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C9" w:rsidRPr="007B40C8" w:rsidRDefault="00F1410E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main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pathogenetic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mechanisms of hypernatremia?</w:t>
      </w:r>
    </w:p>
    <w:p w:rsidR="00BA0FC9" w:rsidRPr="007B40C8" w:rsidRDefault="00A8044D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causes of absolute hyponatremia?</w:t>
      </w:r>
    </w:p>
    <w:p w:rsidR="00467757" w:rsidRPr="007B40C8" w:rsidRDefault="00F44C9E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 w:rsidR="007716F1" w:rsidRPr="007B40C8">
        <w:rPr>
          <w:rFonts w:ascii="Times New Roman" w:hAnsi="Times New Roman" w:cs="Times New Roman"/>
          <w:sz w:val="24"/>
          <w:szCs w:val="24"/>
          <w:lang w:val="en-US"/>
        </w:rPr>
        <w:t>main pathogenetic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mechanisms of hyponatremia?</w:t>
      </w:r>
    </w:p>
    <w:p w:rsidR="00942AD4" w:rsidRPr="007B40C8" w:rsidRDefault="00E07290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is the p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hysiological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role of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potassium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in the body?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0FC9" w:rsidRPr="007B40C8" w:rsidRDefault="00E07290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In what disorders can be found hyperkalemia?</w:t>
      </w:r>
    </w:p>
    <w:p w:rsidR="00250680" w:rsidRPr="007B40C8" w:rsidRDefault="00852C8D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c</w:t>
      </w:r>
      <w:r w:rsidR="00942AD4" w:rsidRPr="007B40C8">
        <w:rPr>
          <w:rFonts w:ascii="Times New Roman" w:hAnsi="Times New Roman" w:cs="Times New Roman"/>
          <w:sz w:val="24"/>
          <w:szCs w:val="24"/>
          <w:lang w:val="en-US"/>
        </w:rPr>
        <w:t>an be the causes of hypokalemia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pathogenetic mechanisms that contribute to </w:t>
      </w:r>
      <w:r w:rsidR="00852C8D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development of hypokalemia? </w:t>
      </w:r>
    </w:p>
    <w:p w:rsidR="00BA0FC9" w:rsidRPr="007B40C8" w:rsidRDefault="004076FD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of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hypokalemia in chronic liver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disorders?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is the physiological role of Ca</w:t>
      </w:r>
      <w:r w:rsidR="00D758DA" w:rsidRPr="007B40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++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ions in the body?</w:t>
      </w:r>
    </w:p>
    <w:p w:rsidR="00BA0FC9" w:rsidRPr="007B40C8" w:rsidRDefault="00D758DA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intracellular enzymes are activated by Ca</w:t>
      </w:r>
      <w:r w:rsidRPr="007B40C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++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ions?</w:t>
      </w:r>
    </w:p>
    <w:p w:rsidR="00BB19A3" w:rsidRPr="007B40C8" w:rsidRDefault="00D758DA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main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mechanisms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which maintain the calcium homeostasis?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528B" w:rsidRPr="007B40C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A0FC9" w:rsidRPr="007B40C8" w:rsidRDefault="000C27E8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 w:rsidR="00BB19A3" w:rsidRPr="007B40C8">
        <w:rPr>
          <w:rFonts w:ascii="Times New Roman" w:hAnsi="Times New Roman" w:cs="Times New Roman"/>
          <w:sz w:val="24"/>
          <w:szCs w:val="24"/>
          <w:lang w:val="en-US"/>
        </w:rPr>
        <w:t>causes of hypercalcemia?</w:t>
      </w:r>
      <w:r w:rsidR="00BB19A3" w:rsidRPr="007B40C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A0FC9" w:rsidRPr="007B40C8" w:rsidRDefault="000C27E8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main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pathogene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tic mechanisms of</w:t>
      </w:r>
      <w:r w:rsidR="00942AD4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hypercalcemia?</w:t>
      </w:r>
    </w:p>
    <w:p w:rsidR="00BA0FC9" w:rsidRPr="007B40C8" w:rsidRDefault="00942AD4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1A1C0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are the clinical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manifestations of hypercalcemia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F4A4D" w:rsidRPr="007B40C8" w:rsidRDefault="00814BE3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156B2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are the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causes of hypocalcemia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6777B" w:rsidRPr="007B40C8" w:rsidRDefault="00156B2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main pathophysiological mechanisms of hypocalcemia?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A0FC9" w:rsidRPr="007B40C8" w:rsidRDefault="000D6717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causes of hyperphosphatemia?</w:t>
      </w:r>
    </w:p>
    <w:p w:rsidR="00434302" w:rsidRPr="007B40C8" w:rsidRDefault="000D6717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main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manif</w:t>
      </w:r>
      <w:r w:rsidR="00942AD4" w:rsidRPr="007B40C8">
        <w:rPr>
          <w:rFonts w:ascii="Times New Roman" w:hAnsi="Times New Roman" w:cs="Times New Roman"/>
          <w:sz w:val="24"/>
          <w:szCs w:val="24"/>
          <w:lang w:val="en-US"/>
        </w:rPr>
        <w:t>estations of hyperphosphatemia?</w:t>
      </w:r>
    </w:p>
    <w:p w:rsidR="00BA0FC9" w:rsidRPr="007B40C8" w:rsidRDefault="000D6717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DC4DD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C4DD0" w:rsidRPr="007B40C8">
        <w:rPr>
          <w:rFonts w:ascii="Times New Roman" w:hAnsi="Times New Roman" w:cs="Times New Roman"/>
          <w:sz w:val="24"/>
          <w:szCs w:val="24"/>
          <w:lang w:val="en-US"/>
        </w:rPr>
        <w:t>ause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of hypophosphatemia?</w:t>
      </w:r>
    </w:p>
    <w:p w:rsidR="00BA0FC9" w:rsidRPr="007B40C8" w:rsidRDefault="00E2506B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main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mani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festations of hypophosphatemia?</w:t>
      </w:r>
    </w:p>
    <w:p w:rsidR="00BA0FC9" w:rsidRPr="007B40C8" w:rsidRDefault="00A85D55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can be the causes </w:t>
      </w:r>
      <w:r w:rsidR="00EB2DC1" w:rsidRPr="007B40C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carbohydrates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aldigestion?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0FC9" w:rsidRPr="007B40C8" w:rsidRDefault="00EB2DC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consequence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of cellulose deficiency in the diet?</w:t>
      </w:r>
    </w:p>
    <w:p w:rsidR="00BA0FC9" w:rsidRPr="007B40C8" w:rsidRDefault="00EB2DC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carbo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hydrates malabsorption?</w:t>
      </w:r>
    </w:p>
    <w:p w:rsidR="00BA0FC9" w:rsidRPr="007B40C8" w:rsidRDefault="00EB2DC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carbohydrate metabolic disorders in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starvation?</w:t>
      </w:r>
    </w:p>
    <w:p w:rsidR="00007EE7" w:rsidRPr="007B40C8" w:rsidRDefault="00E764EE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he consequences of excessive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carbohydrates intake?</w:t>
      </w:r>
    </w:p>
    <w:p w:rsidR="00BA0FC9" w:rsidRPr="007B40C8" w:rsidRDefault="00E764EE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factors can cause hyperglycemia?</w:t>
      </w:r>
    </w:p>
    <w:p w:rsidR="00BA0FC9" w:rsidRPr="007B40C8" w:rsidRDefault="00CC4B5F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can be the causes of hypoglycemia?</w:t>
      </w:r>
    </w:p>
    <w:p w:rsidR="00BA0FC9" w:rsidRPr="007B40C8" w:rsidRDefault="00CC4B5F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AD5C15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compensatory reactions in hyperglycemia?</w:t>
      </w:r>
    </w:p>
    <w:p w:rsidR="00942AD4" w:rsidRPr="007B40C8" w:rsidRDefault="00384472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AD5C15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pensator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y reactions in hypoglycemia?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0FC9" w:rsidRPr="007B40C8" w:rsidRDefault="008D0CF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can be</w:t>
      </w:r>
      <w:r w:rsidR="00AD5C15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otential consequences of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hypoglycemia?</w:t>
      </w:r>
    </w:p>
    <w:p w:rsidR="00BA0FC9" w:rsidRPr="007B40C8" w:rsidRDefault="008D0CF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p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ossible consequences of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alimentary hyperglycemia?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AA798C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endocrine factors can contribute to development of </w:t>
      </w:r>
      <w:r w:rsidR="00942AD4" w:rsidRPr="007B40C8">
        <w:rPr>
          <w:rFonts w:ascii="Times New Roman" w:hAnsi="Times New Roman" w:cs="Times New Roman"/>
          <w:sz w:val="24"/>
          <w:szCs w:val="24"/>
          <w:lang w:val="en-US"/>
        </w:rPr>
        <w:t>hyperglycemia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A798C" w:rsidRPr="007B40C8" w:rsidRDefault="00AA798C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endocrine factors can contribute to development of hypoglycemia?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4A21A1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is the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anabolic factor that reduces</w:t>
      </w:r>
      <w:r w:rsidR="004A21A1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the blood glucose level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carbohydrates can be absorbed from the gastrointestinal tract</w:t>
      </w:r>
      <w:r w:rsidR="004A21A1"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possible consequences of hyperglycemia in healthy pe</w:t>
      </w:r>
      <w:r w:rsidR="004253EE" w:rsidRPr="007B40C8">
        <w:rPr>
          <w:rFonts w:ascii="Times New Roman" w:hAnsi="Times New Roman" w:cs="Times New Roman"/>
          <w:sz w:val="24"/>
          <w:szCs w:val="24"/>
          <w:lang w:val="en-US"/>
        </w:rPr>
        <w:t>rsons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253EE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possible consequences of </w:t>
      </w:r>
      <w:r w:rsidR="004253EE" w:rsidRPr="007B40C8">
        <w:rPr>
          <w:rFonts w:ascii="Times New Roman" w:hAnsi="Times New Roman" w:cs="Times New Roman"/>
          <w:sz w:val="24"/>
          <w:szCs w:val="24"/>
          <w:lang w:val="en-US"/>
        </w:rPr>
        <w:t>hypoglycemia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in healthy pe</w:t>
      </w:r>
      <w:r w:rsidR="004253EE" w:rsidRPr="007B40C8">
        <w:rPr>
          <w:rFonts w:ascii="Times New Roman" w:hAnsi="Times New Roman" w:cs="Times New Roman"/>
          <w:sz w:val="24"/>
          <w:szCs w:val="24"/>
          <w:lang w:val="en-US"/>
        </w:rPr>
        <w:t>rsons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factors that may cause hyperlipidemia?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Lack of wh</w:t>
      </w:r>
      <w:r w:rsidR="00175B5E" w:rsidRPr="007B40C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digestive enzyme leads to lipid maldigestion?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lipid substances are synthesized in the body?</w:t>
      </w:r>
    </w:p>
    <w:p w:rsidR="00BA0FC9" w:rsidRPr="007B40C8" w:rsidRDefault="00175B5E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metabolic consequences of excessive consumption of fat?</w:t>
      </w:r>
    </w:p>
    <w:p w:rsidR="00BA0FC9" w:rsidRPr="007B40C8" w:rsidRDefault="0051645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consequences of lipid deficiency in the diet?</w:t>
      </w:r>
    </w:p>
    <w:p w:rsidR="00BA0FC9" w:rsidRPr="007B40C8" w:rsidRDefault="007E64C5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metabolic consequences of lipid maldigestion?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D46C32" w:rsidRPr="007B40C8">
        <w:rPr>
          <w:rFonts w:ascii="Times New Roman" w:hAnsi="Times New Roman" w:cs="Times New Roman"/>
          <w:sz w:val="24"/>
          <w:szCs w:val="24"/>
          <w:lang w:val="en-US"/>
        </w:rPr>
        <w:t>are the possible causes of hypo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proteinemia?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 w:rsidR="005163CD" w:rsidRPr="007B40C8">
        <w:rPr>
          <w:rFonts w:ascii="Times New Roman" w:hAnsi="Times New Roman" w:cs="Times New Roman"/>
          <w:sz w:val="24"/>
          <w:szCs w:val="24"/>
          <w:lang w:val="en-US"/>
        </w:rPr>
        <w:t>possible consequences of hypo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proteinemia?</w:t>
      </w:r>
    </w:p>
    <w:p w:rsidR="00BA0FC9" w:rsidRPr="007B40C8" w:rsidRDefault="00BA0FC9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Lack of wh</w:t>
      </w:r>
      <w:r w:rsidR="005163CD" w:rsidRPr="007B40C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digestive enzymes lead to protein maldigestion?</w:t>
      </w:r>
    </w:p>
    <w:p w:rsidR="00BA0FC9" w:rsidRPr="007B40C8" w:rsidRDefault="00BA6FE4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the m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etabolic and digestive disord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ers in maldigestion of proteins?</w:t>
      </w:r>
    </w:p>
    <w:p w:rsidR="00BA0FC9" w:rsidRPr="007B40C8" w:rsidRDefault="001944DD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c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onsequences of amino acids malab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sorption in the digestive tract?</w:t>
      </w:r>
    </w:p>
    <w:p w:rsidR="00BA0FC9" w:rsidRPr="007B40C8" w:rsidRDefault="00864FF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substances which represent proteins are present in the blood?</w:t>
      </w:r>
    </w:p>
    <w:p w:rsidR="00BA0FC9" w:rsidRPr="007B40C8" w:rsidRDefault="00864FF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pathological states are associated with hypoproteinemia?</w:t>
      </w:r>
    </w:p>
    <w:p w:rsidR="00BA0FC9" w:rsidRPr="007B40C8" w:rsidRDefault="004330CE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pathological states are associated with h</w:t>
      </w:r>
      <w:r w:rsidR="00BA0FC9" w:rsidRPr="007B40C8">
        <w:rPr>
          <w:rFonts w:ascii="Times New Roman" w:hAnsi="Times New Roman" w:cs="Times New Roman"/>
          <w:sz w:val="24"/>
          <w:szCs w:val="24"/>
          <w:lang w:val="en-US"/>
        </w:rPr>
        <w:t>yperpr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oteinemia?</w:t>
      </w:r>
    </w:p>
    <w:p w:rsidR="00BA0FC9" w:rsidRPr="007B40C8" w:rsidRDefault="004330CE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causes of intestinal auto-intoxications?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manifestations o</w:t>
      </w:r>
      <w:r w:rsidR="00942AD4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f persistent hyperglycemia? 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is the negative consequence of enhanced gluconeogenesis from aminoacids as a compensator</w:t>
      </w:r>
      <w:r w:rsidR="00942AD4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y reaction in hypoglycemia? 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caus</w:t>
      </w:r>
      <w:r w:rsidR="00942AD4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es of lipid maldigestion?  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consequence</w:t>
      </w:r>
      <w:r w:rsidR="00942AD4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s of lipid malabsorbtion? 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consequences 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of excessive protein intake? 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pathogenetic mechanisms of protein maldigestion in protein inanition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42AD4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is the mechanism of peripheral</w:t>
      </w:r>
      <w:r w:rsidR="00942AD4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edema in protein inanition? </w:t>
      </w:r>
    </w:p>
    <w:p w:rsidR="00250680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the pathogenetic factors of immunodeficiency in protein inanition? </w:t>
      </w:r>
    </w:p>
    <w:p w:rsidR="00250680" w:rsidRPr="007B40C8" w:rsidRDefault="00250680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excitatory mediators?</w:t>
      </w:r>
    </w:p>
    <w:p w:rsidR="00FE2EE7" w:rsidRPr="007B40C8" w:rsidRDefault="00250680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inhibitory mediators?</w:t>
      </w:r>
    </w:p>
    <w:p w:rsidR="00FE2EE7" w:rsidRPr="007B40C8" w:rsidRDefault="00FE2EE7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manifestations of increased sympathetic vegetative tonus?</w:t>
      </w:r>
    </w:p>
    <w:p w:rsidR="00250680" w:rsidRPr="007B40C8" w:rsidRDefault="00250680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</w:t>
      </w:r>
      <w:r w:rsidR="00FE2EE7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manifestations of </w:t>
      </w:r>
      <w:r w:rsidR="00FE2EE7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increased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parasympathetic vegetative tonus?</w:t>
      </w:r>
    </w:p>
    <w:p w:rsidR="00FE2EE7" w:rsidRPr="007B40C8" w:rsidRDefault="00250680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</w:t>
      </w:r>
      <w:r w:rsidR="00FE2EE7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the manifestations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of sympathetic nervous system paralysis?</w:t>
      </w:r>
    </w:p>
    <w:p w:rsidR="00FA1951" w:rsidRPr="007B40C8" w:rsidRDefault="00250680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FE2EE7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manifestations of parasympathetic nervous system paralysis?</w:t>
      </w:r>
    </w:p>
    <w:p w:rsidR="00250680" w:rsidRPr="007B40C8" w:rsidRDefault="002E0D6D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When can develop d</w:t>
      </w:r>
      <w:r w:rsidR="0025068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ental 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hyperesthesia?</w:t>
      </w:r>
    </w:p>
    <w:p w:rsidR="00C871D6" w:rsidRPr="007B40C8" w:rsidRDefault="002E0D6D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When can develop pulp pain?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organogenetic effects of somatotropin hypersecretion?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metabolic manifestations of somatotropin hypersecretion?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metabolic changes in hype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rsecretion of thyroid hormones?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somatic effects in hypersecretion of thyroid hormones?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metabolic changes in hyp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osecretion of thyroid hormones?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hormonal disturbances induce hyperglycemia?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hormonal disturbances induce hypoglycemia?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hormonal distu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rbance induces glycogenogenesis?</w:t>
      </w:r>
    </w:p>
    <w:p w:rsidR="009D6021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hormonal dist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urbances induce glycogenolysis?</w:t>
      </w:r>
    </w:p>
    <w:p w:rsidR="004004E0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metabolic manifestations of glucocorticoids hypersecretion?</w:t>
      </w:r>
    </w:p>
    <w:p w:rsidR="004004E0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somatic manifestations of glucocorticoids hypersecretion</w:t>
      </w:r>
      <w:bookmarkStart w:id="0" w:name="_GoBack"/>
      <w:bookmarkEnd w:id="0"/>
      <w:r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hormonal disturbances induce hyperlipidemia?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hormonal disturbances induce proteolysis?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metabolic effects of insulin?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metabolic effects of glucagon?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pathogenesis of 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polyuria in insulin deficiency?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parameters of normocythemic normovolemia?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Under what conditions can be found normocythemic hypovolemia?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parameters of oligocythemic hypovolemia?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Under what conditions can be found oligocythemic hypovolemia?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parameters of polycythemic hypovolemia?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Under what conditions can be found polycythemic hypovolemia?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parameters of oligocythemic hypervolemia?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lastRenderedPageBreak/>
        <w:t>Under what conditions can be found oligocythemic hypervolemia?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parameters of polycythemic hypervolemia?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Under what conditions can be f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ound polycythemic hypervolemia?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signs of intracellular hemolysis?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changes of hemogram are characteristic for iron deficiency anemia?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hematologic signs of absolute secondary erythrocytosis?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signs of relative erythrocytosis?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signs of pr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imary absolute erythrocytosis?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signs of sec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ondary absolute erythrocytosis?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processes are d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isturbed in hypoplastic anemia?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processes are disturbed in hemolytic </w:t>
      </w:r>
      <w:r w:rsidR="007B40C8" w:rsidRPr="007B40C8">
        <w:rPr>
          <w:rFonts w:ascii="Times New Roman" w:hAnsi="Times New Roman" w:cs="Times New Roman"/>
          <w:sz w:val="24"/>
          <w:szCs w:val="24"/>
          <w:lang w:val="en-US"/>
        </w:rPr>
        <w:t>anemia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processes are disturbed in B12 deficiency anemia?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is the sign of absolute leukocytosis?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are the causes of neutrophilia?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are the causes of eosinophilia?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is the etiologic factor of lymphocytosis?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the manifestations of agranulocytosis in the oral cavity?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manifestations of hemolytic anemia in the mouth?</w:t>
      </w:r>
    </w:p>
    <w:p w:rsidR="004A5986" w:rsidRPr="007B40C8" w:rsidRDefault="004A598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manifestations of chronic bleeding in the mouth?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types of anemia are considered macrocytic according to mean cor</w:t>
      </w:r>
      <w:r w:rsidR="007B40C8">
        <w:rPr>
          <w:rFonts w:ascii="Times New Roman" w:hAnsi="Times New Roman" w:cs="Times New Roman"/>
          <w:sz w:val="24"/>
          <w:szCs w:val="24"/>
          <w:lang w:val="en-US"/>
        </w:rPr>
        <w:t>puscular volume (MCV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)&gt; 100 fl?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hematological changes in the perip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heral blood in aplastic anemia?</w:t>
      </w:r>
    </w:p>
    <w:p w:rsidR="00284911" w:rsidRPr="007B40C8" w:rsidRDefault="007B40C8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types of anemia</w:t>
      </w:r>
      <w:r w:rsidR="00284911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are considered microcytic according </w:t>
      </w:r>
      <w:r>
        <w:rPr>
          <w:rFonts w:ascii="Times New Roman" w:hAnsi="Times New Roman" w:cs="Times New Roman"/>
          <w:sz w:val="24"/>
          <w:szCs w:val="24"/>
          <w:lang w:val="en-US"/>
        </w:rPr>
        <w:t>to mean corpuscular volume (MCV</w:t>
      </w:r>
      <w:r w:rsidR="00284911" w:rsidRPr="007B40C8">
        <w:rPr>
          <w:rFonts w:ascii="Times New Roman" w:hAnsi="Times New Roman" w:cs="Times New Roman"/>
          <w:sz w:val="24"/>
          <w:szCs w:val="24"/>
          <w:lang w:val="en-US"/>
        </w:rPr>
        <w:t>) ˂ 80 fl?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types of </w:t>
      </w:r>
      <w:r w:rsidR="007B40C8" w:rsidRPr="007B40C8">
        <w:rPr>
          <w:rFonts w:ascii="Times New Roman" w:hAnsi="Times New Roman" w:cs="Times New Roman"/>
          <w:sz w:val="24"/>
          <w:szCs w:val="24"/>
          <w:lang w:val="en-US"/>
        </w:rPr>
        <w:t>anemia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are considered hyperchromic according to mean corpus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cular hemoglobin (MCH) &gt; 35 pg?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types of </w:t>
      </w:r>
      <w:r w:rsidR="007B40C8" w:rsidRPr="007B40C8">
        <w:rPr>
          <w:rFonts w:ascii="Times New Roman" w:hAnsi="Times New Roman" w:cs="Times New Roman"/>
          <w:sz w:val="24"/>
          <w:szCs w:val="24"/>
          <w:lang w:val="en-US"/>
        </w:rPr>
        <w:t>anemia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are considered hyperregenerative according to reticulocyte count i</w:t>
      </w:r>
      <w:r w:rsidR="007B40C8">
        <w:rPr>
          <w:rFonts w:ascii="Times New Roman" w:hAnsi="Times New Roman" w:cs="Times New Roman"/>
          <w:sz w:val="24"/>
          <w:szCs w:val="24"/>
          <w:lang w:val="en-US"/>
        </w:rPr>
        <w:t>n the peripheral blood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&gt; 1</w:t>
      </w:r>
      <w:proofErr w:type="gramStart"/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%?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types of </w:t>
      </w:r>
      <w:r w:rsidR="007B40C8" w:rsidRPr="007B40C8">
        <w:rPr>
          <w:rFonts w:ascii="Times New Roman" w:hAnsi="Times New Roman" w:cs="Times New Roman"/>
          <w:sz w:val="24"/>
          <w:szCs w:val="24"/>
          <w:lang w:val="en-US"/>
        </w:rPr>
        <w:t>anemia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are considered hyporegenerative according to reticulocyte count i</w:t>
      </w:r>
      <w:r w:rsidR="007B40C8">
        <w:rPr>
          <w:rFonts w:ascii="Times New Roman" w:hAnsi="Times New Roman" w:cs="Times New Roman"/>
          <w:sz w:val="24"/>
          <w:szCs w:val="24"/>
          <w:lang w:val="en-US"/>
        </w:rPr>
        <w:t>n the peripheral blood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˂ 1</w:t>
      </w:r>
      <w:proofErr w:type="gramStart"/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%?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can be possible causes leading to B12 vitamin deficiency in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the patients?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How mean corpuscular volume (MCV) and mean corpuscular hemoglobin (MCH) are ch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anged in B12 deficiency anemia?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How mean corpuscular volume (MCV) and mean corpuscular hemoglobin (MCH) are changed in folate deficiency anemia?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hematological changes in B12 deficiency anemia?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is the pathogenetic mechanism of ane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mic syndrome in B12 deficiency?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are hematological cha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nges in iron deficiency anemia?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types of </w:t>
      </w:r>
      <w:r w:rsidR="007B40C8" w:rsidRPr="007B40C8">
        <w:rPr>
          <w:rFonts w:ascii="Times New Roman" w:hAnsi="Times New Roman" w:cs="Times New Roman"/>
          <w:sz w:val="24"/>
          <w:szCs w:val="24"/>
          <w:lang w:val="en-US"/>
        </w:rPr>
        <w:t>anemia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have as general pathogenetic mechanism impaired synthesis of nucleic acids and disorde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rs in erythrocytes maturation? 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laboratory parameters reflect severity of anemia?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What laboratory parameters reflect etiology of anemia?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7B40C8" w:rsidRPr="007B40C8">
        <w:rPr>
          <w:rFonts w:ascii="Times New Roman" w:hAnsi="Times New Roman" w:cs="Times New Roman"/>
          <w:sz w:val="24"/>
          <w:szCs w:val="24"/>
          <w:lang w:val="en-US"/>
        </w:rPr>
        <w:t>are the pathophysiological mechanisms</w:t>
      </w: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of absolute leukocytosis?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7B40C8" w:rsidRPr="007B40C8">
        <w:rPr>
          <w:rFonts w:ascii="Times New Roman" w:hAnsi="Times New Roman" w:cs="Times New Roman"/>
          <w:sz w:val="24"/>
          <w:szCs w:val="24"/>
          <w:lang w:val="en-US"/>
        </w:rPr>
        <w:t>leukocytoses are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considered physiological?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does represent neutrophilia with “left nuclear shift”? 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What does represent neutrophilia with “right nuclear shift”? 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>does represent agranulocytosis?</w:t>
      </w:r>
    </w:p>
    <w:p w:rsidR="00284911" w:rsidRPr="007B40C8" w:rsidRDefault="00284911" w:rsidP="007B40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When can be found primary agranulocytosis?</w:t>
      </w:r>
    </w:p>
    <w:p w:rsidR="007B40C8" w:rsidRPr="007B40C8" w:rsidRDefault="007B40C8" w:rsidP="007B40C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Under what pathological conditions can be found agranulocytosis? 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Under what pathological conditions can be found primary absolute lymphocytosis?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Under what pathological conditions can be found seconda</w:t>
      </w:r>
      <w:r w:rsidR="004004E0" w:rsidRPr="007B40C8">
        <w:rPr>
          <w:rFonts w:ascii="Times New Roman" w:hAnsi="Times New Roman" w:cs="Times New Roman"/>
          <w:sz w:val="24"/>
          <w:szCs w:val="24"/>
          <w:lang w:val="en-US"/>
        </w:rPr>
        <w:t xml:space="preserve">ry absolute lymphocytosis? </w:t>
      </w:r>
    </w:p>
    <w:p w:rsidR="00C871D6" w:rsidRPr="007B40C8" w:rsidRDefault="00C871D6" w:rsidP="007B40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40C8">
        <w:rPr>
          <w:rFonts w:ascii="Times New Roman" w:hAnsi="Times New Roman" w:cs="Times New Roman"/>
          <w:sz w:val="24"/>
          <w:szCs w:val="24"/>
          <w:lang w:val="en-US"/>
        </w:rPr>
        <w:t>Under what pathological conditions can be found monocytosis?</w:t>
      </w:r>
    </w:p>
    <w:p w:rsidR="00C871D6" w:rsidRPr="004004E0" w:rsidRDefault="00C871D6" w:rsidP="0040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65638" w:rsidRPr="004004E0" w:rsidRDefault="00F65638" w:rsidP="0040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71D6" w:rsidRPr="004004E0" w:rsidRDefault="00C871D6" w:rsidP="0040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5D4E" w:rsidRPr="004004E0" w:rsidRDefault="006B5D4E" w:rsidP="007B40C8">
      <w:pPr>
        <w:ind w:firstLine="23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302" w:rsidRPr="004004E0" w:rsidRDefault="00434302" w:rsidP="0040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302" w:rsidRPr="004004E0" w:rsidRDefault="00434302" w:rsidP="0040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4302" w:rsidRPr="004004E0" w:rsidRDefault="00434302" w:rsidP="0040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7CC5" w:rsidRPr="004004E0" w:rsidRDefault="00607CC5" w:rsidP="004004E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07CC5" w:rsidRPr="004004E0" w:rsidSect="00E8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A4B"/>
    <w:multiLevelType w:val="hybridMultilevel"/>
    <w:tmpl w:val="342A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10B"/>
    <w:multiLevelType w:val="hybridMultilevel"/>
    <w:tmpl w:val="317AA5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0A1845"/>
    <w:multiLevelType w:val="hybridMultilevel"/>
    <w:tmpl w:val="FF74A71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0FC9"/>
    <w:rsid w:val="00007EE7"/>
    <w:rsid w:val="000153F5"/>
    <w:rsid w:val="0008234C"/>
    <w:rsid w:val="000C27E8"/>
    <w:rsid w:val="000D6717"/>
    <w:rsid w:val="000E732F"/>
    <w:rsid w:val="00156B29"/>
    <w:rsid w:val="0016777B"/>
    <w:rsid w:val="00175B5E"/>
    <w:rsid w:val="001944DD"/>
    <w:rsid w:val="001A1C09"/>
    <w:rsid w:val="001B1A8A"/>
    <w:rsid w:val="00244227"/>
    <w:rsid w:val="00250680"/>
    <w:rsid w:val="00284911"/>
    <w:rsid w:val="0029685C"/>
    <w:rsid w:val="002A40C2"/>
    <w:rsid w:val="002E0D6D"/>
    <w:rsid w:val="002F4A4D"/>
    <w:rsid w:val="00384472"/>
    <w:rsid w:val="004004E0"/>
    <w:rsid w:val="004076FD"/>
    <w:rsid w:val="004253EE"/>
    <w:rsid w:val="0043080C"/>
    <w:rsid w:val="004330CE"/>
    <w:rsid w:val="00434302"/>
    <w:rsid w:val="00460BC4"/>
    <w:rsid w:val="00467757"/>
    <w:rsid w:val="004A21A1"/>
    <w:rsid w:val="004A5986"/>
    <w:rsid w:val="004D7221"/>
    <w:rsid w:val="005163CD"/>
    <w:rsid w:val="00516451"/>
    <w:rsid w:val="00575A78"/>
    <w:rsid w:val="00594BAB"/>
    <w:rsid w:val="005B467D"/>
    <w:rsid w:val="00607CC5"/>
    <w:rsid w:val="00622CB7"/>
    <w:rsid w:val="006A3F0D"/>
    <w:rsid w:val="006B5D4E"/>
    <w:rsid w:val="007716F1"/>
    <w:rsid w:val="0077476E"/>
    <w:rsid w:val="00783064"/>
    <w:rsid w:val="007A0F7C"/>
    <w:rsid w:val="007B40C8"/>
    <w:rsid w:val="007E0D59"/>
    <w:rsid w:val="007E64C5"/>
    <w:rsid w:val="00810AA5"/>
    <w:rsid w:val="0081326D"/>
    <w:rsid w:val="00814BE3"/>
    <w:rsid w:val="00852C8D"/>
    <w:rsid w:val="00855552"/>
    <w:rsid w:val="00864FF1"/>
    <w:rsid w:val="008B4368"/>
    <w:rsid w:val="008C30E6"/>
    <w:rsid w:val="008D0CF1"/>
    <w:rsid w:val="008D0D38"/>
    <w:rsid w:val="008E6171"/>
    <w:rsid w:val="00933532"/>
    <w:rsid w:val="00933FFB"/>
    <w:rsid w:val="00942AD4"/>
    <w:rsid w:val="00977FD9"/>
    <w:rsid w:val="009B00B8"/>
    <w:rsid w:val="009D6021"/>
    <w:rsid w:val="00A8044D"/>
    <w:rsid w:val="00A85D55"/>
    <w:rsid w:val="00AA11A7"/>
    <w:rsid w:val="00AA798C"/>
    <w:rsid w:val="00AD5C15"/>
    <w:rsid w:val="00AE6F4A"/>
    <w:rsid w:val="00B2514A"/>
    <w:rsid w:val="00B34B9F"/>
    <w:rsid w:val="00B34E58"/>
    <w:rsid w:val="00B94CAB"/>
    <w:rsid w:val="00B975C2"/>
    <w:rsid w:val="00BA0FC9"/>
    <w:rsid w:val="00BA6FE4"/>
    <w:rsid w:val="00BB19A3"/>
    <w:rsid w:val="00BE7385"/>
    <w:rsid w:val="00C871D6"/>
    <w:rsid w:val="00C87AAE"/>
    <w:rsid w:val="00CB528B"/>
    <w:rsid w:val="00CC4B5F"/>
    <w:rsid w:val="00CF478F"/>
    <w:rsid w:val="00D043E8"/>
    <w:rsid w:val="00D46C32"/>
    <w:rsid w:val="00D758DA"/>
    <w:rsid w:val="00DB179F"/>
    <w:rsid w:val="00DC4DD0"/>
    <w:rsid w:val="00DD2847"/>
    <w:rsid w:val="00E0447A"/>
    <w:rsid w:val="00E07290"/>
    <w:rsid w:val="00E2506B"/>
    <w:rsid w:val="00E25A6F"/>
    <w:rsid w:val="00E4195F"/>
    <w:rsid w:val="00E536E8"/>
    <w:rsid w:val="00E764EE"/>
    <w:rsid w:val="00E8460F"/>
    <w:rsid w:val="00EB2DC1"/>
    <w:rsid w:val="00F1410E"/>
    <w:rsid w:val="00F16E32"/>
    <w:rsid w:val="00F23232"/>
    <w:rsid w:val="00F44C9E"/>
    <w:rsid w:val="00F65638"/>
    <w:rsid w:val="00FA1951"/>
    <w:rsid w:val="00FC36C0"/>
    <w:rsid w:val="00FD6801"/>
    <w:rsid w:val="00FE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FBA3-D85B-42BB-BF3D-5A4AA99C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user</cp:lastModifiedBy>
  <cp:revision>77</cp:revision>
  <dcterms:created xsi:type="dcterms:W3CDTF">2017-10-17T08:44:00Z</dcterms:created>
  <dcterms:modified xsi:type="dcterms:W3CDTF">2019-11-12T08:36:00Z</dcterms:modified>
</cp:coreProperties>
</file>