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E151" w14:textId="54801CEB" w:rsidR="00ED248D" w:rsidRDefault="00ED248D" w:rsidP="00ED248D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8D">
        <w:rPr>
          <w:rFonts w:ascii="Times New Roman" w:hAnsi="Times New Roman" w:cs="Times New Roman"/>
          <w:b/>
          <w:bCs/>
          <w:sz w:val="24"/>
          <w:szCs w:val="24"/>
        </w:rPr>
        <w:t>Questions for 2</w:t>
      </w:r>
      <w:r w:rsidRPr="00ED24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ED248D">
        <w:rPr>
          <w:rFonts w:ascii="Times New Roman" w:hAnsi="Times New Roman" w:cs="Times New Roman"/>
          <w:b/>
          <w:bCs/>
          <w:sz w:val="24"/>
          <w:szCs w:val="24"/>
        </w:rPr>
        <w:t xml:space="preserve"> totalization (VI semester)</w:t>
      </w:r>
    </w:p>
    <w:p w14:paraId="51E25676" w14:textId="77777777" w:rsidR="00ED248D" w:rsidRPr="00ED248D" w:rsidRDefault="00ED248D" w:rsidP="00ED248D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C5FE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Accumulation of what metabolic products explain metab</w:t>
      </w:r>
      <w:r w:rsidR="00953549" w:rsidRPr="00ED248D">
        <w:rPr>
          <w:rFonts w:ascii="Times New Roman" w:hAnsi="Times New Roman" w:cs="Times New Roman"/>
          <w:sz w:val="24"/>
          <w:szCs w:val="24"/>
        </w:rPr>
        <w:t>olic acidosis in liver failure?</w:t>
      </w:r>
    </w:p>
    <w:p w14:paraId="3596EA6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How are gastric tone and motility of stomach disturbed in hyperchlorhydria?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9AAEC3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How are gastric tone and motility of stomach disturbed in hypochlorhydria?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D3618A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How can digestion be disturbed due to pancreatic exocrine deficiency?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F5BE07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How carbohydrate metabolism in affected in hepatocyte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2BFC286" w14:textId="02623224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How change the level of </w:t>
      </w:r>
      <w:r w:rsidR="00ED248D" w:rsidRPr="00ED248D">
        <w:rPr>
          <w:rFonts w:ascii="Times New Roman" w:hAnsi="Times New Roman" w:cs="Times New Roman"/>
          <w:sz w:val="24"/>
          <w:szCs w:val="24"/>
        </w:rPr>
        <w:t>branched</w:t>
      </w:r>
      <w:r w:rsidRPr="00ED248D">
        <w:rPr>
          <w:rFonts w:ascii="Times New Roman" w:hAnsi="Times New Roman" w:cs="Times New Roman"/>
          <w:sz w:val="24"/>
          <w:szCs w:val="24"/>
        </w:rPr>
        <w:t xml:space="preserve"> aminoacids and aromatic aminoacids in the blood in patients with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196617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How is explained hemorrhagic syndrome in patients with hepatic and posthepatic jaundice?</w:t>
      </w:r>
    </w:p>
    <w:p w14:paraId="21265426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How will change the biliary pigment metabolism in haemolytic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676EC9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One of characteristic sign of pulmonary emphysema is shortening of inspiration. </w:t>
      </w:r>
    </w:p>
    <w:p w14:paraId="2B5EBB24" w14:textId="5E9E8DF8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One of the characteristic </w:t>
      </w:r>
      <w:r w:rsidR="00ED248D" w:rsidRPr="00ED248D">
        <w:rPr>
          <w:rFonts w:ascii="Times New Roman" w:hAnsi="Times New Roman" w:cs="Times New Roman"/>
          <w:sz w:val="24"/>
          <w:szCs w:val="24"/>
        </w:rPr>
        <w:t>signs</w:t>
      </w:r>
      <w:r w:rsidRPr="00ED248D">
        <w:rPr>
          <w:rFonts w:ascii="Times New Roman" w:hAnsi="Times New Roman" w:cs="Times New Roman"/>
          <w:sz w:val="24"/>
          <w:szCs w:val="24"/>
        </w:rPr>
        <w:t xml:space="preserve"> of pulmonary emphysema is the impaired expiration. What is the explanation of impaired expiration in emphysema?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C3E1198" w14:textId="33023115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One of the characteristic </w:t>
      </w:r>
      <w:r w:rsidR="00ED248D" w:rsidRPr="00ED248D">
        <w:rPr>
          <w:rFonts w:ascii="Times New Roman" w:hAnsi="Times New Roman" w:cs="Times New Roman"/>
          <w:sz w:val="24"/>
          <w:szCs w:val="24"/>
        </w:rPr>
        <w:t>signs</w:t>
      </w:r>
      <w:r w:rsidRPr="00ED248D">
        <w:rPr>
          <w:rFonts w:ascii="Times New Roman" w:hAnsi="Times New Roman" w:cs="Times New Roman"/>
          <w:sz w:val="24"/>
          <w:szCs w:val="24"/>
        </w:rPr>
        <w:t xml:space="preserve"> of pulmonary emphysema is the increasing of thoracic cavity volume (“barrel chest”). What is the explanation of this sign in pulmonary emphysema?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435D2EE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causes of galactosemia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FE9BEB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causes of rare and deep breathing (stenotic breathing)?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5464C8C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changes of the stool are attested in patients with posthepatic jaundice?</w:t>
      </w:r>
    </w:p>
    <w:p w14:paraId="74F35712" w14:textId="06F088D3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are clinical manifestations related to deficiency of </w:t>
      </w:r>
      <w:r w:rsidR="00ED248D" w:rsidRPr="00ED248D">
        <w:rPr>
          <w:rFonts w:ascii="Times New Roman" w:hAnsi="Times New Roman" w:cs="Times New Roman"/>
          <w:sz w:val="24"/>
          <w:szCs w:val="24"/>
        </w:rPr>
        <w:t>liposoluble</w:t>
      </w:r>
      <w:r w:rsidRPr="00ED248D">
        <w:rPr>
          <w:rFonts w:ascii="Times New Roman" w:hAnsi="Times New Roman" w:cs="Times New Roman"/>
          <w:sz w:val="24"/>
          <w:szCs w:val="24"/>
        </w:rPr>
        <w:t xml:space="preserve"> vitamin A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66040EE" w14:textId="0EC5483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are clinical manifestations related to deficiency of </w:t>
      </w:r>
      <w:r w:rsidR="00ED248D" w:rsidRPr="00ED248D">
        <w:rPr>
          <w:rFonts w:ascii="Times New Roman" w:hAnsi="Times New Roman" w:cs="Times New Roman"/>
          <w:sz w:val="24"/>
          <w:szCs w:val="24"/>
        </w:rPr>
        <w:t>liposoluble</w:t>
      </w:r>
      <w:r w:rsidRPr="00ED248D">
        <w:rPr>
          <w:rFonts w:ascii="Times New Roman" w:hAnsi="Times New Roman" w:cs="Times New Roman"/>
          <w:sz w:val="24"/>
          <w:szCs w:val="24"/>
        </w:rPr>
        <w:t xml:space="preserve"> vitamin D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5A7B9D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consequences of disaccharide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E9021C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consequences of protein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A6B9DA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electrolytic disturbances triggered by secondary hyperaldosteronism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D8B5CB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features of hepatocyte apoptosis?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670C4E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features of hepatocyte necrosis?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F3EA56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hematological changes in hypersplenism which can develop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15BAE2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mechanisms of hepatocyte injury triggered by hemodynamic factor?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534797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mechanisms of toxic injury of hepatocytes triggered by alcohol?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9258527" w14:textId="566A447F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are pathogenetic chains that explain pH </w:t>
      </w:r>
      <w:r w:rsidR="00ED248D" w:rsidRPr="00ED248D">
        <w:rPr>
          <w:rFonts w:ascii="Times New Roman" w:hAnsi="Times New Roman" w:cs="Times New Roman"/>
          <w:sz w:val="24"/>
          <w:szCs w:val="24"/>
        </w:rPr>
        <w:t>disbalance</w:t>
      </w:r>
      <w:r w:rsidRPr="00ED248D">
        <w:rPr>
          <w:rFonts w:ascii="Times New Roman" w:hAnsi="Times New Roman" w:cs="Times New Roman"/>
          <w:sz w:val="24"/>
          <w:szCs w:val="24"/>
        </w:rPr>
        <w:t xml:space="preserve">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F7213B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pathogenetic factors of enhanced ketone bodies production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66B388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lastRenderedPageBreak/>
        <w:t>What are pathogenetic loops in liver fibrosis?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A65A11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pathogenetic mechanisms for development of hypocalcemia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7E0B7D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pathogenetic mechanisms for development of metabolic acidosis in liver failure?</w:t>
      </w:r>
    </w:p>
    <w:p w14:paraId="42FA2C9E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pathogenetic mechanisms for development of metabolic alkalosis in liver failure?</w:t>
      </w:r>
    </w:p>
    <w:p w14:paraId="128E7DF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pathogenetic mechanisms of inter-meal hypoglycemia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F8455E2" w14:textId="3FCB5F2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are pathogenetic mechanisms of </w:t>
      </w:r>
      <w:r w:rsidR="00ED248D" w:rsidRPr="00ED248D">
        <w:rPr>
          <w:rFonts w:ascii="Times New Roman" w:hAnsi="Times New Roman" w:cs="Times New Roman"/>
          <w:sz w:val="24"/>
          <w:szCs w:val="24"/>
        </w:rPr>
        <w:t>pneumosclero</w:t>
      </w:r>
      <w:r w:rsidR="00ED248D">
        <w:rPr>
          <w:rFonts w:ascii="Times New Roman" w:hAnsi="Times New Roman" w:cs="Times New Roman"/>
          <w:sz w:val="24"/>
          <w:szCs w:val="24"/>
        </w:rPr>
        <w:t>sis</w:t>
      </w:r>
      <w:r w:rsidRPr="00ED248D">
        <w:rPr>
          <w:rFonts w:ascii="Times New Roman" w:hAnsi="Times New Roman" w:cs="Times New Roman"/>
          <w:sz w:val="24"/>
          <w:szCs w:val="24"/>
        </w:rPr>
        <w:t>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2DFAC6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pathophysiological mechanisms of bronchial obstruction?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9E685A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biochemical changes of the blood are found in patients with cholestatic syndrome?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BA2FA8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cardiovasculary changes and their mechanisms in patients with cholemic syndrome?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6725EEC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and pathophysiological mechanisms of conjugated hyperbilirubinemia?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DF85329" w14:textId="3189F912" w:rsidR="00E178AD" w:rsidRPr="00BC547A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547A">
        <w:rPr>
          <w:rFonts w:ascii="Times New Roman" w:hAnsi="Times New Roman" w:cs="Times New Roman"/>
          <w:sz w:val="24"/>
          <w:szCs w:val="24"/>
        </w:rPr>
        <w:t>What are the causes and pathophysiological mechanisms of unconjugated hyperbilirubinemia?</w:t>
      </w:r>
      <w:r w:rsidRPr="00BC547A">
        <w:rPr>
          <w:rFonts w:ascii="Times New Roman" w:hAnsi="Times New Roman" w:cs="Times New Roman"/>
          <w:sz w:val="24"/>
          <w:szCs w:val="24"/>
        </w:rPr>
        <w:tab/>
      </w:r>
    </w:p>
    <w:p w14:paraId="7A9B32EB" w14:textId="43140904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for activation of renin-angiotensin-</w:t>
      </w:r>
      <w:r w:rsidR="00ED248D" w:rsidRPr="00ED248D">
        <w:rPr>
          <w:rFonts w:ascii="Times New Roman" w:hAnsi="Times New Roman" w:cs="Times New Roman"/>
          <w:sz w:val="24"/>
          <w:szCs w:val="24"/>
        </w:rPr>
        <w:t>aldosterone</w:t>
      </w:r>
      <w:r w:rsidRPr="00ED248D">
        <w:rPr>
          <w:rFonts w:ascii="Times New Roman" w:hAnsi="Times New Roman" w:cs="Times New Roman"/>
          <w:sz w:val="24"/>
          <w:szCs w:val="24"/>
        </w:rPr>
        <w:t xml:space="preserve"> system in patient with portal hypertension?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EFD583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for posthepatic portal hypertension?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82DC66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for prehepatic portal hypertension?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F20BBB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extrapulmonary restriction?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5CDA5E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exudate accumulation into the pleural cavity?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D6293F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9D4418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hyperventilation?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EE2B22E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hypoventilation?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9DA7C42" w14:textId="1735540E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intra</w:t>
      </w:r>
      <w:r w:rsidR="00BC547A">
        <w:rPr>
          <w:rFonts w:ascii="Times New Roman" w:hAnsi="Times New Roman" w:cs="Times New Roman"/>
          <w:sz w:val="24"/>
          <w:szCs w:val="24"/>
        </w:rPr>
        <w:t>-</w:t>
      </w:r>
      <w:r w:rsidR="00BC547A" w:rsidRPr="00ED248D">
        <w:rPr>
          <w:rFonts w:ascii="Times New Roman" w:hAnsi="Times New Roman" w:cs="Times New Roman"/>
          <w:sz w:val="24"/>
          <w:szCs w:val="24"/>
        </w:rPr>
        <w:t>parenchymatous</w:t>
      </w:r>
      <w:r w:rsidRPr="00ED248D">
        <w:rPr>
          <w:rFonts w:ascii="Times New Roman" w:hAnsi="Times New Roman" w:cs="Times New Roman"/>
          <w:sz w:val="24"/>
          <w:szCs w:val="24"/>
        </w:rPr>
        <w:t xml:space="preserve"> restrictive lung diseases?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DDDB909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pneumosclerosis?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E10459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posthepatic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149A77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steatorrhea?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1AA474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causes of transudate accumulation into the pleural cavity?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C7CB6AC" w14:textId="69FA6473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are the changes at the level of the brain in hepatic encephalopathy caused by </w:t>
      </w:r>
      <w:r w:rsidR="00BC547A" w:rsidRPr="00ED248D">
        <w:rPr>
          <w:rFonts w:ascii="Times New Roman" w:hAnsi="Times New Roman" w:cs="Times New Roman"/>
          <w:sz w:val="24"/>
          <w:szCs w:val="24"/>
        </w:rPr>
        <w:t>hyperammonemia</w:t>
      </w:r>
      <w:r w:rsidRPr="00ED248D">
        <w:rPr>
          <w:rFonts w:ascii="Times New Roman" w:hAnsi="Times New Roman" w:cs="Times New Roman"/>
          <w:sz w:val="24"/>
          <w:szCs w:val="24"/>
        </w:rPr>
        <w:t>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778BC86" w14:textId="1E7C2BF2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are the changes at the level of the brain in hepatic encephalopathy caused by </w:t>
      </w:r>
      <w:r w:rsidR="00BC547A" w:rsidRPr="00ED248D">
        <w:rPr>
          <w:rFonts w:ascii="Times New Roman" w:hAnsi="Times New Roman" w:cs="Times New Roman"/>
          <w:sz w:val="24"/>
          <w:szCs w:val="24"/>
        </w:rPr>
        <w:t>hyperammonemia</w:t>
      </w:r>
      <w:r w:rsidRPr="00ED248D">
        <w:rPr>
          <w:rFonts w:ascii="Times New Roman" w:hAnsi="Times New Roman" w:cs="Times New Roman"/>
          <w:sz w:val="24"/>
          <w:szCs w:val="24"/>
        </w:rPr>
        <w:t>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DE54AE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lastRenderedPageBreak/>
        <w:t>What are the consequences of acholia in patients with mechanical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07855A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consequences of atelectasis?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37B466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consequences of atrophic gastritis?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B49C47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consequences of disaccharide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8033FF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consequences of proteins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FBA5AD9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effects of gastrin secretion?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B3C086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features of 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91C366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features of posthepatic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A5F1FF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features of prehepatic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E5978B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features of unconjugated bilirubin?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979746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key elements which define the bronchial asthma?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3735E6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main manifestations in bronchial asthma?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BFA284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manifestations of pneumosclerosis?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6E7295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mechanisms of hemorrhagic syndrome in patients with hepatic and posthepatic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D29E5B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mechanisms of increased bilirubin level in patients with 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B5F7C85" w14:textId="4BA3B27D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mechanisms of pancreatic auto</w:t>
      </w:r>
      <w:r w:rsidR="00BC547A">
        <w:rPr>
          <w:rFonts w:ascii="Times New Roman" w:hAnsi="Times New Roman" w:cs="Times New Roman"/>
          <w:sz w:val="24"/>
          <w:szCs w:val="24"/>
        </w:rPr>
        <w:t>-</w:t>
      </w:r>
      <w:r w:rsidRPr="00ED248D">
        <w:rPr>
          <w:rFonts w:ascii="Times New Roman" w:hAnsi="Times New Roman" w:cs="Times New Roman"/>
          <w:sz w:val="24"/>
          <w:szCs w:val="24"/>
        </w:rPr>
        <w:t>aggression?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938D3B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pathogenetic factor of acute erosive gastritis?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41E94FC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pathogenetic factor of chronic reactive gastritis?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4462CF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pathogenetical mechanisms of intense color of urine in patients with 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336BF2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pathophysiological mechanisms of pruritus in patients with cholestatic syndrome?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6508F2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are the protective pathogenetic factors of the stomach mucosa?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B902C9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biochemical changes in the blood are attested in </w:t>
      </w:r>
      <w:proofErr w:type="spellStart"/>
      <w:r w:rsidRPr="00ED248D">
        <w:rPr>
          <w:rFonts w:ascii="Times New Roman" w:hAnsi="Times New Roman" w:cs="Times New Roman"/>
          <w:sz w:val="24"/>
          <w:szCs w:val="24"/>
        </w:rPr>
        <w:t>postepatic</w:t>
      </w:r>
      <w:proofErr w:type="spellEnd"/>
      <w:r w:rsidRPr="00ED248D">
        <w:rPr>
          <w:rFonts w:ascii="Times New Roman" w:hAnsi="Times New Roman" w:cs="Times New Roman"/>
          <w:sz w:val="24"/>
          <w:szCs w:val="24"/>
        </w:rPr>
        <w:t xml:space="preserve">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50BBF3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biochemical changes in the blood are attested in prehepatic jaundice caused by intravascular hemolytic anemia?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EB3DF3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biochemical changes in the blood is attested in 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5876EA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biochemical changes in the blood reflect disturbances in carbohydrate metabolism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7AD4B65" w14:textId="3524EFEE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biochemical test reflects excretory function of the liver?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E324126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lastRenderedPageBreak/>
        <w:t>What biochemical test reflects synthetic function of the liver?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8FA386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biochemical tests reflect hepatocyte injury?</w:t>
      </w:r>
    </w:p>
    <w:p w14:paraId="4251B874" w14:textId="7F0DB34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can be a consequence of lung </w:t>
      </w:r>
      <w:r w:rsidR="00BC547A" w:rsidRPr="00ED248D">
        <w:rPr>
          <w:rFonts w:ascii="Times New Roman" w:hAnsi="Times New Roman" w:cs="Times New Roman"/>
          <w:sz w:val="24"/>
          <w:szCs w:val="24"/>
        </w:rPr>
        <w:t>congestion?</w:t>
      </w:r>
    </w:p>
    <w:p w14:paraId="541E247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can be the cause of gastrointestinal autointoxication?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369B96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cells in the liver are responsible for release of pro-fibrogenic cytokines and trigger fibrosis in toxic injury of hepatocytes?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9FA8BE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cells in the liver can convert to myofibroblasts and trigger fibrosis by overproduction of collagen fibers?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BD5A41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change in the blood biochemistry reflects disorders in protein metabolism in liver failure?</w:t>
      </w:r>
    </w:p>
    <w:p w14:paraId="1E05B0CC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changes of arterial blood gas composition are attested in condition of hypoventilation?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B5C47C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changes of pneumogram are characteristic for the restrictive diseases?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E3B0DBC" w14:textId="5C59811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changes of pulmonary parenchyma are characteristic for </w:t>
      </w:r>
      <w:r w:rsidR="00BC547A" w:rsidRPr="00ED248D">
        <w:rPr>
          <w:rFonts w:ascii="Times New Roman" w:hAnsi="Times New Roman" w:cs="Times New Roman"/>
          <w:sz w:val="24"/>
          <w:szCs w:val="24"/>
        </w:rPr>
        <w:t>emphysema?</w:t>
      </w:r>
    </w:p>
    <w:p w14:paraId="3A8AE11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circulatory changes are found in cholemic syndrome?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CE998CC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digestive change can be found in small intestine mucosal dysfunction?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897D6D4" w14:textId="31594F0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digestive changes can be found in exocrine </w:t>
      </w:r>
      <w:r w:rsidR="00BC547A" w:rsidRPr="00ED248D">
        <w:rPr>
          <w:rFonts w:ascii="Times New Roman" w:hAnsi="Times New Roman" w:cs="Times New Roman"/>
          <w:sz w:val="24"/>
          <w:szCs w:val="24"/>
        </w:rPr>
        <w:t>deficiency</w:t>
      </w:r>
      <w:r w:rsidRPr="00ED248D">
        <w:rPr>
          <w:rFonts w:ascii="Times New Roman" w:hAnsi="Times New Roman" w:cs="Times New Roman"/>
          <w:sz w:val="24"/>
          <w:szCs w:val="24"/>
        </w:rPr>
        <w:t xml:space="preserve"> of the pancreas?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4193B49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digestive disorder can be in the bile deficit?</w:t>
      </w:r>
    </w:p>
    <w:p w14:paraId="3704492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bradypnea represent?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A77D4CE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hypercapnia represent?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22BC90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hyperpnea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4CC552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hyperventilation represent?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DECA9A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hypoventilation represent?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B35C46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hypoxemia represent?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8BDC2D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polypnea represent?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2E7CCB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pulmonary atelectasis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1A5DEA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pulmonary obstruction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35A7F1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pulmonary restriction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1C9419C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represent acholia?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0E6CB5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represent asphyxia?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114E336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represent cholemia?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95D777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represent cholestasis?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1BC085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represent hydrostatic mechanism of ascites?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597AC0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lastRenderedPageBreak/>
        <w:t>What does represent oncotic mechanism of ascites?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6AF162E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represent osmotic mechanism of ascites?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5F2BEF3" w14:textId="3B40E794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the intra</w:t>
      </w:r>
      <w:r w:rsidR="00BC547A">
        <w:rPr>
          <w:rFonts w:ascii="Times New Roman" w:hAnsi="Times New Roman" w:cs="Times New Roman"/>
          <w:sz w:val="24"/>
          <w:szCs w:val="24"/>
        </w:rPr>
        <w:t>-</w:t>
      </w:r>
      <w:r w:rsidR="00BC547A" w:rsidRPr="00ED248D">
        <w:rPr>
          <w:rFonts w:ascii="Times New Roman" w:hAnsi="Times New Roman" w:cs="Times New Roman"/>
          <w:sz w:val="24"/>
          <w:szCs w:val="24"/>
        </w:rPr>
        <w:t>parenchymatous</w:t>
      </w:r>
      <w:r w:rsidRPr="00ED248D">
        <w:rPr>
          <w:rFonts w:ascii="Times New Roman" w:hAnsi="Times New Roman" w:cs="Times New Roman"/>
          <w:sz w:val="24"/>
          <w:szCs w:val="24"/>
        </w:rPr>
        <w:t xml:space="preserve"> pulmonary restriction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C943AC2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the pneumosclerosis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D9EED14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the pneumothorax mean?</w:t>
      </w:r>
    </w:p>
    <w:p w14:paraId="54FA18D7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does the pulmonary emphysema mean?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997E49F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factor triggers the development of pulmonary edema?</w:t>
      </w:r>
    </w:p>
    <w:p w14:paraId="732A6C8B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factors cause intestinal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D9306F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a consequence of protein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C7EC596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a consequence of protein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66EEA8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a pathogenetic loop in liver fibrosis?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82716A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characteristic for pulmonary emphysema?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E9BE81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ED248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D248D">
        <w:rPr>
          <w:rFonts w:ascii="Times New Roman" w:hAnsi="Times New Roman" w:cs="Times New Roman"/>
          <w:sz w:val="24"/>
          <w:szCs w:val="24"/>
        </w:rPr>
        <w:t xml:space="preserve"> mechanisms of hypoxic hepatocyte injury?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6E22BC4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one of the features of posthepatic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459CC8A1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one of the features of prehepatic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AC9993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one of the features of unconjugated bilirubin?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130691F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one of the mechanisms of stenotic breathing?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E1A8E2A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pathogenesis of pulmonary edema?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BCCCE80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pathogenetic chain of ascites in liver failure?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5B1AFE68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pathogenetical chain of discolored feces in posthepatic jaundice?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59EC9ED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physico -chemical characteristic of conjugated bilirubin?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7B56363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the cause for hepatic portal hypertension?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74B2A21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the cause of gastro-intestinal autointoxication?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400E6A9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the cause of steatorrhea?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319D8B95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the consequence of lipid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040090B9" w14:textId="77777777" w:rsidR="00E178AD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the consequence of proteins maldigestion?</w:t>
      </w:r>
      <w:r w:rsidRPr="00ED248D">
        <w:rPr>
          <w:rFonts w:ascii="Times New Roman" w:hAnsi="Times New Roman" w:cs="Times New Roman"/>
          <w:sz w:val="24"/>
          <w:szCs w:val="24"/>
        </w:rPr>
        <w:tab/>
      </w:r>
    </w:p>
    <w:p w14:paraId="24BCC886" w14:textId="77777777" w:rsidR="00380C9A" w:rsidRPr="00ED248D" w:rsidRDefault="00E178AD" w:rsidP="00BC547A">
      <w:pPr>
        <w:pStyle w:val="Listparagraf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What is the pathogeny of hypoxemia and hypercapnia in pulmonary congestion?</w:t>
      </w:r>
    </w:p>
    <w:sectPr w:rsidR="00380C9A" w:rsidRPr="00ED248D" w:rsidSect="00E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DC0"/>
    <w:multiLevelType w:val="hybridMultilevel"/>
    <w:tmpl w:val="3BBC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3AA"/>
    <w:multiLevelType w:val="hybridMultilevel"/>
    <w:tmpl w:val="7E0E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2"/>
    <w:rsid w:val="0000070A"/>
    <w:rsid w:val="00031CC3"/>
    <w:rsid w:val="00165EC5"/>
    <w:rsid w:val="00226606"/>
    <w:rsid w:val="002D6EC9"/>
    <w:rsid w:val="00380C9A"/>
    <w:rsid w:val="00411C4B"/>
    <w:rsid w:val="00446C42"/>
    <w:rsid w:val="00476F5D"/>
    <w:rsid w:val="0056034F"/>
    <w:rsid w:val="0069226E"/>
    <w:rsid w:val="008D16EF"/>
    <w:rsid w:val="008E4C02"/>
    <w:rsid w:val="00917411"/>
    <w:rsid w:val="00953549"/>
    <w:rsid w:val="009F212E"/>
    <w:rsid w:val="00A0724C"/>
    <w:rsid w:val="00AA62CB"/>
    <w:rsid w:val="00B70997"/>
    <w:rsid w:val="00BC547A"/>
    <w:rsid w:val="00C806A0"/>
    <w:rsid w:val="00C905C4"/>
    <w:rsid w:val="00CE1E59"/>
    <w:rsid w:val="00E178AD"/>
    <w:rsid w:val="00E863DD"/>
    <w:rsid w:val="00E925F2"/>
    <w:rsid w:val="00ED248D"/>
    <w:rsid w:val="00F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4000"/>
  <w15:chartTrackingRefBased/>
  <w15:docId w15:val="{2C87F132-173F-4AB2-9F84-A1AF040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1288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Feghiu Leonid</dc:creator>
  <cp:keywords/>
  <dc:description/>
  <cp:lastModifiedBy>User</cp:lastModifiedBy>
  <cp:revision>2</cp:revision>
  <dcterms:created xsi:type="dcterms:W3CDTF">2024-04-22T08:19:00Z</dcterms:created>
  <dcterms:modified xsi:type="dcterms:W3CDTF">2024-04-22T08:19:00Z</dcterms:modified>
</cp:coreProperties>
</file>