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47794" w14:textId="7401682F" w:rsidR="00471FD8" w:rsidRPr="00E559F2" w:rsidRDefault="00515731" w:rsidP="00E559F2">
      <w:pPr>
        <w:pStyle w:val="a"/>
        <w:keepNext/>
        <w:tabs>
          <w:tab w:val="left" w:pos="142"/>
        </w:tabs>
        <w:spacing w:line="276" w:lineRule="auto"/>
        <w:jc w:val="right"/>
        <w:rPr>
          <w:b/>
          <w:kern w:val="28"/>
          <w:sz w:val="24"/>
          <w:szCs w:val="24"/>
          <w:lang w:val="ro-MD"/>
        </w:rPr>
      </w:pPr>
      <w:r w:rsidRPr="00E559F2">
        <w:rPr>
          <w:b/>
          <w:kern w:val="28"/>
          <w:sz w:val="24"/>
          <w:szCs w:val="24"/>
          <w:lang w:val="ro-MD"/>
        </w:rPr>
        <w:t>Elaborat de: Todiraș Stela</w:t>
      </w:r>
    </w:p>
    <w:p w14:paraId="119C4FCC" w14:textId="4D6AFC42" w:rsidR="00FF6A38" w:rsidRPr="00E559F2" w:rsidRDefault="001464BB" w:rsidP="00E559F2">
      <w:pPr>
        <w:pStyle w:val="a"/>
        <w:keepNext/>
        <w:tabs>
          <w:tab w:val="left" w:pos="142"/>
        </w:tabs>
        <w:spacing w:line="276" w:lineRule="auto"/>
        <w:jc w:val="center"/>
        <w:rPr>
          <w:b/>
          <w:kern w:val="28"/>
          <w:sz w:val="24"/>
          <w:szCs w:val="24"/>
          <w:lang w:val="ro-MD"/>
        </w:rPr>
      </w:pPr>
      <w:r w:rsidRPr="00E559F2">
        <w:rPr>
          <w:b/>
          <w:kern w:val="28"/>
          <w:sz w:val="24"/>
          <w:szCs w:val="24"/>
          <w:lang w:val="ro-MD"/>
        </w:rPr>
        <w:t>Caz clinic</w:t>
      </w:r>
      <w:r w:rsidR="00E559F2" w:rsidRPr="00E559F2">
        <w:rPr>
          <w:b/>
          <w:kern w:val="28"/>
          <w:sz w:val="24"/>
          <w:szCs w:val="24"/>
          <w:lang w:val="ro-MD"/>
        </w:rPr>
        <w:t xml:space="preserve"> 1</w:t>
      </w:r>
    </w:p>
    <w:p w14:paraId="34ADEF38" w14:textId="77777777" w:rsidR="00FF6A38" w:rsidRPr="00E559F2" w:rsidRDefault="00FF6A38" w:rsidP="00E559F2">
      <w:pPr>
        <w:pStyle w:val="a"/>
        <w:keepNext/>
        <w:tabs>
          <w:tab w:val="left" w:pos="142"/>
        </w:tabs>
        <w:spacing w:line="276" w:lineRule="auto"/>
        <w:jc w:val="both"/>
        <w:rPr>
          <w:b/>
          <w:kern w:val="28"/>
          <w:sz w:val="24"/>
          <w:szCs w:val="24"/>
          <w:lang w:val="ro-MD"/>
        </w:rPr>
      </w:pPr>
    </w:p>
    <w:p w14:paraId="0FBF1455" w14:textId="77777777" w:rsidR="00FF6A38" w:rsidRPr="00E559F2" w:rsidRDefault="00FF6A38" w:rsidP="00E559F2">
      <w:pPr>
        <w:pStyle w:val="a"/>
        <w:keepNext/>
        <w:tabs>
          <w:tab w:val="left" w:pos="142"/>
        </w:tabs>
        <w:spacing w:line="276" w:lineRule="auto"/>
        <w:jc w:val="both"/>
        <w:rPr>
          <w:b/>
          <w:kern w:val="28"/>
          <w:sz w:val="24"/>
          <w:szCs w:val="24"/>
          <w:lang w:val="ro-MD"/>
        </w:rPr>
      </w:pPr>
    </w:p>
    <w:p w14:paraId="307BC451" w14:textId="77777777" w:rsidR="00FF6A38" w:rsidRPr="00E559F2" w:rsidRDefault="00FF6A38" w:rsidP="00E559F2">
      <w:pPr>
        <w:pStyle w:val="a"/>
        <w:keepNext/>
        <w:tabs>
          <w:tab w:val="left" w:pos="142"/>
        </w:tabs>
        <w:spacing w:line="276" w:lineRule="auto"/>
        <w:jc w:val="both"/>
        <w:rPr>
          <w:b/>
          <w:kern w:val="28"/>
          <w:sz w:val="24"/>
          <w:szCs w:val="24"/>
          <w:lang w:val="ro-MD"/>
        </w:rPr>
      </w:pPr>
      <w:r w:rsidRPr="00E559F2">
        <w:rPr>
          <w:b/>
          <w:kern w:val="28"/>
          <w:sz w:val="24"/>
          <w:szCs w:val="24"/>
          <w:lang w:val="ro-MD"/>
        </w:rPr>
        <w:t xml:space="preserve">Fiziopatologia rinichilor  </w:t>
      </w:r>
    </w:p>
    <w:p w14:paraId="17271D30" w14:textId="77777777" w:rsidR="00FF6A38" w:rsidRPr="00E559F2" w:rsidRDefault="00FF6A38" w:rsidP="00E559F2">
      <w:pPr>
        <w:pStyle w:val="a"/>
        <w:keepNext/>
        <w:tabs>
          <w:tab w:val="left" w:pos="142"/>
        </w:tabs>
        <w:spacing w:line="276" w:lineRule="auto"/>
        <w:jc w:val="both"/>
        <w:rPr>
          <w:b/>
          <w:kern w:val="28"/>
          <w:sz w:val="24"/>
          <w:szCs w:val="24"/>
          <w:lang w:val="ro-MD"/>
        </w:rPr>
      </w:pPr>
    </w:p>
    <w:p w14:paraId="52977209" w14:textId="77777777" w:rsidR="009A7DAF" w:rsidRPr="00E559F2" w:rsidRDefault="00471FD8" w:rsidP="00E559F2">
      <w:pPr>
        <w:pStyle w:val="a"/>
        <w:keepNext/>
        <w:tabs>
          <w:tab w:val="left" w:pos="142"/>
        </w:tabs>
        <w:spacing w:line="276" w:lineRule="auto"/>
        <w:ind w:firstLine="567"/>
        <w:jc w:val="both"/>
        <w:rPr>
          <w:b/>
          <w:kern w:val="28"/>
          <w:sz w:val="24"/>
          <w:szCs w:val="24"/>
          <w:lang w:val="ro-MD"/>
        </w:rPr>
      </w:pPr>
      <w:r w:rsidRPr="00E559F2">
        <w:rPr>
          <w:b/>
          <w:kern w:val="28"/>
          <w:sz w:val="24"/>
          <w:szCs w:val="24"/>
          <w:lang w:val="ro-MD"/>
        </w:rPr>
        <w:t xml:space="preserve"> </w:t>
      </w:r>
      <w:r w:rsidR="009A7DAF" w:rsidRPr="00E559F2">
        <w:rPr>
          <w:b/>
          <w:kern w:val="28"/>
          <w:sz w:val="24"/>
          <w:szCs w:val="24"/>
          <w:lang w:val="ro-MD"/>
        </w:rPr>
        <w:t xml:space="preserve"> Valorile unor indici de laborator în normă :</w:t>
      </w:r>
    </w:p>
    <w:p w14:paraId="3F965B96" w14:textId="4A74B85E" w:rsidR="009A7DAF" w:rsidRPr="00E559F2" w:rsidRDefault="009A7DAF" w:rsidP="00E559F2">
      <w:pPr>
        <w:ind w:firstLine="567"/>
        <w:jc w:val="both"/>
        <w:rPr>
          <w:rFonts w:ascii="Times New Roman" w:hAnsi="Times New Roman" w:cs="Times New Roman"/>
          <w:kern w:val="28"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 xml:space="preserve">            </w:t>
      </w:r>
      <w:r w:rsidRPr="00E559F2">
        <w:rPr>
          <w:rFonts w:ascii="Times New Roman" w:hAnsi="Times New Roman" w:cs="Times New Roman"/>
          <w:i/>
          <w:kern w:val="28"/>
          <w:sz w:val="24"/>
          <w:szCs w:val="24"/>
          <w:lang w:val="ro-MD"/>
        </w:rPr>
        <w:t>Clearance-ul</w:t>
      </w:r>
      <w:r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 xml:space="preserve"> creatininei   -</w:t>
      </w:r>
      <w:r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 100- 120 ml/min</w:t>
      </w:r>
      <w:r w:rsidR="00FF6A38"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, </w:t>
      </w:r>
      <w:r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 xml:space="preserve">concentraţia ureei </w:t>
      </w:r>
      <w:r w:rsidR="00FF6A38"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>în sânge</w:t>
      </w:r>
      <w:r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 xml:space="preserve"> -  2,5- 8,3 mmol/L</w:t>
      </w:r>
      <w:r w:rsidR="00FF6A38"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 xml:space="preserve">, </w:t>
      </w:r>
      <w:r w:rsidRPr="00E559F2">
        <w:rPr>
          <w:rFonts w:ascii="Times New Roman" w:hAnsi="Times New Roman" w:cs="Times New Roman"/>
          <w:sz w:val="24"/>
          <w:szCs w:val="24"/>
          <w:lang w:val="ro-MD"/>
        </w:rPr>
        <w:t>azotul rezidual</w:t>
      </w:r>
      <w:r w:rsidR="00FF6A38"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E559F2">
        <w:rPr>
          <w:rFonts w:ascii="Times New Roman" w:hAnsi="Times New Roman" w:cs="Times New Roman"/>
          <w:sz w:val="24"/>
          <w:szCs w:val="24"/>
          <w:lang w:val="ro-MD"/>
        </w:rPr>
        <w:t>-  14,3- 28,5 mmol/L</w:t>
      </w:r>
      <w:r w:rsidR="00FF6A38"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, </w:t>
      </w:r>
      <w:r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creatinina  </w:t>
      </w:r>
      <w:r w:rsidR="00FF6A38"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sângelui </w:t>
      </w:r>
      <w:r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 -  0,5- 1,2 mg/%</w:t>
      </w:r>
    </w:p>
    <w:p w14:paraId="14E6C11C" w14:textId="77777777" w:rsidR="00515731" w:rsidRPr="00E559F2" w:rsidRDefault="00CE785C" w:rsidP="00E559F2">
      <w:pPr>
        <w:ind w:firstLine="567"/>
        <w:jc w:val="both"/>
        <w:rPr>
          <w:rFonts w:ascii="Times New Roman" w:hAnsi="Times New Roman" w:cs="Times New Roman"/>
          <w:kern w:val="28"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  <w:t>Problema 1.</w:t>
      </w:r>
      <w:r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 xml:space="preserve"> Pacientul  A., 39 ani, internat în secţia de terapie cu următoarele acuze: cefalee, scăderea </w:t>
      </w:r>
      <w:r w:rsidR="00515731"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>capacității</w:t>
      </w:r>
      <w:r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 xml:space="preserve"> de muncă, dureri în regiunea inimii, </w:t>
      </w:r>
      <w:r w:rsidR="00515731"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>grețuri</w:t>
      </w:r>
      <w:r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 xml:space="preserve">, polidipsie, </w:t>
      </w:r>
      <w:r w:rsidR="00515731"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>prurit</w:t>
      </w:r>
      <w:r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 xml:space="preserve">, edeme localizate în regiunea </w:t>
      </w:r>
      <w:r w:rsidR="00515731"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>feței</w:t>
      </w:r>
      <w:r w:rsidR="00626FC5"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>, paraorbital</w:t>
      </w:r>
      <w:r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>. În anamneză angine frecvente</w:t>
      </w:r>
      <w:r w:rsidR="00626FC5"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>.</w:t>
      </w:r>
      <w:r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 xml:space="preserve"> </w:t>
      </w:r>
    </w:p>
    <w:p w14:paraId="09FC7609" w14:textId="34289B9E" w:rsidR="003416BC" w:rsidRPr="00E559F2" w:rsidRDefault="00CE785C" w:rsidP="00E559F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 xml:space="preserve">Obiectiv: tegumente palide, uscate, turgorul scăzut. PA -190/100 mm Hg, În sânge: Hb – 90 g/L , eritrocite -3,2x 10 </w:t>
      </w:r>
      <w:r w:rsidRPr="00E559F2">
        <w:rPr>
          <w:rFonts w:ascii="Times New Roman" w:hAnsi="Times New Roman" w:cs="Times New Roman"/>
          <w:kern w:val="28"/>
          <w:sz w:val="24"/>
          <w:szCs w:val="24"/>
          <w:vertAlign w:val="superscript"/>
          <w:lang w:val="ro-MD"/>
        </w:rPr>
        <w:t>12</w:t>
      </w:r>
      <w:r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 xml:space="preserve">/L, leucocite- </w:t>
      </w:r>
      <w:r w:rsidR="00EB5F4E"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>1</w:t>
      </w:r>
      <w:r w:rsidR="00626FC5"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>0</w:t>
      </w:r>
      <w:r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 xml:space="preserve">,2 x 10 </w:t>
      </w:r>
      <w:r w:rsidRPr="00E559F2">
        <w:rPr>
          <w:rFonts w:ascii="Times New Roman" w:hAnsi="Times New Roman" w:cs="Times New Roman"/>
          <w:kern w:val="28"/>
          <w:sz w:val="24"/>
          <w:szCs w:val="24"/>
          <w:vertAlign w:val="superscript"/>
          <w:lang w:val="ro-MD"/>
        </w:rPr>
        <w:t>9</w:t>
      </w:r>
      <w:r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>/L, pH- 7,3 , osmolaritatea plasmei &gt;290 mOsm/kg H</w:t>
      </w:r>
      <w:r w:rsidRPr="00E559F2">
        <w:rPr>
          <w:rFonts w:ascii="Times New Roman" w:hAnsi="Times New Roman" w:cs="Times New Roman"/>
          <w:kern w:val="28"/>
          <w:sz w:val="24"/>
          <w:szCs w:val="24"/>
          <w:vertAlign w:val="subscript"/>
          <w:lang w:val="ro-MD"/>
        </w:rPr>
        <w:t>2</w:t>
      </w:r>
      <w:r w:rsidR="00EB5F4E"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 xml:space="preserve">O. </w:t>
      </w:r>
      <w:r w:rsidR="00626FC5"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 xml:space="preserve"> Proteina totală 50 g/l </w:t>
      </w:r>
      <w:r w:rsidR="00626FC5"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(65-85g-l). </w:t>
      </w:r>
      <w:r w:rsidR="00EB5F4E"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>Diureza – 5</w:t>
      </w:r>
      <w:r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 xml:space="preserve">00 m1/ 24, nicturie. Proba Zimniţkii- densitatea urinei în toate probele- 1010-1012. </w:t>
      </w:r>
      <w:r w:rsidRPr="00E559F2">
        <w:rPr>
          <w:rFonts w:ascii="Times New Roman" w:hAnsi="Times New Roman" w:cs="Times New Roman"/>
          <w:i/>
          <w:kern w:val="28"/>
          <w:sz w:val="24"/>
          <w:szCs w:val="24"/>
          <w:lang w:val="ro-MD"/>
        </w:rPr>
        <w:t>Clearance</w:t>
      </w:r>
      <w:r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>-ul creatininei – 40 ml/ min.</w:t>
      </w:r>
      <w:r w:rsidR="00626FC5"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 xml:space="preserve"> (120 ml/min)</w:t>
      </w:r>
      <w:r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 xml:space="preserve"> În sânge : concentraţia ureei- 17 mmol/L, creatinina- 5,0 mg/%</w:t>
      </w:r>
      <w:r w:rsidR="00626FC5"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 xml:space="preserve"> </w:t>
      </w:r>
      <w:r w:rsidR="00626FC5" w:rsidRPr="00E559F2">
        <w:rPr>
          <w:rFonts w:ascii="Times New Roman" w:hAnsi="Times New Roman" w:cs="Times New Roman"/>
          <w:sz w:val="24"/>
          <w:szCs w:val="24"/>
          <w:lang w:val="ro-MD"/>
        </w:rPr>
        <w:t>( N-0,5-1,2)</w:t>
      </w:r>
      <w:r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 xml:space="preserve">.  În urină: </w:t>
      </w:r>
      <w:r w:rsidR="00626FC5"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 xml:space="preserve">culoarea roză ( spălăturilor de carne), </w:t>
      </w:r>
      <w:r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 xml:space="preserve">proteine- 1,92 g/L cu masa moleculară &gt; 70.000 (indicele selectivităţii – raportul IgG/ transferină  &gt; 0,1 ), leucocite 2-3 în c/v, eritrocite modificate-  multe în c/v. Cilindri : hialinici - 2-4 în c/v, eritrocitari- 2-4 în c/v. </w:t>
      </w:r>
      <w:r w:rsidR="003416BC"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Titrul antistreptolizinei O- crescut. </w:t>
      </w:r>
    </w:p>
    <w:p w14:paraId="3548EE7E" w14:textId="3C8ED769" w:rsidR="003416BC" w:rsidRPr="00E559F2" w:rsidRDefault="003416BC" w:rsidP="00E559F2">
      <w:pPr>
        <w:ind w:firstLine="567"/>
        <w:rPr>
          <w:rFonts w:ascii="Times New Roman" w:hAnsi="Times New Roman" w:cs="Times New Roman"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Biopsia renală-   permeabilitate glomerulară </w:t>
      </w:r>
      <w:r w:rsidR="00515731" w:rsidRPr="00E559F2">
        <w:rPr>
          <w:rFonts w:ascii="Times New Roman" w:hAnsi="Times New Roman" w:cs="Times New Roman"/>
          <w:sz w:val="24"/>
          <w:szCs w:val="24"/>
          <w:lang w:val="ro-MD"/>
        </w:rPr>
        <w:t>difuză</w:t>
      </w:r>
      <w:r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,  </w:t>
      </w:r>
      <w:r w:rsidR="00515731" w:rsidRPr="00E559F2">
        <w:rPr>
          <w:rFonts w:ascii="Times New Roman" w:hAnsi="Times New Roman" w:cs="Times New Roman"/>
          <w:sz w:val="24"/>
          <w:szCs w:val="24"/>
          <w:lang w:val="ro-MD"/>
        </w:rPr>
        <w:t>infiltrație</w:t>
      </w:r>
      <w:r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 celulara cu leucocite, neutrofile, monocite;  proliferarea celulelor endoteliale si mezangiale, edem </w:t>
      </w:r>
      <w:r w:rsidR="00515731" w:rsidRPr="00E559F2">
        <w:rPr>
          <w:rFonts w:ascii="Times New Roman" w:hAnsi="Times New Roman" w:cs="Times New Roman"/>
          <w:sz w:val="24"/>
          <w:szCs w:val="24"/>
          <w:lang w:val="ro-MD"/>
        </w:rPr>
        <w:t>interstițial</w:t>
      </w:r>
      <w:r w:rsidRPr="00E559F2">
        <w:rPr>
          <w:rFonts w:ascii="Times New Roman" w:hAnsi="Times New Roman" w:cs="Times New Roman"/>
          <w:sz w:val="24"/>
          <w:szCs w:val="24"/>
          <w:lang w:val="ro-MD"/>
        </w:rPr>
        <w:t>,  în tubuli celule sanguine.</w:t>
      </w:r>
    </w:p>
    <w:p w14:paraId="49F22C98" w14:textId="1A4CFF79" w:rsidR="003416BC" w:rsidRPr="00E559F2" w:rsidRDefault="00515731" w:rsidP="00E559F2">
      <w:pPr>
        <w:pStyle w:val="a"/>
        <w:keepNext/>
        <w:tabs>
          <w:tab w:val="left" w:pos="142"/>
        </w:tabs>
        <w:spacing w:line="276" w:lineRule="auto"/>
        <w:ind w:firstLine="567"/>
        <w:jc w:val="both"/>
        <w:rPr>
          <w:sz w:val="24"/>
          <w:szCs w:val="24"/>
          <w:lang w:val="ro-MD"/>
        </w:rPr>
      </w:pPr>
      <w:r w:rsidRPr="00E559F2">
        <w:rPr>
          <w:sz w:val="24"/>
          <w:szCs w:val="24"/>
          <w:lang w:val="ro-MD"/>
        </w:rPr>
        <w:t>Investigații</w:t>
      </w:r>
      <w:r w:rsidR="003416BC" w:rsidRPr="00E559F2">
        <w:rPr>
          <w:sz w:val="24"/>
          <w:szCs w:val="24"/>
          <w:lang w:val="ro-MD"/>
        </w:rPr>
        <w:t xml:space="preserve"> imunofluorescente-  depozite IgG si C3 in mezangiu si membrana bazală</w:t>
      </w:r>
    </w:p>
    <w:p w14:paraId="6AA58E5F" w14:textId="77777777" w:rsidR="00CE785C" w:rsidRPr="00E559F2" w:rsidRDefault="00CE785C" w:rsidP="00E559F2">
      <w:pPr>
        <w:pStyle w:val="a"/>
        <w:keepNext/>
        <w:tabs>
          <w:tab w:val="left" w:pos="142"/>
        </w:tabs>
        <w:spacing w:line="276" w:lineRule="auto"/>
        <w:ind w:firstLine="567"/>
        <w:jc w:val="both"/>
        <w:rPr>
          <w:kern w:val="28"/>
          <w:sz w:val="24"/>
          <w:szCs w:val="24"/>
          <w:lang w:val="ro-MD"/>
        </w:rPr>
      </w:pPr>
      <w:r w:rsidRPr="00E559F2">
        <w:rPr>
          <w:kern w:val="28"/>
          <w:sz w:val="24"/>
          <w:szCs w:val="24"/>
          <w:lang w:val="ro-MD"/>
        </w:rPr>
        <w:t xml:space="preserve">A fost stabilita diagnoza de glomerulonefrită poststreptococică. </w:t>
      </w:r>
    </w:p>
    <w:p w14:paraId="6C53B377" w14:textId="77777777" w:rsidR="00CE785C" w:rsidRPr="00E559F2" w:rsidRDefault="00CE785C" w:rsidP="00E559F2">
      <w:pPr>
        <w:pStyle w:val="a"/>
        <w:keepNext/>
        <w:tabs>
          <w:tab w:val="left" w:pos="142"/>
        </w:tabs>
        <w:spacing w:line="276" w:lineRule="auto"/>
        <w:jc w:val="both"/>
        <w:rPr>
          <w:kern w:val="28"/>
          <w:sz w:val="24"/>
          <w:szCs w:val="24"/>
          <w:lang w:val="ro-MD"/>
        </w:rPr>
      </w:pPr>
    </w:p>
    <w:p w14:paraId="6218DE14" w14:textId="76D34E45" w:rsidR="00353459" w:rsidRPr="00E559F2" w:rsidRDefault="00E559F2" w:rsidP="00E559F2">
      <w:pPr>
        <w:rPr>
          <w:rFonts w:ascii="Times New Roman" w:hAnsi="Times New Roman" w:cs="Times New Roman"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Întrebări: </w:t>
      </w:r>
    </w:p>
    <w:p w14:paraId="79CFC0A3" w14:textId="04CA55F9" w:rsidR="00407620" w:rsidRPr="00E559F2" w:rsidRDefault="00CE785C" w:rsidP="00E559F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Ținând cont de simptomele clinice și datele </w:t>
      </w:r>
      <w:r w:rsidR="00E559F2" w:rsidRPr="00E559F2">
        <w:rPr>
          <w:rFonts w:ascii="Times New Roman" w:hAnsi="Times New Roman" w:cs="Times New Roman"/>
          <w:b/>
          <w:sz w:val="24"/>
          <w:szCs w:val="24"/>
          <w:lang w:val="ro-MD"/>
        </w:rPr>
        <w:t>investigaţiilor</w:t>
      </w: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 de laborator, în ce  sindrom se includ acestea ? Enumerați </w:t>
      </w:r>
      <w:r w:rsidR="00E559F2" w:rsidRPr="00E559F2">
        <w:rPr>
          <w:rFonts w:ascii="Times New Roman" w:hAnsi="Times New Roman" w:cs="Times New Roman"/>
          <w:b/>
          <w:sz w:val="24"/>
          <w:szCs w:val="24"/>
          <w:lang w:val="ro-MD"/>
        </w:rPr>
        <w:t>simptomele</w:t>
      </w: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 caracteristice sindromului?</w:t>
      </w:r>
    </w:p>
    <w:p w14:paraId="7E93E498" w14:textId="33A90710" w:rsidR="00407620" w:rsidRPr="00E559F2" w:rsidRDefault="00CE785C" w:rsidP="00E559F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Care este patogenia edemelor </w:t>
      </w:r>
      <w:r w:rsidR="007A027A"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in glomerulonefrita </w:t>
      </w:r>
      <w:r w:rsidR="00FF6A38"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cu </w:t>
      </w:r>
      <w:r w:rsidR="00E559F2" w:rsidRPr="00E559F2">
        <w:rPr>
          <w:rFonts w:ascii="Times New Roman" w:hAnsi="Times New Roman" w:cs="Times New Roman"/>
          <w:b/>
          <w:sz w:val="24"/>
          <w:szCs w:val="24"/>
          <w:lang w:val="ro-MD"/>
        </w:rPr>
        <w:t>sindrom</w:t>
      </w:r>
      <w:r w:rsidR="00FF6A38"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 nef</w:t>
      </w:r>
      <w:r w:rsidR="00407620"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ritic? </w:t>
      </w:r>
    </w:p>
    <w:p w14:paraId="15222F32" w14:textId="0F9D2138" w:rsidR="00560C14" w:rsidRPr="00E559F2" w:rsidRDefault="00407620" w:rsidP="00E559F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>Care este patogenia hema</w:t>
      </w:r>
      <w:r w:rsidR="00FF6A38" w:rsidRPr="00E559F2">
        <w:rPr>
          <w:rFonts w:ascii="Times New Roman" w:hAnsi="Times New Roman" w:cs="Times New Roman"/>
          <w:b/>
          <w:sz w:val="24"/>
          <w:szCs w:val="24"/>
          <w:lang w:val="ro-MD"/>
        </w:rPr>
        <w:t>turiei în cadrul si</w:t>
      </w:r>
      <w:r w:rsidR="00E559F2" w:rsidRPr="00E559F2">
        <w:rPr>
          <w:rFonts w:ascii="Times New Roman" w:hAnsi="Times New Roman" w:cs="Times New Roman"/>
          <w:b/>
          <w:sz w:val="24"/>
          <w:szCs w:val="24"/>
          <w:lang w:val="ro-MD"/>
        </w:rPr>
        <w:t>nd</w:t>
      </w:r>
      <w:r w:rsidR="00FF6A38" w:rsidRPr="00E559F2">
        <w:rPr>
          <w:rFonts w:ascii="Times New Roman" w:hAnsi="Times New Roman" w:cs="Times New Roman"/>
          <w:b/>
          <w:sz w:val="24"/>
          <w:szCs w:val="24"/>
          <w:lang w:val="ro-MD"/>
        </w:rPr>
        <w:t>romului nef</w:t>
      </w: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>ritic?</w:t>
      </w:r>
    </w:p>
    <w:p w14:paraId="17DC75BD" w14:textId="16B11110" w:rsidR="0095451E" w:rsidRPr="00E559F2" w:rsidRDefault="0095451E" w:rsidP="00E559F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Care este patogenia </w:t>
      </w:r>
      <w:r w:rsidR="00560C14"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 oligur</w:t>
      </w: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iei </w:t>
      </w:r>
      <w:r w:rsidR="00560C14" w:rsidRPr="00E559F2">
        <w:rPr>
          <w:rFonts w:ascii="Times New Roman" w:hAnsi="Times New Roman" w:cs="Times New Roman"/>
          <w:b/>
          <w:sz w:val="24"/>
          <w:szCs w:val="24"/>
          <w:lang w:val="ro-MD"/>
        </w:rPr>
        <w:t>în ca</w:t>
      </w:r>
      <w:r w:rsidR="00FF6A38" w:rsidRPr="00E559F2">
        <w:rPr>
          <w:rFonts w:ascii="Times New Roman" w:hAnsi="Times New Roman" w:cs="Times New Roman"/>
          <w:b/>
          <w:sz w:val="24"/>
          <w:szCs w:val="24"/>
          <w:lang w:val="ro-MD"/>
        </w:rPr>
        <w:t>drul sindromului nef</w:t>
      </w:r>
      <w:r w:rsidR="00560C14" w:rsidRPr="00E559F2">
        <w:rPr>
          <w:rFonts w:ascii="Times New Roman" w:hAnsi="Times New Roman" w:cs="Times New Roman"/>
          <w:b/>
          <w:sz w:val="24"/>
          <w:szCs w:val="24"/>
          <w:lang w:val="ro-MD"/>
        </w:rPr>
        <w:t>ritic?</w:t>
      </w:r>
    </w:p>
    <w:p w14:paraId="20156A40" w14:textId="64E08264" w:rsidR="001464BB" w:rsidRPr="00E559F2" w:rsidRDefault="0095451E" w:rsidP="00E559F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Care este patogenia </w:t>
      </w:r>
      <w:r w:rsidR="00EB7CF7"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 hiperazotemiei în cadrul sindromului nefritic?</w:t>
      </w:r>
    </w:p>
    <w:p w14:paraId="0BD43FAE" w14:textId="0C6D8947" w:rsidR="009A7DAF" w:rsidRPr="00E559F2" w:rsidRDefault="004B64DE" w:rsidP="00E559F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>Care este patogenia leziunilor glomerulare cu pierderea selectivității de mărime a membrane filtrante glomerulare?</w:t>
      </w:r>
    </w:p>
    <w:p w14:paraId="204673C8" w14:textId="3B1FAFCC" w:rsidR="001464BB" w:rsidRPr="00E559F2" w:rsidRDefault="001464BB" w:rsidP="00E559F2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sz w:val="24"/>
          <w:szCs w:val="24"/>
          <w:lang w:val="ro-MD"/>
        </w:rPr>
        <w:t>Care este tipul și patogenia proteinuriei din cadrul sindromului ne</w:t>
      </w:r>
      <w:r w:rsidR="00E559F2" w:rsidRPr="00E559F2">
        <w:rPr>
          <w:rFonts w:ascii="Times New Roman" w:hAnsi="Times New Roman" w:cs="Times New Roman"/>
          <w:sz w:val="24"/>
          <w:szCs w:val="24"/>
          <w:lang w:val="ro-MD"/>
        </w:rPr>
        <w:t>f</w:t>
      </w:r>
      <w:r w:rsidRPr="00E559F2">
        <w:rPr>
          <w:rFonts w:ascii="Times New Roman" w:hAnsi="Times New Roman" w:cs="Times New Roman"/>
          <w:sz w:val="24"/>
          <w:szCs w:val="24"/>
          <w:lang w:val="ro-MD"/>
        </w:rPr>
        <w:t>ritic?</w:t>
      </w:r>
    </w:p>
    <w:p w14:paraId="49D48BB5" w14:textId="77777777" w:rsidR="001464BB" w:rsidRPr="00E559F2" w:rsidRDefault="001464BB" w:rsidP="00E559F2">
      <w:pPr>
        <w:pStyle w:val="Listparagraf"/>
        <w:rPr>
          <w:rFonts w:ascii="Times New Roman" w:hAnsi="Times New Roman" w:cs="Times New Roman"/>
          <w:sz w:val="24"/>
          <w:szCs w:val="24"/>
          <w:lang w:val="ro-MD"/>
        </w:rPr>
      </w:pPr>
    </w:p>
    <w:p w14:paraId="7A00869A" w14:textId="77777777" w:rsidR="001464BB" w:rsidRPr="00E559F2" w:rsidRDefault="001464BB" w:rsidP="00E559F2">
      <w:pPr>
        <w:pStyle w:val="Listparagraf"/>
        <w:rPr>
          <w:rFonts w:ascii="Times New Roman" w:hAnsi="Times New Roman" w:cs="Times New Roman"/>
          <w:sz w:val="24"/>
          <w:szCs w:val="24"/>
          <w:lang w:val="ro-MD"/>
        </w:rPr>
      </w:pPr>
    </w:p>
    <w:p w14:paraId="0138B8B6" w14:textId="77777777" w:rsidR="001464BB" w:rsidRPr="00E559F2" w:rsidRDefault="001464BB" w:rsidP="00E559F2">
      <w:pPr>
        <w:pStyle w:val="Listparagraf"/>
        <w:rPr>
          <w:rFonts w:ascii="Times New Roman" w:hAnsi="Times New Roman" w:cs="Times New Roman"/>
          <w:sz w:val="24"/>
          <w:szCs w:val="24"/>
          <w:lang w:val="ro-MD"/>
        </w:rPr>
      </w:pPr>
    </w:p>
    <w:p w14:paraId="7812CDD8" w14:textId="77777777" w:rsidR="009A7DAF" w:rsidRPr="00E559F2" w:rsidRDefault="009A7DAF" w:rsidP="00E559F2">
      <w:pPr>
        <w:pStyle w:val="Listparagraf"/>
        <w:rPr>
          <w:rFonts w:ascii="Times New Roman" w:hAnsi="Times New Roman" w:cs="Times New Roman"/>
          <w:sz w:val="24"/>
          <w:szCs w:val="24"/>
          <w:lang w:val="ro-MD"/>
        </w:rPr>
      </w:pPr>
    </w:p>
    <w:p w14:paraId="046FCC5D" w14:textId="7E771149" w:rsidR="00B1730E" w:rsidRPr="00E559F2" w:rsidRDefault="00B1730E" w:rsidP="00E559F2">
      <w:pPr>
        <w:pStyle w:val="Listparagraf"/>
        <w:ind w:left="1080"/>
        <w:jc w:val="both"/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</w:pPr>
    </w:p>
    <w:p w14:paraId="38DF225E" w14:textId="63364BEF" w:rsidR="00E559F2" w:rsidRPr="00E559F2" w:rsidRDefault="00E559F2" w:rsidP="00E559F2">
      <w:pPr>
        <w:pStyle w:val="Listparagraf"/>
        <w:ind w:left="1080"/>
        <w:jc w:val="both"/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</w:pPr>
    </w:p>
    <w:p w14:paraId="350BFD38" w14:textId="77777777" w:rsidR="00E559F2" w:rsidRPr="00E559F2" w:rsidRDefault="00E559F2" w:rsidP="00E559F2">
      <w:pPr>
        <w:pStyle w:val="Listparagraf"/>
        <w:ind w:left="1080"/>
        <w:jc w:val="both"/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</w:pPr>
    </w:p>
    <w:p w14:paraId="4FFFB239" w14:textId="77777777" w:rsidR="00B1730E" w:rsidRPr="00E559F2" w:rsidRDefault="00B1730E" w:rsidP="00E559F2">
      <w:pPr>
        <w:pStyle w:val="Listparagraf"/>
        <w:ind w:left="1080"/>
        <w:jc w:val="both"/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</w:pPr>
    </w:p>
    <w:p w14:paraId="1D09D745" w14:textId="1307A2A7" w:rsidR="00E559F2" w:rsidRDefault="00E559F2" w:rsidP="00E559F2">
      <w:pPr>
        <w:pStyle w:val="Listparagraf"/>
        <w:ind w:left="1080"/>
        <w:jc w:val="center"/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  <w:t xml:space="preserve">Caz clinic </w:t>
      </w:r>
      <w:r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  <w:t>2</w:t>
      </w:r>
    </w:p>
    <w:p w14:paraId="26F7AB37" w14:textId="77777777" w:rsidR="00E559F2" w:rsidRPr="00E559F2" w:rsidRDefault="00E559F2" w:rsidP="00E559F2">
      <w:pPr>
        <w:pStyle w:val="Listparagraf"/>
        <w:ind w:left="1080"/>
        <w:jc w:val="center"/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</w:pPr>
    </w:p>
    <w:p w14:paraId="03F73682" w14:textId="02BADB61" w:rsidR="009A7DAF" w:rsidRPr="00E559F2" w:rsidRDefault="009A7DAF" w:rsidP="00E559F2">
      <w:pPr>
        <w:pStyle w:val="Listparagraf"/>
        <w:ind w:left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 xml:space="preserve">Pacientul </w:t>
      </w:r>
      <w:r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 J.,46 ani, suferă de nefroză lipoidă. A fost internată în secţia terapeutică cu următoarele acuze: edeme </w:t>
      </w:r>
      <w:r w:rsidR="00E559F2" w:rsidRPr="00E559F2">
        <w:rPr>
          <w:rFonts w:ascii="Times New Roman" w:hAnsi="Times New Roman" w:cs="Times New Roman"/>
          <w:sz w:val="24"/>
          <w:szCs w:val="24"/>
          <w:lang w:val="ro-MD"/>
        </w:rPr>
        <w:t>pronunțate</w:t>
      </w:r>
      <w:r w:rsidRPr="00E559F2">
        <w:rPr>
          <w:rFonts w:ascii="Times New Roman" w:hAnsi="Times New Roman" w:cs="Times New Roman"/>
          <w:sz w:val="24"/>
          <w:szCs w:val="24"/>
          <w:lang w:val="ro-MD"/>
        </w:rPr>
        <w:t>, slăbiciune, hiporexie.</w:t>
      </w:r>
    </w:p>
    <w:p w14:paraId="3DF2CCA1" w14:textId="6D0D407E" w:rsidR="009A7DAF" w:rsidRPr="00E559F2" w:rsidRDefault="009A7DAF" w:rsidP="00E559F2">
      <w:pPr>
        <w:pStyle w:val="Listparagraf"/>
        <w:ind w:left="0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sz w:val="24"/>
          <w:szCs w:val="24"/>
          <w:lang w:val="ro-MD"/>
        </w:rPr>
        <w:tab/>
        <w:t xml:space="preserve">Obiectiv: tegumente palide, </w:t>
      </w:r>
      <w:r w:rsidR="00E559F2" w:rsidRPr="00E559F2">
        <w:rPr>
          <w:rFonts w:ascii="Times New Roman" w:hAnsi="Times New Roman" w:cs="Times New Roman"/>
          <w:sz w:val="24"/>
          <w:szCs w:val="24"/>
          <w:lang w:val="ro-MD"/>
        </w:rPr>
        <w:t>păstoase</w:t>
      </w:r>
      <w:r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, ascită, frecvenţa </w:t>
      </w:r>
      <w:r w:rsidR="00E559F2" w:rsidRPr="00E559F2">
        <w:rPr>
          <w:rFonts w:ascii="Times New Roman" w:hAnsi="Times New Roman" w:cs="Times New Roman"/>
          <w:sz w:val="24"/>
          <w:szCs w:val="24"/>
          <w:lang w:val="ro-MD"/>
        </w:rPr>
        <w:t>contracțiilor</w:t>
      </w:r>
      <w:r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 cardiace – 90 pe min,  cordul dilatat, zgomotele cardiace surde. În sânge- albumine – 15 g/L, disproteinemie, hiperlipidemie, hipercolesterolemie, scăderea conţinutului antitrombinei III, transferinei, gama- globulinelor. În urină- proteine- 20g/L cu masa moleculară  &lt;   70.000, indicele selectivităţii &lt; 0,1. Cilindri – hialinici, ceroşi, epiteliali, granuloşi- până la 10 în c/v. </w:t>
      </w:r>
    </w:p>
    <w:p w14:paraId="30700787" w14:textId="54DD9EAF" w:rsidR="00E559F2" w:rsidRPr="00E559F2" w:rsidRDefault="00E559F2" w:rsidP="00E559F2">
      <w:pPr>
        <w:pStyle w:val="Listparagraf"/>
        <w:ind w:left="0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551D74D7" w14:textId="7654A0BF" w:rsidR="00E559F2" w:rsidRPr="00E559F2" w:rsidRDefault="00E559F2" w:rsidP="00E559F2">
      <w:pPr>
        <w:pStyle w:val="Listparagraf"/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Întrebări: </w:t>
      </w:r>
    </w:p>
    <w:p w14:paraId="26A10732" w14:textId="77777777" w:rsidR="009A7DAF" w:rsidRPr="00E559F2" w:rsidRDefault="009A7DAF" w:rsidP="00E559F2">
      <w:pPr>
        <w:pStyle w:val="Listparagraf"/>
        <w:ind w:left="0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1EAC7BD5" w14:textId="689E4620" w:rsidR="00E75FD4" w:rsidRPr="00E559F2" w:rsidRDefault="009A7DAF" w:rsidP="00E559F2">
      <w:pPr>
        <w:pStyle w:val="Listparagraf"/>
        <w:numPr>
          <w:ilvl w:val="0"/>
          <w:numId w:val="4"/>
        </w:numPr>
        <w:ind w:left="0" w:firstLine="284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Ținând cont de simptomele clinice și datele </w:t>
      </w:r>
      <w:r w:rsidR="00E559F2" w:rsidRPr="00E559F2">
        <w:rPr>
          <w:rFonts w:ascii="Times New Roman" w:hAnsi="Times New Roman" w:cs="Times New Roman"/>
          <w:b/>
          <w:sz w:val="24"/>
          <w:szCs w:val="24"/>
          <w:lang w:val="ro-MD"/>
        </w:rPr>
        <w:t>investigaţiilor</w:t>
      </w: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 de laborator, în ce  sindrom se includ acestea ? Enumerați sim</w:t>
      </w:r>
      <w:r w:rsidR="00B1730E" w:rsidRPr="00E559F2">
        <w:rPr>
          <w:rFonts w:ascii="Times New Roman" w:hAnsi="Times New Roman" w:cs="Times New Roman"/>
          <w:b/>
          <w:sz w:val="24"/>
          <w:szCs w:val="24"/>
          <w:lang w:val="ro-MD"/>
        </w:rPr>
        <w:t>p</w:t>
      </w: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>tomele caracteristice sindromului?</w:t>
      </w:r>
    </w:p>
    <w:p w14:paraId="0299EFEF" w14:textId="77777777" w:rsidR="00E559F2" w:rsidRPr="00E559F2" w:rsidRDefault="00517EED" w:rsidP="00E559F2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>Care este patogenia albuminuriei din cadrul sindromului nefrotic?</w:t>
      </w:r>
    </w:p>
    <w:p w14:paraId="3533611F" w14:textId="16212400" w:rsidR="00E559F2" w:rsidRPr="00E559F2" w:rsidRDefault="005A795B" w:rsidP="00E559F2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Care este mecanismului edemelor </w:t>
      </w:r>
      <w:r w:rsidR="00E75FD4" w:rsidRPr="00E559F2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 </w:t>
      </w:r>
      <w:r w:rsidRPr="00E559F2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și a modificărilor de coagubilitate a </w:t>
      </w:r>
      <w:r w:rsidR="00E559F2" w:rsidRPr="00E559F2">
        <w:rPr>
          <w:rFonts w:ascii="Times New Roman" w:hAnsi="Times New Roman" w:cs="Times New Roman"/>
          <w:b/>
          <w:bCs/>
          <w:sz w:val="24"/>
          <w:szCs w:val="24"/>
          <w:lang w:val="ro-MD"/>
        </w:rPr>
        <w:t>sângelui</w:t>
      </w:r>
      <w:r w:rsidRPr="00E559F2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  </w:t>
      </w:r>
      <w:r w:rsidR="00E75FD4" w:rsidRPr="00E559F2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in cadrul sindromului nefrotic </w:t>
      </w:r>
    </w:p>
    <w:p w14:paraId="2CC7D707" w14:textId="0547B0AA" w:rsidR="007A027A" w:rsidRPr="00E559F2" w:rsidRDefault="005A795B" w:rsidP="00E559F2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/>
        <w:ind w:left="0" w:firstLine="284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Care este mecanismului  </w:t>
      </w:r>
      <w:r w:rsidR="00E559F2" w:rsidRPr="00E559F2">
        <w:rPr>
          <w:rFonts w:ascii="Times New Roman" w:hAnsi="Times New Roman" w:cs="Times New Roman"/>
          <w:b/>
          <w:bCs/>
          <w:sz w:val="24"/>
          <w:szCs w:val="24"/>
          <w:lang w:val="ro-MD"/>
        </w:rPr>
        <w:t>hipotiroidismului</w:t>
      </w:r>
      <w:r w:rsidRPr="00E559F2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 și a deficitului de Vit D din cadrul sindromului nefrotic </w:t>
      </w:r>
    </w:p>
    <w:p w14:paraId="1EC8AAB4" w14:textId="0438EFC8" w:rsidR="00E559F2" w:rsidRPr="00E559F2" w:rsidRDefault="00A2595F" w:rsidP="00E559F2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Care este mecanismului  anemiilor și creșterii și </w:t>
      </w:r>
      <w:r w:rsidR="00E559F2" w:rsidRPr="00E559F2">
        <w:rPr>
          <w:rFonts w:ascii="Times New Roman" w:hAnsi="Times New Roman" w:cs="Times New Roman"/>
          <w:b/>
          <w:bCs/>
          <w:sz w:val="24"/>
          <w:szCs w:val="24"/>
          <w:lang w:val="ro-MD"/>
        </w:rPr>
        <w:t>diminuării</w:t>
      </w:r>
      <w:r w:rsidRPr="00E559F2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 imunității in cadrul sindromului nefrotic </w:t>
      </w:r>
    </w:p>
    <w:p w14:paraId="32A95E8E" w14:textId="77777777" w:rsidR="00E559F2" w:rsidRPr="00E559F2" w:rsidRDefault="00E75FD4" w:rsidP="00E559F2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bCs/>
          <w:sz w:val="24"/>
          <w:szCs w:val="24"/>
          <w:lang w:val="ro-MD"/>
        </w:rPr>
        <w:t>Care este mecanismul ş</w:t>
      </w:r>
      <w:r w:rsidR="009C5D34" w:rsidRPr="00E559F2">
        <w:rPr>
          <w:rFonts w:ascii="Times New Roman" w:hAnsi="Times New Roman" w:cs="Times New Roman"/>
          <w:b/>
          <w:bCs/>
          <w:sz w:val="24"/>
          <w:szCs w:val="24"/>
          <w:lang w:val="ro-MD"/>
        </w:rPr>
        <w:t xml:space="preserve">i consecinţele hiperlipemiei </w:t>
      </w:r>
      <w:r w:rsidR="002C7F72" w:rsidRPr="00E559F2">
        <w:rPr>
          <w:rFonts w:ascii="Times New Roman" w:hAnsi="Times New Roman" w:cs="Times New Roman"/>
          <w:b/>
          <w:sz w:val="24"/>
          <w:szCs w:val="24"/>
          <w:lang w:val="ro-MD"/>
        </w:rPr>
        <w:t>în cadrul sindromului nefrotic</w:t>
      </w: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>:</w:t>
      </w:r>
    </w:p>
    <w:p w14:paraId="547EAD16" w14:textId="4C24965D" w:rsidR="009140CA" w:rsidRPr="00E559F2" w:rsidRDefault="009140CA" w:rsidP="00E559F2">
      <w:pPr>
        <w:pStyle w:val="Listparagraf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bCs/>
          <w:iCs/>
          <w:sz w:val="24"/>
          <w:szCs w:val="24"/>
          <w:lang w:val="ro-MD"/>
        </w:rPr>
        <w:t>La ce nivel renal  are loc depozitarea complexelor imune în glomerulopatii</w:t>
      </w:r>
      <w:r w:rsidRPr="00E559F2">
        <w:rPr>
          <w:rFonts w:ascii="Times New Roman" w:hAnsi="Times New Roman" w:cs="Times New Roman"/>
          <w:bCs/>
          <w:iCs/>
          <w:sz w:val="24"/>
          <w:szCs w:val="24"/>
          <w:lang w:val="ro-MD"/>
        </w:rPr>
        <w:t>.</w:t>
      </w:r>
    </w:p>
    <w:p w14:paraId="1AC31623" w14:textId="77777777" w:rsidR="009140CA" w:rsidRPr="00E559F2" w:rsidRDefault="009140CA" w:rsidP="00E559F2">
      <w:pPr>
        <w:pStyle w:val="Listparagra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ro-MD"/>
        </w:rPr>
      </w:pPr>
    </w:p>
    <w:p w14:paraId="5EC96B15" w14:textId="77777777" w:rsidR="009A7DAF" w:rsidRPr="00E559F2" w:rsidRDefault="009A7DAF" w:rsidP="00E559F2">
      <w:pPr>
        <w:pStyle w:val="Listparagraf"/>
        <w:ind w:left="1080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701DE2F6" w14:textId="77777777" w:rsidR="005A795B" w:rsidRPr="00E559F2" w:rsidRDefault="005A795B" w:rsidP="00E559F2">
      <w:pPr>
        <w:pStyle w:val="Listparagraf"/>
        <w:ind w:left="1080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4598EB82" w14:textId="77777777" w:rsidR="005A795B" w:rsidRPr="00E559F2" w:rsidRDefault="005A795B" w:rsidP="00E559F2">
      <w:pPr>
        <w:pStyle w:val="Listparagraf"/>
        <w:ind w:left="1080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168FA2AF" w14:textId="77777777" w:rsidR="005A795B" w:rsidRPr="00E559F2" w:rsidRDefault="005A795B" w:rsidP="00E559F2">
      <w:pPr>
        <w:pStyle w:val="Listparagraf"/>
        <w:ind w:left="1080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1F60DFDB" w14:textId="77777777" w:rsidR="005A795B" w:rsidRPr="00E559F2" w:rsidRDefault="005A795B" w:rsidP="00E559F2">
      <w:pPr>
        <w:pStyle w:val="Listparagraf"/>
        <w:ind w:left="1080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62788496" w14:textId="77777777" w:rsidR="005A795B" w:rsidRPr="00E559F2" w:rsidRDefault="005A795B" w:rsidP="00E559F2">
      <w:pPr>
        <w:pStyle w:val="Listparagraf"/>
        <w:ind w:left="1080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448358E4" w14:textId="77777777" w:rsidR="005A795B" w:rsidRPr="00E559F2" w:rsidRDefault="005A795B" w:rsidP="00E559F2">
      <w:pPr>
        <w:pStyle w:val="Listparagraf"/>
        <w:ind w:left="1080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7DF5F9F7" w14:textId="77777777" w:rsidR="009A7DAF" w:rsidRPr="00E559F2" w:rsidRDefault="009A7DAF" w:rsidP="00E559F2">
      <w:pPr>
        <w:pStyle w:val="Listparagraf"/>
        <w:ind w:left="1080"/>
        <w:rPr>
          <w:rFonts w:ascii="Times New Roman" w:hAnsi="Times New Roman" w:cs="Times New Roman"/>
          <w:sz w:val="24"/>
          <w:szCs w:val="24"/>
          <w:lang w:val="ro-MD"/>
        </w:rPr>
      </w:pPr>
    </w:p>
    <w:p w14:paraId="60838272" w14:textId="77777777" w:rsidR="00017B92" w:rsidRPr="00E559F2" w:rsidRDefault="00017B92" w:rsidP="00E559F2">
      <w:pPr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2E14E1AA" w14:textId="77777777" w:rsidR="00E559F2" w:rsidRPr="00E559F2" w:rsidRDefault="00E559F2" w:rsidP="00E559F2">
      <w:pPr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1F343725" w14:textId="77777777" w:rsidR="00E559F2" w:rsidRPr="00E559F2" w:rsidRDefault="00E559F2" w:rsidP="00E559F2">
      <w:pPr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3EBDDA17" w14:textId="77777777" w:rsidR="00E559F2" w:rsidRPr="00E559F2" w:rsidRDefault="00E559F2" w:rsidP="00E559F2">
      <w:pPr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6F020D8E" w14:textId="77777777" w:rsidR="00E559F2" w:rsidRPr="00E559F2" w:rsidRDefault="00E559F2" w:rsidP="00E559F2">
      <w:pPr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6D04CFA0" w14:textId="77777777" w:rsidR="00E559F2" w:rsidRPr="00E559F2" w:rsidRDefault="00E559F2" w:rsidP="00E559F2">
      <w:pPr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7717DD7C" w14:textId="77777777" w:rsidR="00E559F2" w:rsidRPr="00E559F2" w:rsidRDefault="00E559F2" w:rsidP="00E559F2">
      <w:pPr>
        <w:rPr>
          <w:rFonts w:ascii="Times New Roman" w:hAnsi="Times New Roman" w:cs="Times New Roman"/>
          <w:b/>
          <w:sz w:val="24"/>
          <w:szCs w:val="24"/>
          <w:lang w:val="ro-MD"/>
        </w:rPr>
      </w:pPr>
    </w:p>
    <w:p w14:paraId="77297C0A" w14:textId="470071BB" w:rsidR="00E559F2" w:rsidRPr="00E559F2" w:rsidRDefault="00E559F2" w:rsidP="00E559F2">
      <w:pPr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lastRenderedPageBreak/>
        <w:t xml:space="preserve">Caz clinic </w:t>
      </w: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>3</w:t>
      </w:r>
    </w:p>
    <w:p w14:paraId="479C3B62" w14:textId="3D05A347" w:rsidR="00843BE5" w:rsidRDefault="00843BE5" w:rsidP="00E559F2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 xml:space="preserve">Pacientul </w:t>
      </w:r>
      <w:r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 E., 30 ani, </w:t>
      </w:r>
      <w:r w:rsidR="00E559F2" w:rsidRPr="00E559F2">
        <w:rPr>
          <w:rFonts w:ascii="Times New Roman" w:hAnsi="Times New Roman" w:cs="Times New Roman"/>
          <w:sz w:val="24"/>
          <w:szCs w:val="24"/>
          <w:lang w:val="ro-MD"/>
        </w:rPr>
        <w:t>lucrează</w:t>
      </w:r>
      <w:r w:rsidR="000219B7"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 multi ani la o uzină chimică, nediagnosticat până în prezent cu patologie renală,  acuză polidipsie, diureză 4</w:t>
      </w:r>
      <w:r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 L/24 ore, urina transparentă, densitatea relativă - 1003. Proteine, glucoză, eritrocite în urină nu se depistează. Concentraţia ADH în </w:t>
      </w:r>
      <w:r w:rsidR="00E559F2" w:rsidRPr="00E559F2">
        <w:rPr>
          <w:rFonts w:ascii="Times New Roman" w:hAnsi="Times New Roman" w:cs="Times New Roman"/>
          <w:sz w:val="24"/>
          <w:szCs w:val="24"/>
          <w:lang w:val="ro-MD"/>
        </w:rPr>
        <w:t>sânge</w:t>
      </w:r>
      <w:r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 – normă.</w:t>
      </w:r>
    </w:p>
    <w:p w14:paraId="1C55ABA5" w14:textId="1DA68C0C" w:rsidR="00E559F2" w:rsidRDefault="00E559F2" w:rsidP="00E559F2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19575731" w14:textId="46B8BA6F" w:rsidR="00E559F2" w:rsidRDefault="00E559F2" w:rsidP="00E559F2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37D500AD" w14:textId="71652CB2" w:rsidR="00E559F2" w:rsidRPr="00E559F2" w:rsidRDefault="00E559F2" w:rsidP="00E559F2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Întrebări: </w:t>
      </w:r>
    </w:p>
    <w:p w14:paraId="1D514E20" w14:textId="6FB78903" w:rsidR="00843BE5" w:rsidRPr="00E559F2" w:rsidRDefault="00E559F2" w:rsidP="00E559F2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>Explicați</w:t>
      </w:r>
      <w:r w:rsidR="00843BE5"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 patogenia poliuriei la pacient</w:t>
      </w:r>
      <w:r w:rsidR="00843BE5" w:rsidRPr="00E559F2">
        <w:rPr>
          <w:rFonts w:ascii="Times New Roman" w:hAnsi="Times New Roman" w:cs="Times New Roman"/>
          <w:sz w:val="24"/>
          <w:szCs w:val="24"/>
          <w:lang w:val="ro-MD"/>
        </w:rPr>
        <w:t>.</w:t>
      </w:r>
    </w:p>
    <w:p w14:paraId="370FD4E7" w14:textId="785F6373" w:rsidR="007F14D9" w:rsidRPr="00E559F2" w:rsidRDefault="00843BE5" w:rsidP="00E559F2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Care este patogenia poliuriei tubulare </w:t>
      </w:r>
      <w:r w:rsidR="007F14D9" w:rsidRPr="00E559F2">
        <w:rPr>
          <w:rFonts w:ascii="Times New Roman" w:hAnsi="Times New Roman" w:cs="Times New Roman"/>
          <w:b/>
          <w:sz w:val="24"/>
          <w:szCs w:val="24"/>
          <w:lang w:val="ro-MD"/>
        </w:rPr>
        <w:t>în cadrul diabetului insipid</w:t>
      </w:r>
      <w:r w:rsidR="000219B7"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 și care test ar deosebi aceste patologii</w:t>
      </w:r>
      <w:r w:rsidR="007F14D9" w:rsidRPr="00E559F2">
        <w:rPr>
          <w:rFonts w:ascii="Times New Roman" w:hAnsi="Times New Roman" w:cs="Times New Roman"/>
          <w:b/>
          <w:sz w:val="24"/>
          <w:szCs w:val="24"/>
          <w:lang w:val="ro-MD"/>
        </w:rPr>
        <w:t>?</w:t>
      </w:r>
    </w:p>
    <w:p w14:paraId="75678558" w14:textId="77777777" w:rsidR="007F14D9" w:rsidRPr="00E559F2" w:rsidRDefault="007F14D9" w:rsidP="00E559F2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>Care este mecanismul poliuriei, daca la acest bolnav s-ar depista  glucozurie?</w:t>
      </w:r>
    </w:p>
    <w:p w14:paraId="38F61016" w14:textId="77777777" w:rsidR="00FF3166" w:rsidRPr="00E559F2" w:rsidRDefault="00306F75" w:rsidP="00E559F2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Ce dishomeostazii </w:t>
      </w:r>
      <w:r w:rsidR="00FF3166" w:rsidRPr="00E559F2">
        <w:rPr>
          <w:rFonts w:ascii="Times New Roman" w:hAnsi="Times New Roman" w:cs="Times New Roman"/>
          <w:b/>
          <w:sz w:val="24"/>
          <w:szCs w:val="24"/>
          <w:lang w:val="ro-MD"/>
        </w:rPr>
        <w:t>s-au depista in cadrul tubulopatiilor proximale.</w:t>
      </w:r>
      <w:r w:rsidR="009533EE"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 Consecințele.</w:t>
      </w:r>
    </w:p>
    <w:p w14:paraId="100DFA3B" w14:textId="77777777" w:rsidR="00FF3166" w:rsidRPr="00E559F2" w:rsidRDefault="00FF3166" w:rsidP="00E559F2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>Ce modificări în urogramă s-au depista în cadrul tub</w:t>
      </w:r>
      <w:r w:rsidR="001A62F2" w:rsidRPr="00E559F2">
        <w:rPr>
          <w:rFonts w:ascii="Times New Roman" w:hAnsi="Times New Roman" w:cs="Times New Roman"/>
          <w:b/>
          <w:sz w:val="24"/>
          <w:szCs w:val="24"/>
          <w:lang w:val="ro-MD"/>
        </w:rPr>
        <w:t>ulopatiilor distale. Consecințele</w:t>
      </w: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>.</w:t>
      </w:r>
    </w:p>
    <w:p w14:paraId="236EC6FB" w14:textId="77777777" w:rsidR="00FF3166" w:rsidRPr="00E559F2" w:rsidRDefault="00FF3166" w:rsidP="00E559F2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Care este patogenia poliuriei de origine glomerulară? </w:t>
      </w:r>
    </w:p>
    <w:p w14:paraId="0C1304B6" w14:textId="77777777" w:rsidR="00FF3166" w:rsidRPr="00E559F2" w:rsidRDefault="00FF3166" w:rsidP="00E559F2">
      <w:pPr>
        <w:pStyle w:val="Listparagraf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>De ce la acest bolnav este scăzută densitatea</w:t>
      </w:r>
      <w:r w:rsidR="00801B50"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 și </w:t>
      </w: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  <w:r w:rsidR="00801B50"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osmolaritatea </w:t>
      </w:r>
      <w:proofErr w:type="spellStart"/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>urinii</w:t>
      </w:r>
      <w:proofErr w:type="spellEnd"/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>? Explicați patogenetic.</w:t>
      </w:r>
    </w:p>
    <w:p w14:paraId="68339561" w14:textId="77777777" w:rsidR="00317DDF" w:rsidRPr="00E559F2" w:rsidRDefault="00317DDF" w:rsidP="00E559F2">
      <w:pPr>
        <w:pStyle w:val="Listparagraf"/>
        <w:rPr>
          <w:rFonts w:ascii="Times New Roman" w:hAnsi="Times New Roman" w:cs="Times New Roman"/>
          <w:sz w:val="24"/>
          <w:szCs w:val="24"/>
          <w:lang w:val="ro-MD"/>
        </w:rPr>
      </w:pPr>
    </w:p>
    <w:p w14:paraId="68DC038C" w14:textId="77777777" w:rsidR="00E559F2" w:rsidRPr="00E559F2" w:rsidRDefault="00E559F2" w:rsidP="00E559F2">
      <w:pPr>
        <w:jc w:val="both"/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</w:pPr>
    </w:p>
    <w:p w14:paraId="7DD8ECEF" w14:textId="77777777" w:rsidR="00E559F2" w:rsidRPr="00E559F2" w:rsidRDefault="00E559F2" w:rsidP="00E559F2">
      <w:pPr>
        <w:jc w:val="both"/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</w:pPr>
    </w:p>
    <w:p w14:paraId="44D5D1DC" w14:textId="77777777" w:rsidR="00E559F2" w:rsidRPr="00E559F2" w:rsidRDefault="00E559F2" w:rsidP="00E559F2">
      <w:pPr>
        <w:jc w:val="both"/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</w:pPr>
    </w:p>
    <w:p w14:paraId="1C0C0725" w14:textId="77777777" w:rsidR="00E559F2" w:rsidRPr="00E559F2" w:rsidRDefault="00E559F2" w:rsidP="00E559F2">
      <w:pPr>
        <w:jc w:val="both"/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</w:pPr>
    </w:p>
    <w:p w14:paraId="4A2779ED" w14:textId="77777777" w:rsidR="00E559F2" w:rsidRPr="00E559F2" w:rsidRDefault="00E559F2" w:rsidP="00E559F2">
      <w:pPr>
        <w:jc w:val="both"/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</w:pPr>
    </w:p>
    <w:p w14:paraId="4C2606E8" w14:textId="77777777" w:rsidR="00E559F2" w:rsidRPr="00E559F2" w:rsidRDefault="00E559F2" w:rsidP="00E559F2">
      <w:pPr>
        <w:jc w:val="both"/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</w:pPr>
    </w:p>
    <w:p w14:paraId="6106CADB" w14:textId="77777777" w:rsidR="00E559F2" w:rsidRPr="00E559F2" w:rsidRDefault="00E559F2" w:rsidP="00E559F2">
      <w:pPr>
        <w:jc w:val="both"/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</w:pPr>
    </w:p>
    <w:p w14:paraId="2E7F7AB2" w14:textId="77777777" w:rsidR="00E559F2" w:rsidRPr="00E559F2" w:rsidRDefault="00E559F2" w:rsidP="00E559F2">
      <w:pPr>
        <w:jc w:val="both"/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</w:pPr>
    </w:p>
    <w:p w14:paraId="79525802" w14:textId="77777777" w:rsidR="00E559F2" w:rsidRPr="00E559F2" w:rsidRDefault="00E559F2" w:rsidP="00E559F2">
      <w:pPr>
        <w:jc w:val="both"/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</w:pPr>
    </w:p>
    <w:p w14:paraId="1DCC661F" w14:textId="77777777" w:rsidR="00E559F2" w:rsidRPr="00E559F2" w:rsidRDefault="00E559F2" w:rsidP="00E559F2">
      <w:pPr>
        <w:jc w:val="both"/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</w:pPr>
    </w:p>
    <w:p w14:paraId="6EDC5DF4" w14:textId="77777777" w:rsidR="00E559F2" w:rsidRPr="00E559F2" w:rsidRDefault="00E559F2" w:rsidP="00E559F2">
      <w:pPr>
        <w:jc w:val="both"/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</w:pPr>
    </w:p>
    <w:p w14:paraId="7342C78F" w14:textId="77777777" w:rsidR="00E559F2" w:rsidRPr="00E559F2" w:rsidRDefault="00E559F2" w:rsidP="00E559F2">
      <w:pPr>
        <w:jc w:val="both"/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</w:pPr>
    </w:p>
    <w:p w14:paraId="57368B04" w14:textId="313EBA09" w:rsidR="00E559F2" w:rsidRDefault="00E559F2" w:rsidP="00E559F2">
      <w:pPr>
        <w:jc w:val="both"/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</w:pPr>
    </w:p>
    <w:p w14:paraId="4E73B4A0" w14:textId="47E5314C" w:rsidR="00E559F2" w:rsidRDefault="00E559F2" w:rsidP="00E559F2">
      <w:pPr>
        <w:jc w:val="both"/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</w:pPr>
    </w:p>
    <w:p w14:paraId="606D6960" w14:textId="77777777" w:rsidR="00E559F2" w:rsidRPr="00E559F2" w:rsidRDefault="00E559F2" w:rsidP="00E559F2">
      <w:pPr>
        <w:jc w:val="both"/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</w:pPr>
    </w:p>
    <w:p w14:paraId="0754FC9B" w14:textId="08B64D42" w:rsidR="00E559F2" w:rsidRPr="00E559F2" w:rsidRDefault="00E559F2" w:rsidP="00E559F2">
      <w:pPr>
        <w:jc w:val="center"/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  <w:lastRenderedPageBreak/>
        <w:t xml:space="preserve">Caz clinic </w:t>
      </w:r>
      <w:r w:rsidRPr="00E559F2">
        <w:rPr>
          <w:rFonts w:ascii="Times New Roman" w:hAnsi="Times New Roman" w:cs="Times New Roman"/>
          <w:b/>
          <w:kern w:val="28"/>
          <w:sz w:val="24"/>
          <w:szCs w:val="24"/>
          <w:lang w:val="ro-MD"/>
        </w:rPr>
        <w:t>4</w:t>
      </w:r>
    </w:p>
    <w:p w14:paraId="49F738D4" w14:textId="4F09423B" w:rsidR="009447F0" w:rsidRPr="00E559F2" w:rsidRDefault="00317DDF" w:rsidP="00E559F2">
      <w:pPr>
        <w:jc w:val="both"/>
        <w:rPr>
          <w:rFonts w:ascii="Times New Roman" w:hAnsi="Times New Roman" w:cs="Times New Roman"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kern w:val="28"/>
          <w:sz w:val="24"/>
          <w:szCs w:val="24"/>
          <w:lang w:val="ro-MD"/>
        </w:rPr>
        <w:t>Pacienta</w:t>
      </w:r>
      <w:r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 M., 38 ani, a fost internată </w:t>
      </w:r>
      <w:r w:rsidR="00223D03"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in nefrologie </w:t>
      </w:r>
      <w:r w:rsidRPr="00E559F2">
        <w:rPr>
          <w:rFonts w:ascii="Times New Roman" w:hAnsi="Times New Roman" w:cs="Times New Roman"/>
          <w:sz w:val="24"/>
          <w:szCs w:val="24"/>
          <w:lang w:val="ro-MD"/>
        </w:rPr>
        <w:t>cu durer</w:t>
      </w:r>
      <w:r w:rsidR="00223D03" w:rsidRPr="00E559F2">
        <w:rPr>
          <w:rFonts w:ascii="Times New Roman" w:hAnsi="Times New Roman" w:cs="Times New Roman"/>
          <w:sz w:val="24"/>
          <w:szCs w:val="24"/>
          <w:lang w:val="ro-MD"/>
        </w:rPr>
        <w:t>i în regiunea lombară, frisoane, cu pielonefrită cronică în anamneză.</w:t>
      </w:r>
      <w:r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  <w:r w:rsidRPr="00E559F2">
        <w:rPr>
          <w:rFonts w:ascii="Times New Roman" w:hAnsi="Times New Roman" w:cs="Times New Roman"/>
          <w:sz w:val="24"/>
          <w:szCs w:val="24"/>
          <w:lang w:val="ro-MD"/>
        </w:rPr>
        <w:tab/>
        <w:t>Obiectiv: Temperatura corpului- 38-39</w:t>
      </w:r>
      <w:r w:rsidRPr="00E559F2">
        <w:rPr>
          <w:rFonts w:ascii="Times New Roman" w:hAnsi="Times New Roman" w:cs="Times New Roman"/>
          <w:sz w:val="24"/>
          <w:szCs w:val="24"/>
          <w:vertAlign w:val="superscript"/>
          <w:lang w:val="ro-MD"/>
        </w:rPr>
        <w:t>o</w:t>
      </w:r>
      <w:r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C, paliditate, PA – 130/90mm Hg. Diureza diurnă- 1200 ml, urina tulbure, densitatea 1025. În urină- albumine- </w:t>
      </w:r>
      <w:proofErr w:type="spellStart"/>
      <w:r w:rsidRPr="00E559F2">
        <w:rPr>
          <w:rFonts w:ascii="Times New Roman" w:hAnsi="Times New Roman" w:cs="Times New Roman"/>
          <w:sz w:val="24"/>
          <w:szCs w:val="24"/>
          <w:lang w:val="ro-MD"/>
        </w:rPr>
        <w:t>vestijii</w:t>
      </w:r>
      <w:proofErr w:type="spellEnd"/>
      <w:r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, glucoza- </w:t>
      </w:r>
      <w:proofErr w:type="spellStart"/>
      <w:r w:rsidRPr="00E559F2">
        <w:rPr>
          <w:rFonts w:ascii="Times New Roman" w:hAnsi="Times New Roman" w:cs="Times New Roman"/>
          <w:sz w:val="24"/>
          <w:szCs w:val="24"/>
          <w:lang w:val="ro-MD"/>
        </w:rPr>
        <w:t>abs</w:t>
      </w:r>
      <w:proofErr w:type="spellEnd"/>
      <w:r w:rsidRPr="00E559F2">
        <w:rPr>
          <w:rFonts w:ascii="Times New Roman" w:hAnsi="Times New Roman" w:cs="Times New Roman"/>
          <w:sz w:val="24"/>
          <w:szCs w:val="24"/>
          <w:lang w:val="ro-MD"/>
        </w:rPr>
        <w:t>, leucocite- 100 în c/v (piurie), eritrocite- 1-2 în c/v, cilindri leucocitari, granuloşi, epiteliali. C</w:t>
      </w:r>
      <w:r w:rsidRPr="00E559F2">
        <w:rPr>
          <w:rFonts w:ascii="Times New Roman" w:hAnsi="Times New Roman" w:cs="Times New Roman"/>
          <w:i/>
          <w:sz w:val="24"/>
          <w:szCs w:val="24"/>
          <w:lang w:val="ro-MD"/>
        </w:rPr>
        <w:t>learance</w:t>
      </w:r>
      <w:r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-ul creatininei 80 ml/min. În sânge – azot rezidual 20 mmol/L, leucocite- 14.000, metamielocite-2%, nesegmentate- 15%, segmentate- 65%, limfocite - 15%, monocite - 3%, VSH- 24 mm/oră. Urocultura- 1 </w:t>
      </w:r>
      <w:proofErr w:type="spellStart"/>
      <w:r w:rsidRPr="00E559F2">
        <w:rPr>
          <w:rFonts w:ascii="Times New Roman" w:hAnsi="Times New Roman" w:cs="Times New Roman"/>
          <w:sz w:val="24"/>
          <w:szCs w:val="24"/>
          <w:lang w:val="ro-MD"/>
        </w:rPr>
        <w:t>mln</w:t>
      </w:r>
      <w:proofErr w:type="spellEnd"/>
      <w:r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 colonii </w:t>
      </w:r>
      <w:r w:rsidR="00E559F2" w:rsidRPr="00E559F2">
        <w:rPr>
          <w:rFonts w:ascii="Times New Roman" w:hAnsi="Times New Roman" w:cs="Times New Roman"/>
          <w:sz w:val="24"/>
          <w:szCs w:val="24"/>
          <w:lang w:val="ro-MD"/>
        </w:rPr>
        <w:t>Escherichia</w:t>
      </w:r>
      <w:r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 coli/ ml.   </w:t>
      </w:r>
    </w:p>
    <w:p w14:paraId="2C4BFC40" w14:textId="77777777" w:rsidR="009447F0" w:rsidRPr="00E559F2" w:rsidRDefault="009447F0" w:rsidP="00E559F2">
      <w:pPr>
        <w:pStyle w:val="Listparagraf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7A18F7EA" w14:textId="77777777" w:rsidR="00843BE5" w:rsidRPr="00E559F2" w:rsidRDefault="00223D03" w:rsidP="00E559F2">
      <w:pPr>
        <w:pStyle w:val="Listparagraf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>Explicați patogenia creșterii presiunii arteriale la bolnava cu pielonefrită cronică în acutizare?</w:t>
      </w:r>
    </w:p>
    <w:p w14:paraId="10E27C35" w14:textId="03F4283E" w:rsidR="00BA15BA" w:rsidRPr="00E559F2" w:rsidRDefault="00223D03" w:rsidP="00E559F2">
      <w:pPr>
        <w:pStyle w:val="Listparagraf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>Explicați patogenia poliuriei   la bolnava.</w:t>
      </w:r>
      <w:r w:rsidR="00581B8D"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 </w:t>
      </w:r>
    </w:p>
    <w:p w14:paraId="4AFF91E2" w14:textId="77777777" w:rsidR="00E559F2" w:rsidRPr="00E559F2" w:rsidRDefault="00223D03" w:rsidP="00E559F2">
      <w:pPr>
        <w:pStyle w:val="Listparagraf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bCs/>
          <w:sz w:val="24"/>
          <w:szCs w:val="24"/>
          <w:lang w:val="ro-MD"/>
        </w:rPr>
        <w:t>Ce reprezintă clearance-ul creatininei si cum se interpretează modificarea acestuia?</w:t>
      </w:r>
    </w:p>
    <w:p w14:paraId="4EBDE120" w14:textId="77777777" w:rsidR="00E559F2" w:rsidRPr="00E559F2" w:rsidRDefault="00223D03" w:rsidP="00E559F2">
      <w:pPr>
        <w:pStyle w:val="Listparagraf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 xml:space="preserve">Ce reprezintă clearance-ul acidului paraaminohipuric  si cum se interpretează modificarea acestuia? </w:t>
      </w:r>
    </w:p>
    <w:p w14:paraId="3F18CE77" w14:textId="77777777" w:rsidR="00E559F2" w:rsidRPr="00E559F2" w:rsidRDefault="00223D03" w:rsidP="00E559F2">
      <w:pPr>
        <w:pStyle w:val="Listparagraf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>Explicați patogenia cilindruriei în urogramă  la bolnava.</w:t>
      </w:r>
    </w:p>
    <w:p w14:paraId="73DBF0D2" w14:textId="281EC282" w:rsidR="00223D03" w:rsidRPr="00E559F2" w:rsidRDefault="00223D03" w:rsidP="00E559F2">
      <w:pPr>
        <w:pStyle w:val="Listparagraf"/>
        <w:numPr>
          <w:ilvl w:val="0"/>
          <w:numId w:val="8"/>
        </w:numPr>
        <w:ind w:left="0" w:firstLine="284"/>
        <w:jc w:val="both"/>
        <w:rPr>
          <w:rFonts w:ascii="Times New Roman" w:hAnsi="Times New Roman" w:cs="Times New Roman"/>
          <w:b/>
          <w:bCs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b/>
          <w:sz w:val="24"/>
          <w:szCs w:val="24"/>
          <w:lang w:val="ro-MD"/>
        </w:rPr>
        <w:t>Explicați patogenia hiperazotemiei    la bolnava.</w:t>
      </w:r>
    </w:p>
    <w:p w14:paraId="7D1ECE45" w14:textId="35B591E2" w:rsidR="00CA207E" w:rsidRPr="00E559F2" w:rsidRDefault="00CA207E" w:rsidP="00E559F2">
      <w:pPr>
        <w:pStyle w:val="Listparagraf"/>
        <w:ind w:left="1080"/>
        <w:rPr>
          <w:rFonts w:ascii="Times New Roman" w:hAnsi="Times New Roman" w:cs="Times New Roman"/>
          <w:sz w:val="24"/>
          <w:szCs w:val="24"/>
          <w:lang w:val="ro-MD"/>
        </w:rPr>
      </w:pPr>
      <w:r w:rsidRPr="00E559F2">
        <w:rPr>
          <w:rFonts w:ascii="Times New Roman" w:hAnsi="Times New Roman" w:cs="Times New Roman"/>
          <w:sz w:val="24"/>
          <w:szCs w:val="24"/>
          <w:lang w:val="ro-MD"/>
        </w:rPr>
        <w:t xml:space="preserve"> </w:t>
      </w:r>
    </w:p>
    <w:p w14:paraId="21DC3849" w14:textId="77777777" w:rsidR="00223D03" w:rsidRPr="00E559F2" w:rsidRDefault="00223D03" w:rsidP="00E559F2">
      <w:pPr>
        <w:pStyle w:val="Listparagraf"/>
        <w:ind w:left="1080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18680EE1" w14:textId="77777777" w:rsidR="00223D03" w:rsidRPr="00E559F2" w:rsidRDefault="00223D03" w:rsidP="00E559F2">
      <w:pPr>
        <w:pStyle w:val="Listparagraf"/>
        <w:ind w:left="1080"/>
        <w:jc w:val="both"/>
        <w:rPr>
          <w:rFonts w:ascii="Times New Roman" w:hAnsi="Times New Roman" w:cs="Times New Roman"/>
          <w:sz w:val="24"/>
          <w:szCs w:val="24"/>
          <w:lang w:val="ro-MD"/>
        </w:rPr>
      </w:pPr>
    </w:p>
    <w:p w14:paraId="6B0F96B7" w14:textId="77777777" w:rsidR="009A7DAF" w:rsidRPr="00E559F2" w:rsidRDefault="009A7DAF" w:rsidP="00E559F2">
      <w:pPr>
        <w:pStyle w:val="Listparagraf"/>
        <w:ind w:left="1080"/>
        <w:rPr>
          <w:rFonts w:ascii="Times New Roman" w:hAnsi="Times New Roman" w:cs="Times New Roman"/>
          <w:sz w:val="24"/>
          <w:szCs w:val="24"/>
          <w:lang w:val="ro-MD"/>
        </w:rPr>
      </w:pPr>
    </w:p>
    <w:p w14:paraId="5015E789" w14:textId="77777777" w:rsidR="004B64DE" w:rsidRPr="00E559F2" w:rsidRDefault="004B64DE" w:rsidP="00E559F2">
      <w:pPr>
        <w:pStyle w:val="Listparagraf"/>
        <w:rPr>
          <w:rFonts w:ascii="Times New Roman" w:hAnsi="Times New Roman" w:cs="Times New Roman"/>
          <w:sz w:val="24"/>
          <w:szCs w:val="24"/>
          <w:lang w:val="ro-MD"/>
        </w:rPr>
      </w:pPr>
    </w:p>
    <w:p w14:paraId="736052C0" w14:textId="77777777" w:rsidR="00560C14" w:rsidRPr="00E559F2" w:rsidRDefault="00560C14" w:rsidP="00E559F2">
      <w:pPr>
        <w:pStyle w:val="Listparagraf"/>
        <w:rPr>
          <w:rFonts w:ascii="Times New Roman" w:hAnsi="Times New Roman" w:cs="Times New Roman"/>
          <w:sz w:val="24"/>
          <w:szCs w:val="24"/>
          <w:lang w:val="ro-MD"/>
        </w:rPr>
      </w:pPr>
    </w:p>
    <w:p w14:paraId="515383BD" w14:textId="77777777" w:rsidR="00560C14" w:rsidRPr="00E559F2" w:rsidRDefault="00560C14" w:rsidP="00E559F2">
      <w:pPr>
        <w:pStyle w:val="Listparagraf"/>
        <w:rPr>
          <w:rFonts w:ascii="Times New Roman" w:hAnsi="Times New Roman" w:cs="Times New Roman"/>
          <w:sz w:val="24"/>
          <w:szCs w:val="24"/>
          <w:lang w:val="ro-MD"/>
        </w:rPr>
      </w:pPr>
    </w:p>
    <w:sectPr w:rsidR="00560C14" w:rsidRPr="00E559F2" w:rsidSect="0035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1EA"/>
    <w:multiLevelType w:val="hybridMultilevel"/>
    <w:tmpl w:val="D52C8E42"/>
    <w:lvl w:ilvl="0" w:tplc="249E1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63A29"/>
    <w:multiLevelType w:val="hybridMultilevel"/>
    <w:tmpl w:val="84DE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C2390"/>
    <w:multiLevelType w:val="hybridMultilevel"/>
    <w:tmpl w:val="DE144BD8"/>
    <w:lvl w:ilvl="0" w:tplc="2B2469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B637B5"/>
    <w:multiLevelType w:val="hybridMultilevel"/>
    <w:tmpl w:val="A436371A"/>
    <w:lvl w:ilvl="0" w:tplc="2846536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42000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EAE0A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36B07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080E8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D5296F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E4E8BE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DA567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D4885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A41FF"/>
    <w:multiLevelType w:val="hybridMultilevel"/>
    <w:tmpl w:val="D0A28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D2682"/>
    <w:multiLevelType w:val="hybridMultilevel"/>
    <w:tmpl w:val="D31C7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D7177D"/>
    <w:multiLevelType w:val="hybridMultilevel"/>
    <w:tmpl w:val="B2BA0402"/>
    <w:lvl w:ilvl="0" w:tplc="162A891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22C0A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C4512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16D69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36E15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4C8AD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F8ADA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41E699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3A2AF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E2666"/>
    <w:multiLevelType w:val="hybridMultilevel"/>
    <w:tmpl w:val="771CE9BA"/>
    <w:lvl w:ilvl="0" w:tplc="C8E46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1D0DD8"/>
    <w:multiLevelType w:val="hybridMultilevel"/>
    <w:tmpl w:val="75E420C6"/>
    <w:lvl w:ilvl="0" w:tplc="C368EE8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248CBC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6AD5F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72B6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3C0D3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82516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6EBAD6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201F2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82C59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AA0739"/>
    <w:multiLevelType w:val="hybridMultilevel"/>
    <w:tmpl w:val="D8A85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03F62"/>
    <w:multiLevelType w:val="hybridMultilevel"/>
    <w:tmpl w:val="859EA1A8"/>
    <w:lvl w:ilvl="0" w:tplc="4CD01F2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3CECF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32F2B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2811B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6C3D0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5C8EC0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E885E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90F83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AE4A88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E467A"/>
    <w:multiLevelType w:val="hybridMultilevel"/>
    <w:tmpl w:val="18D889B2"/>
    <w:lvl w:ilvl="0" w:tplc="F3D4B27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06158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9AED4A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6A865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4AF3C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2DD7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987F1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D8133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CCBB1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145217"/>
    <w:multiLevelType w:val="hybridMultilevel"/>
    <w:tmpl w:val="84DE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1E7352"/>
    <w:multiLevelType w:val="hybridMultilevel"/>
    <w:tmpl w:val="B672B8D6"/>
    <w:lvl w:ilvl="0" w:tplc="6CFC76A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4564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ECF66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C09EE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8231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F23BA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68272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C4B6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E543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D38E6"/>
    <w:multiLevelType w:val="hybridMultilevel"/>
    <w:tmpl w:val="B890E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BB5F3A"/>
    <w:multiLevelType w:val="hybridMultilevel"/>
    <w:tmpl w:val="393E5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560EF9"/>
    <w:multiLevelType w:val="hybridMultilevel"/>
    <w:tmpl w:val="23E43052"/>
    <w:lvl w:ilvl="0" w:tplc="2F3EE0B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789CBA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285226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6E719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DA9E1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18E89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16A8D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64972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42B43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14F65"/>
    <w:multiLevelType w:val="hybridMultilevel"/>
    <w:tmpl w:val="84DE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9"/>
  </w:num>
  <w:num w:numId="6">
    <w:abstractNumId w:val="17"/>
  </w:num>
  <w:num w:numId="7">
    <w:abstractNumId w:val="12"/>
  </w:num>
  <w:num w:numId="8">
    <w:abstractNumId w:val="7"/>
  </w:num>
  <w:num w:numId="9">
    <w:abstractNumId w:val="5"/>
  </w:num>
  <w:num w:numId="10">
    <w:abstractNumId w:val="14"/>
  </w:num>
  <w:num w:numId="11">
    <w:abstractNumId w:val="15"/>
  </w:num>
  <w:num w:numId="12">
    <w:abstractNumId w:val="3"/>
  </w:num>
  <w:num w:numId="13">
    <w:abstractNumId w:val="6"/>
  </w:num>
  <w:num w:numId="14">
    <w:abstractNumId w:val="8"/>
  </w:num>
  <w:num w:numId="15">
    <w:abstractNumId w:val="13"/>
  </w:num>
  <w:num w:numId="16">
    <w:abstractNumId w:val="11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85C"/>
    <w:rsid w:val="00017B92"/>
    <w:rsid w:val="000219B7"/>
    <w:rsid w:val="00083A1E"/>
    <w:rsid w:val="001428F0"/>
    <w:rsid w:val="001464BB"/>
    <w:rsid w:val="001A62F2"/>
    <w:rsid w:val="00223D03"/>
    <w:rsid w:val="002C7F72"/>
    <w:rsid w:val="00306F75"/>
    <w:rsid w:val="00317DDF"/>
    <w:rsid w:val="003416BC"/>
    <w:rsid w:val="00353459"/>
    <w:rsid w:val="003629F9"/>
    <w:rsid w:val="003932B2"/>
    <w:rsid w:val="003F5B92"/>
    <w:rsid w:val="00407620"/>
    <w:rsid w:val="00437778"/>
    <w:rsid w:val="00471FD8"/>
    <w:rsid w:val="004A3CD3"/>
    <w:rsid w:val="004B64DE"/>
    <w:rsid w:val="00515731"/>
    <w:rsid w:val="00517EED"/>
    <w:rsid w:val="005570CF"/>
    <w:rsid w:val="00560C14"/>
    <w:rsid w:val="00581B8D"/>
    <w:rsid w:val="005A795B"/>
    <w:rsid w:val="00626FC5"/>
    <w:rsid w:val="006435BE"/>
    <w:rsid w:val="006754D3"/>
    <w:rsid w:val="0071449F"/>
    <w:rsid w:val="00716E6A"/>
    <w:rsid w:val="007A027A"/>
    <w:rsid w:val="007F14D9"/>
    <w:rsid w:val="00801B50"/>
    <w:rsid w:val="00837FF6"/>
    <w:rsid w:val="00843BE5"/>
    <w:rsid w:val="00897374"/>
    <w:rsid w:val="008D37CF"/>
    <w:rsid w:val="009028A9"/>
    <w:rsid w:val="00903F91"/>
    <w:rsid w:val="009140CA"/>
    <w:rsid w:val="009447F0"/>
    <w:rsid w:val="009533EE"/>
    <w:rsid w:val="0095451E"/>
    <w:rsid w:val="009A7DAF"/>
    <w:rsid w:val="009C5D34"/>
    <w:rsid w:val="00A2595F"/>
    <w:rsid w:val="00A30908"/>
    <w:rsid w:val="00A361D0"/>
    <w:rsid w:val="00AD7704"/>
    <w:rsid w:val="00B11DAD"/>
    <w:rsid w:val="00B1730E"/>
    <w:rsid w:val="00B45FD3"/>
    <w:rsid w:val="00BA15BA"/>
    <w:rsid w:val="00BF3EC0"/>
    <w:rsid w:val="00C634CD"/>
    <w:rsid w:val="00CA207E"/>
    <w:rsid w:val="00CC3682"/>
    <w:rsid w:val="00CE0155"/>
    <w:rsid w:val="00CE785C"/>
    <w:rsid w:val="00DC371C"/>
    <w:rsid w:val="00DD2DA3"/>
    <w:rsid w:val="00E40FA2"/>
    <w:rsid w:val="00E53B28"/>
    <w:rsid w:val="00E559F2"/>
    <w:rsid w:val="00E72575"/>
    <w:rsid w:val="00E75FD4"/>
    <w:rsid w:val="00EB5F4E"/>
    <w:rsid w:val="00EB7CF7"/>
    <w:rsid w:val="00F75E06"/>
    <w:rsid w:val="00FB2423"/>
    <w:rsid w:val="00FF3166"/>
    <w:rsid w:val="00FF6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E4B46"/>
  <w15:docId w15:val="{1C562235-7B6B-4E9C-B43F-E612B1A9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59F2"/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">
    <w:name w:val="Стиль"/>
    <w:rsid w:val="00CE78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f">
    <w:name w:val="List Paragraph"/>
    <w:basedOn w:val="Normal"/>
    <w:uiPriority w:val="34"/>
    <w:qFormat/>
    <w:rsid w:val="00CE785C"/>
    <w:pPr>
      <w:ind w:left="720"/>
      <w:contextualSpacing/>
    </w:pPr>
  </w:style>
  <w:style w:type="character" w:customStyle="1" w:styleId="apple-converted-space">
    <w:name w:val="apple-converted-space"/>
    <w:basedOn w:val="Fontdeparagrafimplicit"/>
    <w:rsid w:val="003416BC"/>
  </w:style>
  <w:style w:type="paragraph" w:styleId="NormalWeb">
    <w:name w:val="Normal (Web)"/>
    <w:basedOn w:val="Normal"/>
    <w:uiPriority w:val="99"/>
    <w:semiHidden/>
    <w:unhideWhenUsed/>
    <w:rsid w:val="009A7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377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2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86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865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346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6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3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122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73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240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8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00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2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406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49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8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07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342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15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8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61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8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82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5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081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74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25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91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ED568-5C3F-487E-B2E0-D51017138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835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2025-01-29T12:42:00Z</dcterms:created>
  <dcterms:modified xsi:type="dcterms:W3CDTF">2025-03-21T12:34:00Z</dcterms:modified>
</cp:coreProperties>
</file>