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CE17" w14:textId="77777777" w:rsidR="00D946E0" w:rsidRDefault="002A6888" w:rsidP="00D946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6E0">
        <w:rPr>
          <w:rFonts w:ascii="Times New Roman" w:hAnsi="Times New Roman" w:cs="Times New Roman"/>
          <w:b/>
          <w:bCs/>
          <w:sz w:val="28"/>
          <w:szCs w:val="28"/>
        </w:rPr>
        <w:t>Проблема 1</w:t>
      </w:r>
    </w:p>
    <w:p w14:paraId="4FE1414A" w14:textId="77777777" w:rsidR="008E3F3D" w:rsidRPr="00D946E0" w:rsidRDefault="002A6888" w:rsidP="00D946E0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o-MD"/>
        </w:rPr>
      </w:pPr>
      <w:r w:rsidRPr="00D946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946E0">
        <w:rPr>
          <w:rFonts w:ascii="Times New Roman" w:hAnsi="Times New Roman" w:cs="Times New Roman"/>
          <w:sz w:val="28"/>
          <w:szCs w:val="28"/>
        </w:rPr>
        <w:t>Пациент А., 12 лет, был госпитализирован с диагнозом «острый живот».</w:t>
      </w:r>
      <w:r w:rsidRPr="00D946E0">
        <w:rPr>
          <w:rFonts w:ascii="Times New Roman" w:hAnsi="Times New Roman" w:cs="Times New Roman"/>
          <w:sz w:val="28"/>
          <w:szCs w:val="28"/>
        </w:rPr>
        <w:br/>
        <w:t>Жалобы: отсутствие аппетита, постоянные боли в правой подвздошной области, метеоризм, общая слабость; температура - 38,9°C.</w:t>
      </w:r>
      <w:r w:rsidRPr="00D946E0">
        <w:rPr>
          <w:rFonts w:ascii="Times New Roman" w:hAnsi="Times New Roman" w:cs="Times New Roman"/>
          <w:sz w:val="28"/>
          <w:szCs w:val="28"/>
        </w:rPr>
        <w:br/>
        <w:t xml:space="preserve">Объективно: бледность кожи, </w:t>
      </w:r>
      <w:r w:rsidRPr="00D946E0">
        <w:rPr>
          <w:rFonts w:ascii="Times New Roman" w:hAnsi="Times New Roman" w:cs="Times New Roman"/>
          <w:sz w:val="28"/>
          <w:szCs w:val="28"/>
        </w:rPr>
        <w:t>чувствительность и болезненность живота при пальпации.</w:t>
      </w:r>
      <w:r w:rsidRPr="00D946E0">
        <w:rPr>
          <w:rFonts w:ascii="Times New Roman" w:hAnsi="Times New Roman" w:cs="Times New Roman"/>
          <w:sz w:val="28"/>
          <w:szCs w:val="28"/>
        </w:rPr>
        <w:br/>
        <w:t>Гемограмма: нейтрофильный лейкоцитоз, СОЭ – 40 мм/час (норма 5-15 мм/час); фибриноген – 9 г/л (норма 2-4 г/л), С-реактивный белок – 12 мг/дл (норма &lt;0,5 мг/дл), амилоид A – повышенные значения.</w:t>
      </w:r>
    </w:p>
    <w:p w14:paraId="0F92942B" w14:textId="77777777" w:rsidR="00D946E0" w:rsidRPr="00D946E0" w:rsidRDefault="002A6888" w:rsidP="00D9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D946E0">
        <w:rPr>
          <w:rFonts w:ascii="Times New Roman" w:hAnsi="Times New Roman" w:cs="Times New Roman"/>
          <w:sz w:val="28"/>
          <w:szCs w:val="28"/>
        </w:rPr>
        <w:t>ы:</w:t>
      </w:r>
    </w:p>
    <w:p w14:paraId="054AF8C3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>Какой молекулярный паттерн способствовал возникновению и развитию воспаления аппендикса? Какие компоненты относятся к экзогенному молекулярному паттерну?</w:t>
      </w:r>
    </w:p>
    <w:p w14:paraId="2835FABA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>Какой молекулярный паттерн способствовал возникновению и развитию воспаления, вызванного клеточными</w:t>
      </w:r>
      <w:r w:rsidRPr="00D946E0">
        <w:rPr>
          <w:rFonts w:ascii="Times New Roman" w:hAnsi="Times New Roman" w:cs="Times New Roman"/>
          <w:sz w:val="28"/>
          <w:szCs w:val="28"/>
        </w:rPr>
        <w:t xml:space="preserve"> повреждениями, вызванными действием физических, химических и механических факторов?</w:t>
      </w:r>
    </w:p>
    <w:p w14:paraId="39E079A7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>Какие типы рецепторов PRR (рецепторы распознавания паттернов) и с какой клеточной локализацией взаимодействуют с PAMPs и DAMPs?</w:t>
      </w:r>
    </w:p>
    <w:p w14:paraId="73A7CB77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>Какой тип воспаления (острое или хроническо</w:t>
      </w:r>
      <w:r w:rsidRPr="00D946E0">
        <w:rPr>
          <w:rFonts w:ascii="Times New Roman" w:hAnsi="Times New Roman" w:cs="Times New Roman"/>
          <w:sz w:val="28"/>
          <w:szCs w:val="28"/>
        </w:rPr>
        <w:t>е) развился у пациента, и какие биохимические изменения подтверждают этот тип воспаления?</w:t>
      </w:r>
    </w:p>
    <w:p w14:paraId="07357F3B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>Опишите патогенетическую цепочку синтеза провоспалительных цитокинов, инициированную PAMPs.</w:t>
      </w:r>
    </w:p>
    <w:p w14:paraId="2A5EBC99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 xml:space="preserve">Какие патогенетические звенья способствуют развитию воспалительного отека </w:t>
      </w:r>
      <w:r w:rsidRPr="00D946E0">
        <w:rPr>
          <w:rFonts w:ascii="Times New Roman" w:hAnsi="Times New Roman" w:cs="Times New Roman"/>
          <w:sz w:val="28"/>
          <w:szCs w:val="28"/>
        </w:rPr>
        <w:t>у пациента?</w:t>
      </w:r>
    </w:p>
    <w:p w14:paraId="0F75FBF9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>Какой тип экссудата образуется у этого пациента? Какое биологическое значение имеет экссудация при остром воспалении?</w:t>
      </w:r>
    </w:p>
    <w:p w14:paraId="3C503063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>Что представляет собой С-реактивный белок и какова его роль в воспалении?</w:t>
      </w:r>
    </w:p>
    <w:p w14:paraId="6B5D10E4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>Какова роль сывороточного амилоида в воспалении?</w:t>
      </w:r>
    </w:p>
    <w:p w14:paraId="6C5DED3E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>Как</w:t>
      </w:r>
      <w:r w:rsidRPr="00D946E0">
        <w:rPr>
          <w:rFonts w:ascii="Times New Roman" w:hAnsi="Times New Roman" w:cs="Times New Roman"/>
          <w:sz w:val="28"/>
          <w:szCs w:val="28"/>
        </w:rPr>
        <w:t>ие цитокины вызывают общие клинические проявления (отсутствие аппетита, общая слабость, температура 38,9°C) в рамках реакции острой фазы?</w:t>
      </w:r>
    </w:p>
    <w:p w14:paraId="6A634B72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>Какие типы макрофагов вы знаете? Какой тип преобладает при остром воспалении, и какова их патогенетическая роль?</w:t>
      </w:r>
    </w:p>
    <w:p w14:paraId="7E525237" w14:textId="77777777" w:rsidR="00D946E0" w:rsidRPr="00D946E0" w:rsidRDefault="002A6888" w:rsidP="00D94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E0">
        <w:rPr>
          <w:rFonts w:ascii="Times New Roman" w:hAnsi="Times New Roman" w:cs="Times New Roman"/>
          <w:sz w:val="28"/>
          <w:szCs w:val="28"/>
        </w:rPr>
        <w:t>Какие</w:t>
      </w:r>
      <w:r w:rsidRPr="00D946E0">
        <w:rPr>
          <w:rFonts w:ascii="Times New Roman" w:hAnsi="Times New Roman" w:cs="Times New Roman"/>
          <w:sz w:val="28"/>
          <w:szCs w:val="28"/>
        </w:rPr>
        <w:t xml:space="preserve"> типы макрофагов преобладают при хроническом воспалении, и какова их патогенетическая роль?</w:t>
      </w:r>
    </w:p>
    <w:p w14:paraId="37290736" w14:textId="77777777" w:rsidR="001D5BB1" w:rsidRPr="00BC42D6" w:rsidRDefault="001D5BB1" w:rsidP="00D946E0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sectPr w:rsidR="001D5BB1" w:rsidRPr="00BC42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066694" w14:textId="77777777" w:rsidR="00336172" w:rsidRPr="00C97AC9" w:rsidRDefault="002A6888" w:rsidP="00074292">
      <w:pPr>
        <w:spacing w:after="0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  <w14:ligatures w14:val="standardContextual"/>
        </w:rPr>
      </w:pPr>
      <w:r w:rsidRPr="00C97AC9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MD" w:eastAsia="en-US"/>
          <w14:ligatures w14:val="standardContextual"/>
        </w:rPr>
        <w:lastRenderedPageBreak/>
        <w:t>ГИПЕРТРОФИЯ</w:t>
      </w:r>
    </w:p>
    <w:p w14:paraId="5C9A0BF0" w14:textId="77777777" w:rsidR="00081F40" w:rsidRPr="00C97AC9" w:rsidRDefault="00081F40" w:rsidP="00140299">
      <w:pPr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  <w14:ligatures w14:val="standardContextual"/>
        </w:rPr>
      </w:pPr>
    </w:p>
    <w:p w14:paraId="1CC8DDAA" w14:textId="77777777" w:rsidR="00336172" w:rsidRDefault="002A6888" w:rsidP="00336172">
      <w:pPr>
        <w:spacing w:after="0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У пациента Н., 60 лет, с артериальной гипертензией при эхокардиографическом исследовании обнаружено увеличение массы миокарда и толщины стенки левого желудочка. </w:t>
      </w:r>
    </w:p>
    <w:p w14:paraId="60EC96AD" w14:textId="77777777" w:rsidR="00497349" w:rsidRDefault="002A6888" w:rsidP="00336172">
      <w:pPr>
        <w:spacing w:after="0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Микроскопические: левый желудочек - диффузное разрастание соединительной ткани; Кардиомиоциты </w:t>
      </w: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увеличены в объеме, ядра крупные. При электронной микроскопии – увеличение количества и объема клеточных органелл (митохондрий, эндоплазматического ретикулума, рибосом, аппарата Гольджи).</w:t>
      </w:r>
    </w:p>
    <w:p w14:paraId="6F5D5578" w14:textId="77777777" w:rsidR="00336172" w:rsidRDefault="00336172" w:rsidP="00140299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bookmarkStart w:id="0" w:name="_Hlk177309477"/>
    </w:p>
    <w:p w14:paraId="6AA4C8A3" w14:textId="77777777" w:rsidR="00336172" w:rsidRDefault="002A6888" w:rsidP="00AF5B09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u-MD" w:eastAsia="en-US"/>
          <w14:ligatures w14:val="standardContextual"/>
        </w:rPr>
        <w:t>Вопросы:</w:t>
      </w:r>
    </w:p>
    <w:bookmarkEnd w:id="0"/>
    <w:p w14:paraId="4EB212B8" w14:textId="77777777" w:rsidR="008B136D" w:rsidRPr="008B136D" w:rsidRDefault="002A6888" w:rsidP="008B136D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Каковы патогенетические механизмы гипертрофии при </w:t>
      </w: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перегрузке сердца?</w:t>
      </w:r>
    </w:p>
    <w:p w14:paraId="20850033" w14:textId="77777777" w:rsidR="008B136D" w:rsidRPr="008B136D" w:rsidRDefault="002A6888" w:rsidP="008B136D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Какие триггеры изменяют геном с активацией анаболического процесса на уровне кардиомиоцитов?</w:t>
      </w:r>
    </w:p>
    <w:p w14:paraId="296578D3" w14:textId="77777777" w:rsidR="008B136D" w:rsidRPr="008B136D" w:rsidRDefault="002A6888" w:rsidP="008B136D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Каковы общие и отличительные признаки физиологической и патологической гипертрофии миокарда?</w:t>
      </w:r>
    </w:p>
    <w:p w14:paraId="34D8F764" w14:textId="77777777" w:rsidR="008B136D" w:rsidRPr="008B136D" w:rsidRDefault="002A6888" w:rsidP="008B136D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В чем разница между гипертрофией и </w:t>
      </w: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гиперплазией в процессе регенерации?</w:t>
      </w:r>
    </w:p>
    <w:p w14:paraId="02978EC6" w14:textId="77777777" w:rsidR="008B136D" w:rsidRPr="008B136D" w:rsidRDefault="002A6888" w:rsidP="008B136D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Какие типы патологической гипертрофии существуют? Примеры.</w:t>
      </w:r>
    </w:p>
    <w:p w14:paraId="0B4CF46F" w14:textId="77777777" w:rsidR="008F22A5" w:rsidRPr="008B136D" w:rsidRDefault="002A6888" w:rsidP="008B136D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Какие типы физиологической гипертрофии существуют? Примеры.</w:t>
      </w:r>
    </w:p>
    <w:p w14:paraId="224A0A24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0D73B9F3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2BB15052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4C631BFD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113591F7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4F2D72D1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1D9A9DB6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4FA1042A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6F29B02C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2D587DEC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36E39CFA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5509FF48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7B934C89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5CEC2CBD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6B7D29FF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3BC10596" w14:textId="77777777" w:rsidR="008B136D" w:rsidRDefault="008B136D" w:rsidP="00336172">
      <w:pPr>
        <w:spacing w:after="0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MD" w:eastAsia="en-US"/>
          <w14:ligatures w14:val="standardContextual"/>
        </w:rPr>
      </w:pPr>
    </w:p>
    <w:p w14:paraId="77001F55" w14:textId="77777777" w:rsidR="008B136D" w:rsidRDefault="008B136D" w:rsidP="00336172">
      <w:pPr>
        <w:spacing w:after="0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MD" w:eastAsia="en-US"/>
          <w14:ligatures w14:val="standardContextual"/>
        </w:rPr>
      </w:pPr>
    </w:p>
    <w:p w14:paraId="5ABF09E5" w14:textId="77777777" w:rsidR="00336172" w:rsidRPr="00336172" w:rsidRDefault="002A6888" w:rsidP="00336172">
      <w:pPr>
        <w:spacing w:after="0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MD"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MD" w:eastAsia="en-US"/>
          <w14:ligatures w14:val="standardContextual"/>
        </w:rPr>
        <w:lastRenderedPageBreak/>
        <w:t>АТРОФИЯ</w:t>
      </w:r>
    </w:p>
    <w:p w14:paraId="6DEB8682" w14:textId="77777777" w:rsidR="00336172" w:rsidRPr="00336172" w:rsidRDefault="002A6888" w:rsidP="00336172">
      <w:pPr>
        <w:spacing w:after="0"/>
        <w:ind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Пациентка Р., 45 лет, была госпитализирована в отделение </w:t>
      </w: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эндокринологии с диагнозом «вторичный гипотиреоз», предъявляя следующие жалобы: повышенная утомляемость, сонливость, ухудшение памяти, выпадение волос, ломкость ногтей, увеличение массы тела.</w:t>
      </w: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        </w:t>
      </w: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Для диагностики была проведена биопсия щитовидной желез</w:t>
      </w: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ы. Микроскопически определяется уменьшение количества и объема фолликулов.</w:t>
      </w:r>
    </w:p>
    <w:p w14:paraId="7F940DC7" w14:textId="77777777" w:rsidR="00336172" w:rsidRDefault="00336172" w:rsidP="00336172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6DE18280" w14:textId="77777777" w:rsidR="00336172" w:rsidRDefault="00336172" w:rsidP="00336172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7F586866" w14:textId="77777777" w:rsidR="00336172" w:rsidRPr="00336172" w:rsidRDefault="002A6888" w:rsidP="00336172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Вопросы:</w:t>
      </w:r>
    </w:p>
    <w:p w14:paraId="7DAA13A7" w14:textId="77777777" w:rsidR="008B136D" w:rsidRPr="008B136D" w:rsidRDefault="002A6888" w:rsidP="008B136D">
      <w:pPr>
        <w:numPr>
          <w:ilvl w:val="0"/>
          <w:numId w:val="5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Какой типичный патологический процесс в тканях щитовидной железы возник у этого пациента? Обоснуйте.</w:t>
      </w:r>
    </w:p>
    <w:p w14:paraId="00C0DE97" w14:textId="77777777" w:rsidR="008B136D" w:rsidRPr="008B136D" w:rsidRDefault="002A6888" w:rsidP="008B136D">
      <w:pPr>
        <w:numPr>
          <w:ilvl w:val="0"/>
          <w:numId w:val="5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Какие патогенетические факторы способствуют уменьшению числа, размеро</w:t>
      </w: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в и функции щитовидной железы у этого пациента?</w:t>
      </w:r>
    </w:p>
    <w:p w14:paraId="0227F025" w14:textId="77777777" w:rsidR="008B136D" w:rsidRDefault="002A6888" w:rsidP="008B136D">
      <w:pPr>
        <w:numPr>
          <w:ilvl w:val="0"/>
          <w:numId w:val="5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Каково соотношение интенсивности анаболического и катаболического процессов в патогенезе атрофии?</w:t>
      </w:r>
    </w:p>
    <w:p w14:paraId="51347224" w14:textId="77777777" w:rsidR="0069132E" w:rsidRPr="0069132E" w:rsidRDefault="002A6888" w:rsidP="0069132E">
      <w:pPr>
        <w:numPr>
          <w:ilvl w:val="0"/>
          <w:numId w:val="5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Какова патогенетическая роль активации убиквитин-протеасомного пути в этом патологическом процессе?</w:t>
      </w:r>
    </w:p>
    <w:p w14:paraId="640BA4FB" w14:textId="77777777" w:rsidR="008B136D" w:rsidRPr="008B136D" w:rsidRDefault="002A6888" w:rsidP="008B136D">
      <w:pPr>
        <w:numPr>
          <w:ilvl w:val="0"/>
          <w:numId w:val="5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Какие </w:t>
      </w: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виды патологической атрофии вы знаете? Механизмы патологической атрофии. Примеры.</w:t>
      </w:r>
    </w:p>
    <w:p w14:paraId="2DC510DE" w14:textId="77777777" w:rsidR="008B136D" w:rsidRPr="008B136D" w:rsidRDefault="002A6888" w:rsidP="008B136D">
      <w:pPr>
        <w:numPr>
          <w:ilvl w:val="0"/>
          <w:numId w:val="5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B136D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Какие виды физиологической атрофии вы знаете? Примеры.</w:t>
      </w:r>
    </w:p>
    <w:p w14:paraId="7C24ECC3" w14:textId="77777777" w:rsidR="008B136D" w:rsidRPr="008B136D" w:rsidRDefault="008B136D" w:rsidP="008B136D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2F9BE60F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0AD5929D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3E663740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72625E26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42C2D815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47E87645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3C0E0A56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01AF53D9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3E304DB3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5E21A9C3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4C7A9799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1616A8CB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7E562FE9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4B78F860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7ADD6917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1B159EFA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2780ADF8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0E9ED212" w14:textId="77777777" w:rsidR="00336172" w:rsidRPr="00336172" w:rsidRDefault="002A6888" w:rsidP="00336172">
      <w:pPr>
        <w:pStyle w:val="Listparagraf"/>
        <w:spacing w:after="0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  <w14:ligatures w14:val="standardContextual"/>
        </w:rPr>
        <w:t>СКЛЕРОЗИРОВАНИЕ</w:t>
      </w:r>
    </w:p>
    <w:p w14:paraId="7DEDC13F" w14:textId="77777777" w:rsidR="00336172" w:rsidRPr="00336172" w:rsidRDefault="00336172" w:rsidP="00336172">
      <w:pPr>
        <w:pStyle w:val="Listparagraf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  <w14:ligatures w14:val="standardContextual"/>
        </w:rPr>
      </w:pPr>
    </w:p>
    <w:p w14:paraId="251B7D62" w14:textId="77777777" w:rsidR="00336172" w:rsidRPr="00336172" w:rsidRDefault="002A6888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55-летний мужчина с 20-летней историей хронического вирусного гепатита С обращается к врачу с жалобами на постоянную усталость, умеренную желтуху и увеличение объема живота.  </w:t>
      </w:r>
    </w:p>
    <w:p w14:paraId="2AA5D6DE" w14:textId="77777777" w:rsidR="00336172" w:rsidRPr="00336172" w:rsidRDefault="002A6888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УЗИ брюшной полости: подтверждает наличие узловой структуры печени и асцит.  </w:t>
      </w:r>
    </w:p>
    <w:p w14:paraId="3730DA51" w14:textId="77777777" w:rsidR="00336172" w:rsidRPr="00336172" w:rsidRDefault="002A6888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Биопсия печени: указывает на избыточное отложение соединительной ткани в паренхиме печени, макроузлы и признаки воспаления.</w:t>
      </w:r>
    </w:p>
    <w:p w14:paraId="68341CD5" w14:textId="77777777" w:rsidR="00336172" w:rsidRPr="00336172" w:rsidRDefault="00336172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3242F531" w14:textId="77777777" w:rsidR="00336172" w:rsidRDefault="00336172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4DC51C29" w14:textId="77777777" w:rsidR="00336172" w:rsidRPr="00336172" w:rsidRDefault="002A6888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Вопросы:</w:t>
      </w:r>
    </w:p>
    <w:p w14:paraId="1DD6360D" w14:textId="77777777" w:rsidR="00336172" w:rsidRPr="00336172" w:rsidRDefault="002A6888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1. Какой типичный тканевой патологический процесс наблюдается в печени у этого пациента?  </w:t>
      </w:r>
    </w:p>
    <w:p w14:paraId="3DE44C71" w14:textId="77777777" w:rsidR="00336172" w:rsidRPr="00336172" w:rsidRDefault="002A6888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2. Какие этиологические фактор</w:t>
      </w: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ы способствуют развитию цирроза печени?  </w:t>
      </w:r>
    </w:p>
    <w:p w14:paraId="7A555BF8" w14:textId="77777777" w:rsidR="00336172" w:rsidRPr="00336172" w:rsidRDefault="002A6888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3. Какова роль хронического воспаления в патогенезе склерозирования?  </w:t>
      </w:r>
    </w:p>
    <w:p w14:paraId="37B63FE4" w14:textId="77777777" w:rsidR="00336172" w:rsidRPr="00336172" w:rsidRDefault="002A6888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4. Каковы источники склерозирования?  </w:t>
      </w:r>
    </w:p>
    <w:p w14:paraId="65BDDEF9" w14:textId="77777777" w:rsidR="00336172" w:rsidRPr="00336172" w:rsidRDefault="002A6888" w:rsidP="008B136D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5. Что такое коллагеногенез и коллагенолиз? Каково соотношение этих процессов (коллагеногенеза и коллагенолиза) у данного пациента?  </w:t>
      </w:r>
    </w:p>
    <w:p w14:paraId="401FEBCC" w14:textId="77777777" w:rsidR="00336172" w:rsidRPr="00336172" w:rsidRDefault="002A6888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7. Какие макрофаги — М1 или М2 (активированные по классическому или альтернативному пути) — активируют фибробласты и, соот</w:t>
      </w: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ветственно, избыточное отложение внеклеточного матрикса?  </w:t>
      </w:r>
    </w:p>
    <w:p w14:paraId="23A5B5D2" w14:textId="77777777" w:rsidR="00336172" w:rsidRPr="00336172" w:rsidRDefault="002A6888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8. Какие цитокины являются важными фиброзирующими факторами, и какова их роль?  </w:t>
      </w:r>
    </w:p>
    <w:p w14:paraId="273D026C" w14:textId="77777777" w:rsidR="00741028" w:rsidRPr="00336172" w:rsidRDefault="002A6888" w:rsidP="00336172">
      <w:pPr>
        <w:pStyle w:val="Listparagraf"/>
        <w:spacing w:after="0"/>
        <w:ind w:left="0"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172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9. Какие условия необходимы для физиологической регенерации на уровне печени?  </w:t>
      </w:r>
    </w:p>
    <w:p w14:paraId="6A92A77F" w14:textId="77777777" w:rsidR="004C2EE1" w:rsidRDefault="004C2EE1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1730B12B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42098607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0267985B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5B4C9E6B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25665407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61B26343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1396EF90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20712235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2F3A1C41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</w:p>
    <w:p w14:paraId="635AAAA6" w14:textId="77777777" w:rsidR="008B136D" w:rsidRDefault="008B136D" w:rsidP="00336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</w:pPr>
    </w:p>
    <w:p w14:paraId="2851959F" w14:textId="77777777" w:rsidR="00336172" w:rsidRPr="00336172" w:rsidRDefault="002A6888" w:rsidP="00336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336172"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  <w:t xml:space="preserve">ГИПЕРПЛАЗИЯ </w:t>
      </w:r>
    </w:p>
    <w:p w14:paraId="5CE5BD24" w14:textId="77777777" w:rsidR="00336172" w:rsidRPr="00336172" w:rsidRDefault="002A6888" w:rsidP="003361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>Пациентка X, 40 лет, была госпитализирована в гинекологическое отделение с жалобами на маточное кровотечение в течение 8 дней, умеренные боли в надлобковой области и общую слабость.</w:t>
      </w: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br/>
      </w:r>
      <w:r w:rsidRPr="00336172"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  <w:t>Лабораторные анализы:</w:t>
      </w: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 гиперэстрогенемия.</w:t>
      </w: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br/>
      </w:r>
      <w:r w:rsidRPr="00336172"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  <w:t>Объективный осмотр:</w:t>
      </w: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 бледность, АД</w:t>
      </w: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 = 90/60, пульс = 105, живот вздут, мягкий, болезненный в надлобковой области.</w:t>
      </w: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br/>
      </w:r>
      <w:r w:rsidRPr="00336172"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  <w:t>УЗИ:</w:t>
      </w: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 эндометрий неоднородной структуры, утолщен.</w:t>
      </w: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br/>
      </w:r>
      <w:r w:rsidRPr="00336172"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  <w:t>Гистологическое исследование:</w:t>
      </w: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 комплексная гиперплазия эндометрия без ядерной атипии.</w:t>
      </w:r>
    </w:p>
    <w:p w14:paraId="7495F9BF" w14:textId="77777777" w:rsidR="00336172" w:rsidRPr="00336172" w:rsidRDefault="002A6888" w:rsidP="003361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36172"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  <w:t>Вопросы:</w:t>
      </w:r>
    </w:p>
    <w:p w14:paraId="389B1544" w14:textId="77777777" w:rsidR="00336172" w:rsidRPr="00336172" w:rsidRDefault="002A6888" w:rsidP="0033617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>Что представляет собой гиперплазия</w:t>
      </w: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 эндометрия?</w:t>
      </w:r>
    </w:p>
    <w:p w14:paraId="308B955D" w14:textId="77777777" w:rsidR="00336172" w:rsidRPr="00336172" w:rsidRDefault="002A6888" w:rsidP="0033617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Каков механизм, посредством которого эстрогены вызывают процесс гиперплазии?</w:t>
      </w:r>
    </w:p>
    <w:p w14:paraId="75EDEB72" w14:textId="77777777" w:rsidR="00336172" w:rsidRPr="00336172" w:rsidRDefault="002A6888" w:rsidP="0033617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Какие ткани подвергаются исключительно гиперпластическому процессу и почему?</w:t>
      </w:r>
    </w:p>
    <w:p w14:paraId="436E6C60" w14:textId="77777777" w:rsidR="00336172" w:rsidRPr="00336172" w:rsidRDefault="002A6888" w:rsidP="0033617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Какие ткани подвергаются исключительно гипертрофическому процессу и почему?</w:t>
      </w:r>
    </w:p>
    <w:p w14:paraId="7E40715E" w14:textId="77777777" w:rsidR="00336172" w:rsidRPr="00336172" w:rsidRDefault="002A6888" w:rsidP="0033617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В чем </w:t>
      </w:r>
      <w:r w:rsidRPr="00336172">
        <w:rPr>
          <w:rFonts w:ascii="Times New Roman" w:eastAsia="Times New Roman" w:hAnsi="Times New Roman" w:cs="Times New Roman"/>
          <w:sz w:val="28"/>
          <w:szCs w:val="28"/>
          <w:lang w:eastAsia="ro-MD"/>
        </w:rPr>
        <w:t>разница между гиперплазией и метаплазией?</w:t>
      </w:r>
    </w:p>
    <w:p w14:paraId="094A22D4" w14:textId="77777777" w:rsidR="00E00C9F" w:rsidRPr="00E00C9F" w:rsidRDefault="002A6888" w:rsidP="00E00C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 w:rsidRPr="00E00C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ab/>
      </w:r>
    </w:p>
    <w:p w14:paraId="7C26E645" w14:textId="77777777" w:rsidR="00E00C9F" w:rsidRPr="008F5FD0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sectPr w:rsidR="00E00C9F" w:rsidRPr="008F5FD0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7B5CDB4D" w14:textId="77777777" w:rsidR="00463683" w:rsidRDefault="002A6888" w:rsidP="0046368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lastRenderedPageBreak/>
        <w:t>Клинический случай 1</w:t>
      </w:r>
    </w:p>
    <w:p w14:paraId="34560B17" w14:textId="77777777" w:rsidR="00463683" w:rsidRDefault="002A6888" w:rsidP="004636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Пациент Р., 53 года, обратился к семейному врачу с жалобами на диффузные боли в области живота, метеоризм, </w:t>
      </w: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>тошноту, изменение стула — чередование диареи и запоров. За последние 3 месяца потерял 7 кг. Недавно появились частые ночные мочеиспускания с болями.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ab/>
      </w:r>
    </w:p>
    <w:p w14:paraId="63F43D68" w14:textId="77777777" w:rsidR="00463683" w:rsidRPr="00463683" w:rsidRDefault="002A6888" w:rsidP="004636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>По результатам клинических и лабораторных исследований пациент был направлен в онкологический центр, где</w:t>
      </w: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 был подтвержден злокачественный неоплазм прямой кишки с метастазами в регионарные лимфатические узлы, а также была выявлена вторая злокачественная опухоль, локализованная в предстательной железе.</w:t>
      </w:r>
    </w:p>
    <w:p w14:paraId="2BE4A6A2" w14:textId="77777777" w:rsidR="00463683" w:rsidRPr="00463683" w:rsidRDefault="002A6888" w:rsidP="004636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>Вопросы:</w:t>
      </w:r>
    </w:p>
    <w:p w14:paraId="7DD9653F" w14:textId="77777777" w:rsidR="00463683" w:rsidRPr="00463683" w:rsidRDefault="002A6888" w:rsidP="004636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Какие патогенетические механизмы способствуют разв</w:t>
      </w: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>итию злокачественного опухолевого фенотипа?</w:t>
      </w:r>
    </w:p>
    <w:p w14:paraId="180E1E45" w14:textId="77777777" w:rsidR="00463683" w:rsidRPr="00463683" w:rsidRDefault="002A6888" w:rsidP="004636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Какова роль мутации гена белка Ras в патогенезе рака толстой кишки?</w:t>
      </w:r>
    </w:p>
    <w:p w14:paraId="70AC049F" w14:textId="77777777" w:rsidR="00463683" w:rsidRPr="00463683" w:rsidRDefault="002A6888" w:rsidP="004636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Какую роль в канцерогенезе могут играть мутации на уровне TGF-бета?</w:t>
      </w:r>
    </w:p>
    <w:p w14:paraId="123A3383" w14:textId="77777777" w:rsidR="00463683" w:rsidRPr="00463683" w:rsidRDefault="002A6888" w:rsidP="004636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Какие механизмы могут использовать опухолевые клетки для избегания апоптоза?</w:t>
      </w:r>
    </w:p>
    <w:p w14:paraId="5DD6E3DB" w14:textId="77777777" w:rsidR="00463683" w:rsidRPr="00463683" w:rsidRDefault="002A6888" w:rsidP="004636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Какие патогенетические механизмы способствуют опухолевому ангиогенезу?</w:t>
      </w:r>
    </w:p>
    <w:p w14:paraId="17F03C67" w14:textId="77777777" w:rsidR="00463683" w:rsidRPr="00463683" w:rsidRDefault="002A6888" w:rsidP="004636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463683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Каковы этапы метастатического каскада в случае метастазирования рака толстой кишки в предстательную железу?</w:t>
      </w:r>
    </w:p>
    <w:p w14:paraId="7649E7D9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0C506506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03404DF5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54FB5B03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49DF65F9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1A57D0CF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35F25663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2CE8EEDB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7F2007B2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0AD42417" w14:textId="77777777" w:rsidR="004D70B9" w:rsidRDefault="004D70B9" w:rsidP="004D70B9">
      <w:pPr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0779338A" w14:textId="77777777" w:rsidR="00C378C6" w:rsidRDefault="002A6888" w:rsidP="00C378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lastRenderedPageBreak/>
        <w:t>Клинический случай 2</w:t>
      </w: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br/>
      </w:r>
    </w:p>
    <w:p w14:paraId="4FBAFCEA" w14:textId="77777777" w:rsidR="00C378C6" w:rsidRPr="00C378C6" w:rsidRDefault="002A6888" w:rsidP="00C378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Пациентке Т., 65 лет, после </w:t>
      </w: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профилактического осмотра груди маммологом была обнаружена плотная опухоль справа. По результатам клинических и лабораторных исследований пациентка была направлена в онкологический центр, где после биопсии был установлен диагноз: рак правой груди cT4N3(f) </w:t>
      </w: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>M0, стадия III, отечно-инфильтративный вариант. Иммуногистологическое заключение: инвазивный рак, HER2 - положительный, FISH - отрицательный.</w:t>
      </w:r>
    </w:p>
    <w:p w14:paraId="5385774C" w14:textId="77777777" w:rsidR="00C378C6" w:rsidRPr="00C378C6" w:rsidRDefault="002A6888" w:rsidP="00C378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>Вопросы:</w:t>
      </w:r>
    </w:p>
    <w:p w14:paraId="423E73BA" w14:textId="77777777" w:rsidR="00C378C6" w:rsidRPr="00C378C6" w:rsidRDefault="002A6888" w:rsidP="00C378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Каковы фенотипические признаки злокачественных новообразований?</w:t>
      </w:r>
    </w:p>
    <w:p w14:paraId="70EA8D98" w14:textId="77777777" w:rsidR="00C378C6" w:rsidRPr="00C378C6" w:rsidRDefault="002A6888" w:rsidP="00C378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Какую патогенетическую роль в канцерогене</w:t>
      </w: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>зе молочной железы играют рецепторы HER2?</w:t>
      </w:r>
    </w:p>
    <w:p w14:paraId="7146F70D" w14:textId="77777777" w:rsidR="00C378C6" w:rsidRPr="00C378C6" w:rsidRDefault="002A6888" w:rsidP="00C378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Каковы механизмы иммунной эвазионной реакции при опухолевом росте?</w:t>
      </w:r>
    </w:p>
    <w:p w14:paraId="4A80B139" w14:textId="77777777" w:rsidR="00C378C6" w:rsidRPr="00C378C6" w:rsidRDefault="002A6888" w:rsidP="00C378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Какую патогенетическую роль играют Т-17 клетки в канцерогенезе?</w:t>
      </w:r>
    </w:p>
    <w:p w14:paraId="461BA927" w14:textId="77777777" w:rsidR="00C378C6" w:rsidRPr="00C378C6" w:rsidRDefault="002A6888" w:rsidP="00C378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Какова патогенетическая роль Т-рег лимфоцитов в канцерогенезе?</w:t>
      </w:r>
    </w:p>
    <w:p w14:paraId="2E352804" w14:textId="77777777" w:rsidR="00C378C6" w:rsidRPr="00C378C6" w:rsidRDefault="002A6888" w:rsidP="00C378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>Что представляет соб</w:t>
      </w:r>
      <w:r w:rsidRPr="00C378C6">
        <w:rPr>
          <w:rFonts w:ascii="Times New Roman" w:eastAsia="Times New Roman" w:hAnsi="Times New Roman" w:cs="Times New Roman"/>
          <w:sz w:val="28"/>
          <w:szCs w:val="28"/>
          <w:lang w:eastAsia="ro-MD"/>
        </w:rPr>
        <w:t>ой тест FISH?</w:t>
      </w:r>
    </w:p>
    <w:p w14:paraId="484CFC0B" w14:textId="77777777" w:rsidR="00EE0124" w:rsidRPr="00265D43" w:rsidRDefault="00EE0124" w:rsidP="00EE0124">
      <w:pPr>
        <w:rPr>
          <w:rFonts w:ascii="Times New Roman" w:hAnsi="Times New Roman" w:cs="Times New Roman"/>
          <w:sz w:val="20"/>
          <w:szCs w:val="20"/>
          <w:lang w:val="ro-MD"/>
        </w:rPr>
      </w:pPr>
    </w:p>
    <w:p w14:paraId="4C6DFCA0" w14:textId="77777777" w:rsidR="00EE0124" w:rsidRPr="00265D43" w:rsidRDefault="00EE0124" w:rsidP="00EE0124">
      <w:pPr>
        <w:rPr>
          <w:rFonts w:ascii="Times New Roman" w:hAnsi="Times New Roman" w:cs="Times New Roman"/>
          <w:b/>
          <w:sz w:val="20"/>
          <w:szCs w:val="20"/>
          <w:lang w:val="ro-MD"/>
        </w:rPr>
      </w:pPr>
    </w:p>
    <w:p w14:paraId="32815CAB" w14:textId="77777777" w:rsidR="00EE0124" w:rsidRPr="00265D43" w:rsidRDefault="00EE0124" w:rsidP="00EE0124">
      <w:pPr>
        <w:rPr>
          <w:rFonts w:ascii="Times New Roman" w:hAnsi="Times New Roman" w:cs="Times New Roman"/>
          <w:b/>
          <w:sz w:val="20"/>
          <w:szCs w:val="20"/>
          <w:lang w:val="ro-MD"/>
        </w:rPr>
      </w:pPr>
    </w:p>
    <w:p w14:paraId="27CCDE18" w14:textId="77777777" w:rsidR="00472333" w:rsidRPr="00265D43" w:rsidRDefault="00472333">
      <w:pPr>
        <w:rPr>
          <w:lang w:val="ro-MD"/>
        </w:rPr>
        <w:sectPr w:rsidR="00472333" w:rsidRPr="00265D43" w:rsidSect="004A4AC9">
          <w:headerReference w:type="default" r:id="rId8"/>
          <w:pgSz w:w="11906" w:h="16838"/>
          <w:pgMar w:top="1134" w:right="850" w:bottom="1134" w:left="1701" w:header="0" w:footer="708" w:gutter="0"/>
          <w:pgNumType w:start="1"/>
          <w:cols w:space="708"/>
          <w:docGrid w:linePitch="360"/>
        </w:sectPr>
      </w:pPr>
    </w:p>
    <w:p w14:paraId="79710D9D" w14:textId="77777777" w:rsidR="0074271A" w:rsidRPr="0074271A" w:rsidRDefault="002A6888" w:rsidP="0074271A">
      <w:pPr>
        <w:spacing w:after="160" w:line="259" w:lineRule="auto"/>
        <w:rPr>
          <w:rFonts w:ascii="Times New Roman" w:eastAsia="Times New Roman" w:hAnsi="Times New Roman" w:cs="Times New Roman"/>
          <w:b/>
          <w:kern w:val="28"/>
          <w:sz w:val="32"/>
          <w:szCs w:val="32"/>
        </w:rPr>
      </w:pPr>
      <w:r w:rsidRPr="00C77099">
        <w:rPr>
          <w:rFonts w:ascii="Times New Roman" w:eastAsia="Times New Roman" w:hAnsi="Times New Roman" w:cs="Times New Roman"/>
          <w:b/>
          <w:kern w:val="28"/>
          <w:sz w:val="40"/>
          <w:szCs w:val="40"/>
          <w:lang w:val="ro-RO"/>
        </w:rPr>
        <w:lastRenderedPageBreak/>
        <w:t xml:space="preserve">                    </w:t>
      </w:r>
      <w:r w:rsidRPr="0074271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Клеточное повреждение. Некроз</w:t>
      </w:r>
    </w:p>
    <w:p w14:paraId="01244A82" w14:textId="77777777" w:rsidR="0074271A" w:rsidRPr="003562FE" w:rsidRDefault="002A6888" w:rsidP="0074271A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562FE">
        <w:rPr>
          <w:rFonts w:ascii="Times New Roman" w:eastAsia="Times New Roman" w:hAnsi="Times New Roman" w:cs="Times New Roman"/>
          <w:kern w:val="28"/>
          <w:sz w:val="28"/>
          <w:szCs w:val="28"/>
        </w:rPr>
        <w:t>Пациент А., 55 лет, страдающий атеросклерозом, был срочно</w:t>
      </w:r>
      <w:r w:rsidRPr="003562FE">
        <w:rPr>
          <w:rFonts w:ascii="Times New Roman" w:eastAsia="Times New Roman" w:hAnsi="Times New Roman" w:cs="Times New Roman"/>
          <w:kern w:val="28"/>
          <w:sz w:val="28"/>
          <w:szCs w:val="28"/>
          <w:lang w:val="ro-RO"/>
        </w:rPr>
        <w:t xml:space="preserve"> </w:t>
      </w:r>
      <w:r w:rsidRPr="003562F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госпитализирован с следующими жалобами: загрудинные боли с иррадиацией в лопатку и левую руку </w:t>
      </w:r>
      <w:r w:rsidRPr="003562FE">
        <w:rPr>
          <w:rFonts w:ascii="Times New Roman" w:eastAsia="Times New Roman" w:hAnsi="Times New Roman" w:cs="Times New Roman"/>
          <w:kern w:val="28"/>
          <w:sz w:val="28"/>
          <w:szCs w:val="28"/>
        </w:rPr>
        <w:t>(прием нитроглицерина не купирует болевой синдром), общая слабость, потливость. Предполагаемый диагноз – инфаркт миокарда.</w:t>
      </w:r>
    </w:p>
    <w:p w14:paraId="684B041D" w14:textId="77777777" w:rsidR="0074271A" w:rsidRPr="003562FE" w:rsidRDefault="002A6888" w:rsidP="0074271A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562FE">
        <w:rPr>
          <w:rFonts w:ascii="Times New Roman" w:eastAsia="Times New Roman" w:hAnsi="Times New Roman" w:cs="Times New Roman"/>
          <w:kern w:val="28"/>
          <w:sz w:val="28"/>
          <w:szCs w:val="28"/>
        </w:rPr>
        <w:t>Объективно: бледность, влажная и холодная кожа;</w:t>
      </w:r>
      <w:r w:rsidRPr="003562FE">
        <w:rPr>
          <w:rFonts w:ascii="Times New Roman" w:eastAsia="Times New Roman" w:hAnsi="Times New Roman" w:cs="Times New Roman"/>
          <w:kern w:val="28"/>
          <w:sz w:val="28"/>
          <w:szCs w:val="28"/>
        </w:rPr>
        <w:br/>
        <w:t>ЭКГ: подъем сегмента ST; патологическая волна Q.</w:t>
      </w:r>
      <w:r w:rsidRPr="003562FE">
        <w:rPr>
          <w:rFonts w:ascii="Times New Roman" w:eastAsia="Times New Roman" w:hAnsi="Times New Roman" w:cs="Times New Roman"/>
          <w:kern w:val="28"/>
          <w:sz w:val="28"/>
          <w:szCs w:val="28"/>
        </w:rPr>
        <w:br/>
        <w:t xml:space="preserve">Кровь: повышенный уровень общей КФК </w:t>
      </w:r>
      <w:r w:rsidRPr="003562FE">
        <w:rPr>
          <w:rFonts w:ascii="Times New Roman" w:eastAsia="Times New Roman" w:hAnsi="Times New Roman" w:cs="Times New Roman"/>
          <w:kern w:val="28"/>
          <w:sz w:val="28"/>
          <w:szCs w:val="28"/>
        </w:rPr>
        <w:t>(креатинфосфокиназы), КФК-МВ &gt; 190 Ед/л (норма &lt; 24 Ед/л), тропонин I, миоглобин, ЛДГ, АСТ, лактат. Гиперхолестеринемия. Гиперкалиемия.</w:t>
      </w:r>
    </w:p>
    <w:p w14:paraId="20E9B0CB" w14:textId="77777777" w:rsidR="0074271A" w:rsidRPr="0074271A" w:rsidRDefault="002A6888" w:rsidP="0074271A">
      <w:pPr>
        <w:spacing w:after="160" w:line="259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74271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Вопросы:</w:t>
      </w:r>
    </w:p>
    <w:p w14:paraId="40301C09" w14:textId="77777777" w:rsidR="0074271A" w:rsidRPr="0074271A" w:rsidRDefault="002A6888" w:rsidP="0074271A">
      <w:pPr>
        <w:pStyle w:val="Listparagraf"/>
        <w:numPr>
          <w:ilvl w:val="0"/>
          <w:numId w:val="9"/>
        </w:numPr>
        <w:spacing w:after="160" w:line="36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71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Каковы патогенетические механизмы гипоксического повреждения? (пример патогенетической цепи)</w:t>
      </w:r>
    </w:p>
    <w:p w14:paraId="10B05944" w14:textId="77777777" w:rsidR="0074271A" w:rsidRPr="0074271A" w:rsidRDefault="002A6888" w:rsidP="0074271A">
      <w:pPr>
        <w:pStyle w:val="Listparagraf"/>
        <w:numPr>
          <w:ilvl w:val="0"/>
          <w:numId w:val="9"/>
        </w:numPr>
        <w:spacing w:after="160" w:line="36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71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Каков </w:t>
      </w:r>
      <w:r w:rsidRPr="0074271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патогенетический механизм гипоксического повреждения при остановке работы Na+/K+ насоса?</w:t>
      </w:r>
    </w:p>
    <w:p w14:paraId="585D50EE" w14:textId="77777777" w:rsidR="0074271A" w:rsidRPr="0074271A" w:rsidRDefault="002A6888" w:rsidP="0074271A">
      <w:pPr>
        <w:pStyle w:val="Listparagraf"/>
        <w:numPr>
          <w:ilvl w:val="0"/>
          <w:numId w:val="9"/>
        </w:numPr>
        <w:spacing w:after="160" w:line="36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71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Каков патогенетический механизм гипоксического повреждения при остановке работы Ca2+ насоса?</w:t>
      </w:r>
    </w:p>
    <w:p w14:paraId="0EF6A264" w14:textId="77777777" w:rsidR="0074271A" w:rsidRPr="0074271A" w:rsidRDefault="002A6888" w:rsidP="0074271A">
      <w:pPr>
        <w:pStyle w:val="Listparagraf"/>
        <w:numPr>
          <w:ilvl w:val="0"/>
          <w:numId w:val="9"/>
        </w:numPr>
        <w:spacing w:after="160" w:line="36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71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Каков патогенетический механизм гипоксического повреждения при активации а</w:t>
      </w:r>
      <w:r w:rsidRPr="0074271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наэробного гликолиза?</w:t>
      </w:r>
    </w:p>
    <w:p w14:paraId="26C08755" w14:textId="77777777" w:rsidR="0074271A" w:rsidRPr="0074271A" w:rsidRDefault="002A6888" w:rsidP="0074271A">
      <w:pPr>
        <w:pStyle w:val="Listparagraf"/>
        <w:numPr>
          <w:ilvl w:val="0"/>
          <w:numId w:val="9"/>
        </w:numPr>
        <w:spacing w:after="160" w:line="36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71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Какова роль оксидативного стресса в патогенезе гипоксического клеточного повреждения?</w:t>
      </w:r>
    </w:p>
    <w:p w14:paraId="431499C7" w14:textId="77777777" w:rsidR="0074271A" w:rsidRPr="0074271A" w:rsidRDefault="002A6888" w:rsidP="0074271A">
      <w:pPr>
        <w:pStyle w:val="Listparagraf"/>
        <w:numPr>
          <w:ilvl w:val="0"/>
          <w:numId w:val="9"/>
        </w:numPr>
        <w:spacing w:after="160" w:line="36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71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Какие показатели подтверждают повреждение кардиомиоцитов у пациента?</w:t>
      </w:r>
    </w:p>
    <w:p w14:paraId="085C2F3A" w14:textId="77777777" w:rsidR="0074271A" w:rsidRPr="0074271A" w:rsidRDefault="002A6888" w:rsidP="0074271A">
      <w:pPr>
        <w:pStyle w:val="Listparagraf"/>
        <w:numPr>
          <w:ilvl w:val="0"/>
          <w:numId w:val="9"/>
        </w:numPr>
        <w:spacing w:after="160" w:line="36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71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Каков механизм гиперкалиемии и какие электрофизиологические изменения наблюдают</w:t>
      </w:r>
      <w:r w:rsidRPr="0074271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ся у пациента в результате?</w:t>
      </w:r>
    </w:p>
    <w:p w14:paraId="538C85EE" w14:textId="77777777" w:rsidR="0074271A" w:rsidRPr="0074271A" w:rsidRDefault="0074271A" w:rsidP="0074271A">
      <w:pPr>
        <w:spacing w:after="160" w:line="36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14:paraId="50FAEEB3" w14:textId="77777777" w:rsidR="00481E49" w:rsidRDefault="00481E49" w:rsidP="0074271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p w14:paraId="45A430CE" w14:textId="77777777" w:rsidR="003562FE" w:rsidRPr="0074271A" w:rsidRDefault="003562FE" w:rsidP="0074271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p w14:paraId="46F11844" w14:textId="77777777" w:rsidR="0074271A" w:rsidRPr="0074271A" w:rsidRDefault="002A6888" w:rsidP="0074271A">
      <w:pPr>
        <w:spacing w:after="16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o-MD"/>
        </w:rPr>
      </w:pPr>
      <w:r w:rsidRPr="0074271A">
        <w:rPr>
          <w:rFonts w:ascii="Times New Roman" w:eastAsia="Times New Roman" w:hAnsi="Times New Roman" w:cs="Times New Roman"/>
          <w:b/>
          <w:bCs/>
          <w:sz w:val="32"/>
          <w:szCs w:val="32"/>
          <w:lang w:eastAsia="ro-MD"/>
        </w:rPr>
        <w:lastRenderedPageBreak/>
        <w:t>Апоптоз</w:t>
      </w:r>
    </w:p>
    <w:p w14:paraId="2A3CC2D8" w14:textId="77777777" w:rsidR="0074271A" w:rsidRPr="003562FE" w:rsidRDefault="002A6888" w:rsidP="007427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 xml:space="preserve">Пациент Д, 54 года, жалуется на неврологические симптомы: трудности с запоминанием недавних событий, дезориентация во времени и пространстве, нарушения речи, замедление когнитивных процессов, быстро </w:t>
      </w: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прогрессирующая деменция. Был диагностирован с болезнью Альцгеймера, которая представляет собой нейродегенеративную патологию (прогрессивная утрата структуры и функции, а также гибель нейронов).</w:t>
      </w:r>
    </w:p>
    <w:p w14:paraId="780B9FA6" w14:textId="77777777" w:rsidR="0074271A" w:rsidRPr="0074271A" w:rsidRDefault="002A6888" w:rsidP="007427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74271A"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  <w:t>Вопросы:</w:t>
      </w:r>
    </w:p>
    <w:p w14:paraId="70F89292" w14:textId="77777777" w:rsidR="003562FE" w:rsidRPr="003562FE" w:rsidRDefault="002A6888" w:rsidP="003562FE">
      <w:pPr>
        <w:pStyle w:val="Listparagraf"/>
        <w:numPr>
          <w:ilvl w:val="0"/>
          <w:numId w:val="10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Что представляет собой апоптоз и каковы стадии апопт</w:t>
      </w: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оза?</w:t>
      </w:r>
    </w:p>
    <w:p w14:paraId="0B1BE134" w14:textId="77777777" w:rsidR="003562FE" w:rsidRPr="003562FE" w:rsidRDefault="002A6888" w:rsidP="003562FE">
      <w:pPr>
        <w:pStyle w:val="Listparagraf"/>
        <w:numPr>
          <w:ilvl w:val="0"/>
          <w:numId w:val="10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Каковы различия между апоптозом и некрозом?</w:t>
      </w:r>
    </w:p>
    <w:p w14:paraId="479B4C9A" w14:textId="77777777" w:rsidR="003562FE" w:rsidRPr="003562FE" w:rsidRDefault="002A6888" w:rsidP="003562FE">
      <w:pPr>
        <w:pStyle w:val="Listparagraf"/>
        <w:numPr>
          <w:ilvl w:val="0"/>
          <w:numId w:val="10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Что представляет собой внешняя и внутренняя пути апоптоза?</w:t>
      </w:r>
    </w:p>
    <w:p w14:paraId="2BD67914" w14:textId="77777777" w:rsidR="005E4011" w:rsidRPr="003562FE" w:rsidRDefault="002A6888" w:rsidP="003562FE">
      <w:pPr>
        <w:pStyle w:val="Listparagraf"/>
        <w:numPr>
          <w:ilvl w:val="0"/>
          <w:numId w:val="10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Какие нарушения апоптоза вы знаете и при каких патологиях может возникать избыток или недостаточность апоптоза?</w:t>
      </w:r>
    </w:p>
    <w:p w14:paraId="5DEFB288" w14:textId="77777777" w:rsidR="0005548E" w:rsidRPr="0074271A" w:rsidRDefault="0005548E" w:rsidP="005E401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A0E312" w14:textId="77777777" w:rsidR="0005548E" w:rsidRPr="0074271A" w:rsidRDefault="0005548E" w:rsidP="005E401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34174F" w14:textId="77777777" w:rsidR="0005548E" w:rsidRPr="0074271A" w:rsidRDefault="0005548E" w:rsidP="005E401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6F0F82" w14:textId="77777777" w:rsidR="0005548E" w:rsidRPr="0074271A" w:rsidRDefault="0005548E" w:rsidP="005E401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B2D7F4" w14:textId="77777777" w:rsidR="0005548E" w:rsidRPr="0074271A" w:rsidRDefault="0005548E" w:rsidP="005E401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136A81" w14:textId="77777777" w:rsidR="0005548E" w:rsidRPr="0074271A" w:rsidRDefault="0005548E" w:rsidP="005E401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E9BFE9" w14:textId="77777777" w:rsidR="0005548E" w:rsidRPr="0074271A" w:rsidRDefault="0005548E" w:rsidP="005E401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7440CE" w14:textId="77777777" w:rsidR="0005548E" w:rsidRPr="0074271A" w:rsidRDefault="0005548E" w:rsidP="005E401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E72602" w14:textId="77777777" w:rsidR="0005548E" w:rsidRPr="0074271A" w:rsidRDefault="0005548E" w:rsidP="005E401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A9E847" w14:textId="77777777" w:rsidR="003562FE" w:rsidRDefault="003562FE" w:rsidP="00742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</w:pPr>
    </w:p>
    <w:p w14:paraId="2040C58F" w14:textId="77777777" w:rsidR="003562FE" w:rsidRDefault="003562FE" w:rsidP="00742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</w:pPr>
    </w:p>
    <w:p w14:paraId="6FE7C9A6" w14:textId="77777777" w:rsidR="003562FE" w:rsidRDefault="003562FE" w:rsidP="00742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</w:pPr>
    </w:p>
    <w:p w14:paraId="2A2FE92E" w14:textId="77777777" w:rsidR="003562FE" w:rsidRDefault="003562FE" w:rsidP="00742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</w:pPr>
    </w:p>
    <w:p w14:paraId="0B115791" w14:textId="77777777" w:rsidR="003562FE" w:rsidRDefault="003562FE" w:rsidP="00742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</w:pPr>
    </w:p>
    <w:p w14:paraId="3358FE96" w14:textId="77777777" w:rsidR="0074271A" w:rsidRPr="0074271A" w:rsidRDefault="002A6888" w:rsidP="00742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</w:pPr>
      <w:r w:rsidRPr="0074271A"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  <w:lastRenderedPageBreak/>
        <w:t>Дистрофии</w:t>
      </w:r>
    </w:p>
    <w:p w14:paraId="782BA112" w14:textId="77777777" w:rsidR="003562FE" w:rsidRDefault="002A6888" w:rsidP="007427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74271A">
        <w:rPr>
          <w:rFonts w:ascii="Times New Roman" w:eastAsia="Times New Roman" w:hAnsi="Times New Roman" w:cs="Times New Roman"/>
          <w:sz w:val="28"/>
          <w:szCs w:val="28"/>
          <w:lang w:val="ro-MD" w:eastAsia="ro-MD"/>
        </w:rPr>
        <w:br/>
      </w: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Пациент Г., 52 года, был госпитализирован в отделение гепатологии с предварительным диагнозом "гепатит". Из анамнеза: в течение 20 лет находится на учете у нарколога с диагнозом "хронический алкоголизм".</w:t>
      </w: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br/>
        <w:t>Объективно - печень увеличена, мягкой консистенции.</w:t>
      </w: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br/>
      </w: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Биопсия печени, выполненная с диагностической целью: Окраска гематоксилином и эозином выявила вакуолизацию цитоплазмы гепатоцитов, а окраска суданом - жировые капли.</w:t>
      </w:r>
    </w:p>
    <w:p w14:paraId="3CCF34E9" w14:textId="77777777" w:rsidR="0074271A" w:rsidRPr="003562FE" w:rsidRDefault="002A6888" w:rsidP="007427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Биохимический анализ: умеренное повышение АСТ и АЛТ, повышенные триглицериды.</w:t>
      </w:r>
    </w:p>
    <w:p w14:paraId="742DB4C5" w14:textId="77777777" w:rsidR="0074271A" w:rsidRPr="0074271A" w:rsidRDefault="002A6888" w:rsidP="007427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74271A">
        <w:rPr>
          <w:rFonts w:ascii="Times New Roman" w:eastAsia="Times New Roman" w:hAnsi="Times New Roman" w:cs="Times New Roman"/>
          <w:b/>
          <w:bCs/>
          <w:sz w:val="28"/>
          <w:szCs w:val="28"/>
          <w:lang w:eastAsia="ro-MD"/>
        </w:rPr>
        <w:t>Вопросы:</w:t>
      </w:r>
    </w:p>
    <w:p w14:paraId="187CD983" w14:textId="77777777" w:rsidR="003562FE" w:rsidRPr="003562FE" w:rsidRDefault="002A6888" w:rsidP="003562FE">
      <w:pPr>
        <w:pStyle w:val="Listparagraf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Какие причины способствуют жировой дистрофии печени?</w:t>
      </w:r>
    </w:p>
    <w:p w14:paraId="08B13875" w14:textId="77777777" w:rsidR="003562FE" w:rsidRPr="003562FE" w:rsidRDefault="002A6888" w:rsidP="003562FE">
      <w:pPr>
        <w:pStyle w:val="Listparagraf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Какими механизмами алкоголь способствовал развитию дистрофии?</w:t>
      </w:r>
    </w:p>
    <w:p w14:paraId="11CF8705" w14:textId="77777777" w:rsidR="003562FE" w:rsidRPr="003562FE" w:rsidRDefault="002A6888" w:rsidP="003562FE">
      <w:pPr>
        <w:pStyle w:val="Listparagraf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Какие метаболические процессы были нарушены и способствовали накоплению липидов в гепатоцитах?</w:t>
      </w:r>
    </w:p>
    <w:p w14:paraId="617B8C3A" w14:textId="77777777" w:rsidR="003562FE" w:rsidRPr="003562FE" w:rsidRDefault="002A6888" w:rsidP="003562FE">
      <w:pPr>
        <w:pStyle w:val="Listparagraf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 оксидативный стресс способствует поврежден</w:t>
      </w: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ию структуры гепатоцитов и внутриклеточному накоплению липидов?</w:t>
      </w:r>
    </w:p>
    <w:p w14:paraId="5BBF7CDD" w14:textId="77777777" w:rsidR="003562FE" w:rsidRPr="003562FE" w:rsidRDefault="002A6888" w:rsidP="003562FE">
      <w:pPr>
        <w:pStyle w:val="Listparagraf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Каков патогенетический механизм дистрофий при нарушении митохондрий?</w:t>
      </w:r>
    </w:p>
    <w:p w14:paraId="5C26046C" w14:textId="77777777" w:rsidR="003562FE" w:rsidRPr="003562FE" w:rsidRDefault="002A6888" w:rsidP="003562FE">
      <w:pPr>
        <w:pStyle w:val="Listparagraf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Каков патогенетический механизм дистрофий при нарушении работы клеточных мембранных насосов?</w:t>
      </w:r>
    </w:p>
    <w:p w14:paraId="398490C8" w14:textId="77777777" w:rsidR="00B85C9C" w:rsidRPr="003562FE" w:rsidRDefault="002A6888" w:rsidP="003562FE">
      <w:pPr>
        <w:pStyle w:val="Listparagraf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o-MD"/>
        </w:rPr>
        <w:sectPr w:rsidR="00B85C9C" w:rsidRPr="003562FE">
          <w:headerReference w:type="default" r:id="rId9"/>
          <w:pgSz w:w="11906" w:h="16838"/>
          <w:pgMar w:top="1134" w:right="850" w:bottom="1134" w:left="1701" w:header="0" w:footer="708" w:gutter="0"/>
          <w:pgNumType w:start="1"/>
          <w:cols w:space="708"/>
          <w:docGrid w:linePitch="360"/>
        </w:sectPr>
      </w:pPr>
      <w:r w:rsidRPr="003562FE">
        <w:rPr>
          <w:rFonts w:ascii="Times New Roman" w:eastAsia="Times New Roman" w:hAnsi="Times New Roman" w:cs="Times New Roman"/>
          <w:sz w:val="28"/>
          <w:szCs w:val="28"/>
          <w:lang w:eastAsia="ro-MD"/>
        </w:rPr>
        <w:t>Каковы возможные последствия печеночной дистрофии?</w:t>
      </w:r>
    </w:p>
    <w:p w14:paraId="2DB31190" w14:textId="77777777" w:rsidR="00E82CC3" w:rsidRPr="00E82CC3" w:rsidRDefault="002A6888" w:rsidP="000E21E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  <w:lastRenderedPageBreak/>
        <w:t>Проблема 2</w:t>
      </w:r>
    </w:p>
    <w:p w14:paraId="49B59109" w14:textId="77777777" w:rsidR="00E82CC3" w:rsidRPr="00E82CC3" w:rsidRDefault="002A6888" w:rsidP="00E82CC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Пациент Р., 48 лет, страдает циррозом печени. Жалобы: увеличение объема живота, одышка, утомляемость. Объективно: кожа бледная, пастозность, наличие жидкости в брюшной полости, расширение поверх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ностных вен брюшной стенки, гепато- и спленомегалия. С лечебной целью была проведена пункция брюшной полости и удаление асцитической жидкости. Пункция была проведена в положении сидя. После удаления 7 литров жидкости за 30 минут пациент внезапно почувствов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ал головокружение и упал в обморок. Артериальное давление – 50/30 мм рт. ст., частота сердечных сокращений – 160 ударов в минуту.</w:t>
      </w:r>
    </w:p>
    <w:p w14:paraId="5589EA4C" w14:textId="77777777" w:rsidR="00E82CC3" w:rsidRPr="00E82CC3" w:rsidRDefault="002A6888" w:rsidP="00E82CC3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Какой тип нарушения микроциркуляции и в какой системе развился у больного после удаления жидкости из брюшной полости, исходя и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з клинических симптомов?</w:t>
      </w:r>
    </w:p>
    <w:p w14:paraId="26EE5242" w14:textId="77777777" w:rsidR="00E82CC3" w:rsidRPr="00E82CC3" w:rsidRDefault="002A6888" w:rsidP="00E82CC3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 меняется энергетический обмен в центральной нервной системе при ишемии? Представьте причинно-следственную цепочку, которая приводит к обмороку.</w:t>
      </w:r>
    </w:p>
    <w:p w14:paraId="1FD66FFE" w14:textId="77777777" w:rsidR="00E82CC3" w:rsidRPr="00E82CC3" w:rsidRDefault="002A6888" w:rsidP="00E82CC3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Какое из основных патогенетических звеньев способствует развитию асцита?</w:t>
      </w:r>
    </w:p>
    <w:p w14:paraId="009317BA" w14:textId="77777777" w:rsidR="00E82CC3" w:rsidRPr="00E82CC3" w:rsidRDefault="002A6888" w:rsidP="00E82CC3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Почему у п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ациента развилась тахикардия?</w:t>
      </w:r>
    </w:p>
    <w:p w14:paraId="2601F3BE" w14:textId="77777777" w:rsidR="00E82CC3" w:rsidRDefault="00E82CC3" w:rsidP="00E82C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</w:pPr>
    </w:p>
    <w:p w14:paraId="33F08A34" w14:textId="77777777" w:rsidR="00E82CC3" w:rsidRDefault="00E82CC3" w:rsidP="00E82C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</w:pPr>
    </w:p>
    <w:p w14:paraId="2DF2CB7D" w14:textId="77777777" w:rsidR="00E82CC3" w:rsidRDefault="00E82CC3" w:rsidP="00E82C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</w:pPr>
    </w:p>
    <w:p w14:paraId="56754D64" w14:textId="77777777" w:rsidR="00E82CC3" w:rsidRPr="00E82CC3" w:rsidRDefault="002A6888" w:rsidP="00E82C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  <w:t>Проблема 3</w:t>
      </w:r>
    </w:p>
    <w:p w14:paraId="6D26E8C1" w14:textId="77777777" w:rsidR="00E82CC3" w:rsidRPr="00E82CC3" w:rsidRDefault="002A6888" w:rsidP="00E82CC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 xml:space="preserve">Пациент Ф., 52 года, перенес хирургическую операцию по удалению опухоли бедренной кости. Во время операции была травмирована бедренная артерия. Артерия была ушита, пульсация дистальной части артерии 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восстановилась. Через 24 часа больной жалуется на сильные боли в дистальной части оперированной ноги, пульс в дистальной области (на уровне голени) не прощупывается, пациент не может двигать пальцами оперированной ноги, кожа ноги бледная, местная температу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ра понижена.</w:t>
      </w:r>
    </w:p>
    <w:p w14:paraId="08BC1A2B" w14:textId="77777777" w:rsidR="004922F8" w:rsidRPr="004922F8" w:rsidRDefault="002A6888" w:rsidP="004922F8">
      <w:pPr>
        <w:pStyle w:val="Listparagraf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4922F8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Какой тип нарушения микроциркуляции развился у пациента? Обоснуйте свой ответ.</w:t>
      </w:r>
    </w:p>
    <w:p w14:paraId="3344A662" w14:textId="77777777" w:rsidR="004922F8" w:rsidRPr="004922F8" w:rsidRDefault="002A6888" w:rsidP="004922F8">
      <w:pPr>
        <w:pStyle w:val="Listparagraf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4922F8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Каков механизм бледности и низкой локальной температуры в дистальной области прооперированной ноги?</w:t>
      </w:r>
    </w:p>
    <w:p w14:paraId="6BAFD15E" w14:textId="77777777" w:rsidR="004922F8" w:rsidRPr="004922F8" w:rsidRDefault="002A6888" w:rsidP="004922F8">
      <w:pPr>
        <w:pStyle w:val="Listparagraf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4922F8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Какие этиологические факторы могут способствовать ишемии?</w:t>
      </w:r>
    </w:p>
    <w:p w14:paraId="53000632" w14:textId="77777777" w:rsidR="004922F8" w:rsidRPr="004922F8" w:rsidRDefault="002A6888" w:rsidP="004922F8">
      <w:pPr>
        <w:pStyle w:val="Listparagraf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4922F8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Каков патогенетический механизм боли у этого пациента?</w:t>
      </w:r>
    </w:p>
    <w:p w14:paraId="42FAA087" w14:textId="77777777" w:rsidR="004922F8" w:rsidRPr="004922F8" w:rsidRDefault="002A6888" w:rsidP="004922F8">
      <w:pPr>
        <w:pStyle w:val="Listparagraf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4922F8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Какие типы коллатералей (с функциональной точки зрения) существуют?</w:t>
      </w:r>
    </w:p>
    <w:p w14:paraId="23ED3841" w14:textId="77777777" w:rsidR="00E82CC3" w:rsidRPr="004922F8" w:rsidRDefault="002A6888" w:rsidP="004922F8">
      <w:pPr>
        <w:pStyle w:val="Listparagraf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4922F8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Каков патогенетический механизм этого типа нарушения микроциркуляции?</w:t>
      </w:r>
    </w:p>
    <w:p w14:paraId="5E93EDF4" w14:textId="77777777" w:rsidR="000E21ED" w:rsidRDefault="000E21ED" w:rsidP="00E82C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</w:pPr>
    </w:p>
    <w:p w14:paraId="6C1C8966" w14:textId="77777777" w:rsidR="004922F8" w:rsidRDefault="004922F8" w:rsidP="00E82C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</w:pPr>
    </w:p>
    <w:p w14:paraId="1DCFED24" w14:textId="77777777" w:rsidR="004922F8" w:rsidRDefault="004922F8" w:rsidP="00E82C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</w:pPr>
    </w:p>
    <w:p w14:paraId="4CC944E3" w14:textId="77777777" w:rsidR="00E82CC3" w:rsidRPr="00E82CC3" w:rsidRDefault="002A6888" w:rsidP="00E82C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  <w:lastRenderedPageBreak/>
        <w:t>Проблема 4</w:t>
      </w:r>
    </w:p>
    <w:p w14:paraId="606484E4" w14:textId="77777777" w:rsidR="00E82CC3" w:rsidRPr="00E82CC3" w:rsidRDefault="002A6888" w:rsidP="00E82CC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 xml:space="preserve">Пациент Х., 38 лет, был 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 xml:space="preserve">госпитализирован в отделение травматологии с открытым переломом левой бедренной кости со смещением фрагментов. Во время репозиции костных фрагментов у больного появилась одышка, акроцианоз, систолическое АД — 40 мм рт. ст., диастолическое не определяется. 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Через 10 минут пульс на сонных артериях исчез, зрачки расширились, была зафиксирована клиническая смерть.</w:t>
      </w:r>
    </w:p>
    <w:p w14:paraId="0B4B0329" w14:textId="77777777" w:rsidR="00E82CC3" w:rsidRPr="00E82CC3" w:rsidRDefault="002A6888" w:rsidP="00E82CC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Какой тип нарушения микроциркуляции развился у больного?</w:t>
      </w:r>
    </w:p>
    <w:p w14:paraId="57C4F7B0" w14:textId="77777777" w:rsidR="00E82CC3" w:rsidRPr="00E82CC3" w:rsidRDefault="002A6888" w:rsidP="00E82CC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Каков физиопатологический механизм данного нарушения микроциркуляции у этого больного?</w:t>
      </w:r>
    </w:p>
    <w:p w14:paraId="3A5EF2D4" w14:textId="77777777" w:rsidR="00E82CC3" w:rsidRPr="00E82CC3" w:rsidRDefault="002A6888" w:rsidP="00E82CC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 xml:space="preserve">Каков 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путь циркуляции эмбола с учетом клинических симптомов, приведших к смерти пациента?</w:t>
      </w:r>
    </w:p>
    <w:p w14:paraId="67968B53" w14:textId="77777777" w:rsidR="00E82CC3" w:rsidRPr="00E82CC3" w:rsidRDefault="002A6888" w:rsidP="00E82CC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Какие другие типы эмболий вам известны, исходя из их происхождения (приведите примеры)?</w:t>
      </w:r>
    </w:p>
    <w:p w14:paraId="156BE6F7" w14:textId="77777777" w:rsidR="003A07DE" w:rsidRDefault="003A07DE" w:rsidP="00E82CC3">
      <w:pPr>
        <w:jc w:val="both"/>
        <w:rPr>
          <w:sz w:val="24"/>
          <w:szCs w:val="24"/>
        </w:rPr>
      </w:pPr>
    </w:p>
    <w:p w14:paraId="67885636" w14:textId="77777777" w:rsidR="003A07DE" w:rsidRPr="00E82CC3" w:rsidRDefault="003A07DE" w:rsidP="00E82CC3">
      <w:pPr>
        <w:jc w:val="both"/>
        <w:rPr>
          <w:sz w:val="24"/>
          <w:szCs w:val="24"/>
        </w:rPr>
      </w:pPr>
    </w:p>
    <w:p w14:paraId="74605691" w14:textId="77777777" w:rsidR="00E82CC3" w:rsidRPr="00E82CC3" w:rsidRDefault="002A6888" w:rsidP="00E82C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b/>
          <w:bCs/>
          <w:sz w:val="24"/>
          <w:szCs w:val="24"/>
          <w:lang w:eastAsia="ro-MD"/>
        </w:rPr>
        <w:t>Проблема 5</w:t>
      </w:r>
    </w:p>
    <w:p w14:paraId="2EE5E9AB" w14:textId="77777777" w:rsidR="00E82CC3" w:rsidRPr="00E82CC3" w:rsidRDefault="002A6888" w:rsidP="00E82C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Пациентка Е., 43 года, была госпитализирована в кардиологическое отделе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ние с диагнозом «стеноз правого атриовентрикулярного отверстия». Жалобы на усталость, боли и отеки в ногах (усиливающиеся к вечеру), цианоз губ, ушей и ногтевых лож. Объективно определяется акроцианоз, плотные отеки в области голеней, гепатомегалия. Биомик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роскопия сосудов ногтевого ложа выявила расширение венул с экстравазацией эритроцитов. Центральное венозное давление — 15 см водного столба. Биохимический анализ крови: АЛТ — 80 Ед/л; АСТ — 100 Ед/л, Ht — 0,59. Hb — 160 г/л, Er — 5,5 x 10¹²/л.</w:t>
      </w:r>
    </w:p>
    <w:p w14:paraId="45421BAA" w14:textId="77777777" w:rsidR="00E82CC3" w:rsidRPr="00E82CC3" w:rsidRDefault="002A6888" w:rsidP="00E82CC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 xml:space="preserve">Какой тип 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нарушения микроциркуляции можно предположить, учитывая причину и клинические проявления пациентки?</w:t>
      </w:r>
    </w:p>
    <w:p w14:paraId="142C1ABB" w14:textId="77777777" w:rsidR="00E82CC3" w:rsidRPr="00E82CC3" w:rsidRDefault="002A6888" w:rsidP="00E82CC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Какое вещество определяет цианоз и акроцианоз при венозной гиперемии?</w:t>
      </w:r>
    </w:p>
    <w:p w14:paraId="7B0A46D4" w14:textId="77777777" w:rsidR="00E82CC3" w:rsidRPr="00E82CC3" w:rsidRDefault="002A6888" w:rsidP="00E82CC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 объяснить повышение активности АЛТ и АСТ в крови пациентки?</w:t>
      </w:r>
    </w:p>
    <w:p w14:paraId="544C3D7B" w14:textId="77777777" w:rsidR="00E82CC3" w:rsidRPr="00E82CC3" w:rsidRDefault="002A6888" w:rsidP="00E82CC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Какова патогенез застой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ных явлений при правосторонней сердечной недостаточности?</w:t>
      </w:r>
    </w:p>
    <w:p w14:paraId="0BDF8B4D" w14:textId="77777777" w:rsidR="00E82CC3" w:rsidRPr="00E82CC3" w:rsidRDefault="002A6888" w:rsidP="00E82CC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Каковы гемодинамические изменения при венозной гиперемии?</w:t>
      </w:r>
    </w:p>
    <w:p w14:paraId="19EFC6DE" w14:textId="77777777" w:rsidR="00E82CC3" w:rsidRPr="00E82CC3" w:rsidRDefault="002A6888" w:rsidP="00E82CC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Каковы метаболические изменения при венозной гиперемии?</w:t>
      </w:r>
    </w:p>
    <w:p w14:paraId="1EACE77A" w14:textId="77777777" w:rsidR="00E82CC3" w:rsidRPr="00E82CC3" w:rsidRDefault="002A6888" w:rsidP="00E82CC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Каков патогенетический механизм гидростатических отеков при правосторонней сердечной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 xml:space="preserve"> недостаточности?</w:t>
      </w:r>
    </w:p>
    <w:p w14:paraId="6A38E8F7" w14:textId="77777777" w:rsidR="00E82CC3" w:rsidRPr="00E82CC3" w:rsidRDefault="002A6888" w:rsidP="00E82CC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Каков патогенетический механизм гиперосмолярных отеков при правосторонней сердечной недостаточности?</w:t>
      </w:r>
    </w:p>
    <w:p w14:paraId="244E4E08" w14:textId="77777777" w:rsidR="00E82CC3" w:rsidRPr="00E82CC3" w:rsidRDefault="002A6888" w:rsidP="00E82CC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Каков патогенетический механизм гипоонкотических отеков при правосторонней сердечной недостаточности?</w:t>
      </w:r>
    </w:p>
    <w:p w14:paraId="6B145DDF" w14:textId="77777777" w:rsidR="0051578F" w:rsidRPr="000E21ED" w:rsidRDefault="002A6888" w:rsidP="000E21E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o-MD"/>
        </w:rPr>
      </w:pP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Каков патогенетический механизм мем</w:t>
      </w:r>
      <w:r w:rsidRPr="00E82CC3">
        <w:rPr>
          <w:rFonts w:ascii="Times New Roman" w:eastAsia="Times New Roman" w:hAnsi="Times New Roman" w:cs="Times New Roman"/>
          <w:sz w:val="24"/>
          <w:szCs w:val="24"/>
          <w:lang w:eastAsia="ro-MD"/>
        </w:rPr>
        <w:t>браногенных отеков при правосторонней сердечной недостаточности?</w:t>
      </w:r>
    </w:p>
    <w:sectPr w:rsidR="0051578F" w:rsidRPr="000E21ED" w:rsidSect="000E7A71">
      <w:headerReference w:type="default" r:id="rId10"/>
      <w:pgSz w:w="11906" w:h="16838"/>
      <w:pgMar w:top="1134" w:right="850" w:bottom="1134" w:left="1701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37BC" w14:textId="77777777" w:rsidR="002A6888" w:rsidRDefault="002A6888">
      <w:pPr>
        <w:spacing w:after="0" w:line="240" w:lineRule="auto"/>
      </w:pPr>
      <w:r>
        <w:separator/>
      </w:r>
    </w:p>
  </w:endnote>
  <w:endnote w:type="continuationSeparator" w:id="0">
    <w:p w14:paraId="332E0C06" w14:textId="77777777" w:rsidR="002A6888" w:rsidRDefault="002A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5413" w14:textId="77777777" w:rsidR="002A6888" w:rsidRDefault="002A6888">
      <w:pPr>
        <w:spacing w:after="0" w:line="240" w:lineRule="auto"/>
      </w:pPr>
      <w:r>
        <w:separator/>
      </w:r>
    </w:p>
  </w:footnote>
  <w:footnote w:type="continuationSeparator" w:id="0">
    <w:p w14:paraId="49AEC9BB" w14:textId="77777777" w:rsidR="002A6888" w:rsidRDefault="002A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493090"/>
      <w:docPartObj>
        <w:docPartGallery w:val="Page Numbers (Top of Page)"/>
        <w:docPartUnique/>
      </w:docPartObj>
    </w:sdtPr>
    <w:sdtEndPr/>
    <w:sdtContent>
      <w:p w14:paraId="1669B5F6" w14:textId="77777777" w:rsidR="008C6383" w:rsidRDefault="002A6888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Aptos" w:eastAsia="Aptos" w:hAnsi="Aptos" w:cs="Times New Roman"/>
            <w:kern w:val="2"/>
            <w:lang w:val="ru-MD" w:eastAsia="en-US"/>
            <w14:ligatures w14:val="standardContextual"/>
          </w:rPr>
        </w:pPr>
        <w:r>
          <w:rPr>
            <w:rFonts w:ascii="Aptos" w:eastAsia="Aptos" w:hAnsi="Aptos"/>
            <w:kern w:val="2"/>
            <w:lang w:val="ru-MD" w:eastAsia="en-US"/>
            <w14:ligatures w14:val="standardContextual"/>
          </w:rPr>
          <w:fldChar w:fldCharType="begin"/>
        </w:r>
        <w:r>
          <w:rPr>
            <w:rFonts w:ascii="Aptos" w:eastAsia="Aptos" w:hAnsi="Aptos"/>
            <w:kern w:val="2"/>
            <w:lang w:val="ru-MD" w:eastAsia="en-US"/>
            <w14:ligatures w14:val="standardContextual"/>
          </w:rPr>
          <w:instrText>PAGE   \* MERGEFORMAT</w:instrText>
        </w:r>
        <w:r>
          <w:rPr>
            <w:rFonts w:ascii="Aptos" w:eastAsia="Aptos" w:hAnsi="Aptos"/>
            <w:kern w:val="2"/>
            <w:lang w:val="ru-MD" w:eastAsia="en-US"/>
            <w14:ligatures w14:val="standardContextual"/>
          </w:rPr>
          <w:fldChar w:fldCharType="separate"/>
        </w:r>
        <w:r>
          <w:rPr>
            <w:rFonts w:ascii="Aptos" w:eastAsia="Aptos" w:hAnsi="Aptos"/>
            <w:kern w:val="2"/>
            <w:lang w:eastAsia="en-US"/>
            <w14:ligatures w14:val="standardContextual"/>
          </w:rPr>
          <w:t>2</w:t>
        </w:r>
        <w:r>
          <w:rPr>
            <w:rFonts w:ascii="Aptos" w:eastAsia="Aptos" w:hAnsi="Aptos"/>
            <w:kern w:val="2"/>
            <w:lang w:val="ru-MD" w:eastAsia="en-US"/>
            <w14:ligatures w14:val="standardContextual"/>
          </w:rPr>
          <w:fldChar w:fldCharType="end"/>
        </w:r>
      </w:p>
    </w:sdtContent>
  </w:sdt>
  <w:p w14:paraId="70766493" w14:textId="77777777" w:rsidR="008C6383" w:rsidRDefault="008C6383">
    <w:pPr>
      <w:tabs>
        <w:tab w:val="center" w:pos="4677"/>
        <w:tab w:val="right" w:pos="9355"/>
      </w:tabs>
      <w:spacing w:after="0" w:line="240" w:lineRule="auto"/>
      <w:rPr>
        <w:rFonts w:ascii="Aptos" w:eastAsia="Aptos" w:hAnsi="Aptos" w:cs="Times New Roman"/>
        <w:kern w:val="2"/>
        <w:lang w:val="ru-MD" w:eastAsia="en-US"/>
        <w14:ligatures w14:val="standardContextu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B021" w14:textId="77777777" w:rsidR="00D0598E" w:rsidRDefault="00D0598E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5A70" w14:textId="77777777" w:rsidR="00D0598E" w:rsidRDefault="00D0598E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00E2" w14:textId="77777777" w:rsidR="00D0598E" w:rsidRDefault="00D0598E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6EF"/>
    <w:multiLevelType w:val="multilevel"/>
    <w:tmpl w:val="451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93226"/>
    <w:multiLevelType w:val="multilevel"/>
    <w:tmpl w:val="4834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E756C"/>
    <w:multiLevelType w:val="hybridMultilevel"/>
    <w:tmpl w:val="13F04952"/>
    <w:lvl w:ilvl="0" w:tplc="E4E231D8">
      <w:start w:val="1"/>
      <w:numFmt w:val="decimal"/>
      <w:lvlText w:val="%1."/>
      <w:lvlJc w:val="left"/>
      <w:pPr>
        <w:ind w:left="720" w:hanging="360"/>
      </w:pPr>
    </w:lvl>
    <w:lvl w:ilvl="1" w:tplc="97DC4ED6" w:tentative="1">
      <w:start w:val="1"/>
      <w:numFmt w:val="lowerLetter"/>
      <w:lvlText w:val="%2."/>
      <w:lvlJc w:val="left"/>
      <w:pPr>
        <w:ind w:left="1440" w:hanging="360"/>
      </w:pPr>
    </w:lvl>
    <w:lvl w:ilvl="2" w:tplc="B8C28B12" w:tentative="1">
      <w:start w:val="1"/>
      <w:numFmt w:val="lowerRoman"/>
      <w:lvlText w:val="%3."/>
      <w:lvlJc w:val="right"/>
      <w:pPr>
        <w:ind w:left="2160" w:hanging="180"/>
      </w:pPr>
    </w:lvl>
    <w:lvl w:ilvl="3" w:tplc="C0E22F5A" w:tentative="1">
      <w:start w:val="1"/>
      <w:numFmt w:val="decimal"/>
      <w:lvlText w:val="%4."/>
      <w:lvlJc w:val="left"/>
      <w:pPr>
        <w:ind w:left="2880" w:hanging="360"/>
      </w:pPr>
    </w:lvl>
    <w:lvl w:ilvl="4" w:tplc="DA58FEBA" w:tentative="1">
      <w:start w:val="1"/>
      <w:numFmt w:val="lowerLetter"/>
      <w:lvlText w:val="%5."/>
      <w:lvlJc w:val="left"/>
      <w:pPr>
        <w:ind w:left="3600" w:hanging="360"/>
      </w:pPr>
    </w:lvl>
    <w:lvl w:ilvl="5" w:tplc="C9D0E7B6" w:tentative="1">
      <w:start w:val="1"/>
      <w:numFmt w:val="lowerRoman"/>
      <w:lvlText w:val="%6."/>
      <w:lvlJc w:val="right"/>
      <w:pPr>
        <w:ind w:left="4320" w:hanging="180"/>
      </w:pPr>
    </w:lvl>
    <w:lvl w:ilvl="6" w:tplc="E41EEDB0" w:tentative="1">
      <w:start w:val="1"/>
      <w:numFmt w:val="decimal"/>
      <w:lvlText w:val="%7."/>
      <w:lvlJc w:val="left"/>
      <w:pPr>
        <w:ind w:left="5040" w:hanging="360"/>
      </w:pPr>
    </w:lvl>
    <w:lvl w:ilvl="7" w:tplc="FAB2173C" w:tentative="1">
      <w:start w:val="1"/>
      <w:numFmt w:val="lowerLetter"/>
      <w:lvlText w:val="%8."/>
      <w:lvlJc w:val="left"/>
      <w:pPr>
        <w:ind w:left="5760" w:hanging="360"/>
      </w:pPr>
    </w:lvl>
    <w:lvl w:ilvl="8" w:tplc="AA761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F399F"/>
    <w:multiLevelType w:val="multilevel"/>
    <w:tmpl w:val="7180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51388"/>
    <w:multiLevelType w:val="hybridMultilevel"/>
    <w:tmpl w:val="ED789C34"/>
    <w:lvl w:ilvl="0" w:tplc="08B2D2FA">
      <w:start w:val="1"/>
      <w:numFmt w:val="decimal"/>
      <w:lvlText w:val="%1."/>
      <w:lvlJc w:val="left"/>
      <w:pPr>
        <w:ind w:left="720" w:hanging="360"/>
      </w:pPr>
    </w:lvl>
    <w:lvl w:ilvl="1" w:tplc="537ADFB2" w:tentative="1">
      <w:start w:val="1"/>
      <w:numFmt w:val="lowerLetter"/>
      <w:lvlText w:val="%2."/>
      <w:lvlJc w:val="left"/>
      <w:pPr>
        <w:ind w:left="1440" w:hanging="360"/>
      </w:pPr>
    </w:lvl>
    <w:lvl w:ilvl="2" w:tplc="4A4A8764" w:tentative="1">
      <w:start w:val="1"/>
      <w:numFmt w:val="lowerRoman"/>
      <w:lvlText w:val="%3."/>
      <w:lvlJc w:val="right"/>
      <w:pPr>
        <w:ind w:left="2160" w:hanging="180"/>
      </w:pPr>
    </w:lvl>
    <w:lvl w:ilvl="3" w:tplc="800262E2" w:tentative="1">
      <w:start w:val="1"/>
      <w:numFmt w:val="decimal"/>
      <w:lvlText w:val="%4."/>
      <w:lvlJc w:val="left"/>
      <w:pPr>
        <w:ind w:left="2880" w:hanging="360"/>
      </w:pPr>
    </w:lvl>
    <w:lvl w:ilvl="4" w:tplc="DFAC7D36" w:tentative="1">
      <w:start w:val="1"/>
      <w:numFmt w:val="lowerLetter"/>
      <w:lvlText w:val="%5."/>
      <w:lvlJc w:val="left"/>
      <w:pPr>
        <w:ind w:left="3600" w:hanging="360"/>
      </w:pPr>
    </w:lvl>
    <w:lvl w:ilvl="5" w:tplc="E94EFC3C" w:tentative="1">
      <w:start w:val="1"/>
      <w:numFmt w:val="lowerRoman"/>
      <w:lvlText w:val="%6."/>
      <w:lvlJc w:val="right"/>
      <w:pPr>
        <w:ind w:left="4320" w:hanging="180"/>
      </w:pPr>
    </w:lvl>
    <w:lvl w:ilvl="6" w:tplc="46965B0E" w:tentative="1">
      <w:start w:val="1"/>
      <w:numFmt w:val="decimal"/>
      <w:lvlText w:val="%7."/>
      <w:lvlJc w:val="left"/>
      <w:pPr>
        <w:ind w:left="5040" w:hanging="360"/>
      </w:pPr>
    </w:lvl>
    <w:lvl w:ilvl="7" w:tplc="B218B22A" w:tentative="1">
      <w:start w:val="1"/>
      <w:numFmt w:val="lowerLetter"/>
      <w:lvlText w:val="%8."/>
      <w:lvlJc w:val="left"/>
      <w:pPr>
        <w:ind w:left="5760" w:hanging="360"/>
      </w:pPr>
    </w:lvl>
    <w:lvl w:ilvl="8" w:tplc="8BE08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14F9"/>
    <w:multiLevelType w:val="multilevel"/>
    <w:tmpl w:val="A3E2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26FFF"/>
    <w:multiLevelType w:val="hybridMultilevel"/>
    <w:tmpl w:val="2230E7A8"/>
    <w:lvl w:ilvl="0" w:tplc="98128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A4180" w:tentative="1">
      <w:start w:val="1"/>
      <w:numFmt w:val="lowerLetter"/>
      <w:lvlText w:val="%2."/>
      <w:lvlJc w:val="left"/>
      <w:pPr>
        <w:ind w:left="1440" w:hanging="360"/>
      </w:pPr>
    </w:lvl>
    <w:lvl w:ilvl="2" w:tplc="5F3AD0D6" w:tentative="1">
      <w:start w:val="1"/>
      <w:numFmt w:val="lowerRoman"/>
      <w:lvlText w:val="%3."/>
      <w:lvlJc w:val="right"/>
      <w:pPr>
        <w:ind w:left="2160" w:hanging="180"/>
      </w:pPr>
    </w:lvl>
    <w:lvl w:ilvl="3" w:tplc="49083210" w:tentative="1">
      <w:start w:val="1"/>
      <w:numFmt w:val="decimal"/>
      <w:lvlText w:val="%4."/>
      <w:lvlJc w:val="left"/>
      <w:pPr>
        <w:ind w:left="2880" w:hanging="360"/>
      </w:pPr>
    </w:lvl>
    <w:lvl w:ilvl="4" w:tplc="1B34F084" w:tentative="1">
      <w:start w:val="1"/>
      <w:numFmt w:val="lowerLetter"/>
      <w:lvlText w:val="%5."/>
      <w:lvlJc w:val="left"/>
      <w:pPr>
        <w:ind w:left="3600" w:hanging="360"/>
      </w:pPr>
    </w:lvl>
    <w:lvl w:ilvl="5" w:tplc="895E53A0" w:tentative="1">
      <w:start w:val="1"/>
      <w:numFmt w:val="lowerRoman"/>
      <w:lvlText w:val="%6."/>
      <w:lvlJc w:val="right"/>
      <w:pPr>
        <w:ind w:left="4320" w:hanging="180"/>
      </w:pPr>
    </w:lvl>
    <w:lvl w:ilvl="6" w:tplc="78BAFE72" w:tentative="1">
      <w:start w:val="1"/>
      <w:numFmt w:val="decimal"/>
      <w:lvlText w:val="%7."/>
      <w:lvlJc w:val="left"/>
      <w:pPr>
        <w:ind w:left="5040" w:hanging="360"/>
      </w:pPr>
    </w:lvl>
    <w:lvl w:ilvl="7" w:tplc="0C7A165A" w:tentative="1">
      <w:start w:val="1"/>
      <w:numFmt w:val="lowerLetter"/>
      <w:lvlText w:val="%8."/>
      <w:lvlJc w:val="left"/>
      <w:pPr>
        <w:ind w:left="5760" w:hanging="360"/>
      </w:pPr>
    </w:lvl>
    <w:lvl w:ilvl="8" w:tplc="D3503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C3647"/>
    <w:multiLevelType w:val="multilevel"/>
    <w:tmpl w:val="1BFC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A1B59"/>
    <w:multiLevelType w:val="hybridMultilevel"/>
    <w:tmpl w:val="DBBC6494"/>
    <w:lvl w:ilvl="0" w:tplc="ACD84A50">
      <w:start w:val="1"/>
      <w:numFmt w:val="decimal"/>
      <w:lvlText w:val="%1."/>
      <w:lvlJc w:val="left"/>
      <w:pPr>
        <w:ind w:left="720" w:hanging="360"/>
      </w:pPr>
    </w:lvl>
    <w:lvl w:ilvl="1" w:tplc="559E210E" w:tentative="1">
      <w:start w:val="1"/>
      <w:numFmt w:val="lowerLetter"/>
      <w:lvlText w:val="%2."/>
      <w:lvlJc w:val="left"/>
      <w:pPr>
        <w:ind w:left="1440" w:hanging="360"/>
      </w:pPr>
    </w:lvl>
    <w:lvl w:ilvl="2" w:tplc="9E387582" w:tentative="1">
      <w:start w:val="1"/>
      <w:numFmt w:val="lowerRoman"/>
      <w:lvlText w:val="%3."/>
      <w:lvlJc w:val="right"/>
      <w:pPr>
        <w:ind w:left="2160" w:hanging="180"/>
      </w:pPr>
    </w:lvl>
    <w:lvl w:ilvl="3" w:tplc="6E0EAB3E" w:tentative="1">
      <w:start w:val="1"/>
      <w:numFmt w:val="decimal"/>
      <w:lvlText w:val="%4."/>
      <w:lvlJc w:val="left"/>
      <w:pPr>
        <w:ind w:left="2880" w:hanging="360"/>
      </w:pPr>
    </w:lvl>
    <w:lvl w:ilvl="4" w:tplc="190E7D74" w:tentative="1">
      <w:start w:val="1"/>
      <w:numFmt w:val="lowerLetter"/>
      <w:lvlText w:val="%5."/>
      <w:lvlJc w:val="left"/>
      <w:pPr>
        <w:ind w:left="3600" w:hanging="360"/>
      </w:pPr>
    </w:lvl>
    <w:lvl w:ilvl="5" w:tplc="596851A6" w:tentative="1">
      <w:start w:val="1"/>
      <w:numFmt w:val="lowerRoman"/>
      <w:lvlText w:val="%6."/>
      <w:lvlJc w:val="right"/>
      <w:pPr>
        <w:ind w:left="4320" w:hanging="180"/>
      </w:pPr>
    </w:lvl>
    <w:lvl w:ilvl="6" w:tplc="B5EE0FEA" w:tentative="1">
      <w:start w:val="1"/>
      <w:numFmt w:val="decimal"/>
      <w:lvlText w:val="%7."/>
      <w:lvlJc w:val="left"/>
      <w:pPr>
        <w:ind w:left="5040" w:hanging="360"/>
      </w:pPr>
    </w:lvl>
    <w:lvl w:ilvl="7" w:tplc="FCBEC598" w:tentative="1">
      <w:start w:val="1"/>
      <w:numFmt w:val="lowerLetter"/>
      <w:lvlText w:val="%8."/>
      <w:lvlJc w:val="left"/>
      <w:pPr>
        <w:ind w:left="5760" w:hanging="360"/>
      </w:pPr>
    </w:lvl>
    <w:lvl w:ilvl="8" w:tplc="D9CAC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1258B"/>
    <w:multiLevelType w:val="hybridMultilevel"/>
    <w:tmpl w:val="0C384256"/>
    <w:lvl w:ilvl="0" w:tplc="2000E5AE">
      <w:start w:val="1"/>
      <w:numFmt w:val="decimal"/>
      <w:lvlText w:val="%1."/>
      <w:lvlJc w:val="left"/>
      <w:pPr>
        <w:ind w:left="720" w:hanging="360"/>
      </w:pPr>
    </w:lvl>
    <w:lvl w:ilvl="1" w:tplc="C44ADC32" w:tentative="1">
      <w:start w:val="1"/>
      <w:numFmt w:val="lowerLetter"/>
      <w:lvlText w:val="%2."/>
      <w:lvlJc w:val="left"/>
      <w:pPr>
        <w:ind w:left="1440" w:hanging="360"/>
      </w:pPr>
    </w:lvl>
    <w:lvl w:ilvl="2" w:tplc="F58A413C" w:tentative="1">
      <w:start w:val="1"/>
      <w:numFmt w:val="lowerRoman"/>
      <w:lvlText w:val="%3."/>
      <w:lvlJc w:val="right"/>
      <w:pPr>
        <w:ind w:left="2160" w:hanging="180"/>
      </w:pPr>
    </w:lvl>
    <w:lvl w:ilvl="3" w:tplc="F1E0CB6A" w:tentative="1">
      <w:start w:val="1"/>
      <w:numFmt w:val="decimal"/>
      <w:lvlText w:val="%4."/>
      <w:lvlJc w:val="left"/>
      <w:pPr>
        <w:ind w:left="2880" w:hanging="360"/>
      </w:pPr>
    </w:lvl>
    <w:lvl w:ilvl="4" w:tplc="252C60E8" w:tentative="1">
      <w:start w:val="1"/>
      <w:numFmt w:val="lowerLetter"/>
      <w:lvlText w:val="%5."/>
      <w:lvlJc w:val="left"/>
      <w:pPr>
        <w:ind w:left="3600" w:hanging="360"/>
      </w:pPr>
    </w:lvl>
    <w:lvl w:ilvl="5" w:tplc="342E1C46" w:tentative="1">
      <w:start w:val="1"/>
      <w:numFmt w:val="lowerRoman"/>
      <w:lvlText w:val="%6."/>
      <w:lvlJc w:val="right"/>
      <w:pPr>
        <w:ind w:left="4320" w:hanging="180"/>
      </w:pPr>
    </w:lvl>
    <w:lvl w:ilvl="6" w:tplc="34AE47B4" w:tentative="1">
      <w:start w:val="1"/>
      <w:numFmt w:val="decimal"/>
      <w:lvlText w:val="%7."/>
      <w:lvlJc w:val="left"/>
      <w:pPr>
        <w:ind w:left="5040" w:hanging="360"/>
      </w:pPr>
    </w:lvl>
    <w:lvl w:ilvl="7" w:tplc="3F3E9F64" w:tentative="1">
      <w:start w:val="1"/>
      <w:numFmt w:val="lowerLetter"/>
      <w:lvlText w:val="%8."/>
      <w:lvlJc w:val="left"/>
      <w:pPr>
        <w:ind w:left="5760" w:hanging="360"/>
      </w:pPr>
    </w:lvl>
    <w:lvl w:ilvl="8" w:tplc="2FB45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E64CC"/>
    <w:multiLevelType w:val="hybridMultilevel"/>
    <w:tmpl w:val="7994A082"/>
    <w:lvl w:ilvl="0" w:tplc="4F04B9A0">
      <w:start w:val="1"/>
      <w:numFmt w:val="decimal"/>
      <w:lvlText w:val="%1."/>
      <w:lvlJc w:val="left"/>
      <w:pPr>
        <w:ind w:left="360" w:hanging="360"/>
      </w:pPr>
    </w:lvl>
    <w:lvl w:ilvl="1" w:tplc="CA687484" w:tentative="1">
      <w:start w:val="1"/>
      <w:numFmt w:val="lowerLetter"/>
      <w:lvlText w:val="%2."/>
      <w:lvlJc w:val="left"/>
      <w:pPr>
        <w:ind w:left="1080" w:hanging="360"/>
      </w:pPr>
    </w:lvl>
    <w:lvl w:ilvl="2" w:tplc="67C0C2A0" w:tentative="1">
      <w:start w:val="1"/>
      <w:numFmt w:val="lowerRoman"/>
      <w:lvlText w:val="%3."/>
      <w:lvlJc w:val="right"/>
      <w:pPr>
        <w:ind w:left="1800" w:hanging="180"/>
      </w:pPr>
    </w:lvl>
    <w:lvl w:ilvl="3" w:tplc="F2A66754" w:tentative="1">
      <w:start w:val="1"/>
      <w:numFmt w:val="decimal"/>
      <w:lvlText w:val="%4."/>
      <w:lvlJc w:val="left"/>
      <w:pPr>
        <w:ind w:left="2520" w:hanging="360"/>
      </w:pPr>
    </w:lvl>
    <w:lvl w:ilvl="4" w:tplc="89C6EA56" w:tentative="1">
      <w:start w:val="1"/>
      <w:numFmt w:val="lowerLetter"/>
      <w:lvlText w:val="%5."/>
      <w:lvlJc w:val="left"/>
      <w:pPr>
        <w:ind w:left="3240" w:hanging="360"/>
      </w:pPr>
    </w:lvl>
    <w:lvl w:ilvl="5" w:tplc="6A84A6F6" w:tentative="1">
      <w:start w:val="1"/>
      <w:numFmt w:val="lowerRoman"/>
      <w:lvlText w:val="%6."/>
      <w:lvlJc w:val="right"/>
      <w:pPr>
        <w:ind w:left="3960" w:hanging="180"/>
      </w:pPr>
    </w:lvl>
    <w:lvl w:ilvl="6" w:tplc="9B1CE606" w:tentative="1">
      <w:start w:val="1"/>
      <w:numFmt w:val="decimal"/>
      <w:lvlText w:val="%7."/>
      <w:lvlJc w:val="left"/>
      <w:pPr>
        <w:ind w:left="4680" w:hanging="360"/>
      </w:pPr>
    </w:lvl>
    <w:lvl w:ilvl="7" w:tplc="20A02434" w:tentative="1">
      <w:start w:val="1"/>
      <w:numFmt w:val="lowerLetter"/>
      <w:lvlText w:val="%8."/>
      <w:lvlJc w:val="left"/>
      <w:pPr>
        <w:ind w:left="5400" w:hanging="360"/>
      </w:pPr>
    </w:lvl>
    <w:lvl w:ilvl="8" w:tplc="3938A1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95613"/>
    <w:multiLevelType w:val="multilevel"/>
    <w:tmpl w:val="A460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DA747E"/>
    <w:multiLevelType w:val="hybridMultilevel"/>
    <w:tmpl w:val="8BC46902"/>
    <w:lvl w:ilvl="0" w:tplc="107A72A0">
      <w:start w:val="1"/>
      <w:numFmt w:val="decimal"/>
      <w:lvlText w:val="%1."/>
      <w:lvlJc w:val="left"/>
      <w:pPr>
        <w:ind w:left="720" w:hanging="360"/>
      </w:pPr>
    </w:lvl>
    <w:lvl w:ilvl="1" w:tplc="04523DD6" w:tentative="1">
      <w:start w:val="1"/>
      <w:numFmt w:val="lowerLetter"/>
      <w:lvlText w:val="%2."/>
      <w:lvlJc w:val="left"/>
      <w:pPr>
        <w:ind w:left="1440" w:hanging="360"/>
      </w:pPr>
    </w:lvl>
    <w:lvl w:ilvl="2" w:tplc="9BA6A6F0" w:tentative="1">
      <w:start w:val="1"/>
      <w:numFmt w:val="lowerRoman"/>
      <w:lvlText w:val="%3."/>
      <w:lvlJc w:val="right"/>
      <w:pPr>
        <w:ind w:left="2160" w:hanging="180"/>
      </w:pPr>
    </w:lvl>
    <w:lvl w:ilvl="3" w:tplc="BE6CE474" w:tentative="1">
      <w:start w:val="1"/>
      <w:numFmt w:val="decimal"/>
      <w:lvlText w:val="%4."/>
      <w:lvlJc w:val="left"/>
      <w:pPr>
        <w:ind w:left="2880" w:hanging="360"/>
      </w:pPr>
    </w:lvl>
    <w:lvl w:ilvl="4" w:tplc="EB9EB6E0" w:tentative="1">
      <w:start w:val="1"/>
      <w:numFmt w:val="lowerLetter"/>
      <w:lvlText w:val="%5."/>
      <w:lvlJc w:val="left"/>
      <w:pPr>
        <w:ind w:left="3600" w:hanging="360"/>
      </w:pPr>
    </w:lvl>
    <w:lvl w:ilvl="5" w:tplc="4E64A180" w:tentative="1">
      <w:start w:val="1"/>
      <w:numFmt w:val="lowerRoman"/>
      <w:lvlText w:val="%6."/>
      <w:lvlJc w:val="right"/>
      <w:pPr>
        <w:ind w:left="4320" w:hanging="180"/>
      </w:pPr>
    </w:lvl>
    <w:lvl w:ilvl="6" w:tplc="1410FD58" w:tentative="1">
      <w:start w:val="1"/>
      <w:numFmt w:val="decimal"/>
      <w:lvlText w:val="%7."/>
      <w:lvlJc w:val="left"/>
      <w:pPr>
        <w:ind w:left="5040" w:hanging="360"/>
      </w:pPr>
    </w:lvl>
    <w:lvl w:ilvl="7" w:tplc="C1E8909A" w:tentative="1">
      <w:start w:val="1"/>
      <w:numFmt w:val="lowerLetter"/>
      <w:lvlText w:val="%8."/>
      <w:lvlJc w:val="left"/>
      <w:pPr>
        <w:ind w:left="5760" w:hanging="360"/>
      </w:pPr>
    </w:lvl>
    <w:lvl w:ilvl="8" w:tplc="E54E8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3519A"/>
    <w:multiLevelType w:val="multilevel"/>
    <w:tmpl w:val="6BC4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F38A6"/>
    <w:multiLevelType w:val="multilevel"/>
    <w:tmpl w:val="0FD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C0"/>
    <w:rsid w:val="0005548E"/>
    <w:rsid w:val="00074292"/>
    <w:rsid w:val="00081F40"/>
    <w:rsid w:val="000E21ED"/>
    <w:rsid w:val="00140299"/>
    <w:rsid w:val="001D5BB1"/>
    <w:rsid w:val="00265D43"/>
    <w:rsid w:val="002A6888"/>
    <w:rsid w:val="002C39C0"/>
    <w:rsid w:val="00336172"/>
    <w:rsid w:val="003562FE"/>
    <w:rsid w:val="003A07DE"/>
    <w:rsid w:val="003E4FF9"/>
    <w:rsid w:val="00463683"/>
    <w:rsid w:val="00472333"/>
    <w:rsid w:val="00474EEC"/>
    <w:rsid w:val="00481E49"/>
    <w:rsid w:val="004922F8"/>
    <w:rsid w:val="00497349"/>
    <w:rsid w:val="004C2EE1"/>
    <w:rsid w:val="004D70B9"/>
    <w:rsid w:val="0051578F"/>
    <w:rsid w:val="005227D6"/>
    <w:rsid w:val="005B2C8D"/>
    <w:rsid w:val="005E4011"/>
    <w:rsid w:val="005F4C7A"/>
    <w:rsid w:val="00634D43"/>
    <w:rsid w:val="00680C4C"/>
    <w:rsid w:val="0069132E"/>
    <w:rsid w:val="00741028"/>
    <w:rsid w:val="0074271A"/>
    <w:rsid w:val="00792DA7"/>
    <w:rsid w:val="00865578"/>
    <w:rsid w:val="008B136D"/>
    <w:rsid w:val="008C5618"/>
    <w:rsid w:val="008C6383"/>
    <w:rsid w:val="008E3F3D"/>
    <w:rsid w:val="008F22A5"/>
    <w:rsid w:val="008F5FD0"/>
    <w:rsid w:val="00902D7D"/>
    <w:rsid w:val="00AF5B09"/>
    <w:rsid w:val="00B85C9C"/>
    <w:rsid w:val="00BC42D6"/>
    <w:rsid w:val="00C378C6"/>
    <w:rsid w:val="00C77099"/>
    <w:rsid w:val="00C97AC9"/>
    <w:rsid w:val="00CE46E7"/>
    <w:rsid w:val="00D0598E"/>
    <w:rsid w:val="00D946E0"/>
    <w:rsid w:val="00E00C9F"/>
    <w:rsid w:val="00E456A8"/>
    <w:rsid w:val="00E5489F"/>
    <w:rsid w:val="00E82CC3"/>
    <w:rsid w:val="00EC005E"/>
    <w:rsid w:val="00EE0124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B2A9"/>
  <w15:chartTrackingRefBased/>
  <w15:docId w15:val="{9FD6B7FE-9FB5-4AD6-B100-802958E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4C"/>
    <w:pPr>
      <w:spacing w:after="200" w:line="276" w:lineRule="auto"/>
    </w:pPr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BC42D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C6383"/>
    <w:pPr>
      <w:tabs>
        <w:tab w:val="center" w:pos="4677"/>
        <w:tab w:val="right" w:pos="9355"/>
      </w:tabs>
      <w:spacing w:after="0" w:line="240" w:lineRule="auto"/>
    </w:pPr>
    <w:rPr>
      <w:rFonts w:ascii="Aptos" w:eastAsia="Aptos" w:hAnsi="Aptos" w:cs="Times New Roman"/>
      <w:kern w:val="2"/>
      <w:lang w:val="ru-MD" w:eastAsia="en-US"/>
      <w14:ligatures w14:val="standardContextual"/>
    </w:rPr>
  </w:style>
  <w:style w:type="character" w:customStyle="1" w:styleId="AntetCaracter">
    <w:name w:val="Antet Caracter"/>
    <w:basedOn w:val="Fontdeparagrafimplicit"/>
    <w:link w:val="Antet"/>
    <w:uiPriority w:val="99"/>
    <w:rsid w:val="008C6383"/>
    <w:rPr>
      <w:rFonts w:ascii="Aptos" w:eastAsia="Aptos" w:hAnsi="Aptos" w:cs="Times New Roman"/>
      <w:kern w:val="2"/>
      <w:lang w:val="ru-M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2167</Words>
  <Characters>12575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Borș</dc:creator>
  <cp:lastModifiedBy>User</cp:lastModifiedBy>
  <cp:revision>2</cp:revision>
  <dcterms:created xsi:type="dcterms:W3CDTF">2024-10-17T15:02:00Z</dcterms:created>
  <dcterms:modified xsi:type="dcterms:W3CDTF">2024-10-17T15:02:00Z</dcterms:modified>
</cp:coreProperties>
</file>