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ind w:firstLine="708"/>
        <w:jc w:val="center"/>
        <w:rPr>
          <w:rFonts w:ascii="Times New Roman" w:hAnsi="Times New Roman" w:cs="Times New Roman"/>
          <w:b/>
          <w:sz w:val="24"/>
          <w:szCs w:val="24"/>
          <w:lang w:val="en-US"/>
        </w:rPr>
      </w:pPr>
      <w:r w:rsidRPr="00221135">
        <w:rPr>
          <w:rFonts w:ascii="Times New Roman" w:hAnsi="Times New Roman" w:cs="Times New Roman"/>
          <w:b/>
          <w:sz w:val="24"/>
          <w:szCs w:val="24"/>
          <w:lang w:val="en-US"/>
        </w:rPr>
        <w:t xml:space="preserve">МЕТАБОЛИЧЕСКИЙ ДИСБАЛАНС</w:t>
      </w:r>
    </w:p>
    <w:p>
      <w:pPr>
        <w:ind w:firstLine="708"/>
        <w:jc w:val="both"/>
        <w:rPr>
          <w:rFonts w:ascii="Times New Roman" w:hAnsi="Times New Roman" w:cs="Times New Roman"/>
          <w:b/>
          <w:sz w:val="20"/>
          <w:szCs w:val="20"/>
          <w:lang w:val="en-US"/>
        </w:rPr>
      </w:pPr>
      <w:r>
        <w:rPr>
          <w:rFonts w:ascii="Times New Roman" w:hAnsi="Times New Roman" w:cs="Times New Roman"/>
          <w:noProof/>
          <w:sz w:val="32"/>
          <w:szCs w:val="32"/>
          <w:lang w:val="en-GB" w:eastAsia="en-GB"/>
        </w:rPr>
        <w:drawing>
          <wp:inline distT="0" distB="0" distL="0" distR="0" wp14:anchorId="1197ACD6" wp14:editId="02CE499D">
            <wp:extent cx="621328" cy="366430"/>
            <wp:effectExtent l="19050" t="0" r="7322"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436" cy="367673"/>
                    </a:xfrm>
                    <a:prstGeom prst="rect">
                      <a:avLst/>
                    </a:prstGeom>
                    <a:noFill/>
                  </pic:spPr>
                </pic:pic>
              </a:graphicData>
            </a:graphic>
          </wp:inline>
        </w:drawing>
      </w:r>
      <w:r w:rsidRPr="009123C3" w:rsidR="00957E08">
        <w:rPr>
          <w:rFonts w:ascii="Times New Roman" w:hAnsi="Times New Roman" w:cs="Times New Roman"/>
          <w:color w:val="292526"/>
          <w:sz w:val="18"/>
          <w:szCs w:val="18"/>
          <w:lang w:val="en-US"/>
        </w:rPr>
        <w:t xml:space="preserve">  Процесс метаболизма уникален тем, что обеспечивает постоянное высвобождение энергии и связывает эту энергию с физиологическим функционированием. Например, энергия, используемая для сокращения мышц, в основном поступает из источников энергии, которые хранятся в мышечных клетках, а затем высвобождаются при сокращении мышц. Поскольку большинство источников энергии мы получаем из питательных веществ, содержащихся в потребляемой пище, способность накапливать энергию и контролировать ее высвобождение очень важна</w:t>
      </w:r>
      <w:r w:rsidRPr="00957E08" w:rsidR="00957E08">
        <w:rPr>
          <w:rFonts w:ascii="StoneSerif" w:hAnsi="StoneSerif" w:cs="StoneSerif"/>
          <w:color w:val="292526"/>
          <w:sz w:val="18"/>
          <w:szCs w:val="18"/>
          <w:lang w:val="en-US"/>
        </w:rPr>
        <w:t xml:space="preserve">.</w:t>
      </w:r>
    </w:p>
    <w:p>
      <w:pPr>
        <w:ind w:firstLine="708"/>
        <w:jc w:val="both"/>
        <w:rPr>
          <w:rFonts w:ascii="Times New Roman" w:hAnsi="Times New Roman" w:cs="Times New Roman"/>
          <w:b/>
          <w:sz w:val="18"/>
          <w:szCs w:val="18"/>
          <w:lang w:val="en-US"/>
        </w:rPr>
      </w:pPr>
      <w:r w:rsidRPr="00C14CA6">
        <w:rPr>
          <w:rFonts w:ascii="Times New Roman" w:hAnsi="Times New Roman" w:cs="Times New Roman"/>
          <w:b/>
          <w:sz w:val="18"/>
          <w:szCs w:val="18"/>
          <w:lang w:val="en-US"/>
        </w:rPr>
        <w:t xml:space="preserve">Питание</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Вы - то, что вы едите" - это известное изречение. В значительной степени питание определяет, как человек выглядит, чувствует и действует. Потребность в полноценном питании возникает с момента зачатия и сохраняется на протяжении всей жизни. Питание, получаемое с пищей или добавками в правильных пропорциях, позволяет организму поддерживать жизнь, расти физически и интеллектуально, заживлять и восстанавливать ткани, а также сохранять выносливость, необходимую для хорошего самочувствия.</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Питательный статус описывает состояние организма, связанное с наличием и использованием питательных веществ. Питательные вещества поступают из пищеварительного тракта через пищу или, в некоторых случаях, через жидкое питание, которое доставляется непосредственно в желудочно-кишечный тракт через синтетическую трубку (т</w:t>
      </w:r>
      <w:r w:rsidRPr="00C14CA6">
        <w:rPr>
          <w:rFonts w:ascii="Times New Roman" w:hAnsi="Times New Roman" w:cs="Times New Roman"/>
          <w:i/>
          <w:iCs/>
          <w:color w:val="292526"/>
          <w:sz w:val="18"/>
          <w:szCs w:val="18"/>
          <w:lang w:val="en-US"/>
        </w:rPr>
        <w:t xml:space="preserve">. е. </w:t>
      </w:r>
      <w:r w:rsidRPr="00C14CA6">
        <w:rPr>
          <w:rFonts w:ascii="Times New Roman" w:hAnsi="Times New Roman" w:cs="Times New Roman"/>
          <w:i/>
          <w:color w:val="292526"/>
          <w:sz w:val="18"/>
          <w:szCs w:val="18"/>
          <w:lang w:val="en-US"/>
        </w:rPr>
        <w:t xml:space="preserve">питание через зонд</w:t>
      </w:r>
      <w:r w:rsidRPr="00C14CA6">
        <w:rPr>
          <w:rFonts w:ascii="Times New Roman" w:hAnsi="Times New Roman" w:cs="Times New Roman"/>
          <w:color w:val="292526"/>
          <w:sz w:val="18"/>
          <w:szCs w:val="18"/>
          <w:lang w:val="en-US"/>
        </w:rPr>
        <w:t xml:space="preserve">). Исключение составляют люди с определенными заболеваниями, при которых пищеварительный тракт обходится стороной, а питательные вещества поступают непосредственно в кровеносную систему. Попадая в организм, питательные вещества используются для получения энергии или в качестве строительных блоков для роста и восстановления тканей. При избытке питательных веществ они часто запасаются для дальнейшего использования. Если необходимые питательные вещества недоступны, организм адаптируется, сохраняя и используя свои запасы питательных веществ.</w:t>
      </w:r>
    </w:p>
    <w:p>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Адекватный рацион должен удовлетворять энергетические потребности организма и содержать минимум углеводов, белков (включая все </w:t>
      </w:r>
      <w:r w:rsidRPr="00C14CA6">
        <w:rPr>
          <w:rFonts w:ascii="Times New Roman" w:hAnsi="Times New Roman" w:cs="Times New Roman"/>
          <w:i/>
          <w:sz w:val="18"/>
          <w:szCs w:val="18"/>
          <w:lang w:val="en-US"/>
        </w:rPr>
        <w:t xml:space="preserve">незаменимые аминокислоты</w:t>
      </w:r>
      <w:r w:rsidRPr="00C14CA6">
        <w:rPr>
          <w:rFonts w:ascii="Times New Roman" w:hAnsi="Times New Roman" w:cs="Times New Roman"/>
          <w:sz w:val="18"/>
          <w:szCs w:val="18"/>
          <w:lang w:val="en-US"/>
        </w:rPr>
        <w:t xml:space="preserve">) и жиров (включая </w:t>
      </w:r>
      <w:r w:rsidRPr="00C14CA6">
        <w:rPr>
          <w:rFonts w:ascii="Times New Roman" w:hAnsi="Times New Roman" w:cs="Times New Roman"/>
          <w:i/>
          <w:sz w:val="18"/>
          <w:szCs w:val="18"/>
          <w:lang w:val="en-US"/>
        </w:rPr>
        <w:t xml:space="preserve">незаменимые жирные кислоты</w:t>
      </w:r>
      <w:r w:rsidRPr="00C14CA6">
        <w:rPr>
          <w:rFonts w:ascii="Times New Roman" w:hAnsi="Times New Roman" w:cs="Times New Roman"/>
          <w:sz w:val="18"/>
          <w:szCs w:val="18"/>
          <w:lang w:val="en-US"/>
        </w:rPr>
        <w:t xml:space="preserve">). Также необходимы минералы (в том числе микроэлементы), витамины и достаточное количество воды. Для обеспечения нормального времени прохождения пищи, особенно через толстую кишку, рацион должен также содержать достаточное количество грубых кормов (неперевариваемых растительных волокон </w:t>
      </w:r>
      <w:r w:rsidRPr="00C14CA6" w:rsidR="00D5579A">
        <w:rPr>
          <w:rFonts w:ascii="Times New Roman" w:hAnsi="Times New Roman" w:cs="Times New Roman"/>
          <w:sz w:val="18"/>
          <w:szCs w:val="18"/>
          <w:lang w:val="en-US"/>
        </w:rPr>
        <w:t xml:space="preserve">- </w:t>
      </w:r>
      <w:r w:rsidRPr="00C14CA6">
        <w:rPr>
          <w:rFonts w:ascii="Times New Roman" w:hAnsi="Times New Roman" w:cs="Times New Roman"/>
          <w:sz w:val="18"/>
          <w:szCs w:val="18"/>
          <w:lang w:val="en-US"/>
        </w:rPr>
        <w:t xml:space="preserve">целлюлозы, лигнина и т.д.).</w:t>
      </w:r>
    </w:p>
    <w:p>
      <w:pPr>
        <w:ind w:firstLine="708"/>
        <w:jc w:val="both"/>
        <w:rPr>
          <w:rFonts w:ascii="Times New Roman" w:hAnsi="Times New Roman" w:cs="Times New Roman"/>
          <w:sz w:val="18"/>
          <w:szCs w:val="18"/>
          <w:lang w:val="en-US"/>
        </w:rPr>
      </w:pPr>
      <w:r w:rsidRPr="00C14CA6">
        <w:rPr>
          <w:rFonts w:ascii="Times New Roman" w:hAnsi="Times New Roman" w:cs="Times New Roman"/>
          <w:i/>
          <w:sz w:val="18"/>
          <w:szCs w:val="18"/>
          <w:lang w:val="en-US"/>
        </w:rPr>
        <w:t xml:space="preserve">Общий расход энергии </w:t>
      </w:r>
      <w:r w:rsidRPr="00C14CA6">
        <w:rPr>
          <w:rFonts w:ascii="Times New Roman" w:hAnsi="Times New Roman" w:cs="Times New Roman"/>
          <w:sz w:val="18"/>
          <w:szCs w:val="18"/>
          <w:lang w:val="en-US"/>
        </w:rPr>
        <w:t xml:space="preserve">(ОЭЭ) или </w:t>
      </w:r>
      <w:r w:rsidRPr="00C14CA6">
        <w:rPr>
          <w:rFonts w:ascii="Times New Roman" w:hAnsi="Times New Roman" w:cs="Times New Roman"/>
          <w:i/>
          <w:sz w:val="18"/>
          <w:szCs w:val="18"/>
          <w:lang w:val="en-US"/>
        </w:rPr>
        <w:t xml:space="preserve">общая скорость метаболизма </w:t>
      </w:r>
      <w:r w:rsidRPr="00C14CA6">
        <w:rPr>
          <w:rFonts w:ascii="Times New Roman" w:hAnsi="Times New Roman" w:cs="Times New Roman"/>
          <w:sz w:val="18"/>
          <w:szCs w:val="18"/>
          <w:lang w:val="en-US"/>
        </w:rPr>
        <w:t xml:space="preserve">состоит из (1) </w:t>
      </w:r>
      <w:r w:rsidRPr="00C14CA6">
        <w:rPr>
          <w:rFonts w:ascii="Times New Roman" w:hAnsi="Times New Roman" w:cs="Times New Roman"/>
          <w:i/>
          <w:sz w:val="18"/>
          <w:szCs w:val="18"/>
          <w:lang w:val="en-US"/>
        </w:rPr>
        <w:t xml:space="preserve">базальной скорости метаболизма </w:t>
      </w:r>
      <w:r w:rsidRPr="00C14CA6">
        <w:rPr>
          <w:rFonts w:ascii="Times New Roman" w:hAnsi="Times New Roman" w:cs="Times New Roman"/>
          <w:sz w:val="18"/>
          <w:szCs w:val="18"/>
          <w:lang w:val="en-US"/>
        </w:rPr>
        <w:t xml:space="preserve">(БСМ), (2) </w:t>
      </w:r>
      <w:r w:rsidRPr="00C14CA6">
        <w:rPr>
          <w:rFonts w:ascii="Times New Roman" w:hAnsi="Times New Roman" w:cs="Times New Roman"/>
          <w:i/>
          <w:sz w:val="18"/>
          <w:szCs w:val="18"/>
          <w:lang w:val="en-US"/>
        </w:rPr>
        <w:t xml:space="preserve">энергозатрат на активность </w:t>
      </w:r>
      <w:r w:rsidRPr="00C14CA6">
        <w:rPr>
          <w:rFonts w:ascii="Times New Roman" w:hAnsi="Times New Roman" w:cs="Times New Roman"/>
          <w:sz w:val="18"/>
          <w:szCs w:val="18"/>
          <w:lang w:val="en-US"/>
        </w:rPr>
        <w:t xml:space="preserve">и (3</w:t>
      </w:r>
      <w:r w:rsidRPr="00C14CA6">
        <w:rPr>
          <w:rFonts w:ascii="Times New Roman" w:hAnsi="Times New Roman" w:cs="Times New Roman"/>
          <w:i/>
          <w:sz w:val="18"/>
          <w:szCs w:val="18"/>
          <w:lang w:val="en-US"/>
        </w:rPr>
        <w:t xml:space="preserve">) термогенеза, вызванного диетой </w:t>
      </w:r>
      <w:r w:rsidRPr="00C14CA6">
        <w:rPr>
          <w:rFonts w:ascii="Times New Roman" w:hAnsi="Times New Roman" w:cs="Times New Roman"/>
          <w:sz w:val="18"/>
          <w:szCs w:val="18"/>
          <w:lang w:val="en-US"/>
        </w:rPr>
        <w:t xml:space="preserve">(ТДТ). БМР равна БМР при измерении (а) утром (б) через 20 часов после последнего приема пищи, (3) в состоянии покоя, лежа, (4) при нормальной температуре тела и (5) при комфортной температуре окружающей среды. Показатель BMR зависит от пола, возраста, размера и веса тела. BMR для молодого взрослого человека составляет около 7300 кДж/день (1740 </w:t>
      </w:r>
      <w:r w:rsidRPr="00C14CA6" w:rsidR="00D5579A">
        <w:rPr>
          <w:rFonts w:ascii="Times New Roman" w:hAnsi="Times New Roman" w:cs="Times New Roman"/>
          <w:sz w:val="18"/>
          <w:szCs w:val="18"/>
          <w:lang w:val="en-US"/>
        </w:rPr>
        <w:t xml:space="preserve">ккал/день</w:t>
      </w:r>
      <w:r w:rsidRPr="00C14CA6">
        <w:rPr>
          <w:rFonts w:ascii="Times New Roman" w:hAnsi="Times New Roman" w:cs="Times New Roman"/>
          <w:sz w:val="18"/>
          <w:szCs w:val="18"/>
          <w:lang w:val="en-US"/>
        </w:rPr>
        <w:t xml:space="preserve">) у мужчин и примерно на 20 % ниже у женщин. Во время физической активности КЖ увеличивается в следующие разы: в 1,2 раза при спокойном сидении, в 3,2 раза при обычной ходьбе и в 8 раз при работе в лесу. Лучшие спортсмены могут совершать работу мощностью 1600 Вт (= Дж/с) в течение двух часов (например, в марафоне), но их ежедневный TEE намного ниже. TEE также увеличивается при различных степенях травмы (в 1,6 раза при </w:t>
      </w:r>
      <w:r w:rsidRPr="00C14CA6" w:rsidR="00D5579A">
        <w:rPr>
          <w:rFonts w:ascii="Times New Roman" w:hAnsi="Times New Roman" w:cs="Times New Roman"/>
          <w:sz w:val="18"/>
          <w:szCs w:val="18"/>
          <w:lang w:val="en-US"/>
        </w:rPr>
        <w:t xml:space="preserve">сепсисе, в 2,1 раза при ожогах). </w:t>
      </w:r>
      <w:r w:rsidRPr="00C14CA6" w:rsidR="00D5579A">
        <w:rPr>
          <w:rFonts w:ascii="Times New Roman" w:hAnsi="Times New Roman" w:cs="Times New Roman"/>
          <w:sz w:val="18"/>
          <w:szCs w:val="18"/>
          <w:lang w:val="en-US"/>
        </w:rPr>
        <w:t xml:space="preserve">Лихорадка на </w:t>
      </w:r>
      <w:r w:rsidRPr="00C14CA6" w:rsidR="00D5579A">
        <w:rPr>
          <w:rFonts w:ascii="Calibri" w:hAnsi="Calibri" w:cs="Calibri"/>
          <w:sz w:val="18"/>
          <w:szCs w:val="18"/>
          <w:lang w:val="en-US"/>
        </w:rPr>
        <w:t xml:space="preserve">1⁰C </w:t>
      </w:r>
      <w:r w:rsidRPr="00C14CA6" w:rsidR="00D5579A">
        <w:rPr>
          <w:rFonts w:ascii="Times New Roman" w:hAnsi="Times New Roman" w:cs="Times New Roman"/>
          <w:sz w:val="18"/>
          <w:szCs w:val="18"/>
          <w:lang w:val="en-US"/>
        </w:rPr>
        <w:t xml:space="preserve">повышает </w:t>
      </w:r>
      <w:r w:rsidRPr="00C14CA6">
        <w:rPr>
          <w:rFonts w:ascii="Times New Roman" w:hAnsi="Times New Roman" w:cs="Times New Roman"/>
          <w:sz w:val="18"/>
          <w:szCs w:val="18"/>
          <w:lang w:val="en-US"/>
        </w:rPr>
        <w:t xml:space="preserve">TEE в 1,13 раза.</w:t>
      </w:r>
    </w:p>
    <w:p>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Белки, жиры и углеводы - </w:t>
      </w:r>
      <w:r w:rsidRPr="00C14CA6">
        <w:rPr>
          <w:rFonts w:ascii="Times New Roman" w:hAnsi="Times New Roman" w:cs="Times New Roman"/>
          <w:sz w:val="18"/>
          <w:szCs w:val="18"/>
          <w:lang w:val="en-US"/>
        </w:rPr>
        <w:t xml:space="preserve">это </w:t>
      </w:r>
      <w:r w:rsidRPr="00C14CA6" w:rsidR="00D5579A">
        <w:rPr>
          <w:rFonts w:ascii="Times New Roman" w:hAnsi="Times New Roman" w:cs="Times New Roman"/>
          <w:sz w:val="18"/>
          <w:szCs w:val="18"/>
          <w:lang w:val="en-US"/>
        </w:rPr>
        <w:t xml:space="preserve">три основных энергетических вещества.</w:t>
      </w:r>
    </w:p>
    <w:p>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Адекватное потребление белка необходимо для поддержания правильного </w:t>
      </w:r>
      <w:r w:rsidRPr="00C14CA6">
        <w:rPr>
          <w:rFonts w:ascii="Times New Roman" w:hAnsi="Times New Roman" w:cs="Times New Roman"/>
          <w:i/>
          <w:sz w:val="18"/>
          <w:szCs w:val="18"/>
          <w:lang w:val="en-US"/>
        </w:rPr>
        <w:t xml:space="preserve">азотного </w:t>
      </w:r>
      <w:r w:rsidRPr="00C14CA6">
        <w:rPr>
          <w:rFonts w:ascii="Times New Roman" w:hAnsi="Times New Roman" w:cs="Times New Roman"/>
          <w:sz w:val="18"/>
          <w:szCs w:val="18"/>
          <w:lang w:val="en-US"/>
        </w:rPr>
        <w:t xml:space="preserve">баланса, т.е. </w:t>
      </w:r>
      <w:r w:rsidRPr="00C14CA6">
        <w:rPr>
          <w:rFonts w:ascii="Times New Roman" w:hAnsi="Times New Roman" w:cs="Times New Roman"/>
          <w:sz w:val="18"/>
          <w:szCs w:val="18"/>
          <w:lang w:val="en-US"/>
        </w:rPr>
        <w:t xml:space="preserve">баланса между поступлением с пищей и выведением азота с мочой. Минимальная потребность в белке составляет 0,5 г/кг массы тела </w:t>
      </w:r>
      <w:r w:rsidRPr="00C14CA6" w:rsidR="00D5579A">
        <w:rPr>
          <w:rFonts w:ascii="Times New Roman" w:hAnsi="Times New Roman" w:cs="Times New Roman"/>
          <w:sz w:val="18"/>
          <w:szCs w:val="18"/>
          <w:lang w:val="en-US"/>
        </w:rPr>
        <w:t xml:space="preserve">в день (</w:t>
      </w:r>
      <w:r w:rsidRPr="00C14CA6">
        <w:rPr>
          <w:rFonts w:ascii="Times New Roman" w:hAnsi="Times New Roman" w:cs="Times New Roman"/>
          <w:sz w:val="18"/>
          <w:szCs w:val="18"/>
          <w:lang w:val="en-US"/>
        </w:rPr>
        <w:t xml:space="preserve">функциональный минимум). Около половины пищевого белка должен составлять </w:t>
      </w:r>
      <w:r w:rsidRPr="00C14CA6">
        <w:rPr>
          <w:rFonts w:ascii="Times New Roman" w:hAnsi="Times New Roman" w:cs="Times New Roman"/>
          <w:i/>
          <w:sz w:val="18"/>
          <w:szCs w:val="18"/>
          <w:lang w:val="en-US"/>
        </w:rPr>
        <w:t xml:space="preserve">животный белок </w:t>
      </w:r>
      <w:r w:rsidRPr="00C14CA6">
        <w:rPr>
          <w:rFonts w:ascii="Times New Roman" w:hAnsi="Times New Roman" w:cs="Times New Roman"/>
          <w:sz w:val="18"/>
          <w:szCs w:val="18"/>
          <w:lang w:val="en-US"/>
        </w:rPr>
        <w:t xml:space="preserve">(мясо, рыба, молоко и яйца), чтобы обеспечить достаточное поступление незаменимых аминокислот, таких как </w:t>
      </w:r>
      <w:r w:rsidRPr="00C14CA6">
        <w:rPr>
          <w:rFonts w:ascii="Times New Roman" w:hAnsi="Times New Roman" w:cs="Times New Roman"/>
          <w:i/>
          <w:sz w:val="18"/>
          <w:szCs w:val="18"/>
          <w:lang w:val="en-US"/>
        </w:rPr>
        <w:t xml:space="preserve">гистидин, изолейцин, лейцин, лизин, метионин, фенилаланин, треонин, триптофан </w:t>
      </w:r>
      <w:r w:rsidRPr="00C14CA6">
        <w:rPr>
          <w:rFonts w:ascii="Times New Roman" w:hAnsi="Times New Roman" w:cs="Times New Roman"/>
          <w:sz w:val="18"/>
          <w:szCs w:val="18"/>
          <w:lang w:val="en-US"/>
        </w:rPr>
        <w:t xml:space="preserve">и </w:t>
      </w:r>
      <w:r w:rsidRPr="00C14CA6">
        <w:rPr>
          <w:rFonts w:ascii="Times New Roman" w:hAnsi="Times New Roman" w:cs="Times New Roman"/>
          <w:i/>
          <w:sz w:val="18"/>
          <w:szCs w:val="18"/>
          <w:lang w:val="en-US"/>
        </w:rPr>
        <w:t xml:space="preserve">валин </w:t>
      </w:r>
      <w:r w:rsidRPr="00C14CA6">
        <w:rPr>
          <w:rFonts w:ascii="Times New Roman" w:hAnsi="Times New Roman" w:cs="Times New Roman"/>
          <w:sz w:val="18"/>
          <w:szCs w:val="18"/>
          <w:lang w:val="en-US"/>
        </w:rPr>
        <w:t xml:space="preserve">(детям также необходим аргинин). Содержание большинства растительных белков составляет лишь около 50 % от животного белка. </w:t>
      </w:r>
      <w:r w:rsidRPr="00C14CA6">
        <w:rPr>
          <w:rFonts w:ascii="Times New Roman" w:hAnsi="Times New Roman" w:cs="Times New Roman"/>
          <w:sz w:val="18"/>
          <w:szCs w:val="18"/>
          <w:lang w:val="en-US"/>
        </w:rPr>
        <w:t xml:space="preserve">Углеводы (крахмал, сахар, гликоген) и жиры (животные и растительные жиры и масла) обеспечивают большую часть энергетической потребности. По сути, они являются взаимозаменяемыми источниками энергии. Энергетический вклад углеводов может снизиться примерно до 10 % (обычно 60 %), прежде чем возникнут метаболические нарушения. </w:t>
      </w:r>
      <w:r w:rsidRPr="00C14CA6">
        <w:rPr>
          <w:rFonts w:ascii="Times New Roman" w:hAnsi="Times New Roman" w:cs="Times New Roman"/>
          <w:sz w:val="18"/>
          <w:szCs w:val="18"/>
          <w:lang w:val="en-US"/>
        </w:rPr>
        <w:t xml:space="preserve">Жир не является жизненно необходимым при условии </w:t>
      </w:r>
      <w:r w:rsidRPr="00C14CA6">
        <w:rPr>
          <w:rFonts w:ascii="Times New Roman" w:hAnsi="Times New Roman" w:cs="Times New Roman"/>
          <w:sz w:val="18"/>
          <w:szCs w:val="18"/>
          <w:lang w:val="en-US"/>
        </w:rPr>
        <w:t xml:space="preserve">достаточного </w:t>
      </w:r>
      <w:r w:rsidRPr="00C14CA6">
        <w:rPr>
          <w:rFonts w:ascii="Times New Roman" w:hAnsi="Times New Roman" w:cs="Times New Roman"/>
          <w:sz w:val="18"/>
          <w:szCs w:val="18"/>
          <w:lang w:val="en-US"/>
        </w:rPr>
        <w:t xml:space="preserve">потребления </w:t>
      </w:r>
      <w:r w:rsidRPr="00C14CA6">
        <w:rPr>
          <w:rFonts w:ascii="Times New Roman" w:hAnsi="Times New Roman" w:cs="Times New Roman"/>
          <w:i/>
          <w:sz w:val="18"/>
          <w:szCs w:val="18"/>
          <w:lang w:val="en-US"/>
        </w:rPr>
        <w:t xml:space="preserve">жирорастворимых витаминов </w:t>
      </w:r>
      <w:r w:rsidRPr="00C14CA6">
        <w:rPr>
          <w:rFonts w:ascii="Times New Roman" w:hAnsi="Times New Roman" w:cs="Times New Roman"/>
          <w:sz w:val="18"/>
          <w:szCs w:val="18"/>
          <w:lang w:val="en-US"/>
        </w:rPr>
        <w:t xml:space="preserve">(витамины E, D, K и A) и </w:t>
      </w:r>
      <w:r w:rsidRPr="00C14CA6">
        <w:rPr>
          <w:rFonts w:ascii="Times New Roman" w:hAnsi="Times New Roman" w:cs="Times New Roman"/>
          <w:i/>
          <w:sz w:val="18"/>
          <w:szCs w:val="18"/>
          <w:lang w:val="en-US"/>
        </w:rPr>
        <w:t xml:space="preserve">незаменимых жирных кислот </w:t>
      </w:r>
      <w:r w:rsidRPr="00C14CA6">
        <w:rPr>
          <w:rFonts w:ascii="Times New Roman" w:hAnsi="Times New Roman" w:cs="Times New Roman"/>
          <w:sz w:val="18"/>
          <w:szCs w:val="18"/>
          <w:lang w:val="en-US"/>
        </w:rPr>
        <w:t xml:space="preserve">(</w:t>
      </w:r>
      <w:r w:rsidRPr="00C14CA6">
        <w:rPr>
          <w:rFonts w:ascii="Times New Roman" w:hAnsi="Times New Roman" w:cs="Times New Roman"/>
          <w:i/>
          <w:sz w:val="18"/>
          <w:szCs w:val="18"/>
          <w:lang w:val="en-US"/>
        </w:rPr>
        <w:t xml:space="preserve">линолевая кислота</w:t>
      </w:r>
      <w:r w:rsidRPr="00C14CA6">
        <w:rPr>
          <w:rFonts w:ascii="Times New Roman" w:hAnsi="Times New Roman" w:cs="Times New Roman"/>
          <w:sz w:val="18"/>
          <w:szCs w:val="18"/>
          <w:lang w:val="en-US"/>
        </w:rPr>
        <w:t xml:space="preserve">). Около 25-30% энергии в рационе поступает с жирами (треть из них - в виде незаменимых жирных кислот), хотя эта доля увеличивается в зависимости от энергетических потребностей (например, около 40% при тяжелой физической работе). Западные диеты, как правило, содержат слишком много энергии (больше жиров, чем углеводов), учитывая низкий уровень физической активности, характерный для западного образа жизни. Алкоголь также содержит избыточную энергию (около 30 кДж/г = 7,2 ккал/г). Избыточное потребление пищевой энергии приводит к увеличению веса и ожирению.</w:t>
      </w:r>
    </w:p>
    <w:p>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Адекватное потребление минералов (неорганических соединений), особенно </w:t>
      </w:r>
      <w:r w:rsidRPr="00C14CA6">
        <w:rPr>
          <w:rFonts w:ascii="Times New Roman" w:hAnsi="Times New Roman" w:cs="Times New Roman"/>
          <w:i/>
          <w:sz w:val="18"/>
          <w:szCs w:val="18"/>
          <w:lang w:val="en-US"/>
        </w:rPr>
        <w:t xml:space="preserve">кальция </w:t>
      </w:r>
      <w:r w:rsidRPr="00C14CA6">
        <w:rPr>
          <w:rFonts w:ascii="Times New Roman" w:hAnsi="Times New Roman" w:cs="Times New Roman"/>
          <w:sz w:val="18"/>
          <w:szCs w:val="18"/>
          <w:lang w:val="en-US"/>
        </w:rPr>
        <w:t xml:space="preserve">(800 мг/день), </w:t>
      </w:r>
      <w:r w:rsidRPr="00C14CA6">
        <w:rPr>
          <w:rFonts w:ascii="Times New Roman" w:hAnsi="Times New Roman" w:cs="Times New Roman"/>
          <w:i/>
          <w:sz w:val="18"/>
          <w:szCs w:val="18"/>
          <w:lang w:val="en-US"/>
        </w:rPr>
        <w:t xml:space="preserve">железа </w:t>
      </w:r>
      <w:r w:rsidRPr="00C14CA6">
        <w:rPr>
          <w:rFonts w:ascii="Times New Roman" w:hAnsi="Times New Roman" w:cs="Times New Roman"/>
          <w:sz w:val="18"/>
          <w:szCs w:val="18"/>
          <w:lang w:val="en-US"/>
        </w:rPr>
        <w:t xml:space="preserve">(10-20 мг/день) и </w:t>
      </w:r>
      <w:r w:rsidRPr="00C14CA6">
        <w:rPr>
          <w:rFonts w:ascii="Times New Roman" w:hAnsi="Times New Roman" w:cs="Times New Roman"/>
          <w:i/>
          <w:sz w:val="18"/>
          <w:szCs w:val="18"/>
          <w:lang w:val="en-US"/>
        </w:rPr>
        <w:t xml:space="preserve">йода </w:t>
      </w:r>
      <w:r w:rsidRPr="00C14CA6">
        <w:rPr>
          <w:rFonts w:ascii="Times New Roman" w:hAnsi="Times New Roman" w:cs="Times New Roman"/>
          <w:sz w:val="18"/>
          <w:szCs w:val="18"/>
          <w:lang w:val="en-US"/>
        </w:rPr>
        <w:t xml:space="preserve">(0,15 мг/день;), необходимо для правильного функционирования организма. Многие микроэлементы (As, F, Cu, Si, V, Sn, Ni, Se, Mn, Mo, Cr, Co) также необходимы. Обычная диета обеспечивает их достаточное количество, но чрезмерное потребление оказывает токсическое воздействие. </w:t>
      </w:r>
      <w:r w:rsidRPr="00C14CA6">
        <w:rPr>
          <w:rFonts w:ascii="Times New Roman" w:hAnsi="Times New Roman" w:cs="Times New Roman"/>
          <w:sz w:val="18"/>
          <w:szCs w:val="18"/>
          <w:lang w:val="en-US"/>
        </w:rPr>
        <w:t xml:space="preserve">Витамины (A, B</w:t>
      </w:r>
      <w:r w:rsidRPr="00C14CA6">
        <w:rPr>
          <w:rFonts w:ascii="Times New Roman" w:hAnsi="Times New Roman" w:cs="Times New Roman"/>
          <w:sz w:val="18"/>
          <w:szCs w:val="18"/>
          <w:vertAlign w:val="subscript"/>
          <w:lang w:val="en-US"/>
        </w:rPr>
        <w:t xml:space="preserve">1</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 xml:space="preserve">2</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 xml:space="preserve">6</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 xml:space="preserve">12</w:t>
      </w:r>
      <w:r w:rsidRPr="00C14CA6">
        <w:rPr>
          <w:rFonts w:ascii="Times New Roman" w:hAnsi="Times New Roman" w:cs="Times New Roman"/>
          <w:sz w:val="18"/>
          <w:szCs w:val="18"/>
          <w:lang w:val="en-US"/>
        </w:rPr>
        <w:t xml:space="preserve"> , C, D</w:t>
      </w:r>
      <w:r w:rsidRPr="00C14CA6">
        <w:rPr>
          <w:rFonts w:ascii="Times New Roman" w:hAnsi="Times New Roman" w:cs="Times New Roman"/>
          <w:sz w:val="18"/>
          <w:szCs w:val="18"/>
          <w:vertAlign w:val="subscript"/>
          <w:lang w:val="en-US"/>
        </w:rPr>
        <w:t xml:space="preserve">2</w:t>
      </w:r>
      <w:r w:rsidRPr="00C14CA6">
        <w:rPr>
          <w:rFonts w:ascii="Times New Roman" w:hAnsi="Times New Roman" w:cs="Times New Roman"/>
          <w:sz w:val="18"/>
          <w:szCs w:val="18"/>
          <w:lang w:val="en-US"/>
        </w:rPr>
        <w:t xml:space="preserve"> , D</w:t>
      </w:r>
      <w:r w:rsidRPr="00C14CA6">
        <w:rPr>
          <w:rFonts w:ascii="Times New Roman" w:hAnsi="Times New Roman" w:cs="Times New Roman"/>
          <w:sz w:val="18"/>
          <w:szCs w:val="18"/>
          <w:vertAlign w:val="subscript"/>
          <w:lang w:val="en-US"/>
        </w:rPr>
        <w:t xml:space="preserve">3</w:t>
      </w:r>
      <w:r w:rsidRPr="00C14CA6">
        <w:rPr>
          <w:rFonts w:ascii="Times New Roman" w:hAnsi="Times New Roman" w:cs="Times New Roman"/>
          <w:sz w:val="18"/>
          <w:szCs w:val="18"/>
          <w:lang w:val="en-US"/>
        </w:rPr>
        <w:t xml:space="preserve"> , E, H (биотин), K</w:t>
      </w:r>
      <w:r w:rsidRPr="00C14CA6">
        <w:rPr>
          <w:rFonts w:ascii="Times New Roman" w:hAnsi="Times New Roman" w:cs="Times New Roman"/>
          <w:sz w:val="18"/>
          <w:szCs w:val="18"/>
          <w:vertAlign w:val="subscript"/>
          <w:lang w:val="en-US"/>
        </w:rPr>
        <w:t xml:space="preserve">1</w:t>
      </w:r>
      <w:r w:rsidRPr="00C14CA6">
        <w:rPr>
          <w:rFonts w:ascii="Times New Roman" w:hAnsi="Times New Roman" w:cs="Times New Roman"/>
          <w:sz w:val="18"/>
          <w:szCs w:val="18"/>
          <w:lang w:val="en-US"/>
        </w:rPr>
        <w:t xml:space="preserve"> , K</w:t>
      </w:r>
      <w:r w:rsidRPr="00C14CA6">
        <w:rPr>
          <w:rFonts w:ascii="Times New Roman" w:hAnsi="Times New Roman" w:cs="Times New Roman"/>
          <w:sz w:val="18"/>
          <w:szCs w:val="18"/>
          <w:vertAlign w:val="subscript"/>
          <w:lang w:val="en-US"/>
        </w:rPr>
        <w:t xml:space="preserve">2</w:t>
      </w:r>
      <w:r w:rsidRPr="00C14CA6">
        <w:rPr>
          <w:rFonts w:ascii="Times New Roman" w:hAnsi="Times New Roman" w:cs="Times New Roman"/>
          <w:sz w:val="18"/>
          <w:szCs w:val="18"/>
          <w:lang w:val="en-US"/>
        </w:rPr>
        <w:t xml:space="preserve"> , фолиевая кислота, ниацинамид, пантотеновая кислота) - это соединения, которые играют важную роль в обмене веществ (обычно выступают в качестве </w:t>
      </w:r>
      <w:r w:rsidRPr="00C14CA6">
        <w:rPr>
          <w:rFonts w:ascii="Times New Roman" w:hAnsi="Times New Roman" w:cs="Times New Roman"/>
          <w:i/>
          <w:sz w:val="18"/>
          <w:szCs w:val="18"/>
          <w:lang w:val="en-US"/>
        </w:rPr>
        <w:t xml:space="preserve">коферментов</w:t>
      </w:r>
      <w:r w:rsidRPr="00C14CA6">
        <w:rPr>
          <w:rFonts w:ascii="Times New Roman" w:hAnsi="Times New Roman" w:cs="Times New Roman"/>
          <w:sz w:val="18"/>
          <w:szCs w:val="18"/>
          <w:lang w:val="en-US"/>
        </w:rPr>
        <w:t xml:space="preserve">). Однако организм не может вырабатывать их (или получать в достаточном количестве). Дефицит витаминов (</w:t>
      </w:r>
      <w:r w:rsidRPr="00C14CA6">
        <w:rPr>
          <w:rFonts w:ascii="Times New Roman" w:hAnsi="Times New Roman" w:cs="Times New Roman"/>
          <w:i/>
          <w:sz w:val="18"/>
          <w:szCs w:val="18"/>
          <w:lang w:val="en-US"/>
        </w:rPr>
        <w:t xml:space="preserve">гиповитаминоз</w:t>
      </w:r>
      <w:r w:rsidRPr="00C14CA6">
        <w:rPr>
          <w:rFonts w:ascii="Times New Roman" w:hAnsi="Times New Roman" w:cs="Times New Roman"/>
          <w:sz w:val="18"/>
          <w:szCs w:val="18"/>
          <w:lang w:val="en-US"/>
        </w:rPr>
        <w:t xml:space="preserve">) может привести к таким заболеваниям, как ночная слепота (вит. А), цинга (вит. С), рахит (вит. D = кальциферол), анемия (вит. B</w:t>
      </w:r>
      <w:r w:rsidRPr="00C14CA6">
        <w:rPr>
          <w:rFonts w:ascii="Times New Roman" w:hAnsi="Times New Roman" w:cs="Times New Roman"/>
          <w:sz w:val="18"/>
          <w:szCs w:val="18"/>
          <w:vertAlign w:val="subscript"/>
          <w:lang w:val="en-US"/>
        </w:rPr>
        <w:t xml:space="preserve">12</w:t>
      </w:r>
      <w:r w:rsidRPr="00C14CA6" w:rsidR="00D5579A">
        <w:rPr>
          <w:rFonts w:ascii="Times New Roman" w:hAnsi="Times New Roman" w:cs="Times New Roman"/>
          <w:sz w:val="18"/>
          <w:szCs w:val="18"/>
          <w:lang w:val="en-US"/>
        </w:rPr>
        <w:t xml:space="preserve"> = кобаламин; фолиевая кислота</w:t>
      </w:r>
      <w:r w:rsidRPr="00C14CA6">
        <w:rPr>
          <w:rFonts w:ascii="Times New Roman" w:hAnsi="Times New Roman" w:cs="Times New Roman"/>
          <w:sz w:val="18"/>
          <w:szCs w:val="18"/>
          <w:lang w:val="en-US"/>
        </w:rPr>
        <w:t xml:space="preserve">) и </w:t>
      </w:r>
      <w:r w:rsidRPr="00C14CA6" w:rsidR="00D5579A">
        <w:rPr>
          <w:rFonts w:ascii="Times New Roman" w:hAnsi="Times New Roman" w:cs="Times New Roman"/>
          <w:sz w:val="18"/>
          <w:szCs w:val="18"/>
          <w:lang w:val="en-US"/>
        </w:rPr>
        <w:t xml:space="preserve">нарушения </w:t>
      </w:r>
      <w:r w:rsidRPr="00C14CA6">
        <w:rPr>
          <w:rFonts w:ascii="Times New Roman" w:hAnsi="Times New Roman" w:cs="Times New Roman"/>
          <w:sz w:val="18"/>
          <w:szCs w:val="18"/>
          <w:lang w:val="en-US"/>
        </w:rPr>
        <w:t xml:space="preserve">свертываемости крови </w:t>
      </w:r>
      <w:r w:rsidRPr="00C14CA6" w:rsidR="00D5579A">
        <w:rPr>
          <w:rFonts w:ascii="Times New Roman" w:hAnsi="Times New Roman" w:cs="Times New Roman"/>
          <w:sz w:val="18"/>
          <w:szCs w:val="18"/>
          <w:lang w:val="en-US"/>
        </w:rPr>
        <w:t xml:space="preserve">(вит. К</w:t>
      </w:r>
      <w:r w:rsidRPr="00C14CA6">
        <w:rPr>
          <w:rFonts w:ascii="Times New Roman" w:hAnsi="Times New Roman" w:cs="Times New Roman"/>
          <w:sz w:val="18"/>
          <w:szCs w:val="18"/>
          <w:lang w:val="en-US"/>
        </w:rPr>
        <w:t xml:space="preserve">). С другой стороны, чрезмерное потребление некоторых витаминов, таких как витамины A и D, может быть токсичным (гипервитаминоз).</w:t>
      </w:r>
    </w:p>
    <w:p>
      <w:pPr>
        <w:autoSpaceDE w:val="0"/>
        <w:autoSpaceDN w:val="0"/>
        <w:adjustRightInd w:val="0"/>
        <w:spacing w:after="0" w:line="240" w:lineRule="auto"/>
        <w:ind w:firstLine="708"/>
        <w:rPr>
          <w:rFonts w:ascii="Times New Roman" w:hAnsi="Times New Roman" w:cs="Times New Roman"/>
          <w:b/>
          <w:bCs/>
          <w:sz w:val="18"/>
          <w:szCs w:val="18"/>
          <w:lang w:val="en-US"/>
        </w:rPr>
      </w:pPr>
      <w:r w:rsidRPr="00C14CA6">
        <w:rPr>
          <w:rFonts w:ascii="Times New Roman" w:hAnsi="Times New Roman" w:cs="Times New Roman"/>
          <w:b/>
          <w:bCs/>
          <w:sz w:val="18"/>
          <w:szCs w:val="18"/>
          <w:lang w:val="en-US"/>
        </w:rPr>
        <w:t xml:space="preserve">Анаболизм и катаболизм</w:t>
      </w:r>
    </w:p>
    <w:p>
      <w:pPr>
        <w:autoSpaceDE w:val="0"/>
        <w:autoSpaceDN w:val="0"/>
        <w:adjustRightInd w:val="0"/>
        <w:spacing w:after="0" w:line="240" w:lineRule="auto"/>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Существует две фазы метаболизма: анаболизм и катаболизм.</w:t>
      </w:r>
    </w:p>
    <w:p>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i/>
          <w:iCs/>
          <w:color w:val="292526"/>
          <w:sz w:val="18"/>
          <w:szCs w:val="18"/>
          <w:lang w:val="en-US"/>
        </w:rPr>
        <w:t xml:space="preserve">        Анаболизм </w:t>
      </w:r>
      <w:r w:rsidRPr="00C14CA6">
        <w:rPr>
          <w:rFonts w:ascii="Times New Roman" w:hAnsi="Times New Roman" w:cs="Times New Roman"/>
          <w:color w:val="292526"/>
          <w:sz w:val="18"/>
          <w:szCs w:val="18"/>
          <w:lang w:val="en-US"/>
        </w:rPr>
        <w:t xml:space="preserve">- это фаза метаболического накопления и синтеза клеточных компонентов. Анаболизм не обеспечивает организм энергией, он требует ее. </w:t>
      </w:r>
      <w:r w:rsidRPr="00C14CA6">
        <w:rPr>
          <w:rFonts w:ascii="Times New Roman" w:hAnsi="Times New Roman" w:cs="Times New Roman"/>
          <w:i/>
          <w:iCs/>
          <w:color w:val="292526"/>
          <w:sz w:val="18"/>
          <w:szCs w:val="18"/>
          <w:lang w:val="en-US"/>
        </w:rPr>
        <w:t xml:space="preserve">Катаболизм </w:t>
      </w:r>
      <w:r w:rsidRPr="00C14CA6">
        <w:rPr>
          <w:rFonts w:ascii="Times New Roman" w:hAnsi="Times New Roman" w:cs="Times New Roman"/>
          <w:color w:val="292526"/>
          <w:sz w:val="18"/>
          <w:szCs w:val="18"/>
          <w:lang w:val="en-US"/>
        </w:rPr>
        <w:t xml:space="preserve">включает в себя расщепление сложных молекул до веществ, которые могут быть использованы для производства энергии. Химические промежуточные продукты анаболизма и катаболизма называются </w:t>
      </w:r>
      <w:r w:rsidRPr="00C14CA6">
        <w:rPr>
          <w:rFonts w:ascii="Times New Roman" w:hAnsi="Times New Roman" w:cs="Times New Roman"/>
          <w:i/>
          <w:iCs/>
          <w:color w:val="292526"/>
          <w:sz w:val="18"/>
          <w:szCs w:val="18"/>
          <w:lang w:val="en-US"/>
        </w:rPr>
        <w:t xml:space="preserve">метаболитами </w:t>
      </w:r>
      <w:r w:rsidRPr="00C14CA6">
        <w:rPr>
          <w:rFonts w:ascii="Times New Roman" w:hAnsi="Times New Roman" w:cs="Times New Roman"/>
          <w:color w:val="292526"/>
          <w:sz w:val="18"/>
          <w:szCs w:val="18"/>
          <w:lang w:val="en-US"/>
        </w:rPr>
        <w:t xml:space="preserve">(</w:t>
      </w:r>
      <w:r w:rsidRPr="00C14CA6">
        <w:rPr>
          <w:rFonts w:ascii="Times New Roman" w:hAnsi="Times New Roman" w:cs="Times New Roman"/>
          <w:i/>
          <w:iCs/>
          <w:color w:val="292526"/>
          <w:sz w:val="18"/>
          <w:szCs w:val="18"/>
          <w:lang w:val="en-US"/>
        </w:rPr>
        <w:t xml:space="preserve">например, </w:t>
      </w:r>
      <w:r w:rsidRPr="00C14CA6">
        <w:rPr>
          <w:rFonts w:ascii="Times New Roman" w:hAnsi="Times New Roman" w:cs="Times New Roman"/>
          <w:color w:val="292526"/>
          <w:sz w:val="18"/>
          <w:szCs w:val="18"/>
          <w:lang w:val="en-US"/>
        </w:rPr>
        <w:t xml:space="preserve">молочная кислота - это метаболит, образующийся при расщеплении глюкозы в отсутствие кислорода). И анаболизм, и катаболизм катализируются ферментными системами, расположенными в клетках организма. </w:t>
      </w:r>
      <w:r w:rsidRPr="00C14CA6">
        <w:rPr>
          <w:rFonts w:ascii="Times New Roman" w:hAnsi="Times New Roman" w:cs="Times New Roman"/>
          <w:i/>
          <w:iCs/>
          <w:color w:val="292526"/>
          <w:sz w:val="18"/>
          <w:szCs w:val="18"/>
          <w:lang w:val="en-US"/>
        </w:rPr>
        <w:t xml:space="preserve">Субстрат </w:t>
      </w:r>
      <w:r w:rsidRPr="00C14CA6">
        <w:rPr>
          <w:rFonts w:ascii="Times New Roman" w:hAnsi="Times New Roman" w:cs="Times New Roman"/>
          <w:color w:val="292526"/>
          <w:sz w:val="18"/>
          <w:szCs w:val="18"/>
          <w:lang w:val="en-US"/>
        </w:rPr>
        <w:t xml:space="preserve">- это вещество, на которое действует фермент. Ферментные системы избирательно превращают топливные субстраты в клеточную энергию и способствуют использованию энергии в процессе сборки молекул для образования энергетических субстратов и форм хранения энергии. Поскольку энергия организма не может быть запасена в виде тепла, клеточные окислительные процессы, высвобождающие энергию, представляют собой низкотемпературные реакции, преобразующие компоненты пищи в химическую энергию, которую можно запасти. Организм превращает углеводы, жиры и белки в промежуточное </w:t>
      </w:r>
      <w:r w:rsidRPr="00C14CA6">
        <w:rPr>
          <w:rFonts w:ascii="Times New Roman" w:hAnsi="Times New Roman" w:cs="Times New Roman"/>
          <w:color w:val="292526"/>
          <w:sz w:val="18"/>
          <w:szCs w:val="18"/>
          <w:lang w:val="en-US"/>
        </w:rPr>
        <w:lastRenderedPageBreak/>
        <w:t xml:space="preserve">соединение - </w:t>
      </w:r>
      <w:r w:rsidRPr="00C14CA6">
        <w:rPr>
          <w:rFonts w:ascii="Times New Roman" w:hAnsi="Times New Roman" w:cs="Times New Roman"/>
          <w:i/>
          <w:iCs/>
          <w:color w:val="292526"/>
          <w:sz w:val="18"/>
          <w:szCs w:val="18"/>
          <w:lang w:val="en-US"/>
        </w:rPr>
        <w:t xml:space="preserve">аденозинтрифосфат </w:t>
      </w:r>
      <w:r w:rsidRPr="00C14CA6">
        <w:rPr>
          <w:rFonts w:ascii="Times New Roman" w:hAnsi="Times New Roman" w:cs="Times New Roman"/>
          <w:color w:val="292526"/>
          <w:sz w:val="18"/>
          <w:szCs w:val="18"/>
          <w:lang w:val="en-US"/>
        </w:rPr>
        <w:t xml:space="preserve">(АТФ). АТФ называют </w:t>
      </w:r>
      <w:r w:rsidRPr="00C14CA6">
        <w:rPr>
          <w:rFonts w:ascii="Times New Roman" w:hAnsi="Times New Roman" w:cs="Times New Roman"/>
          <w:i/>
          <w:iCs/>
          <w:color w:val="292526"/>
          <w:sz w:val="18"/>
          <w:szCs w:val="18"/>
          <w:lang w:val="en-US"/>
        </w:rPr>
        <w:t xml:space="preserve">энергетической </w:t>
      </w:r>
      <w:r w:rsidRPr="00C14CA6">
        <w:rPr>
          <w:rFonts w:ascii="Times New Roman" w:hAnsi="Times New Roman" w:cs="Times New Roman"/>
          <w:i/>
          <w:iCs/>
          <w:color w:val="292526"/>
          <w:sz w:val="18"/>
          <w:szCs w:val="18"/>
          <w:lang w:val="en-US"/>
        </w:rPr>
        <w:t xml:space="preserve">валютой клетки</w:t>
      </w:r>
      <w:r w:rsidRPr="00C14CA6">
        <w:rPr>
          <w:rFonts w:ascii="Times New Roman" w:hAnsi="Times New Roman" w:cs="Times New Roman"/>
          <w:color w:val="292526"/>
          <w:sz w:val="18"/>
          <w:szCs w:val="18"/>
          <w:lang w:val="en-US"/>
        </w:rPr>
        <w:t xml:space="preserve">, поскольку почти все клетки организма хранят и используют АТФ в качестве источника энергии. Метаболические процессы, участвующие в образовании АТФ, позволяют сохранять, использовать и пополнять клеточную энергию.</w:t>
      </w:r>
    </w:p>
    <w:p>
      <w:pPr>
        <w:autoSpaceDE w:val="0"/>
        <w:autoSpaceDN w:val="0"/>
        <w:adjustRightInd w:val="0"/>
        <w:spacing w:after="0" w:line="240" w:lineRule="auto"/>
        <w:ind w:firstLine="708"/>
        <w:rPr>
          <w:rFonts w:ascii="Times New Roman" w:hAnsi="Times New Roman" w:cs="Times New Roman"/>
          <w:b/>
          <w:bCs/>
          <w:sz w:val="18"/>
          <w:szCs w:val="18"/>
          <w:lang w:val="en-US"/>
        </w:rPr>
      </w:pPr>
      <w:r>
        <w:rPr>
          <w:rFonts w:ascii="Times New Roman" w:hAnsi="Times New Roman" w:cs="Times New Roman"/>
          <w:b/>
          <w:bCs/>
          <w:sz w:val="18"/>
          <w:szCs w:val="18"/>
          <w:lang w:val="en-US"/>
        </w:rPr>
        <w:t xml:space="preserve">Жировая </w:t>
      </w:r>
      <w:r w:rsidRPr="00C14CA6" w:rsidR="0093580F">
        <w:rPr>
          <w:rFonts w:ascii="Times New Roman" w:hAnsi="Times New Roman" w:cs="Times New Roman"/>
          <w:b/>
          <w:bCs/>
          <w:sz w:val="18"/>
          <w:szCs w:val="18"/>
          <w:lang w:val="en-US"/>
        </w:rPr>
        <w:t xml:space="preserve">ткань</w:t>
      </w:r>
    </w:p>
    <w:p>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Более 90 % энергии организма хранится в жировых тканях. Адипоциты, или жировые клетки, встречаются поодиночке или небольшими группами в рыхлой соединительной ткани. Во многих частях тела они служат подушкой для органов, например почек. Помимо изолированных групп жировых клеток, для хранения жира предназначены целые участки жировой ткани. В совокупности жировые клетки представляют собой большой орган тела, который метаболически активен в поглощении, синтезе, хранении и мобилизации липидов, которые являются основным источником топлива для организма. Некоторые ткани, например клетки печени, способны накапливать небольшое количество липидов, но когда эти липиды накапливаются, они начинают мешать работе клеток. Адипозная ткань не только служит местом хранения топлива для организма, но и обеспечивает изоляцию тела, заполняет щели и защищает органы. Исследования адипоцитов в лаборатории показали, что полностью дифференцированные клетки не делятся. Однако такие клетки имеют долгий срок жизни, и каждый, кто родился с большим количеством адипоцитов, рискует заболеть ожирением. Некоторые незрелые адипоциты, способные к делению, присутствуют в постнатальном периоде жизни; эти клетки реагируют на стимуляцию эстрогеном и являются потенциальным источником дополнительных жировых клеток в постнатальном периоде жизни. Отложение жира происходит в результате пролиферации этих существующих незрелых адипоцитов и может быть следствием избыточного потребления калорий, когда женщина кормит грудью, или во время стимуляции эстрогенами в период полового созревания. Увеличение количества жировых клеток также может происходить в позднем подростковом возрасте и у людей среднего возраста, которые уже имеют избыточный вес.</w:t>
      </w:r>
    </w:p>
    <w:p>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Существует два типа жировой ткани: белый жир и бурый жир. </w:t>
      </w:r>
      <w:r w:rsidRPr="00C14CA6">
        <w:rPr>
          <w:rFonts w:ascii="Times New Roman" w:hAnsi="Times New Roman" w:cs="Times New Roman"/>
          <w:i/>
          <w:iCs/>
          <w:color w:val="292526"/>
          <w:sz w:val="18"/>
          <w:szCs w:val="18"/>
          <w:lang w:val="en-US"/>
        </w:rPr>
        <w:t xml:space="preserve">Белый жир, </w:t>
      </w:r>
      <w:r w:rsidRPr="00C14CA6">
        <w:rPr>
          <w:rFonts w:ascii="Times New Roman" w:hAnsi="Times New Roman" w:cs="Times New Roman"/>
          <w:color w:val="292526"/>
          <w:sz w:val="18"/>
          <w:szCs w:val="18"/>
          <w:lang w:val="en-US"/>
        </w:rPr>
        <w:t xml:space="preserve">который, несмотря на свое название, имеет кремовый или желтый цвет, является преобладающей формой жировой ткани в постнатальном периоде жизни. Он составляет от 10 до 20 % массы тела у взрослых мужчин и от 15 до 25 % у взрослых женщин. При температуре тела липидный состав жировых клеток </w:t>
      </w:r>
      <w:r w:rsidR="005E41B0">
        <w:rPr>
          <w:rFonts w:ascii="Times New Roman" w:hAnsi="Times New Roman" w:cs="Times New Roman"/>
          <w:color w:val="292526"/>
          <w:sz w:val="18"/>
          <w:szCs w:val="18"/>
          <w:lang w:val="en-US"/>
        </w:rPr>
        <w:t xml:space="preserve">существует в </w:t>
      </w:r>
      <w:r w:rsidR="005E41B0">
        <w:rPr>
          <w:rFonts w:ascii="Times New Roman" w:hAnsi="Times New Roman" w:cs="Times New Roman"/>
          <w:color w:val="292526"/>
          <w:sz w:val="18"/>
          <w:szCs w:val="18"/>
          <w:lang w:val="en-US"/>
        </w:rPr>
        <w:t xml:space="preserve">виде </w:t>
      </w:r>
      <w:r w:rsidRPr="00C14CA6">
        <w:rPr>
          <w:rFonts w:ascii="Times New Roman" w:hAnsi="Times New Roman" w:cs="Times New Roman"/>
          <w:color w:val="292526"/>
          <w:sz w:val="18"/>
          <w:szCs w:val="18"/>
          <w:lang w:val="en-US"/>
        </w:rPr>
        <w:t xml:space="preserve">масла. Оно состоит из </w:t>
      </w:r>
      <w:r w:rsidRPr="00C14CA6">
        <w:rPr>
          <w:rFonts w:ascii="Times New Roman" w:hAnsi="Times New Roman" w:cs="Times New Roman"/>
          <w:i/>
          <w:color w:val="292526"/>
          <w:sz w:val="18"/>
          <w:szCs w:val="18"/>
          <w:lang w:val="en-US"/>
        </w:rPr>
        <w:t xml:space="preserve">триглицеридов</w:t>
      </w:r>
      <w:r w:rsidRPr="00C14CA6">
        <w:rPr>
          <w:rFonts w:ascii="Times New Roman" w:hAnsi="Times New Roman" w:cs="Times New Roman"/>
          <w:color w:val="292526"/>
          <w:sz w:val="18"/>
          <w:szCs w:val="18"/>
          <w:lang w:val="en-US"/>
        </w:rPr>
        <w:t xml:space="preserve">, которые состоят из трех молекул жирных кислот, этерифицированных молекулой глицерина. Триглицериды, не содержащие воды, имеют самую высокую калорийность среди всех питательных веществ и являются эффективной формой хранения энергии. Жировые клетки синтезируют триглицериды из пищевых жиров и углеводов. Для транспортировки глюкозы в жировые клетки необходим инсулин. При ограничении потребления калорий по какой-либо причине триглицериды в жировых клетках расщепляются, а образующиеся жирные кислоты и глицерин высвобождаются в качестве источника энергии. </w:t>
      </w:r>
      <w:r w:rsidRPr="00C14CA6">
        <w:rPr>
          <w:rFonts w:ascii="Times New Roman" w:hAnsi="Times New Roman" w:cs="Times New Roman"/>
          <w:i/>
          <w:iCs/>
          <w:color w:val="292526"/>
          <w:sz w:val="18"/>
          <w:szCs w:val="18"/>
          <w:lang w:val="en-US"/>
        </w:rPr>
        <w:t xml:space="preserve">Бурый жир </w:t>
      </w:r>
      <w:r w:rsidRPr="00C14CA6">
        <w:rPr>
          <w:rFonts w:ascii="Times New Roman" w:hAnsi="Times New Roman" w:cs="Times New Roman"/>
          <w:color w:val="292526"/>
          <w:sz w:val="18"/>
          <w:szCs w:val="18"/>
          <w:lang w:val="en-US"/>
        </w:rPr>
        <w:t xml:space="preserve">отличается от белого жира своей </w:t>
      </w:r>
      <w:r w:rsidRPr="00C14CA6">
        <w:rPr>
          <w:rFonts w:ascii="Times New Roman" w:hAnsi="Times New Roman" w:cs="Times New Roman"/>
          <w:i/>
          <w:color w:val="292526"/>
          <w:sz w:val="18"/>
          <w:szCs w:val="18"/>
          <w:lang w:val="en-US"/>
        </w:rPr>
        <w:t xml:space="preserve">термогенной способностью </w:t>
      </w:r>
      <w:r w:rsidRPr="00C14CA6">
        <w:rPr>
          <w:rFonts w:ascii="Times New Roman" w:hAnsi="Times New Roman" w:cs="Times New Roman"/>
          <w:color w:val="292526"/>
          <w:sz w:val="18"/>
          <w:szCs w:val="18"/>
          <w:lang w:val="en-US"/>
        </w:rPr>
        <w:t xml:space="preserve">или способностью выделять тепло. Бурый жир - место </w:t>
      </w:r>
      <w:r w:rsidRPr="00C14CA6">
        <w:rPr>
          <w:rFonts w:ascii="Times New Roman" w:hAnsi="Times New Roman" w:cs="Times New Roman"/>
          <w:i/>
          <w:color w:val="292526"/>
          <w:sz w:val="18"/>
          <w:szCs w:val="18"/>
          <w:lang w:val="en-US"/>
        </w:rPr>
        <w:t xml:space="preserve">термогенеза, вызванного диетой, </w:t>
      </w:r>
      <w:r w:rsidRPr="00C14CA6">
        <w:rPr>
          <w:rFonts w:ascii="Times New Roman" w:hAnsi="Times New Roman" w:cs="Times New Roman"/>
          <w:color w:val="292526"/>
          <w:sz w:val="18"/>
          <w:szCs w:val="18"/>
          <w:lang w:val="en-US"/>
        </w:rPr>
        <w:t xml:space="preserve">и </w:t>
      </w:r>
      <w:r w:rsidRPr="00C14CA6">
        <w:rPr>
          <w:rFonts w:ascii="Times New Roman" w:hAnsi="Times New Roman" w:cs="Times New Roman"/>
          <w:i/>
          <w:color w:val="292526"/>
          <w:sz w:val="18"/>
          <w:szCs w:val="18"/>
          <w:lang w:val="en-US"/>
        </w:rPr>
        <w:t xml:space="preserve">термогенеза без дрожи </w:t>
      </w:r>
      <w:r w:rsidRPr="00C14CA6">
        <w:rPr>
          <w:rFonts w:ascii="Times New Roman" w:hAnsi="Times New Roman" w:cs="Times New Roman"/>
          <w:color w:val="292526"/>
          <w:sz w:val="18"/>
          <w:szCs w:val="18"/>
          <w:lang w:val="en-US"/>
        </w:rPr>
        <w:t xml:space="preserve">- обнаруживается в основном в раннем неонатальном периоде жизни у людей и у животных, которые находятся в спячке. У людей количество бурого жира уменьшается с возрастом, но его все еще можно обнаружить на шестом десятке лет. Это небольшое количество бурого жира оказывает минимальное влияние </w:t>
      </w:r>
      <w:r w:rsidRPr="00C14CA6">
        <w:rPr>
          <w:rFonts w:ascii="Times New Roman" w:hAnsi="Times New Roman" w:cs="Times New Roman"/>
          <w:color w:val="292526"/>
          <w:sz w:val="18"/>
          <w:szCs w:val="18"/>
          <w:lang w:val="en-US"/>
        </w:rPr>
        <w:t xml:space="preserve">на энергозатраты.</w:t>
      </w:r>
    </w:p>
    <w:p w:rsidRPr="00C14CA6" w:rsidR="00EF5105" w:rsidP="00C14CA6" w:rsidRDefault="00EF5105" w14:paraId="040E252B" w14:textId="77777777">
      <w:pPr>
        <w:autoSpaceDE w:val="0"/>
        <w:autoSpaceDN w:val="0"/>
        <w:adjustRightInd w:val="0"/>
        <w:spacing w:after="0" w:line="240" w:lineRule="auto"/>
        <w:jc w:val="both"/>
        <w:rPr>
          <w:rFonts w:ascii="Times New Roman" w:hAnsi="Times New Roman" w:cs="Times New Roman"/>
          <w:color w:val="292526"/>
          <w:sz w:val="18"/>
          <w:szCs w:val="18"/>
          <w:lang w:val="en-US"/>
        </w:rPr>
      </w:pPr>
    </w:p>
    <w:p w:rsidRPr="00C14CA6" w:rsidR="00C14CA6" w:rsidP="00C14CA6" w:rsidRDefault="00C14CA6" w14:paraId="2DB4A11D" w14:textId="77777777">
      <w:pPr>
        <w:autoSpaceDE w:val="0"/>
        <w:autoSpaceDN w:val="0"/>
        <w:adjustRightInd w:val="0"/>
        <w:spacing w:after="0" w:line="240" w:lineRule="auto"/>
        <w:jc w:val="both"/>
        <w:rPr>
          <w:rFonts w:ascii="Times New Roman" w:hAnsi="Times New Roman" w:cs="Times New Roman"/>
          <w:color w:val="292526"/>
          <w:sz w:val="18"/>
          <w:szCs w:val="18"/>
          <w:lang w:val="en-US"/>
        </w:rPr>
      </w:pPr>
    </w:p>
    <w:p>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 xml:space="preserve">Метаболический </w:t>
      </w:r>
      <w:r w:rsidRPr="00DC1CB6" w:rsidR="00D5579A">
        <w:rPr>
          <w:rFonts w:ascii="Times New Roman" w:hAnsi="Times New Roman" w:cs="Times New Roman"/>
          <w:i/>
          <w:sz w:val="24"/>
          <w:szCs w:val="24"/>
          <w:lang w:val="en-US"/>
        </w:rPr>
        <w:t xml:space="preserve">дисгомеостаз </w:t>
      </w:r>
      <w:r w:rsidRPr="00DC1CB6">
        <w:rPr>
          <w:rFonts w:ascii="Times New Roman" w:hAnsi="Times New Roman" w:cs="Times New Roman"/>
          <w:sz w:val="24"/>
          <w:szCs w:val="24"/>
          <w:lang w:val="en-US"/>
        </w:rPr>
        <w:t xml:space="preserve">или </w:t>
      </w:r>
      <w:r w:rsidRPr="00DC1CB6">
        <w:rPr>
          <w:rFonts w:ascii="Times New Roman" w:hAnsi="Times New Roman" w:cs="Times New Roman"/>
          <w:i/>
          <w:sz w:val="24"/>
          <w:szCs w:val="24"/>
          <w:lang w:val="en-US"/>
        </w:rPr>
        <w:t xml:space="preserve">общий </w:t>
      </w:r>
      <w:r w:rsidR="00D5579A">
        <w:rPr>
          <w:rFonts w:ascii="Times New Roman" w:hAnsi="Times New Roman" w:cs="Times New Roman"/>
          <w:i/>
          <w:sz w:val="24"/>
          <w:szCs w:val="24"/>
          <w:lang w:val="en-US"/>
        </w:rPr>
        <w:t xml:space="preserve">метаболический дисбаланс </w:t>
      </w:r>
      <w:r w:rsidR="00221135">
        <w:rPr>
          <w:rFonts w:ascii="Times New Roman" w:hAnsi="Times New Roman" w:cs="Times New Roman"/>
          <w:sz w:val="24"/>
          <w:szCs w:val="24"/>
          <w:lang w:val="en-US"/>
        </w:rPr>
        <w:t xml:space="preserve">представляет собой типичный патологический процесс</w:t>
      </w:r>
      <w:r w:rsidRPr="00DC1CB6">
        <w:rPr>
          <w:rFonts w:ascii="Times New Roman" w:hAnsi="Times New Roman" w:cs="Times New Roman"/>
          <w:sz w:val="24"/>
          <w:szCs w:val="24"/>
          <w:lang w:val="en-US"/>
        </w:rPr>
        <w:t xml:space="preserve">, </w:t>
      </w:r>
      <w:r w:rsidR="00D5579A">
        <w:rPr>
          <w:rFonts w:ascii="Times New Roman" w:hAnsi="Times New Roman" w:cs="Times New Roman"/>
          <w:sz w:val="24"/>
          <w:szCs w:val="24"/>
          <w:lang w:val="en-US"/>
        </w:rPr>
        <w:t xml:space="preserve">который развивается в </w:t>
      </w:r>
      <w:r w:rsidRPr="00DC1CB6">
        <w:rPr>
          <w:rFonts w:ascii="Times New Roman" w:hAnsi="Times New Roman" w:cs="Times New Roman"/>
          <w:sz w:val="24"/>
          <w:szCs w:val="24"/>
          <w:lang w:val="en-US"/>
        </w:rPr>
        <w:t xml:space="preserve">результате </w:t>
      </w:r>
      <w:r w:rsidR="00D5579A">
        <w:rPr>
          <w:rFonts w:ascii="Times New Roman" w:hAnsi="Times New Roman" w:cs="Times New Roman"/>
          <w:sz w:val="24"/>
          <w:szCs w:val="24"/>
          <w:lang w:val="en-US"/>
        </w:rPr>
        <w:t xml:space="preserve">действия </w:t>
      </w:r>
      <w:r w:rsidRPr="00DC1CB6">
        <w:rPr>
          <w:rFonts w:ascii="Times New Roman" w:hAnsi="Times New Roman" w:cs="Times New Roman"/>
          <w:sz w:val="24"/>
          <w:szCs w:val="24"/>
          <w:lang w:val="en-US"/>
        </w:rPr>
        <w:t xml:space="preserve">эндогенных патогенных факторов (</w:t>
      </w:r>
      <w:r w:rsidRPr="00D5579A">
        <w:rPr>
          <w:rFonts w:ascii="Times New Roman" w:hAnsi="Times New Roman" w:cs="Times New Roman"/>
          <w:i/>
          <w:sz w:val="24"/>
          <w:szCs w:val="24"/>
          <w:lang w:val="en-US"/>
        </w:rPr>
        <w:t xml:space="preserve">врожденные дисметаболизмы</w:t>
      </w:r>
      <w:r w:rsidRPr="00DC1CB6">
        <w:rPr>
          <w:rFonts w:ascii="Times New Roman" w:hAnsi="Times New Roman" w:cs="Times New Roman"/>
          <w:sz w:val="24"/>
          <w:szCs w:val="24"/>
          <w:lang w:val="en-US"/>
        </w:rPr>
        <w:t xml:space="preserve">) или экзогенных патогенных факторов (</w:t>
      </w:r>
      <w:r w:rsidRPr="00D5579A">
        <w:rPr>
          <w:rFonts w:ascii="Times New Roman" w:hAnsi="Times New Roman" w:cs="Times New Roman"/>
          <w:i/>
          <w:sz w:val="24"/>
          <w:szCs w:val="24"/>
          <w:lang w:val="en-US"/>
        </w:rPr>
        <w:t xml:space="preserve">приобретенные дисметаболизмы</w:t>
      </w:r>
      <w:r w:rsidRPr="00DC1CB6">
        <w:rPr>
          <w:rFonts w:ascii="Times New Roman" w:hAnsi="Times New Roman" w:cs="Times New Roman"/>
          <w:sz w:val="24"/>
          <w:szCs w:val="24"/>
          <w:lang w:val="en-US"/>
        </w:rPr>
        <w:t xml:space="preserve">) </w:t>
      </w:r>
      <w:r w:rsidR="00D5579A">
        <w:rPr>
          <w:rFonts w:ascii="Times New Roman" w:hAnsi="Times New Roman" w:cs="Times New Roman"/>
          <w:sz w:val="24"/>
          <w:szCs w:val="24"/>
          <w:lang w:val="en-US"/>
        </w:rPr>
        <w:t xml:space="preserve">и </w:t>
      </w:r>
      <w:r w:rsidRPr="00DC1CB6">
        <w:rPr>
          <w:rFonts w:ascii="Times New Roman" w:hAnsi="Times New Roman" w:cs="Times New Roman"/>
          <w:sz w:val="24"/>
          <w:szCs w:val="24"/>
          <w:lang w:val="en-US"/>
        </w:rPr>
        <w:t xml:space="preserve">характеризуется метаболическими нарушениями на клеточном, </w:t>
      </w:r>
      <w:r w:rsidR="00221135">
        <w:rPr>
          <w:rFonts w:ascii="Times New Roman" w:hAnsi="Times New Roman" w:cs="Times New Roman"/>
          <w:sz w:val="24"/>
          <w:szCs w:val="24"/>
          <w:lang w:val="en-US"/>
        </w:rPr>
        <w:t xml:space="preserve">тканевом, </w:t>
      </w:r>
      <w:r w:rsidRPr="00DC1CB6">
        <w:rPr>
          <w:rFonts w:ascii="Times New Roman" w:hAnsi="Times New Roman" w:cs="Times New Roman"/>
          <w:sz w:val="24"/>
          <w:szCs w:val="24"/>
          <w:lang w:val="en-US"/>
        </w:rPr>
        <w:t xml:space="preserve">органном и интегральном уровнях.</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Метаболические нарушения могут развиваться в любом процессе метаболической цепи и изменять как последующие, так и предшествующие метаболические реакции. Следствием дисметаболизма являются клеточные и тканевые патологические процессы (повреждение клеток, клеточная дистрофия, некроз, воспаление, атрофия, склероз).</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Метаболические нарушения носят интегральный и комплексный характер. Только в научном и дидактическом аспектах </w:t>
      </w:r>
      <w:r w:rsidRPr="00DC1CB6">
        <w:rPr>
          <w:rFonts w:ascii="Times New Roman" w:hAnsi="Times New Roman" w:cs="Times New Roman"/>
          <w:sz w:val="24"/>
          <w:szCs w:val="24"/>
          <w:lang w:val="en-US"/>
        </w:rPr>
        <w:t xml:space="preserve">можно говорить о метаболизме каких-либо отдельных веществ, а также об отдельных дисметаболизмах - </w:t>
      </w:r>
      <w:r w:rsidR="00D5579A">
        <w:rPr>
          <w:rFonts w:ascii="Times New Roman" w:hAnsi="Times New Roman" w:cs="Times New Roman"/>
          <w:sz w:val="24"/>
          <w:szCs w:val="24"/>
          <w:lang w:val="en-US"/>
        </w:rPr>
        <w:t xml:space="preserve">нарушениях обмена </w:t>
      </w:r>
      <w:r w:rsidRPr="00DC1CB6">
        <w:rPr>
          <w:rFonts w:ascii="Times New Roman" w:hAnsi="Times New Roman" w:cs="Times New Roman"/>
          <w:sz w:val="24"/>
          <w:szCs w:val="24"/>
          <w:lang w:val="en-US"/>
        </w:rPr>
        <w:t xml:space="preserve">углеводов, жиров и белков</w:t>
      </w:r>
      <w:r w:rsidRPr="00DC1CB6">
        <w:rPr>
          <w:rFonts w:ascii="Times New Roman" w:hAnsi="Times New Roman" w:cs="Times New Roman"/>
          <w:sz w:val="24"/>
          <w:szCs w:val="24"/>
          <w:lang w:val="en-US"/>
        </w:rPr>
        <w:t xml:space="preserve">.</w:t>
      </w:r>
    </w:p>
    <w:p>
      <w:pPr>
        <w:ind w:firstLine="708"/>
        <w:jc w:val="center"/>
        <w:rPr>
          <w:rFonts w:ascii="Times New Roman" w:hAnsi="Times New Roman" w:cs="Times New Roman"/>
          <w:b/>
          <w:sz w:val="28"/>
          <w:szCs w:val="28"/>
          <w:lang w:val="en-US"/>
        </w:rPr>
      </w:pPr>
      <w:r w:rsidR="00221135">
        <w:rPr>
          <w:rFonts w:ascii="Times New Roman" w:hAnsi="Times New Roman" w:cs="Times New Roman"/>
          <w:b/>
          <w:sz w:val="28"/>
          <w:szCs w:val="28"/>
          <w:lang w:val="en-US"/>
        </w:rPr>
        <w:t xml:space="preserve">Дисбаланс </w:t>
      </w:r>
      <w:r w:rsidRPr="00472FF1">
        <w:rPr>
          <w:rFonts w:ascii="Times New Roman" w:hAnsi="Times New Roman" w:cs="Times New Roman"/>
          <w:b/>
          <w:sz w:val="28"/>
          <w:szCs w:val="28"/>
          <w:lang w:val="en-US"/>
        </w:rPr>
        <w:t xml:space="preserve">углеводного </w:t>
      </w:r>
      <w:r w:rsidR="00221135">
        <w:rPr>
          <w:rFonts w:ascii="Times New Roman" w:hAnsi="Times New Roman" w:cs="Times New Roman"/>
          <w:b/>
          <w:sz w:val="28"/>
          <w:szCs w:val="28"/>
          <w:lang w:val="en-US"/>
        </w:rPr>
        <w:t xml:space="preserve">обмена</w:t>
      </w:r>
    </w:p>
    <w:p>
      <w:pPr>
        <w:ind w:firstLine="708"/>
        <w:jc w:val="both"/>
        <w:rPr>
          <w:rFonts w:ascii="Times New Roman" w:hAnsi="Times New Roman" w:cs="Times New Roman"/>
          <w:b/>
          <w:i/>
          <w:sz w:val="20"/>
          <w:szCs w:val="20"/>
          <w:lang w:val="en-US"/>
        </w:rPr>
      </w:pPr>
      <w:r>
        <w:rPr>
          <w:rFonts w:ascii="Times New Roman" w:hAnsi="Times New Roman" w:cs="Times New Roman"/>
          <w:noProof/>
          <w:sz w:val="24"/>
          <w:szCs w:val="24"/>
          <w:lang w:val="en-GB" w:eastAsia="en-GB"/>
        </w:rPr>
        <w:drawing>
          <wp:inline distT="0" distB="0" distL="0" distR="0" wp14:anchorId="3EEAC488" wp14:editId="4F826D99">
            <wp:extent cx="534235" cy="26894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29" cy="272110"/>
                    </a:xfrm>
                    <a:prstGeom prst="rect">
                      <a:avLst/>
                    </a:prstGeom>
                    <a:noFill/>
                  </pic:spPr>
                </pic:pic>
              </a:graphicData>
            </a:graphic>
          </wp:inline>
        </w:drawing>
      </w:r>
      <w:r w:rsidR="00000237">
        <w:rPr>
          <w:rFonts w:ascii="Times New Roman" w:hAnsi="Times New Roman" w:cs="Times New Roman"/>
          <w:b/>
          <w:i/>
          <w:sz w:val="20"/>
          <w:szCs w:val="20"/>
          <w:lang w:val="en-US"/>
        </w:rPr>
        <w:t xml:space="preserve"> Переваривание и усвоение </w:t>
      </w:r>
      <w:r w:rsidRPr="00650596" w:rsidR="00650596">
        <w:rPr>
          <w:rFonts w:ascii="Times New Roman" w:hAnsi="Times New Roman" w:cs="Times New Roman"/>
          <w:b/>
          <w:i/>
          <w:sz w:val="20"/>
          <w:szCs w:val="20"/>
          <w:lang w:val="en-US"/>
        </w:rPr>
        <w:t xml:space="preserve">углеводов </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 xml:space="preserve">Диетические углеводы состоят из простых сахаров, сложных углеводов и непереваренных углеводов (т</w:t>
      </w:r>
      <w:r w:rsidRPr="00534B6D">
        <w:rPr>
          <w:rFonts w:ascii="Times New Roman" w:hAnsi="Times New Roman" w:cs="Times New Roman"/>
          <w:i/>
          <w:iCs/>
          <w:color w:val="292526"/>
          <w:sz w:val="18"/>
          <w:szCs w:val="18"/>
          <w:lang w:val="en-US"/>
        </w:rPr>
        <w:t xml:space="preserve">. е. </w:t>
      </w:r>
      <w:r w:rsidRPr="00534B6D">
        <w:rPr>
          <w:rFonts w:ascii="Times New Roman" w:hAnsi="Times New Roman" w:cs="Times New Roman"/>
          <w:color w:val="292526"/>
          <w:sz w:val="18"/>
          <w:szCs w:val="18"/>
          <w:lang w:val="en-US"/>
        </w:rPr>
        <w:t xml:space="preserve">волокон). Из-за содержания витаминов, минералов и волокон рекомендуется, чтобы основная часть углеводов в рационе содержалась в сложной форме, а не в виде простых сахаров, которые содержат мало питательных веществ. Особой диетической потребности в углеводах не существует. Все энергетические потребности организма могут быть удовлетворены за счет пищевых жиров и белков. Хотя некоторые ткани, например нервная система, нуждаются в глюкозе как источнике энергии, эта потребность может быть удовлетворена за счет превращения аминокислот и глицериновой части молекулы триглицерида в глюкозу. Жирные кислоты из триглицеридов превращаются в кетоны и используются для получения энергии другими тканями организма. Диета с дефицитом углеводов обычно приводит к потере тканевых белков и развитию кетоза. Поскольку белковый и жировой обмен увеличивает производство осмотически активных метаболических отходов, которые должны выводиться через почки, существует опасность обезвоживания и нарушения баланса электролитов. Количество углеводов, необходимое для предотвращения истощения тканей и кетоза, составляет от 50 до 100 г в день. На практике большую часть суточной потребности в энергии должны составлять углеводы. Это связано с тем, что белок является дорогим источником калорий, а также с тем, что рекомендуется, чтобы не более 30 % калорий в рационе поступало из жиров. Согласно АМДР, потребление углеводов должно быть ограничено до 45 % калорийности рациона, чтобы предотвратить высокое потребление жиров.</w:t>
      </w:r>
    </w:p>
    <w:p>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Углеводы обеспечивают от половины до двух третей энергетической потребности. Не менее 50 % пищевых углеводов состоит из </w:t>
      </w:r>
      <w:r w:rsidRPr="00534B6D">
        <w:rPr>
          <w:rFonts w:ascii="Times New Roman" w:hAnsi="Times New Roman" w:cs="Times New Roman"/>
          <w:i/>
          <w:sz w:val="18"/>
          <w:szCs w:val="18"/>
          <w:lang w:val="en-US"/>
        </w:rPr>
        <w:t xml:space="preserve">крахмала </w:t>
      </w:r>
      <w:r w:rsidRPr="00534B6D">
        <w:rPr>
          <w:rFonts w:ascii="Times New Roman" w:hAnsi="Times New Roman" w:cs="Times New Roman"/>
          <w:sz w:val="18"/>
          <w:szCs w:val="18"/>
          <w:lang w:val="en-US"/>
        </w:rPr>
        <w:t xml:space="preserve">(амилозы и амилопектина), полисахарида; другими важными пищевыми углеводами являются тростниковый сахар (сахароза = сахароза) и молочный сахар (лактоза). Переваривание углеводов </w:t>
      </w:r>
      <w:r w:rsidRPr="00534B6D" w:rsidR="00C501CE">
        <w:rPr>
          <w:rFonts w:ascii="Times New Roman" w:hAnsi="Times New Roman" w:cs="Times New Roman"/>
          <w:sz w:val="18"/>
          <w:szCs w:val="18"/>
          <w:lang w:val="en-US"/>
        </w:rPr>
        <w:t xml:space="preserve">начинается во </w:t>
      </w:r>
      <w:r w:rsidRPr="00534B6D" w:rsidR="00C501CE">
        <w:rPr>
          <w:rFonts w:ascii="Times New Roman" w:hAnsi="Times New Roman" w:cs="Times New Roman"/>
          <w:sz w:val="18"/>
          <w:szCs w:val="18"/>
          <w:lang w:val="en-US"/>
        </w:rPr>
        <w:t xml:space="preserve">рту. </w:t>
      </w:r>
      <w:r w:rsidRPr="00534B6D" w:rsidR="00C501CE">
        <w:rPr>
          <w:rFonts w:ascii="Times New Roman" w:hAnsi="Times New Roman" w:cs="Times New Roman"/>
          <w:i/>
          <w:sz w:val="18"/>
          <w:szCs w:val="18"/>
          <w:lang w:val="en-US"/>
        </w:rPr>
        <w:t xml:space="preserve">Птиалин</w:t>
      </w:r>
      <w:r w:rsidRPr="00534B6D" w:rsidR="00C501CE">
        <w:rPr>
          <w:rFonts w:ascii="Times New Roman" w:hAnsi="Times New Roman" w:cs="Times New Roman"/>
          <w:sz w:val="18"/>
          <w:szCs w:val="18"/>
          <w:lang w:val="en-US"/>
        </w:rPr>
        <w:t xml:space="preserve">,</w:t>
      </w:r>
      <w:r w:rsidRPr="00534B6D">
        <w:rPr>
          <w:rFonts w:ascii="Times New Roman" w:hAnsi="Times New Roman" w:cs="Times New Roman"/>
          <w:i/>
          <w:sz w:val="18"/>
          <w:szCs w:val="18"/>
          <w:lang w:val="en-US"/>
        </w:rPr>
        <w:t xml:space="preserve"> α-амилаза, содержащаяся </w:t>
      </w:r>
      <w:r w:rsidRPr="00534B6D">
        <w:rPr>
          <w:rFonts w:ascii="Times New Roman" w:hAnsi="Times New Roman" w:cs="Times New Roman"/>
          <w:sz w:val="18"/>
          <w:szCs w:val="18"/>
          <w:lang w:val="en-US"/>
        </w:rPr>
        <w:t xml:space="preserve">в слюне, расщепляет крахмал до олигосахаридов </w:t>
      </w:r>
      <w:r w:rsidRPr="00534B6D" w:rsidR="00C501CE">
        <w:rPr>
          <w:rFonts w:ascii="Times New Roman" w:hAnsi="Times New Roman" w:cs="Times New Roman"/>
          <w:sz w:val="18"/>
          <w:szCs w:val="18"/>
          <w:lang w:val="en-US"/>
        </w:rPr>
        <w:t xml:space="preserve">(мальтоза, мальтотриоза, </w:t>
      </w:r>
      <w:r w:rsidRPr="00534B6D">
        <w:rPr>
          <w:rFonts w:ascii="Times New Roman" w:hAnsi="Times New Roman" w:cs="Times New Roman"/>
          <w:sz w:val="18"/>
          <w:szCs w:val="18"/>
          <w:lang w:val="en-US"/>
        </w:rPr>
        <w:t xml:space="preserve">предельные декстрины) в нейтральной среде рН. Этот процесс пищеварения продолжается в проксимальном отделе желудка, но прерывается в дистальном отделе, когда пища смешивается с кислым желудочным соком. </w:t>
      </w:r>
    </w:p>
    <w:p>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Панкреатическая</w:t>
      </w:r>
      <w:r w:rsidRPr="00534B6D" w:rsidR="00650596">
        <w:rPr>
          <w:rFonts w:ascii="Times New Roman" w:hAnsi="Times New Roman" w:cs="Times New Roman"/>
          <w:i/>
          <w:sz w:val="18"/>
          <w:szCs w:val="18"/>
          <w:lang w:val="en-US"/>
        </w:rPr>
        <w:t xml:space="preserve"> α-амилаза </w:t>
      </w:r>
      <w:r w:rsidRPr="00534B6D" w:rsidR="00650596">
        <w:rPr>
          <w:rFonts w:ascii="Times New Roman" w:hAnsi="Times New Roman" w:cs="Times New Roman"/>
          <w:sz w:val="18"/>
          <w:szCs w:val="18"/>
          <w:lang w:val="en-US"/>
        </w:rPr>
        <w:t xml:space="preserve">с оптимумом рН 8 подмешивается в химус в двенадцатиперстной кишке. Таким образом, переваривание полисахаридов может продолжаться до конечной стадии олигосахаридов, о которой говорилось выше. Углеводы могут усваиваться только в виде моносахаридов. Таким образом, ферменты </w:t>
      </w:r>
      <w:r w:rsidRPr="00534B6D" w:rsidR="00650596">
        <w:rPr>
          <w:rFonts w:ascii="Times New Roman" w:hAnsi="Times New Roman" w:cs="Times New Roman"/>
          <w:i/>
          <w:sz w:val="18"/>
          <w:szCs w:val="18"/>
          <w:lang w:val="en-US"/>
        </w:rPr>
        <w:t xml:space="preserve">мальтаза </w:t>
      </w:r>
      <w:r w:rsidRPr="00534B6D" w:rsidR="00650596">
        <w:rPr>
          <w:rFonts w:ascii="Times New Roman" w:hAnsi="Times New Roman" w:cs="Times New Roman"/>
          <w:sz w:val="18"/>
          <w:szCs w:val="18"/>
          <w:lang w:val="en-US"/>
        </w:rPr>
        <w:t xml:space="preserve">и </w:t>
      </w:r>
      <w:r w:rsidRPr="00534B6D" w:rsidR="00650596">
        <w:rPr>
          <w:rFonts w:ascii="Times New Roman" w:hAnsi="Times New Roman" w:cs="Times New Roman"/>
          <w:i/>
          <w:sz w:val="18"/>
          <w:szCs w:val="18"/>
          <w:lang w:val="en-US"/>
        </w:rPr>
        <w:t xml:space="preserve">изомальтаза, </w:t>
      </w:r>
      <w:r w:rsidRPr="00534B6D" w:rsidR="00650596">
        <w:rPr>
          <w:rFonts w:ascii="Times New Roman" w:hAnsi="Times New Roman" w:cs="Times New Roman"/>
          <w:sz w:val="18"/>
          <w:szCs w:val="18"/>
          <w:lang w:val="en-US"/>
        </w:rPr>
        <w:t xml:space="preserve">встроенные в люминальную мембрану щеточной каймы энтероцитов, расщепляют </w:t>
      </w:r>
      <w:r w:rsidRPr="00534B6D">
        <w:rPr>
          <w:rFonts w:ascii="Times New Roman" w:hAnsi="Times New Roman" w:cs="Times New Roman"/>
          <w:sz w:val="18"/>
          <w:szCs w:val="18"/>
          <w:lang w:val="en-US"/>
        </w:rPr>
        <w:t xml:space="preserve">мальтозу, мальтотриозу и </w:t>
      </w:r>
      <w:r w:rsidRPr="00534B6D" w:rsidR="00650596">
        <w:rPr>
          <w:rFonts w:ascii="Times New Roman" w:hAnsi="Times New Roman" w:cs="Times New Roman"/>
          <w:sz w:val="18"/>
          <w:szCs w:val="18"/>
          <w:lang w:val="en-US"/>
        </w:rPr>
        <w:t xml:space="preserve">предельные декстрины до глюкозы в качестве конечного продукта. Как и в почечных канальцах, глюкоза сначала активно поглощается Na</w:t>
      </w:r>
      <w:r w:rsidRPr="00534B6D" w:rsidR="00650596">
        <w:rPr>
          <w:rFonts w:ascii="Times New Roman" w:hAnsi="Times New Roman" w:cs="Times New Roman"/>
          <w:sz w:val="18"/>
          <w:szCs w:val="18"/>
          <w:vertAlign w:val="superscript"/>
          <w:lang w:val="en-US"/>
        </w:rPr>
        <w:t xml:space="preserve">+</w:t>
      </w:r>
      <w:r w:rsidRPr="00534B6D" w:rsidR="00650596">
        <w:rPr>
          <w:rFonts w:ascii="Times New Roman" w:hAnsi="Times New Roman" w:cs="Times New Roman"/>
          <w:sz w:val="18"/>
          <w:szCs w:val="18"/>
          <w:lang w:val="en-US"/>
        </w:rPr>
        <w:t xml:space="preserve"> симпортным переносчиком SGLT</w:t>
      </w:r>
      <w:r w:rsidRPr="00534B6D" w:rsidR="00650596">
        <w:rPr>
          <w:rFonts w:ascii="Times New Roman" w:hAnsi="Times New Roman" w:cs="Times New Roman"/>
          <w:sz w:val="18"/>
          <w:szCs w:val="18"/>
          <w:vertAlign w:val="subscript"/>
          <w:lang w:val="en-US"/>
        </w:rPr>
        <w:t xml:space="preserve">1</w:t>
      </w:r>
      <w:r w:rsidRPr="00534B6D" w:rsidR="00650596">
        <w:rPr>
          <w:rFonts w:ascii="Times New Roman" w:hAnsi="Times New Roman" w:cs="Times New Roman"/>
          <w:sz w:val="18"/>
          <w:szCs w:val="18"/>
          <w:lang w:val="en-US"/>
        </w:rPr>
        <w:t xml:space="preserve"> в клетках слизистой оболочки, а затем пассивно диффундирует в портальную циркуляцию через GLUT</w:t>
      </w:r>
      <w:r w:rsidRPr="00534B6D" w:rsidR="00650596">
        <w:rPr>
          <w:rFonts w:ascii="Times New Roman" w:hAnsi="Times New Roman" w:cs="Times New Roman"/>
          <w:sz w:val="18"/>
          <w:szCs w:val="18"/>
          <w:vertAlign w:val="subscript"/>
          <w:lang w:val="en-US"/>
        </w:rPr>
        <w:t xml:space="preserve">2</w:t>
      </w:r>
      <w:r w:rsidRPr="00534B6D" w:rsidR="00650596">
        <w:rPr>
          <w:rFonts w:ascii="Times New Roman" w:hAnsi="Times New Roman" w:cs="Times New Roman"/>
          <w:sz w:val="18"/>
          <w:szCs w:val="18"/>
          <w:lang w:val="en-US"/>
        </w:rPr>
        <w:t xml:space="preserve"> , унипортный переносчик глюкозы </w:t>
      </w:r>
      <w:r w:rsidRPr="00534B6D" w:rsidR="00650596">
        <w:rPr>
          <w:rFonts w:ascii="Times New Roman" w:hAnsi="Times New Roman" w:cs="Times New Roman"/>
          <w:sz w:val="18"/>
          <w:szCs w:val="18"/>
          <w:lang w:val="en-US"/>
        </w:rPr>
        <w:lastRenderedPageBreak/>
        <w:t xml:space="preserve">(облегченная диффузия). Гидролиз сахарозы, лактозы и трегалозы катализируется другими ферментами щеточной каймы: </w:t>
      </w:r>
      <w:r w:rsidRPr="00534B6D" w:rsidR="00650596">
        <w:rPr>
          <w:rFonts w:ascii="Times New Roman" w:hAnsi="Times New Roman" w:cs="Times New Roman"/>
          <w:i/>
          <w:sz w:val="18"/>
          <w:szCs w:val="18"/>
          <w:lang w:val="en-US"/>
        </w:rPr>
        <w:t xml:space="preserve">лактазой, сахаразной (сукразой</w:t>
      </w:r>
      <w:r w:rsidRPr="00534B6D" w:rsidR="00650596">
        <w:rPr>
          <w:rFonts w:ascii="Times New Roman" w:hAnsi="Times New Roman" w:cs="Times New Roman"/>
          <w:sz w:val="18"/>
          <w:szCs w:val="18"/>
          <w:lang w:val="en-US"/>
        </w:rPr>
        <w:t xml:space="preserve">) и </w:t>
      </w:r>
      <w:r w:rsidRPr="00534B6D" w:rsidR="00650596">
        <w:rPr>
          <w:rFonts w:ascii="Times New Roman" w:hAnsi="Times New Roman" w:cs="Times New Roman"/>
          <w:i/>
          <w:sz w:val="18"/>
          <w:szCs w:val="18"/>
          <w:lang w:val="en-US"/>
        </w:rPr>
        <w:t xml:space="preserve">трегалазой</w:t>
      </w:r>
      <w:r w:rsidRPr="00534B6D" w:rsidR="00650596">
        <w:rPr>
          <w:rFonts w:ascii="Times New Roman" w:hAnsi="Times New Roman" w:cs="Times New Roman"/>
          <w:sz w:val="18"/>
          <w:szCs w:val="18"/>
          <w:lang w:val="en-US"/>
        </w:rPr>
        <w:t xml:space="preserve">. </w:t>
      </w:r>
      <w:r w:rsidRPr="00534B6D" w:rsidR="00650596">
        <w:rPr>
          <w:rFonts w:ascii="Times New Roman" w:hAnsi="Times New Roman" w:cs="Times New Roman"/>
          <w:sz w:val="18"/>
          <w:szCs w:val="18"/>
          <w:lang w:val="en-US"/>
        </w:rPr>
        <w:t xml:space="preserve">Помимо глюкозы, в результате этих реакций высвобождается </w:t>
      </w:r>
      <w:r w:rsidRPr="00534B6D" w:rsidR="00650596">
        <w:rPr>
          <w:rFonts w:ascii="Times New Roman" w:hAnsi="Times New Roman" w:cs="Times New Roman"/>
          <w:i/>
          <w:sz w:val="18"/>
          <w:szCs w:val="18"/>
          <w:lang w:val="en-US"/>
        </w:rPr>
        <w:t xml:space="preserve">галактоза </w:t>
      </w:r>
      <w:r w:rsidRPr="00534B6D" w:rsidR="00650596">
        <w:rPr>
          <w:rFonts w:ascii="Times New Roman" w:hAnsi="Times New Roman" w:cs="Times New Roman"/>
          <w:sz w:val="18"/>
          <w:szCs w:val="18"/>
          <w:lang w:val="en-US"/>
        </w:rPr>
        <w:t xml:space="preserve">(из лактозы), которая всасывается теми же переносчиками, что и глюкоза, и фруктоза, которая пересекает энтероциты с помощью пассивных унипортеров, GLUT</w:t>
      </w:r>
      <w:r w:rsidRPr="00534B6D" w:rsidR="00650596">
        <w:rPr>
          <w:rFonts w:ascii="Times New Roman" w:hAnsi="Times New Roman" w:cs="Times New Roman"/>
          <w:sz w:val="18"/>
          <w:szCs w:val="18"/>
          <w:vertAlign w:val="subscript"/>
          <w:lang w:val="en-US"/>
        </w:rPr>
        <w:t xml:space="preserve">5</w:t>
      </w:r>
      <w:r w:rsidRPr="00534B6D" w:rsidR="00650596">
        <w:rPr>
          <w:rFonts w:ascii="Times New Roman" w:hAnsi="Times New Roman" w:cs="Times New Roman"/>
          <w:sz w:val="18"/>
          <w:szCs w:val="18"/>
          <w:lang w:val="en-US"/>
        </w:rPr>
        <w:t xml:space="preserve"> в люминальной и GLUT</w:t>
      </w:r>
      <w:r w:rsidRPr="00534B6D" w:rsidR="00650596">
        <w:rPr>
          <w:rFonts w:ascii="Times New Roman" w:hAnsi="Times New Roman" w:cs="Times New Roman"/>
          <w:sz w:val="18"/>
          <w:szCs w:val="18"/>
          <w:vertAlign w:val="subscript"/>
          <w:lang w:val="en-US"/>
        </w:rPr>
        <w:t xml:space="preserve">2</w:t>
      </w:r>
      <w:r w:rsidRPr="00534B6D" w:rsidR="00650596">
        <w:rPr>
          <w:rFonts w:ascii="Times New Roman" w:hAnsi="Times New Roman" w:cs="Times New Roman"/>
          <w:sz w:val="18"/>
          <w:szCs w:val="18"/>
          <w:lang w:val="en-US"/>
        </w:rPr>
        <w:t xml:space="preserve"> в базолатеральной мембране.</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 xml:space="preserve">Глюкоза - шестиуглеродная молекула; это эффективное топливо, которое при метаболизме в присутствии кислорода распадается с образованием углекислого газа и воды. Хотя многие ткани и системы органов способны использовать другие виды топлива, такие как жирные кислоты и кетоны, мозг и нервная система полагаются почти исключительно на глюкозу в качестве источника топлива. Нервная система не может ни хранить, ни синтезировать глюкозу; вместо этого она полагается на ежеминутное извлечение глюкозы из крови для удовлетворения своих энергетических потребностей. В состоянии сытости и раннего голодания для удовлетворения метаболических потребностей нервной системе требуется примерно 100-115 г глюкозы в день.</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 xml:space="preserve">Печень регулирует поступление глюкозы в кровь. Глюкоза, поступающая с пищей, транспортируется из желудочно-кишечного тракта через воротную вену в печень, прежде чем попасть в кровеносную систему. Печень хранит и синтезирует глюкозу. Когда уровень сахара в крови повышается, печень забирает глюкозу из крови и запасает ее для дальнейшего использования. И наоборот, печень освобождает свои запасы глюкозы, когда уровень сахара в крови падает. Таким образом, печень действует как буферная система, регулирующая уровень сахара в крови. Уровень сахара в крови обычно отражает разницу между количеством глюкозы, высвобождаемой печенью в кровь, и количеством глюкозы, удаляемой из крови клетками организма. Избыток глюкозы хранится в двух формах. Она может преобразовываться в жирные кислоты и откладываться в жировых клетках в виде триглицеридов, или же она может откладываться в печени и скелетных мышцах в виде гликогена. Небольшое количество гликогена также хранится в коже и некоторых железистых тканях. </w:t>
      </w:r>
      <w:r w:rsidRPr="00534B6D" w:rsidR="00650596">
        <w:rPr>
          <w:rFonts w:ascii="Times New Roman" w:hAnsi="Times New Roman" w:cs="Times New Roman"/>
          <w:sz w:val="18"/>
          <w:szCs w:val="18"/>
          <w:lang w:val="en-US"/>
        </w:rPr>
        <w:t xml:space="preserve">Для правильного понимания углеводного обмена важны следующие термины:</w:t>
      </w:r>
    </w:p>
    <w:p>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1. </w:t>
      </w:r>
      <w:r w:rsidRPr="00534B6D">
        <w:rPr>
          <w:rFonts w:ascii="Times New Roman" w:hAnsi="Times New Roman" w:cs="Times New Roman"/>
          <w:b/>
          <w:i/>
          <w:sz w:val="18"/>
          <w:szCs w:val="18"/>
          <w:lang w:val="en-US"/>
        </w:rPr>
        <w:t xml:space="preserve">Гликолиз - это </w:t>
      </w:r>
      <w:r w:rsidRPr="00534B6D">
        <w:rPr>
          <w:rFonts w:ascii="Times New Roman" w:hAnsi="Times New Roman" w:cs="Times New Roman"/>
          <w:sz w:val="18"/>
          <w:szCs w:val="18"/>
          <w:lang w:val="en-US"/>
        </w:rPr>
        <w:t xml:space="preserve">анаэробное </w:t>
      </w:r>
      <w:r w:rsidRPr="00534B6D" w:rsidR="00C501CE">
        <w:rPr>
          <w:rFonts w:ascii="Times New Roman" w:hAnsi="Times New Roman" w:cs="Times New Roman"/>
          <w:sz w:val="18"/>
          <w:szCs w:val="18"/>
          <w:lang w:val="en-US"/>
        </w:rPr>
        <w:t xml:space="preserve">превращение глюкозы в лактат</w:t>
      </w:r>
      <w:r w:rsidRPr="00534B6D">
        <w:rPr>
          <w:rFonts w:ascii="Times New Roman" w:hAnsi="Times New Roman" w:cs="Times New Roman"/>
          <w:sz w:val="18"/>
          <w:szCs w:val="18"/>
          <w:lang w:val="en-US"/>
        </w:rPr>
        <w:t xml:space="preserve">. </w:t>
      </w:r>
      <w:r w:rsidRPr="00534B6D">
        <w:rPr>
          <w:rFonts w:ascii="Times New Roman" w:hAnsi="Times New Roman" w:cs="Times New Roman"/>
          <w:sz w:val="18"/>
          <w:szCs w:val="18"/>
          <w:lang w:val="en-US"/>
        </w:rPr>
        <w:t xml:space="preserve">Это происходит в эритроцитах, почечном медулле </w:t>
      </w:r>
      <w:r w:rsidRPr="00534B6D" w:rsidR="00C501CE">
        <w:rPr>
          <w:rFonts w:ascii="Times New Roman" w:hAnsi="Times New Roman" w:cs="Times New Roman"/>
          <w:sz w:val="18"/>
          <w:szCs w:val="18"/>
          <w:lang w:val="en-US"/>
        </w:rPr>
        <w:t xml:space="preserve">и скелетных мышцах</w:t>
      </w:r>
      <w:r w:rsidRPr="00534B6D">
        <w:rPr>
          <w:rFonts w:ascii="Times New Roman" w:hAnsi="Times New Roman" w:cs="Times New Roman"/>
          <w:sz w:val="18"/>
          <w:szCs w:val="18"/>
          <w:lang w:val="en-US"/>
        </w:rPr>
        <w:t xml:space="preserve">. Аэробное окисление глюкозы происходит в ЦНС, сердце, скелетных мышцах и в большинстве других органов.</w:t>
      </w:r>
    </w:p>
    <w:p>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2. </w:t>
      </w:r>
      <w:r w:rsidRPr="00534B6D" w:rsidR="00C501CE">
        <w:rPr>
          <w:rFonts w:ascii="Times New Roman" w:hAnsi="Times New Roman" w:cs="Times New Roman"/>
          <w:b/>
          <w:i/>
          <w:sz w:val="18"/>
          <w:szCs w:val="18"/>
          <w:lang w:val="en-US"/>
        </w:rPr>
        <w:t xml:space="preserve">Гликогенез - </w:t>
      </w:r>
      <w:r w:rsidRPr="00534B6D">
        <w:rPr>
          <w:rFonts w:ascii="Times New Roman" w:hAnsi="Times New Roman" w:cs="Times New Roman"/>
          <w:sz w:val="18"/>
          <w:szCs w:val="18"/>
          <w:lang w:val="en-US"/>
        </w:rPr>
        <w:t xml:space="preserve">синтез гликогена из глюкозы (в печени и мышцах), облегчает хранение глюкозы и помогает поддерживать постоянную концентрацию глюкозы в плазме крови. Гликоген, хранящийся в мышце, может быть использован только этой мышцей.</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sz w:val="18"/>
          <w:szCs w:val="18"/>
          <w:lang w:val="en-US"/>
        </w:rPr>
        <w:t xml:space="preserve">3. </w:t>
      </w:r>
      <w:r w:rsidR="00534B6D">
        <w:rPr>
          <w:rFonts w:ascii="Times New Roman" w:hAnsi="Times New Roman" w:cs="Times New Roman"/>
          <w:b/>
          <w:bCs/>
          <w:i/>
          <w:iCs/>
          <w:sz w:val="18"/>
          <w:szCs w:val="18"/>
          <w:lang w:val="en-US"/>
        </w:rPr>
        <w:t xml:space="preserve">Гликогенолиз</w:t>
      </w:r>
      <w:r w:rsidR="00534B6D">
        <w:rPr>
          <w:rFonts w:ascii="Times New Roman" w:hAnsi="Times New Roman" w:cs="Times New Roman"/>
          <w:b/>
          <w:bCs/>
          <w:i/>
          <w:iCs/>
          <w:sz w:val="18"/>
          <w:szCs w:val="18"/>
          <w:lang w:val="en-US"/>
        </w:rPr>
        <w:t xml:space="preserve">, </w:t>
      </w:r>
      <w:r w:rsidRPr="00534B6D" w:rsidR="00534B6D">
        <w:rPr>
          <w:rFonts w:ascii="Times New Roman" w:hAnsi="Times New Roman" w:cs="Times New Roman"/>
          <w:color w:val="292526"/>
          <w:sz w:val="18"/>
          <w:szCs w:val="18"/>
          <w:lang w:val="en-US"/>
        </w:rPr>
        <w:t xml:space="preserve">или расщепление гликогена </w:t>
      </w:r>
      <w:r w:rsidRPr="00534B6D" w:rsidR="00534B6D">
        <w:rPr>
          <w:rFonts w:ascii="Times New Roman" w:hAnsi="Times New Roman" w:cs="Times New Roman"/>
          <w:sz w:val="18"/>
          <w:szCs w:val="18"/>
          <w:lang w:val="en-US"/>
        </w:rPr>
        <w:t xml:space="preserve">до глюкозы</w:t>
      </w:r>
      <w:r w:rsidRPr="00534B6D" w:rsidR="00534B6D">
        <w:rPr>
          <w:rFonts w:ascii="Times New Roman" w:hAnsi="Times New Roman" w:cs="Times New Roman"/>
          <w:color w:val="292526"/>
          <w:sz w:val="18"/>
          <w:szCs w:val="18"/>
          <w:lang w:val="en-US"/>
        </w:rPr>
        <w:t xml:space="preserve">, контролируется действием двух гормонов: </w:t>
      </w:r>
      <w:r w:rsidRPr="00534B6D" w:rsidR="00534B6D">
        <w:rPr>
          <w:rFonts w:ascii="Times New Roman" w:hAnsi="Times New Roman" w:cs="Times New Roman"/>
          <w:i/>
          <w:color w:val="292526"/>
          <w:sz w:val="18"/>
          <w:szCs w:val="18"/>
          <w:lang w:val="en-US"/>
        </w:rPr>
        <w:t xml:space="preserve">глюкагона </w:t>
      </w:r>
      <w:r w:rsidRPr="00534B6D" w:rsidR="00534B6D">
        <w:rPr>
          <w:rFonts w:ascii="Times New Roman" w:hAnsi="Times New Roman" w:cs="Times New Roman"/>
          <w:color w:val="292526"/>
          <w:sz w:val="18"/>
          <w:szCs w:val="18"/>
          <w:lang w:val="en-US"/>
        </w:rPr>
        <w:t xml:space="preserve">и </w:t>
      </w:r>
      <w:r w:rsidRPr="00534B6D" w:rsidR="00534B6D">
        <w:rPr>
          <w:rFonts w:ascii="Times New Roman" w:hAnsi="Times New Roman" w:cs="Times New Roman"/>
          <w:i/>
          <w:color w:val="292526"/>
          <w:sz w:val="18"/>
          <w:szCs w:val="18"/>
          <w:lang w:val="en-US"/>
        </w:rPr>
        <w:t xml:space="preserve">эпинефрина.</w:t>
      </w:r>
      <w:r w:rsidRPr="00534B6D" w:rsidR="00534B6D">
        <w:rPr>
          <w:rFonts w:ascii="Times New Roman" w:hAnsi="Times New Roman" w:cs="Times New Roman"/>
          <w:color w:val="292526"/>
          <w:sz w:val="18"/>
          <w:szCs w:val="18"/>
          <w:lang w:val="en-US"/>
        </w:rPr>
        <w:t xml:space="preserve"> Эпинефрин эффективнее стимулирует расщепление гликогена в мышцах, в то время как печень лучше реагирует на глюкагон. Синтез и распад гликогена очень важны, поскольку они помогают поддерживать уровень сахара в крови во время голодания и напряженных физических нагрузок. Только печень способна высвобождать свои запасы глюкозы в кровь для использования другими тканями, такими как мозг и нервная система. Гликоген распадается с образованием фосфорилированной молекулы глюкозы, а в таком виде она слишком велика, чтобы пройти через клеточную мембрану. В </w:t>
      </w:r>
      <w:r w:rsidRPr="00534B6D" w:rsidR="00534B6D">
        <w:rPr>
          <w:rFonts w:ascii="Times New Roman" w:hAnsi="Times New Roman" w:cs="Times New Roman"/>
          <w:color w:val="292526"/>
          <w:sz w:val="18"/>
          <w:szCs w:val="18"/>
          <w:lang w:val="en-US"/>
        </w:rPr>
        <w:t xml:space="preserve">печени, но не в скелетных мышцах, есть фермент </w:t>
      </w:r>
      <w:r w:rsidRPr="00534B6D" w:rsidR="00534B6D">
        <w:rPr>
          <w:rFonts w:ascii="Times New Roman" w:hAnsi="Times New Roman" w:cs="Times New Roman"/>
          <w:i/>
          <w:color w:val="292526"/>
          <w:sz w:val="18"/>
          <w:szCs w:val="18"/>
          <w:lang w:val="en-US"/>
        </w:rPr>
        <w:t xml:space="preserve">глюкозо-6-фосфатаза, </w:t>
      </w:r>
      <w:r w:rsidRPr="00534B6D" w:rsidR="00534B6D">
        <w:rPr>
          <w:rFonts w:ascii="Times New Roman" w:hAnsi="Times New Roman" w:cs="Times New Roman"/>
          <w:color w:val="292526"/>
          <w:sz w:val="18"/>
          <w:szCs w:val="18"/>
          <w:lang w:val="en-US"/>
        </w:rPr>
        <w:t xml:space="preserve">который необходим для удаления фосфатной группы и поступления молекулы глюкозы в кровь.</w:t>
      </w:r>
    </w:p>
    <w:p>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sz w:val="18"/>
          <w:szCs w:val="18"/>
          <w:lang w:val="en-US"/>
        </w:rPr>
        <w:t xml:space="preserve">4. </w:t>
      </w:r>
      <w:r w:rsidRPr="00534B6D">
        <w:rPr>
          <w:rFonts w:ascii="Times New Roman" w:hAnsi="Times New Roman" w:cs="Times New Roman"/>
          <w:b/>
          <w:i/>
          <w:sz w:val="18"/>
          <w:szCs w:val="18"/>
          <w:lang w:val="en-US"/>
        </w:rPr>
        <w:t xml:space="preserve">Глюконеогенез </w:t>
      </w:r>
      <w:r w:rsidRPr="00534B6D" w:rsidR="00C501CE">
        <w:rPr>
          <w:rFonts w:ascii="Times New Roman" w:hAnsi="Times New Roman" w:cs="Times New Roman"/>
          <w:sz w:val="18"/>
          <w:szCs w:val="18"/>
          <w:lang w:val="en-US"/>
        </w:rPr>
        <w:t xml:space="preserve">- </w:t>
      </w:r>
      <w:r w:rsidRPr="00534B6D">
        <w:rPr>
          <w:rFonts w:ascii="Times New Roman" w:hAnsi="Times New Roman" w:cs="Times New Roman"/>
          <w:sz w:val="18"/>
          <w:szCs w:val="18"/>
          <w:lang w:val="en-US"/>
        </w:rPr>
        <w:t xml:space="preserve">производство глюкозы (в печени и коре почек) из несахарных молекул, таких как аминокислоты (например, глутамин), лактат (образуется при анаэробном гликолизе в мышцах и эритроцитах) и глицерин (при липолизе).</w:t>
      </w:r>
      <w:r w:rsidRPr="00534B6D" w:rsidR="00534B6D">
        <w:rPr>
          <w:rFonts w:ascii="Times New Roman" w:hAnsi="Times New Roman" w:cs="Times New Roman"/>
          <w:color w:val="292526"/>
          <w:sz w:val="18"/>
          <w:szCs w:val="18"/>
          <w:lang w:val="en-US"/>
        </w:rPr>
        <w:t xml:space="preserve"> Хотя многие клетки используют жирные кислоты в качестве источника топлива, они не могут быть преобразованы в глюкозу. Глюкоза, образующаяся в процессе глюконеогенеза, либо хранится в печени в виде гликогена, либо поступает в общий кровоток. В периоды недостатка пищи или при низком содержании углеводов в рационе глюконеогенез обеспечивает глюкозу, необходимую для удовлетворения метаболических потребностей мозга и других глюкозозависимых тканей. Несколько гормонов стимулируют глюконеогенез, в том числе глюкагон, глюкокортикоидные гормоны коры надпочечников и гормон щитовидной железы.</w:t>
      </w:r>
    </w:p>
    <w:p>
      <w:pPr>
        <w:spacing w:line="240" w:lineRule="auto"/>
        <w:ind w:firstLine="708"/>
        <w:jc w:val="both"/>
        <w:rPr>
          <w:rFonts w:ascii="Times New Roman" w:hAnsi="Times New Roman" w:cs="Times New Roman"/>
          <w:sz w:val="18"/>
          <w:szCs w:val="18"/>
          <w:lang w:val="en-US"/>
        </w:rPr>
      </w:pPr>
      <w:r w:rsidRPr="00650596">
        <w:rPr>
          <w:rFonts w:ascii="Times New Roman" w:hAnsi="Times New Roman" w:cs="Times New Roman"/>
          <w:sz w:val="20"/>
          <w:szCs w:val="20"/>
          <w:lang w:val="en-US"/>
        </w:rPr>
        <w:t xml:space="preserve">5. </w:t>
      </w:r>
      <w:r w:rsidRPr="00534B6D">
        <w:rPr>
          <w:rFonts w:ascii="Times New Roman" w:hAnsi="Times New Roman" w:cs="Times New Roman"/>
          <w:b/>
          <w:i/>
          <w:sz w:val="18"/>
          <w:szCs w:val="18"/>
          <w:lang w:val="en-US"/>
        </w:rPr>
        <w:t xml:space="preserve">Липолиз </w:t>
      </w:r>
      <w:r w:rsidRPr="00534B6D">
        <w:rPr>
          <w:rFonts w:ascii="Times New Roman" w:hAnsi="Times New Roman" w:cs="Times New Roman"/>
          <w:sz w:val="18"/>
          <w:szCs w:val="18"/>
          <w:lang w:val="en-US"/>
        </w:rPr>
        <w:t xml:space="preserve">- это расщепление триацилглицеринов на глицерин и свободные жирные кислоты.</w:t>
      </w:r>
    </w:p>
    <w:p>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6. </w:t>
      </w:r>
      <w:r w:rsidRPr="00534B6D">
        <w:rPr>
          <w:rFonts w:ascii="Times New Roman" w:hAnsi="Times New Roman" w:cs="Times New Roman"/>
          <w:b/>
          <w:i/>
          <w:sz w:val="18"/>
          <w:szCs w:val="18"/>
          <w:lang w:val="en-US"/>
        </w:rPr>
        <w:t xml:space="preserve">Липогенез </w:t>
      </w:r>
      <w:r w:rsidRPr="00534B6D">
        <w:rPr>
          <w:rFonts w:ascii="Times New Roman" w:hAnsi="Times New Roman" w:cs="Times New Roman"/>
          <w:sz w:val="18"/>
          <w:szCs w:val="18"/>
          <w:lang w:val="en-US"/>
        </w:rPr>
        <w:t xml:space="preserve">- это синтез триацилглицеринов (для хранения в жировых депо).</w:t>
      </w:r>
    </w:p>
    <w:p w:rsidRPr="00534B6D" w:rsidR="00C14CA6" w:rsidP="00534B6D" w:rsidRDefault="00C14CA6" w14:paraId="2069C4A0" w14:textId="77777777">
      <w:pPr>
        <w:spacing w:line="240" w:lineRule="auto"/>
        <w:ind w:firstLine="708"/>
        <w:jc w:val="both"/>
        <w:rPr>
          <w:rFonts w:ascii="Times New Roman" w:hAnsi="Times New Roman" w:cs="Times New Roman"/>
          <w:sz w:val="18"/>
          <w:szCs w:val="18"/>
          <w:lang w:val="en-US"/>
        </w:rPr>
      </w:pP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Внутренняя среда организма представляет собой среду обитания для клеток. По этим причинам поддержание оптимального постоянного уровня углеводов (</w:t>
      </w:r>
      <w:r w:rsidRPr="00C501CE">
        <w:rPr>
          <w:rFonts w:ascii="Times New Roman" w:hAnsi="Times New Roman" w:cs="Times New Roman"/>
          <w:i/>
          <w:sz w:val="24"/>
          <w:szCs w:val="24"/>
          <w:lang w:val="en-US"/>
        </w:rPr>
        <w:t xml:space="preserve">гликемический гомеостаз</w:t>
      </w:r>
      <w:r w:rsidRPr="00472FF1">
        <w:rPr>
          <w:rFonts w:ascii="Times New Roman" w:hAnsi="Times New Roman" w:cs="Times New Roman"/>
          <w:sz w:val="24"/>
          <w:szCs w:val="24"/>
          <w:lang w:val="en-US"/>
        </w:rPr>
        <w:t xml:space="preserve">) представляет собой необходимое условие для жизнедеятельности клеток. Роль гомеостаза концентрации глюкозы в крови лучше представляется тем, что если для большинства органов (сердце, мышцы) глюкоза представляет собой лишь альтернативный источник энергии, то для нервной ткани она является практически единственным источником энергии </w:t>
      </w:r>
      <w:r w:rsidR="00C501CE">
        <w:rPr>
          <w:rFonts w:ascii="Times New Roman" w:hAnsi="Times New Roman" w:cs="Times New Roman"/>
          <w:sz w:val="24"/>
          <w:szCs w:val="24"/>
          <w:lang w:val="en-US"/>
        </w:rPr>
        <w:t xml:space="preserve">(при голодании мозг может использовать</w:t>
      </w:r>
      <w:r w:rsidRPr="00472FF1">
        <w:rPr>
          <w:rFonts w:ascii="Times New Roman" w:hAnsi="Times New Roman" w:cs="Times New Roman"/>
          <w:sz w:val="24"/>
          <w:szCs w:val="24"/>
          <w:lang w:val="en-US"/>
        </w:rPr>
        <w:t xml:space="preserve">, в незначительных количествах</w:t>
      </w:r>
      <w:r>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другие энергетические </w:t>
      </w:r>
      <w:r w:rsidR="00C501CE">
        <w:rPr>
          <w:rFonts w:ascii="Times New Roman" w:hAnsi="Times New Roman" w:cs="Times New Roman"/>
          <w:sz w:val="24"/>
          <w:szCs w:val="24"/>
          <w:lang w:val="en-US"/>
        </w:rPr>
        <w:t xml:space="preserve">ресурсы, например кетоновые тела</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Это налагает необходимость </w:t>
      </w:r>
      <w:r>
        <w:rPr>
          <w:rFonts w:ascii="Times New Roman" w:hAnsi="Times New Roman" w:cs="Times New Roman"/>
          <w:sz w:val="24"/>
          <w:szCs w:val="24"/>
          <w:lang w:val="en-US"/>
        </w:rPr>
        <w:t xml:space="preserve">строгого поддержания гликемического </w:t>
      </w:r>
      <w:r w:rsidRPr="00472FF1">
        <w:rPr>
          <w:rFonts w:ascii="Times New Roman" w:hAnsi="Times New Roman" w:cs="Times New Roman"/>
          <w:sz w:val="24"/>
          <w:szCs w:val="24"/>
          <w:lang w:val="en-US"/>
        </w:rPr>
        <w:t xml:space="preserve">гомеостаза. Сдвиги гликемии в сторону </w:t>
      </w:r>
      <w:r w:rsidRPr="00534B6D">
        <w:rPr>
          <w:rFonts w:ascii="Times New Roman" w:hAnsi="Times New Roman" w:cs="Times New Roman"/>
          <w:i/>
          <w:sz w:val="24"/>
          <w:szCs w:val="24"/>
          <w:lang w:val="en-US"/>
        </w:rPr>
        <w:t xml:space="preserve">гипогликемии </w:t>
      </w:r>
      <w:r w:rsidRPr="00472FF1">
        <w:rPr>
          <w:rFonts w:ascii="Times New Roman" w:hAnsi="Times New Roman" w:cs="Times New Roman"/>
          <w:sz w:val="24"/>
          <w:szCs w:val="24"/>
          <w:lang w:val="en-US"/>
        </w:rPr>
        <w:t xml:space="preserve">или </w:t>
      </w:r>
      <w:r w:rsidRPr="00534B6D">
        <w:rPr>
          <w:rFonts w:ascii="Times New Roman" w:hAnsi="Times New Roman" w:cs="Times New Roman"/>
          <w:i/>
          <w:sz w:val="24"/>
          <w:szCs w:val="24"/>
          <w:lang w:val="en-US"/>
        </w:rPr>
        <w:t xml:space="preserve">гипергликемии </w:t>
      </w:r>
      <w:r w:rsidRPr="00472FF1">
        <w:rPr>
          <w:rFonts w:ascii="Times New Roman" w:hAnsi="Times New Roman" w:cs="Times New Roman"/>
          <w:sz w:val="24"/>
          <w:szCs w:val="24"/>
          <w:lang w:val="en-US"/>
        </w:rPr>
        <w:t xml:space="preserve">приводят к клеточным патологическим процессам (прежде всего в мозге) с тяжелыми последствиями для организма.</w:t>
      </w:r>
    </w:p>
    <w:p>
      <w:pPr>
        <w:pStyle w:val="Listparagraf"/>
        <w:ind w:start="1428"/>
        <w:jc w:val="center"/>
        <w:rPr>
          <w:rFonts w:ascii="Times New Roman" w:hAnsi="Times New Roman" w:cs="Times New Roman"/>
          <w:b/>
          <w:sz w:val="24"/>
          <w:szCs w:val="24"/>
          <w:lang w:val="en-US"/>
        </w:rPr>
      </w:pPr>
      <w:r w:rsidRPr="00221135">
        <w:rPr>
          <w:rFonts w:ascii="Times New Roman" w:hAnsi="Times New Roman" w:cs="Times New Roman"/>
          <w:b/>
          <w:sz w:val="24"/>
          <w:szCs w:val="24"/>
          <w:lang w:val="en-US"/>
        </w:rPr>
        <w:t xml:space="preserve">Общая этиология </w:t>
      </w:r>
      <w:r w:rsidRPr="00221135" w:rsidR="00C501CE">
        <w:rPr>
          <w:rFonts w:ascii="Times New Roman" w:hAnsi="Times New Roman" w:cs="Times New Roman"/>
          <w:b/>
          <w:sz w:val="24"/>
          <w:szCs w:val="24"/>
          <w:lang w:val="en-US"/>
        </w:rPr>
        <w:t xml:space="preserve">нарушений углеводного обмена</w:t>
      </w:r>
    </w:p>
    <w:p>
      <w:pPr>
        <w:pStyle w:val="Listparagraf"/>
        <w:numPr>
          <w:ilvl w:val="0"/>
          <w:numId w:val="5"/>
        </w:numPr>
        <w:jc w:val="both"/>
        <w:rPr>
          <w:rFonts w:ascii="Times New Roman" w:hAnsi="Times New Roman" w:cs="Times New Roman"/>
          <w:b/>
          <w:sz w:val="24"/>
          <w:szCs w:val="24"/>
          <w:lang w:val="en-US"/>
        </w:rPr>
      </w:pPr>
      <w:r w:rsidRPr="00221135">
        <w:rPr>
          <w:rFonts w:ascii="Times New Roman" w:hAnsi="Times New Roman" w:cs="Times New Roman"/>
          <w:b/>
          <w:sz w:val="24"/>
          <w:szCs w:val="24"/>
          <w:lang w:val="en-US"/>
        </w:rPr>
        <w:t xml:space="preserve">Нарушение потребления углеводов</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Потребление углеводов может быть изменено в результате изменения алиментарной мотивации или </w:t>
      </w:r>
      <w:r>
        <w:rPr>
          <w:rFonts w:ascii="Times New Roman" w:hAnsi="Times New Roman" w:cs="Times New Roman"/>
          <w:sz w:val="24"/>
          <w:szCs w:val="24"/>
          <w:lang w:val="en-US"/>
        </w:rPr>
        <w:t xml:space="preserve">доступности необходимых углеводов. </w:t>
      </w:r>
      <w:r w:rsidRPr="00472FF1">
        <w:rPr>
          <w:rFonts w:ascii="Times New Roman" w:hAnsi="Times New Roman" w:cs="Times New Roman"/>
          <w:sz w:val="24"/>
          <w:szCs w:val="24"/>
          <w:lang w:val="en-US"/>
        </w:rPr>
        <w:t xml:space="preserve">Алиментарная мотивация имеет как общее, неспецифическое свойство к приему пищи (чувство голода)</w:t>
      </w:r>
      <w:r w:rsidR="00C501CE">
        <w:rPr>
          <w:rFonts w:ascii="Times New Roman" w:hAnsi="Times New Roman" w:cs="Times New Roman"/>
          <w:sz w:val="24"/>
          <w:szCs w:val="24"/>
          <w:lang w:val="en-US"/>
        </w:rPr>
        <w:t xml:space="preserve">, так и </w:t>
      </w:r>
      <w:r w:rsidRPr="00472FF1">
        <w:rPr>
          <w:rFonts w:ascii="Times New Roman" w:hAnsi="Times New Roman" w:cs="Times New Roman"/>
          <w:sz w:val="24"/>
          <w:szCs w:val="24"/>
          <w:lang w:val="en-US"/>
        </w:rPr>
        <w:t xml:space="preserve">селективное свойство в виде специфической потребности в приеме только некоторых питательных веществ. Эта способность у человека проявляется в некоторых "кулинарных вкусовых предпочтениях" или во вкусовых извращениях (употребление мела беременными женщинами).</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Чаще встречаются общие нарушения алиментарной мотивации, которые выражаются в неутолимом голоде (</w:t>
      </w:r>
      <w:r w:rsidRPr="00534B6D">
        <w:rPr>
          <w:rFonts w:ascii="Times New Roman" w:hAnsi="Times New Roman" w:cs="Times New Roman"/>
          <w:i/>
          <w:sz w:val="24"/>
          <w:szCs w:val="24"/>
          <w:lang w:val="en-US"/>
        </w:rPr>
        <w:t xml:space="preserve">гиперрексия, булимия</w:t>
      </w:r>
      <w:r w:rsidRPr="00472FF1">
        <w:rPr>
          <w:rFonts w:ascii="Times New Roman" w:hAnsi="Times New Roman" w:cs="Times New Roman"/>
          <w:sz w:val="24"/>
          <w:szCs w:val="24"/>
          <w:lang w:val="en-US"/>
        </w:rPr>
        <w:t xml:space="preserve">) с перееданием </w:t>
      </w:r>
      <w:r w:rsidRPr="00534B6D">
        <w:rPr>
          <w:rFonts w:ascii="Times New Roman" w:hAnsi="Times New Roman" w:cs="Times New Roman"/>
          <w:i/>
          <w:sz w:val="24"/>
          <w:szCs w:val="24"/>
          <w:lang w:val="en-US"/>
        </w:rPr>
        <w:t xml:space="preserve">(полифагия</w:t>
      </w:r>
      <w:r w:rsidRPr="00472FF1">
        <w:rPr>
          <w:rFonts w:ascii="Times New Roman" w:hAnsi="Times New Roman" w:cs="Times New Roman"/>
          <w:sz w:val="24"/>
          <w:szCs w:val="24"/>
          <w:lang w:val="en-US"/>
        </w:rPr>
        <w:t xml:space="preserve">), уменьшением (</w:t>
      </w:r>
      <w:r w:rsidRPr="00534B6D">
        <w:rPr>
          <w:rFonts w:ascii="Times New Roman" w:hAnsi="Times New Roman" w:cs="Times New Roman"/>
          <w:i/>
          <w:sz w:val="24"/>
          <w:szCs w:val="24"/>
          <w:lang w:val="en-US"/>
        </w:rPr>
        <w:t xml:space="preserve">гипорексия</w:t>
      </w:r>
      <w:r w:rsidRPr="00472FF1">
        <w:rPr>
          <w:rFonts w:ascii="Times New Roman" w:hAnsi="Times New Roman" w:cs="Times New Roman"/>
          <w:sz w:val="24"/>
          <w:szCs w:val="24"/>
          <w:lang w:val="en-US"/>
        </w:rPr>
        <w:t xml:space="preserve">) до </w:t>
      </w:r>
      <w:r w:rsidRPr="00472FF1">
        <w:rPr>
          <w:rFonts w:ascii="Times New Roman" w:hAnsi="Times New Roman" w:cs="Times New Roman"/>
          <w:sz w:val="24"/>
          <w:szCs w:val="24"/>
          <w:lang w:val="en-US"/>
        </w:rPr>
        <w:lastRenderedPageBreak/>
        <w:t xml:space="preserve">полного отсутствия чувства голода (</w:t>
      </w:r>
      <w:r w:rsidRPr="00534B6D">
        <w:rPr>
          <w:rFonts w:ascii="Times New Roman" w:hAnsi="Times New Roman" w:cs="Times New Roman"/>
          <w:i/>
          <w:sz w:val="24"/>
          <w:szCs w:val="24"/>
          <w:lang w:val="en-US"/>
        </w:rPr>
        <w:t xml:space="preserve">анорексия</w:t>
      </w:r>
      <w:r w:rsidRPr="00472FF1">
        <w:rPr>
          <w:rFonts w:ascii="Times New Roman" w:hAnsi="Times New Roman" w:cs="Times New Roman"/>
          <w:sz w:val="24"/>
          <w:szCs w:val="24"/>
          <w:lang w:val="en-US"/>
        </w:rPr>
        <w:t xml:space="preserve">). Из этиологических факторов этих расстройств можно перечислить: нарушения нервной деятельности при неврологических и психических заболеваниях (например, шизофрения); расстройства пищеварительного тракта (например, анацидность желудка); алиментарные и кулинарные традиции (этнические, привычные); мотивация, рационально навязанная с целями ослабления ожидания и др.</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Доступность питательных веществ является важным фактором нарушения углеводного обмена. В </w:t>
      </w:r>
      <w:r w:rsidRPr="00472FF1">
        <w:rPr>
          <w:rFonts w:ascii="Times New Roman" w:hAnsi="Times New Roman" w:cs="Times New Roman"/>
          <w:sz w:val="24"/>
          <w:szCs w:val="24"/>
          <w:lang w:val="en-US"/>
        </w:rPr>
        <w:t xml:space="preserve">рацион человека входят следующие углеводы: </w:t>
      </w:r>
      <w:r w:rsidRPr="00472FF1">
        <w:rPr>
          <w:rFonts w:ascii="Times New Roman" w:hAnsi="Times New Roman" w:cs="Times New Roman"/>
          <w:i/>
          <w:sz w:val="24"/>
          <w:szCs w:val="24"/>
          <w:lang w:val="en-US"/>
        </w:rPr>
        <w:t xml:space="preserve">моносахариды </w:t>
      </w:r>
      <w:r w:rsidRPr="00472FF1">
        <w:rPr>
          <w:rFonts w:ascii="Times New Roman" w:hAnsi="Times New Roman" w:cs="Times New Roman"/>
          <w:sz w:val="24"/>
          <w:szCs w:val="24"/>
          <w:lang w:val="en-US"/>
        </w:rPr>
        <w:t xml:space="preserve">(глюкоза, фруктоза и галактоза); </w:t>
      </w:r>
      <w:r w:rsidRPr="00472FF1">
        <w:rPr>
          <w:rFonts w:ascii="Times New Roman" w:hAnsi="Times New Roman" w:cs="Times New Roman"/>
          <w:i/>
          <w:sz w:val="24"/>
          <w:szCs w:val="24"/>
          <w:lang w:val="en-US"/>
        </w:rPr>
        <w:t xml:space="preserve">дисахариды </w:t>
      </w:r>
      <w:r w:rsidRPr="00472FF1">
        <w:rPr>
          <w:rFonts w:ascii="Times New Roman" w:hAnsi="Times New Roman" w:cs="Times New Roman"/>
          <w:sz w:val="24"/>
          <w:szCs w:val="24"/>
          <w:lang w:val="en-US"/>
        </w:rPr>
        <w:t xml:space="preserve">(сахароза, лактоза и мальтоза); </w:t>
      </w:r>
      <w:r w:rsidRPr="00472FF1">
        <w:rPr>
          <w:rFonts w:ascii="Times New Roman" w:hAnsi="Times New Roman" w:cs="Times New Roman"/>
          <w:i/>
          <w:sz w:val="24"/>
          <w:szCs w:val="24"/>
          <w:lang w:val="en-US"/>
        </w:rPr>
        <w:t xml:space="preserve">полисахариды </w:t>
      </w:r>
      <w:r w:rsidRPr="00472FF1">
        <w:rPr>
          <w:rFonts w:ascii="Times New Roman" w:hAnsi="Times New Roman" w:cs="Times New Roman"/>
          <w:sz w:val="24"/>
          <w:szCs w:val="24"/>
          <w:lang w:val="en-US"/>
        </w:rPr>
        <w:t xml:space="preserve">(крахмал, гликоген и целлюлоза) (следует отметить, что пищевая целлюлоза не </w:t>
      </w:r>
      <w:r>
        <w:rPr>
          <w:rFonts w:ascii="Times New Roman" w:hAnsi="Times New Roman" w:cs="Times New Roman"/>
          <w:sz w:val="24"/>
          <w:szCs w:val="24"/>
          <w:lang w:val="en-US"/>
        </w:rPr>
        <w:t xml:space="preserve">переваривается </w:t>
      </w:r>
      <w:r w:rsidRPr="00472FF1">
        <w:rPr>
          <w:rFonts w:ascii="Times New Roman" w:hAnsi="Times New Roman" w:cs="Times New Roman"/>
          <w:sz w:val="24"/>
          <w:szCs w:val="24"/>
          <w:lang w:val="en-US"/>
        </w:rPr>
        <w:t xml:space="preserve">человеком, образуя лишь механические структуры, выполняющие опорную и абсорбирующую роль для пищеварительных ферментов и питательных веществ, естественный возбудитель моторики кишечника). Поступающие в организм углеводы используются им преимущественно как источники энергии (около 40 % всей необходимой организму энергии удовлетворяется за счет углеводов), а также играют пластическую роль в синтезе некоторых структурных веществ (ядерных кислот, гликозоаминогликанов). Все углеводы взаимозаменяемы, так как основным углеводом является </w:t>
      </w:r>
      <w:r w:rsidRPr="009123C3">
        <w:rPr>
          <w:rFonts w:ascii="Times New Roman" w:hAnsi="Times New Roman" w:cs="Times New Roman"/>
          <w:i/>
          <w:sz w:val="24"/>
          <w:szCs w:val="24"/>
          <w:lang w:val="en-US"/>
        </w:rPr>
        <w:t xml:space="preserve">глюкоза. </w:t>
      </w:r>
      <w:r w:rsidRPr="00472FF1">
        <w:rPr>
          <w:rFonts w:ascii="Times New Roman" w:hAnsi="Times New Roman" w:cs="Times New Roman"/>
          <w:sz w:val="24"/>
          <w:szCs w:val="24"/>
          <w:lang w:val="en-US"/>
        </w:rPr>
        <w:t xml:space="preserve">Кроме экзогенных углеводов, они могут синтезироваться в организме из неуглеводных веществ (аминокислот, </w:t>
      </w:r>
      <w:r w:rsidRPr="00472FF1" w:rsidR="009123C3">
        <w:rPr>
          <w:rFonts w:ascii="Times New Roman" w:hAnsi="Times New Roman" w:cs="Times New Roman"/>
          <w:sz w:val="24"/>
          <w:szCs w:val="24"/>
          <w:lang w:val="en-US"/>
        </w:rPr>
        <w:t xml:space="preserve">пирувата</w:t>
      </w:r>
      <w:r w:rsidRPr="00472FF1">
        <w:rPr>
          <w:rFonts w:ascii="Times New Roman" w:hAnsi="Times New Roman" w:cs="Times New Roman"/>
          <w:sz w:val="24"/>
          <w:szCs w:val="24"/>
          <w:lang w:val="en-US"/>
        </w:rPr>
        <w:t xml:space="preserve">, глутамата и др.).</w:t>
      </w:r>
    </w:p>
    <w:p>
      <w:pPr>
        <w:ind w:firstLine="708"/>
        <w:jc w:val="both"/>
        <w:rPr>
          <w:rFonts w:ascii="Times New Roman" w:hAnsi="Times New Roman" w:cs="Times New Roman"/>
          <w:sz w:val="24"/>
          <w:szCs w:val="24"/>
          <w:lang w:val="en-US"/>
        </w:rPr>
      </w:pPr>
      <w:r w:rsidRPr="00472FF1">
        <w:rPr>
          <w:rFonts w:ascii="Times New Roman" w:hAnsi="Times New Roman" w:cs="Times New Roman"/>
          <w:b/>
          <w:i/>
          <w:sz w:val="24"/>
          <w:szCs w:val="24"/>
          <w:lang w:val="en-US"/>
        </w:rPr>
        <w:t xml:space="preserve">Потребление </w:t>
      </w:r>
      <w:r w:rsidRPr="00472FF1">
        <w:rPr>
          <w:rFonts w:ascii="Times New Roman" w:hAnsi="Times New Roman" w:cs="Times New Roman"/>
          <w:b/>
          <w:i/>
          <w:sz w:val="24"/>
          <w:szCs w:val="24"/>
          <w:lang w:val="en-US"/>
        </w:rPr>
        <w:t xml:space="preserve">углеводов</w:t>
      </w:r>
      <w:r w:rsidRPr="00472FF1">
        <w:rPr>
          <w:rFonts w:ascii="Times New Roman" w:hAnsi="Times New Roman" w:cs="Times New Roman"/>
          <w:b/>
          <w:i/>
          <w:sz w:val="24"/>
          <w:szCs w:val="24"/>
          <w:lang w:val="en-US"/>
        </w:rPr>
        <w:t xml:space="preserve">.</w:t>
      </w:r>
      <w:r w:rsidRPr="00472FF1">
        <w:rPr>
          <w:rFonts w:ascii="Times New Roman" w:hAnsi="Times New Roman" w:cs="Times New Roman"/>
          <w:sz w:val="24"/>
          <w:szCs w:val="24"/>
          <w:lang w:val="en-US"/>
        </w:rPr>
        <w:t xml:space="preserve"> В связи с большим распространением в природе, доступностью и относительной дешевизной углеводов, спонтанный дефицит углеводов в рационе возникает редко. Чаще можно встретить обратную ситуацию, когда энергетические потребности организма удовлетворяются исключительно за счет избыточного потребления углеводов при частичном сокращении других пищевых ингредиентов, особенно белков.</w:t>
      </w:r>
    </w:p>
    <w:p>
      <w:pPr>
        <w:ind w:firstLine="708"/>
        <w:jc w:val="both"/>
        <w:rPr>
          <w:rFonts w:ascii="Times New Roman" w:hAnsi="Times New Roman" w:cs="Times New Roman"/>
          <w:i/>
          <w:sz w:val="24"/>
          <w:szCs w:val="24"/>
          <w:lang w:val="en-US"/>
        </w:rPr>
      </w:pPr>
      <w:r w:rsidRPr="00472FF1">
        <w:rPr>
          <w:rFonts w:ascii="Times New Roman" w:hAnsi="Times New Roman" w:cs="Times New Roman"/>
          <w:sz w:val="24"/>
          <w:szCs w:val="24"/>
          <w:lang w:val="en-US"/>
        </w:rPr>
        <w:t xml:space="preserve">Чрезмерное потребление углеводов проявляется </w:t>
      </w:r>
      <w:r w:rsidRPr="00C501CE">
        <w:rPr>
          <w:rFonts w:ascii="Times New Roman" w:hAnsi="Times New Roman" w:cs="Times New Roman"/>
          <w:i/>
          <w:sz w:val="24"/>
          <w:szCs w:val="24"/>
          <w:lang w:val="en-US"/>
        </w:rPr>
        <w:t xml:space="preserve">гипергликемией</w:t>
      </w:r>
      <w:r w:rsidRPr="00472FF1">
        <w:rPr>
          <w:rFonts w:ascii="Times New Roman" w:hAnsi="Times New Roman" w:cs="Times New Roman"/>
          <w:sz w:val="24"/>
          <w:szCs w:val="24"/>
          <w:lang w:val="en-US"/>
        </w:rPr>
        <w:t xml:space="preserve">, а алиментарный дефицит - </w:t>
      </w:r>
      <w:r w:rsidRPr="00C501CE">
        <w:rPr>
          <w:rFonts w:ascii="Times New Roman" w:hAnsi="Times New Roman" w:cs="Times New Roman"/>
          <w:i/>
          <w:sz w:val="24"/>
          <w:szCs w:val="24"/>
          <w:lang w:val="en-US"/>
        </w:rPr>
        <w:t xml:space="preserve">гипогликемией.</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Качественное неравномерное потребление углеводов, взаимное замещение углеводов в пищевом рационе не имеет патологических последствий, так как углеводы не являются незаменимыми веществами (эссенциальными веществами). Преимущественное потребление легкоусвояемых моносахаридов не вызывает патологических пищеварительных симптомов, а в основном метаболические эффекты, связанные с гипергликемией. Преимущественное потребление полисахаридов вызывает как метаболические, так и пищеварительные эффекты. </w:t>
      </w:r>
    </w:p>
    <w:p>
      <w:pPr>
        <w:pStyle w:val="Listparagraf"/>
        <w:numPr>
          <w:ilvl w:val="0"/>
          <w:numId w:val="5"/>
        </w:numPr>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 xml:space="preserve">Расстройства переваривания углеводов - неправильное переваривание углеводов</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Переваривание углеводов представляет собой превращение сложных углеводов с гетерогенными свойствами (ди-олиго-полисахаридов) в </w:t>
      </w:r>
      <w:r w:rsidR="00AC28E4">
        <w:rPr>
          <w:rFonts w:ascii="Times New Roman" w:hAnsi="Times New Roman" w:cs="Times New Roman"/>
          <w:sz w:val="24"/>
          <w:szCs w:val="24"/>
          <w:lang w:val="en-US"/>
        </w:rPr>
        <w:t xml:space="preserve">генетически индифферентные </w:t>
      </w:r>
      <w:r w:rsidRPr="00472FF1">
        <w:rPr>
          <w:rFonts w:ascii="Times New Roman" w:hAnsi="Times New Roman" w:cs="Times New Roman"/>
          <w:sz w:val="24"/>
          <w:szCs w:val="24"/>
          <w:lang w:val="en-US"/>
        </w:rPr>
        <w:t xml:space="preserve">элементарные углеводы </w:t>
      </w:r>
      <w:r w:rsidRPr="00472FF1">
        <w:rPr>
          <w:rFonts w:ascii="Times New Roman" w:hAnsi="Times New Roman" w:cs="Times New Roman"/>
          <w:sz w:val="24"/>
          <w:szCs w:val="24"/>
          <w:lang w:val="en-US"/>
        </w:rPr>
        <w:t xml:space="preserve">- </w:t>
      </w:r>
      <w:r w:rsidRPr="00472FF1">
        <w:rPr>
          <w:rFonts w:ascii="Times New Roman" w:hAnsi="Times New Roman" w:cs="Times New Roman"/>
          <w:i/>
          <w:sz w:val="24"/>
          <w:szCs w:val="24"/>
          <w:lang w:val="en-US"/>
        </w:rPr>
        <w:t xml:space="preserve">моносахариды </w:t>
      </w:r>
      <w:r w:rsidRPr="00472FF1">
        <w:rPr>
          <w:rFonts w:ascii="Times New Roman" w:hAnsi="Times New Roman" w:cs="Times New Roman"/>
          <w:sz w:val="24"/>
          <w:szCs w:val="24"/>
          <w:lang w:val="en-US"/>
        </w:rPr>
        <w:t xml:space="preserve">(глюкозу, фруктозу и галактозу). Этот процесс происходит при прохождении пищевого болюса по пищеварительному тракту и его воздействии на пищеварительные ферменты: слюнную амилазу, панкреатическую амилазу, кишечные дисахаридазы (</w:t>
      </w:r>
      <w:r w:rsidRPr="00472FF1" w:rsidR="00C501CE">
        <w:rPr>
          <w:rFonts w:ascii="Times New Roman" w:hAnsi="Times New Roman" w:cs="Times New Roman"/>
          <w:sz w:val="24"/>
          <w:szCs w:val="24"/>
          <w:lang w:val="en-US"/>
        </w:rPr>
        <w:t xml:space="preserve">сахаразу</w:t>
      </w:r>
      <w:r w:rsidRPr="00472FF1">
        <w:rPr>
          <w:rFonts w:ascii="Times New Roman" w:hAnsi="Times New Roman" w:cs="Times New Roman"/>
          <w:sz w:val="24"/>
          <w:szCs w:val="24"/>
          <w:lang w:val="en-US"/>
        </w:rPr>
        <w:t xml:space="preserve">, лактазу и </w:t>
      </w:r>
      <w:r w:rsidRPr="00472FF1" w:rsidR="00C501CE">
        <w:rPr>
          <w:rFonts w:ascii="Times New Roman" w:hAnsi="Times New Roman" w:cs="Times New Roman"/>
          <w:sz w:val="24"/>
          <w:szCs w:val="24"/>
          <w:lang w:val="en-US"/>
        </w:rPr>
        <w:t xml:space="preserve">мальтазу</w:t>
      </w:r>
      <w:r w:rsidRPr="00472FF1">
        <w:rPr>
          <w:rFonts w:ascii="Times New Roman" w:hAnsi="Times New Roman" w:cs="Times New Roman"/>
          <w:sz w:val="24"/>
          <w:szCs w:val="24"/>
          <w:lang w:val="en-US"/>
        </w:rPr>
        <w:t xml:space="preserve">). Соответственно, нарушения усвоения углеводов могут развиваться на любом уровне этого ферментативного конвейера. Неправильное переваривание углеводов имеет в качестве этиологических факторов нарушения секреции слюнной амилазы, панкреатической амилазы и кишечного дисахаридаза.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Метаболические последствия неправильного переваривания углеводов - их дефицит с </w:t>
      </w:r>
      <w:r w:rsidRPr="009123C3">
        <w:rPr>
          <w:rFonts w:ascii="Times New Roman" w:hAnsi="Times New Roman" w:cs="Times New Roman"/>
          <w:i/>
          <w:sz w:val="24"/>
          <w:szCs w:val="24"/>
          <w:lang w:val="en-US"/>
        </w:rPr>
        <w:t xml:space="preserve">гипогликемией</w:t>
      </w:r>
      <w:r w:rsidRPr="00472FF1">
        <w:rPr>
          <w:rFonts w:ascii="Times New Roman" w:hAnsi="Times New Roman" w:cs="Times New Roman"/>
          <w:sz w:val="24"/>
          <w:szCs w:val="24"/>
          <w:lang w:val="en-US"/>
        </w:rPr>
        <w:t xml:space="preserve">.</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Нарушения всасывания углеводов в кишечнике - мальабсорбция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Из всего спектра углеводов только моносахариды (глюкоза, фруктоза, галактоза) всасываются из кишечника во внутреннюю среду организма. </w:t>
      </w:r>
      <w:r w:rsidRPr="00472FF1" w:rsidR="00C501CE">
        <w:rPr>
          <w:rFonts w:ascii="Times New Roman" w:hAnsi="Times New Roman" w:cs="Times New Roman"/>
          <w:sz w:val="24"/>
          <w:szCs w:val="24"/>
          <w:lang w:val="en-US"/>
        </w:rPr>
        <w:t xml:space="preserve">Всасывание </w:t>
      </w:r>
      <w:r w:rsidRPr="00472FF1">
        <w:rPr>
          <w:rFonts w:ascii="Times New Roman" w:hAnsi="Times New Roman" w:cs="Times New Roman"/>
          <w:sz w:val="24"/>
          <w:szCs w:val="24"/>
          <w:lang w:val="en-US"/>
        </w:rPr>
        <w:t xml:space="preserve">моносахаридов </w:t>
      </w:r>
      <w:r w:rsidRPr="00472FF1">
        <w:rPr>
          <w:rFonts w:ascii="Times New Roman" w:hAnsi="Times New Roman" w:cs="Times New Roman"/>
          <w:sz w:val="24"/>
          <w:szCs w:val="24"/>
          <w:lang w:val="en-US"/>
        </w:rPr>
        <w:t xml:space="preserve">происходит на всем протяжении пищеварительной трубки, начиная с ротовой полости, но наибольшее количество всасывается в </w:t>
      </w:r>
      <w:r w:rsidRPr="00472FF1">
        <w:rPr>
          <w:rFonts w:ascii="Times New Roman" w:hAnsi="Times New Roman" w:cs="Times New Roman"/>
          <w:sz w:val="24"/>
          <w:szCs w:val="24"/>
          <w:lang w:val="en-US"/>
        </w:rPr>
        <w:lastRenderedPageBreak/>
        <w:t xml:space="preserve">тонком кишечнике. </w:t>
      </w:r>
      <w:r w:rsidRPr="00472FF1" w:rsidR="00C501CE">
        <w:rPr>
          <w:rFonts w:ascii="Times New Roman" w:hAnsi="Times New Roman" w:cs="Times New Roman"/>
          <w:sz w:val="24"/>
          <w:szCs w:val="24"/>
          <w:lang w:val="en-US"/>
        </w:rPr>
        <w:t xml:space="preserve">Всасывание </w:t>
      </w:r>
      <w:r w:rsidRPr="00472FF1">
        <w:rPr>
          <w:rFonts w:ascii="Times New Roman" w:hAnsi="Times New Roman" w:cs="Times New Roman"/>
          <w:sz w:val="24"/>
          <w:szCs w:val="24"/>
          <w:lang w:val="en-US"/>
        </w:rPr>
        <w:lastRenderedPageBreak/>
        <w:t xml:space="preserve">моносахаридов представляет собой </w:t>
      </w:r>
      <w:r w:rsidRPr="00472FF1">
        <w:rPr>
          <w:rFonts w:ascii="Times New Roman" w:hAnsi="Times New Roman" w:cs="Times New Roman"/>
          <w:sz w:val="24"/>
          <w:szCs w:val="24"/>
          <w:lang w:val="en-US"/>
        </w:rPr>
        <w:t xml:space="preserve">активный процесс, требующий затрат энергии. Поскольку </w:t>
      </w:r>
      <w:r w:rsidRPr="00472FF1" w:rsidR="00C501CE">
        <w:rPr>
          <w:rFonts w:ascii="Times New Roman" w:hAnsi="Times New Roman" w:cs="Times New Roman"/>
          <w:sz w:val="24"/>
          <w:szCs w:val="24"/>
          <w:lang w:val="en-US"/>
        </w:rPr>
        <w:t xml:space="preserve">всасывание </w:t>
      </w:r>
      <w:r w:rsidRPr="00472FF1">
        <w:rPr>
          <w:rFonts w:ascii="Times New Roman" w:hAnsi="Times New Roman" w:cs="Times New Roman"/>
          <w:sz w:val="24"/>
          <w:szCs w:val="24"/>
          <w:lang w:val="en-US"/>
        </w:rPr>
        <w:t xml:space="preserve">моносахаридов </w:t>
      </w:r>
      <w:r w:rsidRPr="00472FF1">
        <w:rPr>
          <w:rFonts w:ascii="Times New Roman" w:hAnsi="Times New Roman" w:cs="Times New Roman"/>
          <w:sz w:val="24"/>
          <w:szCs w:val="24"/>
          <w:lang w:val="en-US"/>
        </w:rPr>
        <w:t xml:space="preserve">происходит в основном на уровне тонкого кишечника, причинами </w:t>
      </w:r>
      <w:r w:rsidRPr="00472FF1" w:rsidR="009123C3">
        <w:rPr>
          <w:rFonts w:ascii="Times New Roman" w:hAnsi="Times New Roman" w:cs="Times New Roman"/>
          <w:sz w:val="24"/>
          <w:szCs w:val="24"/>
          <w:lang w:val="en-US"/>
        </w:rPr>
        <w:t xml:space="preserve">мальабсорбции </w:t>
      </w:r>
      <w:r w:rsidRPr="00472FF1">
        <w:rPr>
          <w:rFonts w:ascii="Times New Roman" w:hAnsi="Times New Roman" w:cs="Times New Roman"/>
          <w:sz w:val="24"/>
          <w:szCs w:val="24"/>
          <w:lang w:val="en-US"/>
        </w:rPr>
        <w:t xml:space="preserve">углеводов </w:t>
      </w:r>
      <w:r w:rsidRPr="00472FF1">
        <w:rPr>
          <w:rFonts w:ascii="Times New Roman" w:hAnsi="Times New Roman" w:cs="Times New Roman"/>
          <w:sz w:val="24"/>
          <w:szCs w:val="24"/>
          <w:lang w:val="en-US"/>
        </w:rPr>
        <w:t xml:space="preserve">являются заболевания кишечника: воспаление (энтерит), генетические дефекты энтероцитов (врожденное отсутствие ферментов). Последствиями </w:t>
      </w:r>
      <w:r w:rsidRPr="00472FF1" w:rsidR="00C501CE">
        <w:rPr>
          <w:rFonts w:ascii="Times New Roman" w:hAnsi="Times New Roman" w:cs="Times New Roman"/>
          <w:sz w:val="24"/>
          <w:szCs w:val="24"/>
          <w:lang w:val="en-US"/>
        </w:rPr>
        <w:t xml:space="preserve">мальабсорбции </w:t>
      </w:r>
      <w:r w:rsidRPr="00472FF1">
        <w:rPr>
          <w:rFonts w:ascii="Times New Roman" w:hAnsi="Times New Roman" w:cs="Times New Roman"/>
          <w:sz w:val="24"/>
          <w:szCs w:val="24"/>
          <w:lang w:val="en-US"/>
        </w:rPr>
        <w:t xml:space="preserve">углеводов </w:t>
      </w:r>
      <w:r w:rsidRPr="00472FF1">
        <w:rPr>
          <w:rFonts w:ascii="Times New Roman" w:hAnsi="Times New Roman" w:cs="Times New Roman"/>
          <w:sz w:val="24"/>
          <w:szCs w:val="24"/>
          <w:lang w:val="en-US"/>
        </w:rPr>
        <w:t xml:space="preserve">являются патологические пищеварительные (наличие углеводов в кале, углеводная диспепсия и т.д...) и метаболические (дефицит углеводов - </w:t>
      </w:r>
      <w:r w:rsidRPr="00C501CE">
        <w:rPr>
          <w:rFonts w:ascii="Times New Roman" w:hAnsi="Times New Roman" w:cs="Times New Roman"/>
          <w:i/>
          <w:sz w:val="24"/>
          <w:szCs w:val="24"/>
          <w:lang w:val="en-US"/>
        </w:rPr>
        <w:t xml:space="preserve">гипогликемия</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эффекты</w:t>
      </w:r>
      <w:r w:rsidRPr="00472FF1">
        <w:rPr>
          <w:rFonts w:ascii="Times New Roman" w:hAnsi="Times New Roman" w:cs="Times New Roman"/>
          <w:sz w:val="24"/>
          <w:szCs w:val="24"/>
          <w:lang w:val="en-US"/>
        </w:rPr>
        <w:t xml:space="preserve">.</w:t>
      </w:r>
    </w:p>
    <w:p>
      <w:pPr>
        <w:pStyle w:val="Listparagraf"/>
        <w:numPr>
          <w:ilvl w:val="0"/>
          <w:numId w:val="5"/>
        </w:numPr>
        <w:ind w:firstLine="708"/>
        <w:jc w:val="center"/>
        <w:rPr>
          <w:rFonts w:ascii="Times New Roman" w:hAnsi="Times New Roman" w:cs="Times New Roman"/>
          <w:sz w:val="24"/>
          <w:szCs w:val="24"/>
          <w:lang w:val="en-US"/>
        </w:rPr>
      </w:pPr>
      <w:r w:rsidRPr="00EF5105">
        <w:rPr>
          <w:rFonts w:ascii="Times New Roman" w:hAnsi="Times New Roman" w:cs="Times New Roman"/>
          <w:b/>
          <w:sz w:val="24"/>
          <w:szCs w:val="24"/>
          <w:lang w:val="en-US"/>
        </w:rPr>
        <w:t xml:space="preserve">Нарушения превращения промежуточных углеводов в печени </w:t>
      </w:r>
    </w:p>
    <w:p>
      <w:pPr>
        <w:ind w:firstLine="708"/>
        <w:rPr>
          <w:rFonts w:ascii="Times New Roman" w:hAnsi="Times New Roman" w:cs="Times New Roman"/>
          <w:sz w:val="24"/>
          <w:szCs w:val="24"/>
          <w:lang w:val="en-US"/>
        </w:rPr>
      </w:pPr>
      <w:r w:rsidRPr="00EF5105">
        <w:rPr>
          <w:rFonts w:ascii="Times New Roman" w:hAnsi="Times New Roman" w:cs="Times New Roman"/>
          <w:sz w:val="24"/>
          <w:szCs w:val="24"/>
          <w:lang w:val="en-US"/>
        </w:rPr>
        <w:t xml:space="preserve">Печень играет важную роль в гомеостазе углеводов - функции </w:t>
      </w:r>
      <w:r w:rsidRPr="00EF5105">
        <w:rPr>
          <w:rFonts w:ascii="Times New Roman" w:hAnsi="Times New Roman" w:cs="Times New Roman"/>
          <w:i/>
          <w:sz w:val="24"/>
          <w:szCs w:val="24"/>
          <w:lang w:val="en-US"/>
        </w:rPr>
        <w:t xml:space="preserve">глюкостата</w:t>
      </w:r>
      <w:r w:rsidRPr="00EF5105">
        <w:rPr>
          <w:rFonts w:ascii="Times New Roman" w:hAnsi="Times New Roman" w:cs="Times New Roman"/>
          <w:i/>
          <w:sz w:val="24"/>
          <w:szCs w:val="24"/>
          <w:lang w:val="en-US"/>
        </w:rPr>
        <w:t xml:space="preserve">.</w:t>
      </w:r>
      <w:r w:rsidRPr="00EF5105">
        <w:rPr>
          <w:rFonts w:ascii="Times New Roman" w:hAnsi="Times New Roman" w:cs="Times New Roman"/>
          <w:sz w:val="24"/>
          <w:szCs w:val="24"/>
          <w:lang w:val="en-US"/>
        </w:rPr>
        <w:t xml:space="preserve"> Основными метаболическими процессами в печени являются:</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поглощение глюкозы, галактозы и фруктозы из портальной крови;</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превращение фруктозы и галактозы в глюкозу;</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синтез гликогена из глюкозы </w:t>
      </w:r>
      <w:r w:rsidRPr="009123C3">
        <w:rPr>
          <w:rFonts w:ascii="Times New Roman" w:hAnsi="Times New Roman" w:cs="Times New Roman"/>
          <w:i/>
          <w:sz w:val="24"/>
          <w:szCs w:val="24"/>
          <w:lang w:val="en-US"/>
        </w:rPr>
        <w:t xml:space="preserve">(гликогеногенез</w:t>
      </w:r>
      <w:r w:rsidRPr="00C501CE">
        <w:rPr>
          <w:rFonts w:ascii="Times New Roman" w:hAnsi="Times New Roman" w:cs="Times New Roman"/>
          <w:sz w:val="24"/>
          <w:szCs w:val="24"/>
          <w:lang w:val="en-US"/>
        </w:rPr>
        <w:t xml:space="preserve">);</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расщепление запасенного гликогена (</w:t>
      </w:r>
      <w:r w:rsidRPr="009123C3">
        <w:rPr>
          <w:rFonts w:ascii="Times New Roman" w:hAnsi="Times New Roman" w:cs="Times New Roman"/>
          <w:i/>
          <w:sz w:val="24"/>
          <w:szCs w:val="24"/>
          <w:lang w:val="en-US"/>
        </w:rPr>
        <w:t xml:space="preserve">гликогенолиз</w:t>
      </w:r>
      <w:r w:rsidRPr="00C501CE">
        <w:rPr>
          <w:rFonts w:ascii="Times New Roman" w:hAnsi="Times New Roman" w:cs="Times New Roman"/>
          <w:sz w:val="24"/>
          <w:szCs w:val="24"/>
          <w:lang w:val="en-US"/>
        </w:rPr>
        <w:t xml:space="preserve">);</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расщепление глюкозы до </w:t>
      </w:r>
      <w:r w:rsidRPr="00C501CE">
        <w:rPr>
          <w:rFonts w:ascii="Times New Roman" w:hAnsi="Times New Roman" w:cs="Times New Roman"/>
          <w:sz w:val="24"/>
          <w:szCs w:val="24"/>
          <w:lang w:val="en-US"/>
        </w:rPr>
        <w:t xml:space="preserve">пирувиновой </w:t>
      </w:r>
      <w:r w:rsidRPr="00C501CE">
        <w:rPr>
          <w:rFonts w:ascii="Times New Roman" w:hAnsi="Times New Roman" w:cs="Times New Roman"/>
          <w:sz w:val="24"/>
          <w:szCs w:val="24"/>
          <w:lang w:val="en-US"/>
        </w:rPr>
        <w:t xml:space="preserve">кислоты и ацетил-КоА (</w:t>
      </w:r>
      <w:r w:rsidRPr="009123C3">
        <w:rPr>
          <w:rFonts w:ascii="Times New Roman" w:hAnsi="Times New Roman" w:cs="Times New Roman"/>
          <w:i/>
          <w:sz w:val="24"/>
          <w:szCs w:val="24"/>
          <w:lang w:val="en-US"/>
        </w:rPr>
        <w:t xml:space="preserve">гликолиз</w:t>
      </w:r>
      <w:r w:rsidRPr="00C501CE">
        <w:rPr>
          <w:rFonts w:ascii="Times New Roman" w:hAnsi="Times New Roman" w:cs="Times New Roman"/>
          <w:sz w:val="24"/>
          <w:szCs w:val="24"/>
          <w:lang w:val="en-US"/>
        </w:rPr>
        <w:t xml:space="preserve">);</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окисление ацетил-КоА в митохондриях до конечных продуктов (углекислого газа и воды);</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расщепление глюкозы в </w:t>
      </w:r>
      <w:r w:rsidRPr="00C501CE">
        <w:rPr>
          <w:rFonts w:ascii="Times New Roman" w:hAnsi="Times New Roman" w:cs="Times New Roman"/>
          <w:sz w:val="24"/>
          <w:szCs w:val="24"/>
          <w:lang w:val="en-US"/>
        </w:rPr>
        <w:t xml:space="preserve">пентозо-фосфатном </w:t>
      </w:r>
      <w:r w:rsidRPr="00C501CE">
        <w:rPr>
          <w:rFonts w:ascii="Times New Roman" w:hAnsi="Times New Roman" w:cs="Times New Roman"/>
          <w:sz w:val="24"/>
          <w:szCs w:val="24"/>
          <w:lang w:val="en-US"/>
        </w:rPr>
        <w:t xml:space="preserve">цикле с синтезом нуклеиновых кислот и донаторов протонов </w:t>
      </w:r>
      <w:r w:rsidR="009123C3">
        <w:rPr>
          <w:rFonts w:ascii="Times New Roman" w:hAnsi="Times New Roman" w:cs="Times New Roman"/>
          <w:sz w:val="24"/>
          <w:szCs w:val="24"/>
          <w:lang w:val="en-US"/>
        </w:rPr>
        <w:t xml:space="preserve">(NADPH</w:t>
      </w:r>
      <w:r w:rsidRPr="00C501CE">
        <w:rPr>
          <w:rFonts w:ascii="Times New Roman" w:hAnsi="Times New Roman" w:cs="Times New Roman"/>
          <w:sz w:val="24"/>
          <w:szCs w:val="24"/>
          <w:lang w:val="en-US"/>
        </w:rPr>
        <w:t xml:space="preserve">);</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синтез углеводов из несахарных продуктов - </w:t>
      </w:r>
      <w:r w:rsidRPr="009123C3">
        <w:rPr>
          <w:rFonts w:ascii="Times New Roman" w:hAnsi="Times New Roman" w:cs="Times New Roman"/>
          <w:i/>
          <w:sz w:val="24"/>
          <w:szCs w:val="24"/>
          <w:lang w:val="en-US"/>
        </w:rPr>
        <w:t xml:space="preserve">глюконеогенез </w:t>
      </w:r>
      <w:r w:rsidRPr="00C501CE">
        <w:rPr>
          <w:rFonts w:ascii="Times New Roman" w:hAnsi="Times New Roman" w:cs="Times New Roman"/>
          <w:sz w:val="24"/>
          <w:szCs w:val="24"/>
          <w:lang w:val="en-US"/>
        </w:rPr>
        <w:t xml:space="preserve">из </w:t>
      </w:r>
      <w:r w:rsidR="009123C3">
        <w:rPr>
          <w:rFonts w:ascii="Times New Roman" w:hAnsi="Times New Roman" w:cs="Times New Roman"/>
          <w:sz w:val="24"/>
          <w:szCs w:val="24"/>
          <w:lang w:val="en-US"/>
        </w:rPr>
        <w:t xml:space="preserve">пировиноградной кислоты, лактата, </w:t>
      </w:r>
      <w:r w:rsidRPr="00C501CE">
        <w:rPr>
          <w:rFonts w:ascii="Times New Roman" w:hAnsi="Times New Roman" w:cs="Times New Roman"/>
          <w:sz w:val="24"/>
          <w:szCs w:val="24"/>
          <w:lang w:val="en-US"/>
        </w:rPr>
        <w:t xml:space="preserve">аминокислот;</w:t>
      </w:r>
    </w:p>
    <w:p>
      <w:pPr>
        <w:pStyle w:val="Listparagraf"/>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Синтез жиров из углеводов - </w:t>
      </w:r>
      <w:r w:rsidRPr="009123C3">
        <w:rPr>
          <w:rFonts w:ascii="Times New Roman" w:hAnsi="Times New Roman" w:cs="Times New Roman"/>
          <w:i/>
          <w:sz w:val="24"/>
          <w:szCs w:val="24"/>
          <w:lang w:val="en-US"/>
        </w:rPr>
        <w:t xml:space="preserve">липогенез </w:t>
      </w:r>
      <w:r w:rsidRPr="00C501CE">
        <w:rPr>
          <w:rFonts w:ascii="Times New Roman" w:hAnsi="Times New Roman" w:cs="Times New Roman"/>
          <w:sz w:val="24"/>
          <w:szCs w:val="24"/>
          <w:lang w:val="en-US"/>
        </w:rPr>
        <w:t xml:space="preserve">из ацетата.</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Каждая из этих функций играет важную роль не только для печени, но и для всего организма. По этим причинам нарушения метаболизма в печени имеют общие негативные последствия для всего организма.</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Метаболическая недостаточность печени имеет сложные последствия для углеводного обмена, выражающиеся в неспособности гепатоцитов осуществлять гликогеногенез, снижении толерантности к углеводам и уменьшении запасов гликогена, интенсивной мобилизации жиров из жировой ткани. Печеночная недостаточность проявляется эпизодами завышенной гипергликемии после приема пищи, связанной с гипогликемией в межпищеварительный период.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После приема углеводов углеводы, которые всосались в кишечнике, поступают в печень с портальной циркуляцией. Поврежденные гепатоциты не способны усваивать углеводы крови для синтеза гликогена, поэтому эти углеводы попадают в системную циркуляцию с развитием </w:t>
      </w:r>
      <w:r w:rsidRPr="005404B0">
        <w:rPr>
          <w:rFonts w:ascii="Times New Roman" w:hAnsi="Times New Roman" w:cs="Times New Roman"/>
          <w:i/>
          <w:sz w:val="24"/>
          <w:szCs w:val="24"/>
          <w:lang w:val="en-US"/>
        </w:rPr>
        <w:t xml:space="preserve">системной гипергликемии</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Снижение толерантности к углеводам можно выявить с помощью функциональной пробы с </w:t>
      </w:r>
      <w:r w:rsidR="005404B0">
        <w:rPr>
          <w:rFonts w:ascii="Times New Roman" w:hAnsi="Times New Roman" w:cs="Times New Roman"/>
          <w:sz w:val="24"/>
          <w:szCs w:val="24"/>
          <w:lang w:val="en-US"/>
        </w:rPr>
        <w:t xml:space="preserve">перегрузкой</w:t>
      </w:r>
      <w:r w:rsidRPr="00472FF1">
        <w:rPr>
          <w:rFonts w:ascii="Times New Roman" w:hAnsi="Times New Roman" w:cs="Times New Roman"/>
          <w:sz w:val="24"/>
          <w:szCs w:val="24"/>
          <w:lang w:val="en-US"/>
        </w:rPr>
        <w:t xml:space="preserve"> глюкозой</w:t>
      </w:r>
      <w:r w:rsidRPr="00472FF1">
        <w:rPr>
          <w:rFonts w:ascii="Times New Roman" w:hAnsi="Times New Roman" w:cs="Times New Roman"/>
          <w:sz w:val="24"/>
          <w:szCs w:val="24"/>
          <w:lang w:val="en-US"/>
        </w:rPr>
        <w:t xml:space="preserve">, которая заключается в пероральном приеме 50 г глюкозы и определении исходной гликемии после приема и в течение 2,5 часов после приема. При печеночной недостаточности наблюдается начальная гипогликемия. После приема глюкозы развивается преувеличенная гипергликемия с поздним возвращением к нормальному значению гликемии. Алиментарная гипергликемия стимулирует секрецию инсулина, который в условиях некомпетентности гепатоцитов не обеспечивает синтез и хранение гликогена в печени и не снижает гипергликемию. </w:t>
      </w:r>
      <w:r w:rsidRPr="00472FF1">
        <w:rPr>
          <w:rFonts w:ascii="Times New Roman" w:hAnsi="Times New Roman" w:cs="Times New Roman"/>
          <w:sz w:val="24"/>
          <w:szCs w:val="24"/>
          <w:lang w:val="en-US"/>
        </w:rPr>
        <w:t xml:space="preserve">Преувеличенная гипергликемия может вызывать </w:t>
      </w:r>
      <w:r w:rsidRPr="005404B0">
        <w:rPr>
          <w:rFonts w:ascii="Times New Roman" w:hAnsi="Times New Roman" w:cs="Times New Roman"/>
          <w:i/>
          <w:sz w:val="24"/>
          <w:szCs w:val="24"/>
          <w:lang w:val="en-US"/>
        </w:rPr>
        <w:t xml:space="preserve">глюкозурию</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Напротив</w:t>
      </w:r>
      <w:r w:rsidR="005404B0">
        <w:rPr>
          <w:rFonts w:ascii="Times New Roman" w:hAnsi="Times New Roman" w:cs="Times New Roman"/>
          <w:sz w:val="24"/>
          <w:szCs w:val="24"/>
          <w:lang w:val="en-US"/>
        </w:rPr>
        <w:t xml:space="preserve">, </w:t>
      </w:r>
      <w:r w:rsidR="005404B0">
        <w:rPr>
          <w:rFonts w:ascii="Times New Roman" w:hAnsi="Times New Roman" w:cs="Times New Roman"/>
          <w:sz w:val="24"/>
          <w:szCs w:val="24"/>
          <w:lang w:val="en-US"/>
        </w:rPr>
        <w:t xml:space="preserve">в </w:t>
      </w:r>
      <w:r w:rsidRPr="00472FF1">
        <w:rPr>
          <w:rFonts w:ascii="Times New Roman" w:hAnsi="Times New Roman" w:cs="Times New Roman"/>
          <w:sz w:val="24"/>
          <w:szCs w:val="24"/>
          <w:lang w:val="en-US"/>
        </w:rPr>
        <w:t xml:space="preserve">промежутках между приемами пищи </w:t>
      </w:r>
      <w:r w:rsidRPr="00472FF1">
        <w:rPr>
          <w:rFonts w:ascii="Times New Roman" w:hAnsi="Times New Roman" w:cs="Times New Roman"/>
          <w:sz w:val="24"/>
          <w:szCs w:val="24"/>
          <w:lang w:val="en-US"/>
        </w:rPr>
        <w:t xml:space="preserve">недостаток гликогена в печени и неспособность ее осуществлять глюконеогенез заставляют </w:t>
      </w:r>
      <w:r w:rsidRPr="00472FF1">
        <w:rPr>
          <w:rFonts w:ascii="Times New Roman" w:hAnsi="Times New Roman" w:cs="Times New Roman"/>
          <w:sz w:val="24"/>
          <w:szCs w:val="24"/>
          <w:lang w:val="en-US"/>
        </w:rPr>
        <w:t xml:space="preserve">эту гипогликемию сохраняться с характерными клиническими симптомами - нервной и мышечной астенией, слабостью, тремором. </w:t>
      </w:r>
      <w:r w:rsidR="005404B0">
        <w:rPr>
          <w:rFonts w:ascii="Times New Roman" w:hAnsi="Times New Roman" w:cs="Times New Roman"/>
          <w:sz w:val="24"/>
          <w:szCs w:val="24"/>
          <w:lang w:val="en-US"/>
        </w:rPr>
        <w:t xml:space="preserve">Тяжелая </w:t>
      </w:r>
      <w:r w:rsidRPr="00472FF1">
        <w:rPr>
          <w:rFonts w:ascii="Times New Roman" w:hAnsi="Times New Roman" w:cs="Times New Roman"/>
          <w:sz w:val="24"/>
          <w:szCs w:val="24"/>
          <w:lang w:val="en-US"/>
        </w:rPr>
        <w:t xml:space="preserve">гипогликемия вызывает реакцию со стороны нервной и эндокринной систем: возбуждение симпатической нервной системы, повышенное выделение катехоламинов из мозгового слоя надпочечников, </w:t>
      </w:r>
      <w:r w:rsidR="005404B0">
        <w:rPr>
          <w:rFonts w:ascii="Times New Roman" w:hAnsi="Times New Roman" w:cs="Times New Roman"/>
          <w:sz w:val="24"/>
          <w:szCs w:val="24"/>
          <w:lang w:val="en-US"/>
        </w:rPr>
        <w:t xml:space="preserve">повышенное выделение глюкокортикоидов и </w:t>
      </w:r>
      <w:r w:rsidRPr="00472FF1">
        <w:rPr>
          <w:rFonts w:ascii="Times New Roman" w:hAnsi="Times New Roman" w:cs="Times New Roman"/>
          <w:sz w:val="24"/>
          <w:szCs w:val="24"/>
          <w:lang w:val="en-US"/>
        </w:rPr>
        <w:t xml:space="preserve">глюкагона из эндокринной части поджелудочной железы. Эти реакции в сочетании с истощением гликогена в печени стимулируют липолиз в </w:t>
      </w:r>
      <w:r w:rsidRPr="00472FF1">
        <w:rPr>
          <w:rFonts w:ascii="Times New Roman" w:hAnsi="Times New Roman" w:cs="Times New Roman"/>
          <w:sz w:val="24"/>
          <w:szCs w:val="24"/>
          <w:lang w:val="en-US"/>
        </w:rPr>
        <w:lastRenderedPageBreak/>
        <w:t xml:space="preserve">жировой ткани, высвобождение свободных жирных кислот в кровь и развитие </w:t>
      </w:r>
      <w:r w:rsidRPr="005404B0">
        <w:rPr>
          <w:rFonts w:ascii="Times New Roman" w:hAnsi="Times New Roman" w:cs="Times New Roman"/>
          <w:i/>
          <w:sz w:val="24"/>
          <w:szCs w:val="24"/>
          <w:lang w:val="en-US"/>
        </w:rPr>
        <w:t xml:space="preserve">транспортной гиперлипидемии </w:t>
      </w:r>
      <w:r w:rsidRPr="00472FF1">
        <w:rPr>
          <w:rFonts w:ascii="Times New Roman" w:hAnsi="Times New Roman" w:cs="Times New Roman"/>
          <w:sz w:val="24"/>
          <w:szCs w:val="24"/>
          <w:lang w:val="en-US"/>
        </w:rPr>
        <w:t xml:space="preserve">с липопротеинами высокой плотности (ЛПВП).</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Из-за неспособности печени синтезировать белки, транспортирующие липиды </w:t>
      </w:r>
      <w:r w:rsidR="009123C3">
        <w:rPr>
          <w:rFonts w:ascii="Times New Roman" w:hAnsi="Times New Roman" w:cs="Times New Roman"/>
          <w:sz w:val="24"/>
          <w:szCs w:val="24"/>
          <w:lang w:val="en-US"/>
        </w:rPr>
        <w:t xml:space="preserve">(апопротеины)</w:t>
      </w:r>
      <w:r w:rsidRPr="00472FF1">
        <w:rPr>
          <w:rFonts w:ascii="Times New Roman" w:hAnsi="Times New Roman" w:cs="Times New Roman"/>
          <w:sz w:val="24"/>
          <w:szCs w:val="24"/>
          <w:lang w:val="en-US"/>
        </w:rPr>
        <w:t xml:space="preserve">, транспортная гиперлипидемия ассоциируется с </w:t>
      </w:r>
      <w:r w:rsidRPr="005404B0">
        <w:rPr>
          <w:rFonts w:ascii="Times New Roman" w:hAnsi="Times New Roman" w:cs="Times New Roman"/>
          <w:i/>
          <w:sz w:val="24"/>
          <w:szCs w:val="24"/>
          <w:lang w:val="en-US"/>
        </w:rPr>
        <w:t xml:space="preserve">ретенционной гиперлипидемией</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Гиперлипидемия приводит к жировой инфильтрации и дистрофии печени, которая </w:t>
      </w:r>
      <w:r w:rsidR="009123C3">
        <w:rPr>
          <w:rFonts w:ascii="Times New Roman" w:hAnsi="Times New Roman" w:cs="Times New Roman"/>
          <w:sz w:val="24"/>
          <w:szCs w:val="24"/>
          <w:lang w:val="en-US"/>
        </w:rPr>
        <w:t xml:space="preserve">в итоге </w:t>
      </w:r>
      <w:r w:rsidRPr="00472FF1" w:rsidR="009123C3">
        <w:rPr>
          <w:rFonts w:ascii="Times New Roman" w:hAnsi="Times New Roman" w:cs="Times New Roman"/>
          <w:sz w:val="24"/>
          <w:szCs w:val="24"/>
          <w:lang w:val="en-US"/>
        </w:rPr>
        <w:t xml:space="preserve">поражает </w:t>
      </w:r>
      <w:r w:rsidR="009123C3">
        <w:rPr>
          <w:rFonts w:ascii="Times New Roman" w:hAnsi="Times New Roman" w:cs="Times New Roman"/>
          <w:sz w:val="24"/>
          <w:szCs w:val="24"/>
          <w:lang w:val="en-US"/>
        </w:rPr>
        <w:t xml:space="preserve">в </w:t>
      </w:r>
      <w:r w:rsidRPr="00472FF1">
        <w:rPr>
          <w:rFonts w:ascii="Times New Roman" w:hAnsi="Times New Roman" w:cs="Times New Roman"/>
          <w:sz w:val="24"/>
          <w:szCs w:val="24"/>
          <w:lang w:val="en-US"/>
        </w:rPr>
        <w:t xml:space="preserve">большей степени </w:t>
      </w:r>
      <w:r w:rsidRPr="00472FF1">
        <w:rPr>
          <w:rFonts w:ascii="Times New Roman" w:hAnsi="Times New Roman" w:cs="Times New Roman"/>
          <w:sz w:val="24"/>
          <w:szCs w:val="24"/>
          <w:lang w:val="en-US"/>
        </w:rPr>
        <w:t xml:space="preserve">гепатоциты - в этот момент патогенетическая цепочка замыкается - первичные нарушения печени - истощение гликогена в печени - гиперлипидемия - жировая дистрофия печени - нарушения метаболизма в печени. Наряду с этим обильная секреция глюкокортикоидов усиливает протеолиз и глюконеогенез.</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Проявлениями гипергликемии, помимо повышенного уровня глюкозы в крови, являются </w:t>
      </w:r>
      <w:r w:rsidRPr="009123C3">
        <w:rPr>
          <w:rFonts w:ascii="Times New Roman" w:hAnsi="Times New Roman" w:cs="Times New Roman"/>
          <w:sz w:val="24"/>
          <w:szCs w:val="24"/>
          <w:lang w:val="en-US"/>
        </w:rPr>
        <w:t xml:space="preserve">глюкозурия </w:t>
      </w:r>
      <w:r w:rsidRPr="00472FF1">
        <w:rPr>
          <w:rFonts w:ascii="Times New Roman" w:hAnsi="Times New Roman" w:cs="Times New Roman"/>
          <w:sz w:val="24"/>
          <w:szCs w:val="24"/>
          <w:lang w:val="en-US"/>
        </w:rPr>
        <w:t xml:space="preserve">и </w:t>
      </w:r>
      <w:r w:rsidRPr="009123C3">
        <w:rPr>
          <w:rFonts w:ascii="Times New Roman" w:hAnsi="Times New Roman" w:cs="Times New Roman"/>
          <w:sz w:val="24"/>
          <w:szCs w:val="24"/>
          <w:lang w:val="en-US"/>
        </w:rPr>
        <w:t xml:space="preserve">полиурия</w:t>
      </w:r>
      <w:r w:rsidRPr="00472FF1">
        <w:rPr>
          <w:rFonts w:ascii="Times New Roman" w:hAnsi="Times New Roman" w:cs="Times New Roman"/>
          <w:sz w:val="24"/>
          <w:szCs w:val="24"/>
          <w:lang w:val="en-US"/>
        </w:rPr>
        <w:t xml:space="preserve">, дегидратация, гемоконцентрация, полидипсия, в конечном итоге могут развиться интерстициальный отек, интумесценция и осмотическое повреждение клеток, синтез и преувеличенное отложение жиров в жировой ткани.</w:t>
      </w:r>
    </w:p>
    <w:p>
      <w:pPr>
        <w:pStyle w:val="Listparagraf"/>
        <w:numPr>
          <w:ilvl w:val="0"/>
          <w:numId w:val="5"/>
        </w:numPr>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 xml:space="preserve">Эндокринные заболевания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Углеводный обмен регулируется многими гормонами, которые обладают гипогликемическим (инсулин) и гипергликемическим (глюкагон, катехоламины, глюкокортикоиды и соматотропин) действием.</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Комплексные нарушения углеводного обмена развиваются при дефиците инсулина, характерном для сахарного диабета. </w:t>
      </w:r>
    </w:p>
    <w:p>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Нормогликемия </w:t>
      </w:r>
      <w:r w:rsidRPr="00472FF1">
        <w:rPr>
          <w:rFonts w:ascii="Times New Roman" w:hAnsi="Times New Roman" w:cs="Times New Roman"/>
          <w:sz w:val="24"/>
          <w:szCs w:val="24"/>
          <w:lang w:val="en-US"/>
        </w:rPr>
        <w:t xml:space="preserve">- нормальная концентрация глюкозы в крови поддерживается в очень узких границах - 5,5 - 6 ммоль/л (80-120 мг/дл; 0,08-0,12%). Нормогликемия является результатом двух равновесных процессов: непрерывного потребления глюкозы клетками организма и восполнения ее дефицита путем всасывания из желудочно-кишечного тракта, мобилизации углеводов из эндогенных запасов (гликогенолиз) и путем синтеза углеводов de novo из </w:t>
      </w:r>
      <w:r>
        <w:rPr>
          <w:rFonts w:ascii="Times New Roman" w:hAnsi="Times New Roman" w:cs="Times New Roman"/>
          <w:sz w:val="24"/>
          <w:szCs w:val="24"/>
          <w:lang w:val="en-US"/>
        </w:rPr>
        <w:t xml:space="preserve">несахарных </w:t>
      </w:r>
      <w:r w:rsidRPr="00472FF1">
        <w:rPr>
          <w:rFonts w:ascii="Times New Roman" w:hAnsi="Times New Roman" w:cs="Times New Roman"/>
          <w:sz w:val="24"/>
          <w:szCs w:val="24"/>
          <w:lang w:val="en-US"/>
        </w:rPr>
        <w:t xml:space="preserve">веществ (глюконеогенез). Абсолютное или относительное преобладание одного из этих двух процессов - потребления и всасывания - влияет на уровень гликемии и способствует его отклонению от нормы.</w:t>
      </w:r>
    </w:p>
    <w:p>
      <w:pPr>
        <w:pStyle w:val="Listparagraf"/>
        <w:numPr>
          <w:ilvl w:val="0"/>
          <w:numId w:val="7"/>
        </w:numPr>
        <w:autoSpaceDE w:val="0"/>
        <w:autoSpaceDN w:val="0"/>
        <w:adjustRightInd w:val="0"/>
        <w:spacing w:after="0" w:line="240" w:lineRule="auto"/>
        <w:rPr>
          <w:rFonts w:ascii="Times New Roman" w:hAnsi="Times New Roman" w:cs="Times New Roman"/>
          <w:b/>
          <w:bCs/>
          <w:lang w:val="en-US"/>
        </w:rPr>
      </w:pPr>
      <w:r w:rsidRPr="00C14CA6">
        <w:rPr>
          <w:rFonts w:ascii="Times New Roman" w:hAnsi="Times New Roman" w:cs="Times New Roman"/>
          <w:b/>
          <w:bCs/>
          <w:lang w:val="en-US"/>
        </w:rPr>
        <w:t xml:space="preserve">Гормональный контроль уровня глюкозы в крови</w:t>
      </w:r>
    </w:p>
    <w:p>
      <w:pPr>
        <w:autoSpaceDE w:val="0"/>
        <w:autoSpaceDN w:val="0"/>
        <w:adjustRightInd w:val="0"/>
        <w:spacing w:after="0"/>
        <w:ind w:firstLine="708"/>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Для удовлетворения своих энергетических потребностей организм использует глюкозу, жирные кислоты и другие субстраты в качестве топлива. Хотя дыхательная и кровеносная системы совместно обеспечивают организм кислородом, необходимым для метаболизма, именно печень, совместно с эндокринной поджелудочной железой, контролирует снабжение организма топливом. Поджелудочная железа состоит из двух основных типов тканей: ацини и островков Лангерганса. Ацини выделяют пищеварительные соки в двенадцатиперстную кишку, а островки Лангерганса выделяют гормоны в кровь. Каждый островок состоит из бета-клеток, выделяющих </w:t>
      </w:r>
      <w:r w:rsidRPr="00C14CA6">
        <w:rPr>
          <w:rFonts w:ascii="Times New Roman" w:hAnsi="Times New Roman" w:cs="Times New Roman"/>
          <w:i/>
          <w:color w:val="292526"/>
          <w:sz w:val="24"/>
          <w:szCs w:val="24"/>
          <w:lang w:val="en-US"/>
        </w:rPr>
        <w:t xml:space="preserve">инсулин </w:t>
      </w:r>
      <w:r w:rsidRPr="00C14CA6">
        <w:rPr>
          <w:rFonts w:ascii="Times New Roman" w:hAnsi="Times New Roman" w:cs="Times New Roman"/>
          <w:color w:val="292526"/>
          <w:sz w:val="24"/>
          <w:szCs w:val="24"/>
          <w:lang w:val="en-US"/>
        </w:rPr>
        <w:t xml:space="preserve">и </w:t>
      </w:r>
      <w:r w:rsidRPr="00C14CA6">
        <w:rPr>
          <w:rFonts w:ascii="Times New Roman" w:hAnsi="Times New Roman" w:cs="Times New Roman"/>
          <w:i/>
          <w:color w:val="292526"/>
          <w:sz w:val="24"/>
          <w:szCs w:val="24"/>
          <w:lang w:val="en-US"/>
        </w:rPr>
        <w:t xml:space="preserve">амилин</w:t>
      </w:r>
      <w:r w:rsidRPr="00C14CA6">
        <w:rPr>
          <w:rFonts w:ascii="Times New Roman" w:hAnsi="Times New Roman" w:cs="Times New Roman"/>
          <w:color w:val="292526"/>
          <w:sz w:val="24"/>
          <w:szCs w:val="24"/>
          <w:lang w:val="en-US"/>
        </w:rPr>
        <w:t xml:space="preserve">, альфа-клеток, выделяющих </w:t>
      </w:r>
      <w:r w:rsidRPr="00C14CA6">
        <w:rPr>
          <w:rFonts w:ascii="Times New Roman" w:hAnsi="Times New Roman" w:cs="Times New Roman"/>
          <w:i/>
          <w:color w:val="292526"/>
          <w:sz w:val="24"/>
          <w:szCs w:val="24"/>
          <w:lang w:val="en-US"/>
        </w:rPr>
        <w:t xml:space="preserve">глюкагон</w:t>
      </w:r>
      <w:r w:rsidRPr="00C14CA6">
        <w:rPr>
          <w:rFonts w:ascii="Times New Roman" w:hAnsi="Times New Roman" w:cs="Times New Roman"/>
          <w:color w:val="292526"/>
          <w:sz w:val="24"/>
          <w:szCs w:val="24"/>
          <w:lang w:val="en-US"/>
        </w:rPr>
        <w:t xml:space="preserve">, и дельта-клеток, выделяющих </w:t>
      </w:r>
      <w:r w:rsidRPr="00C14CA6">
        <w:rPr>
          <w:rFonts w:ascii="Times New Roman" w:hAnsi="Times New Roman" w:cs="Times New Roman"/>
          <w:i/>
          <w:color w:val="292526"/>
          <w:sz w:val="24"/>
          <w:szCs w:val="24"/>
          <w:lang w:val="en-US"/>
        </w:rPr>
        <w:t xml:space="preserve">соматостатин</w:t>
      </w:r>
      <w:r w:rsidRPr="00C14CA6">
        <w:rPr>
          <w:rFonts w:ascii="Times New Roman" w:hAnsi="Times New Roman" w:cs="Times New Roman"/>
          <w:color w:val="292526"/>
          <w:sz w:val="24"/>
          <w:szCs w:val="24"/>
          <w:lang w:val="en-US"/>
        </w:rPr>
        <w:t xml:space="preserve">. Инсулин снижает концентрацию глюкозы в крови, способствуя перемещению глюкозы в ткани организма. Глюкагон поддерживает уровень глюкозы в крови, увеличивая высвобождение глюкозы из печени в кровь. Соматостатин подавляет высвобождение инсулина и глюкагона. Соматостатин также снижает активность желудочно-кишечного тракта после приема пищи. Считается, что, снижая активность желудочно-кишечного тракта, соматостатин продлевает время, в течение которого пища всасывается в кровь, а ингибируя инсулин и глюкагон, он продлевает использование поглощенных питательных веществ тканями.</w:t>
      </w: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Ткани организма получают глюкозу из крови. У людей, не страдающих диабетом, уровень глюкозы в крови натощак жестко регулируется в пределах 80-90 мг/дл. После приема пищи уровень глюкозы в крови повышается, и в ответ на это повышение выделяется инсулин. Примерно две трети глюкозы, поступающей с пищей, выводится из крови и хранится в печени в виде гликогена. В промежутках между приемами пищи печень высвобождает глюкозу, чтобы поддерживать ее уровень в крови в пределах нормы. Глюкоза является дополнительным топливом для таких тканей, как мышцы, жировая ткань и печень, которые в основном используют для получения энергии жирные кислоты и другие топливные субстраты. Глюкоза, которая не нужна для получения энергии, хранится в виде гликогена или </w:t>
      </w:r>
      <w:r w:rsidRPr="00C14CA6">
        <w:rPr>
          <w:rFonts w:ascii="Times New Roman" w:hAnsi="Times New Roman" w:cs="Times New Roman"/>
          <w:color w:val="292526"/>
          <w:sz w:val="24"/>
          <w:szCs w:val="24"/>
          <w:lang w:val="en-US"/>
        </w:rPr>
        <w:lastRenderedPageBreak/>
        <w:t xml:space="preserve">преобразуется в жир. Когда ткани, такие как печень и скелетные мышцы, насыщаются гликогеном, дополнительная глюкоза преобразуется в жирные кислоты, а затем откладывается в виде триглицеридов в жировых клетках. </w:t>
      </w:r>
    </w:p>
    <w:p>
      <w:pPr>
        <w:autoSpaceDE w:val="0"/>
        <w:autoSpaceDN w:val="0"/>
        <w:adjustRightInd w:val="0"/>
        <w:spacing w:after="0"/>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Когда уровень глюкозы в крови падает ниже нормы, как это происходит между приемами пищи, гликоген расщепляется в результате процесса, называемого </w:t>
      </w:r>
      <w:r w:rsidRPr="00C14CA6">
        <w:rPr>
          <w:rFonts w:ascii="Times New Roman" w:hAnsi="Times New Roman" w:cs="Times New Roman"/>
          <w:i/>
          <w:iCs/>
          <w:color w:val="292526"/>
          <w:sz w:val="24"/>
          <w:szCs w:val="24"/>
          <w:lang w:val="en-US"/>
        </w:rPr>
        <w:t xml:space="preserve">гликогенолизом, </w:t>
      </w:r>
      <w:r w:rsidRPr="00C14CA6">
        <w:rPr>
          <w:rFonts w:ascii="Times New Roman" w:hAnsi="Times New Roman" w:cs="Times New Roman"/>
          <w:color w:val="292526"/>
          <w:sz w:val="24"/>
          <w:szCs w:val="24"/>
          <w:lang w:val="en-US"/>
        </w:rPr>
        <w:t xml:space="preserve">и высвобождается глюкоза. Гликоген, хранящийся в печени, может попасть в кровь. Хотя в скелетных мышцах есть запасы гликогена, в них отсутствует фермент </w:t>
      </w:r>
      <w:r w:rsidRPr="005E41B0">
        <w:rPr>
          <w:rFonts w:ascii="Times New Roman" w:hAnsi="Times New Roman" w:cs="Times New Roman"/>
          <w:i/>
          <w:color w:val="292526"/>
          <w:sz w:val="24"/>
          <w:szCs w:val="24"/>
          <w:lang w:val="en-US"/>
        </w:rPr>
        <w:t xml:space="preserve">глюкозо-6-фосфатаза</w:t>
      </w:r>
      <w:r w:rsidRPr="00C14CA6">
        <w:rPr>
          <w:rFonts w:ascii="Times New Roman" w:hAnsi="Times New Roman" w:cs="Times New Roman"/>
          <w:color w:val="292526"/>
          <w:sz w:val="24"/>
          <w:szCs w:val="24"/>
          <w:lang w:val="en-US"/>
        </w:rPr>
        <w:t xml:space="preserve">, который позволяет расщепить глюкозу настолько, чтобы она прошла через клеточную мембрану и попала в кровоток, что ограничивает ее полезность для мышечной клетки. Помимо мобилизации запасов гликогена, печень синтезирует глюкозу из аминокислот, глицерина и молочной кислоты в процессе, называемом </w:t>
      </w:r>
      <w:r w:rsidRPr="00C14CA6">
        <w:rPr>
          <w:rFonts w:ascii="Times New Roman" w:hAnsi="Times New Roman" w:cs="Times New Roman"/>
          <w:i/>
          <w:iCs/>
          <w:color w:val="292526"/>
          <w:sz w:val="24"/>
          <w:szCs w:val="24"/>
          <w:lang w:val="en-US"/>
        </w:rPr>
        <w:t xml:space="preserve">глюконеогенез</w:t>
      </w:r>
      <w:r w:rsidRPr="00C14CA6">
        <w:rPr>
          <w:rFonts w:ascii="Times New Roman" w:hAnsi="Times New Roman" w:cs="Times New Roman"/>
          <w:color w:val="292526"/>
          <w:sz w:val="24"/>
          <w:szCs w:val="24"/>
          <w:lang w:val="en-US"/>
        </w:rPr>
        <w:t xml:space="preserve">.</w:t>
      </w:r>
    </w:p>
    <w:p>
      <w:pPr>
        <w:autoSpaceDE w:val="0"/>
        <w:autoSpaceDN w:val="0"/>
        <w:adjustRightInd w:val="0"/>
        <w:spacing w:after="0"/>
        <w:ind w:firstLine="720"/>
        <w:jc w:val="both"/>
        <w:rPr>
          <w:rFonts w:ascii="Times New Roman" w:hAnsi="Times New Roman" w:cs="Times New Roman"/>
          <w:b/>
          <w:bCs/>
          <w:sz w:val="24"/>
          <w:szCs w:val="24"/>
          <w:lang w:val="en-US"/>
        </w:rPr>
      </w:pPr>
      <w:r w:rsidRPr="00C14CA6">
        <w:rPr>
          <w:rFonts w:ascii="Times New Roman" w:hAnsi="Times New Roman" w:cs="Times New Roman"/>
          <w:sz w:val="24"/>
          <w:szCs w:val="24"/>
          <w:lang w:val="en-US"/>
        </w:rPr>
        <w:t xml:space="preserve">Концентрация глюкозы в крови представляет собой авторегулируемый механизм баланса гликолиза-глюконеогенеза. Следует отметить, что печень, в отличие от других органов, не обладает каким-либо механизмом усиления трансмембранного транспорта глюкозы. Благодаря тому, что глюкоза свободно диффундирует в гепатоциты, ее концентрация в крови и в печеночных клетках уравновешивается.  Таким образом, гепатоцит все время имеет информацию о гликемии, оперативно реагируя на ее колебания путем усиления гликогеногенеза при гипергликемии и гликогенолиза при гипогликемии. Еще одной особенностью печени является </w:t>
      </w:r>
      <w:r w:rsidRPr="00C14CA6">
        <w:rPr>
          <w:rFonts w:ascii="Times New Roman" w:hAnsi="Times New Roman" w:cs="Times New Roman"/>
          <w:i/>
          <w:sz w:val="24"/>
          <w:szCs w:val="24"/>
          <w:lang w:val="en-US"/>
        </w:rPr>
        <w:t xml:space="preserve">печеночная глюкокиназа </w:t>
      </w:r>
      <w:r w:rsidRPr="00C14CA6">
        <w:rPr>
          <w:rFonts w:ascii="Times New Roman" w:hAnsi="Times New Roman" w:cs="Times New Roman"/>
          <w:sz w:val="24"/>
          <w:szCs w:val="24"/>
          <w:lang w:val="en-US"/>
        </w:rPr>
        <w:t xml:space="preserve">- фермент, стимулирующий фосфорилирование глюкозы, которая диффундирует в гепатоцит, превращаясь в глюкозо-6-фосфат и в конечном итоге в гликоген. Гепатоциты очень чувствительны к концентрации глюкозы в крови. Инсулин стимулирует синтез глюкокиназы и косвенно стимулирует синтез гликогена, который из-за своей высокой молекулярной массы и полимерной структуры не может диффундировать через цитоплазматическую мембрану клеток печени и удерживается </w:t>
      </w:r>
      <w:r w:rsidR="005E41B0">
        <w:rPr>
          <w:rFonts w:ascii="Times New Roman" w:hAnsi="Times New Roman" w:cs="Times New Roman"/>
          <w:sz w:val="24"/>
          <w:szCs w:val="24"/>
          <w:lang w:val="en-US"/>
        </w:rPr>
        <w:t xml:space="preserve">внутриклеточно </w:t>
      </w:r>
      <w:r w:rsidRPr="00C14CA6">
        <w:rPr>
          <w:rFonts w:ascii="Times New Roman" w:hAnsi="Times New Roman" w:cs="Times New Roman"/>
          <w:sz w:val="24"/>
          <w:szCs w:val="24"/>
          <w:lang w:val="en-US"/>
        </w:rPr>
        <w:t xml:space="preserve">- таким образом избыток глюкозы удаляется из крови и накапливается в </w:t>
      </w:r>
      <w:r w:rsidRPr="00C14CA6" w:rsidR="00221135">
        <w:rPr>
          <w:rFonts w:ascii="Times New Roman" w:hAnsi="Times New Roman" w:cs="Times New Roman"/>
          <w:bCs/>
          <w:sz w:val="24"/>
          <w:szCs w:val="24"/>
          <w:lang w:val="en-US"/>
        </w:rPr>
        <w:t xml:space="preserve">гепатоците</w:t>
      </w:r>
      <w:r w:rsidRPr="00C14CA6" w:rsidR="00D6356B">
        <w:rPr>
          <w:rFonts w:ascii="Times New Roman" w:hAnsi="Times New Roman" w:cs="Times New Roman"/>
          <w:bCs/>
          <w:sz w:val="24"/>
          <w:szCs w:val="24"/>
          <w:lang w:val="en-US"/>
        </w:rPr>
        <w:t xml:space="preserve">.</w:t>
      </w:r>
    </w:p>
    <w:p>
      <w:pPr>
        <w:autoSpaceDE w:val="0"/>
        <w:autoSpaceDN w:val="0"/>
        <w:adjustRightInd w:val="0"/>
        <w:spacing w:after="0"/>
        <w:ind w:firstLine="720"/>
        <w:jc w:val="both"/>
        <w:rPr>
          <w:rFonts w:ascii="Times New Roman" w:hAnsi="Times New Roman" w:cs="Times New Roman"/>
          <w:color w:val="292526"/>
          <w:sz w:val="24"/>
          <w:szCs w:val="24"/>
          <w:lang w:val="en-US"/>
        </w:rPr>
      </w:pPr>
      <w:r w:rsidRPr="00C14CA6">
        <w:rPr>
          <w:rFonts w:ascii="Times New Roman" w:hAnsi="Times New Roman" w:cs="Times New Roman"/>
          <w:b/>
          <w:bCs/>
          <w:i/>
          <w:sz w:val="24"/>
          <w:szCs w:val="24"/>
          <w:lang w:val="en-US"/>
        </w:rPr>
        <w:t xml:space="preserve">Инсулин. </w:t>
      </w:r>
      <w:r w:rsidRPr="00C14CA6">
        <w:rPr>
          <w:rFonts w:ascii="Times New Roman" w:hAnsi="Times New Roman" w:cs="Times New Roman"/>
          <w:color w:val="292526"/>
          <w:sz w:val="24"/>
          <w:szCs w:val="24"/>
          <w:lang w:val="en-US"/>
        </w:rPr>
        <w:t xml:space="preserve">Хотя известно, что несколько гормонов повышают уровень глюкозы в крови, инсулин - единственный гормон, который оказывает непосредственное влияние на снижение уровня глюкозы в крови. Действие инсулина тройное: (1) он способствует поглощению глюкозы клетками-мишенями и обеспечивает хранение глюкозы в виде гликогена; (2) он предотвращает расщепление жира и гликогена; (3) он подавляет глюконеогенез и увеличивает синтез белка. Инсулин способствует отложению жира, увеличивая транспорт глюкозы в жировые клетки. Он также способствует синтезу триглицеридов из глюкозы в жировых клетках и тормозит внутриклеточное расщепление накопленных триглицеридов. Инсулин также препятствует распаду белков и увеличивает их синтез, усиливая активный транспорт аминокислот в клетки организма; он также препятствует глюконеогенезу, или образованию глюкозы из новых источников, главным образом из аминокислот. При достаточном количестве глюкозы и инсулина распад белка минимален, поскольку организм способен использовать глюкозу и жирные кислоты в качестве источника топлива. Детям и подросткам инсулин необходим для нормального роста и развития. </w:t>
      </w:r>
      <w:r w:rsidRPr="00C14CA6" w:rsidR="005E41B0">
        <w:rPr>
          <w:rFonts w:ascii="Times New Roman" w:hAnsi="Times New Roman" w:cs="Times New Roman"/>
          <w:color w:val="292526"/>
          <w:sz w:val="24"/>
          <w:szCs w:val="24"/>
          <w:lang w:val="en-US"/>
        </w:rPr>
        <w:t xml:space="preserve">Выброс инсулина из бета-клеток поджелудочной железы регулируется уровнем глюкозы в крови: он увеличивается при повышении уровня глюкозы в крови и уменьшается при снижении уровня глюкозы. Уровень инсулина в сыворотке крови начинает повышаться через несколько минут после приема пищи, достигает пика примерно через 3-5 минут, а затем возвращается к исходному уровню в течение 2-3 часов. Инсулин, секретируемый бета-клетками, попадает в портальную циркуляцию и направляется непосредственно в печень, где используется или расщепляется примерно 50 %. Период полураспада инсулина, который быстро связывается с периферическими тканями или разрушается печенью или почками, составляет примерно 15 минут после его попадания в общую циркуляцию. Чтобы начать свое воздействие на ткани-мишени, инсулин связывается с мембранным рецептором. </w:t>
      </w:r>
      <w:r w:rsidRPr="00C14CA6" w:rsidR="005E41B0">
        <w:rPr>
          <w:rFonts w:ascii="Times New Roman" w:hAnsi="Times New Roman" w:cs="Times New Roman"/>
          <w:color w:val="292526"/>
          <w:sz w:val="24"/>
          <w:szCs w:val="24"/>
          <w:lang w:val="en-US"/>
        </w:rPr>
        <w:t xml:space="preserve">Значительные исследования выявили семейство транспортеров глюкозы, называемых GLUT-1, GLUT-2 и так далее. </w:t>
      </w:r>
      <w:r w:rsidRPr="00C14CA6" w:rsidR="005E41B0">
        <w:rPr>
          <w:rFonts w:ascii="Times New Roman" w:hAnsi="Times New Roman" w:cs="Times New Roman"/>
          <w:color w:val="292526"/>
          <w:sz w:val="24"/>
          <w:szCs w:val="24"/>
          <w:lang w:val="en-US"/>
        </w:rPr>
        <w:t xml:space="preserve">GLUT-4 является инсулиннезависимым транспортером глюкозы для скелетных мышц и жировой ткани. Он изолирован внутри мембраны этих клеток и поэтому не может функционировать как транспортер глюкозы до тех пор, пока сигнал от инсулина не заставит его переместиться из неактивного участка в клеточную мембрану, где он облегчает поступление глюкозы. ГЛЮТ-2 является основным транспортером глюкозы в бета-клетки и клетки печени. Он имеет низкое сродство к глюкозе и действует как транспортер только при относительно высоком уровне глюкозы в плазме, например, после приема пищи. ГЛЮТ-1 </w:t>
      </w:r>
      <w:r w:rsidRPr="00C14CA6" w:rsidR="005E41B0">
        <w:rPr>
          <w:rFonts w:ascii="Times New Roman" w:hAnsi="Times New Roman" w:cs="Times New Roman"/>
          <w:color w:val="292526"/>
          <w:sz w:val="24"/>
          <w:szCs w:val="24"/>
          <w:lang w:val="en-US"/>
        </w:rPr>
        <w:lastRenderedPageBreak/>
        <w:t xml:space="preserve">присутствует во всех тканях. Он не требует действия инсулина и важен для транспорта глюкозы в нервную систему.</w:t>
      </w: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i/>
          <w:iCs/>
          <w:color w:val="292526"/>
          <w:sz w:val="24"/>
          <w:szCs w:val="24"/>
          <w:lang w:val="en-US"/>
        </w:rPr>
        <w:t xml:space="preserve">Амилин </w:t>
      </w:r>
      <w:r w:rsidRPr="00C14CA6">
        <w:rPr>
          <w:rFonts w:ascii="Times New Roman" w:hAnsi="Times New Roman" w:cs="Times New Roman"/>
          <w:color w:val="292526"/>
          <w:sz w:val="24"/>
          <w:szCs w:val="24"/>
          <w:lang w:val="en-US"/>
        </w:rPr>
        <w:t xml:space="preserve">- </w:t>
      </w:r>
      <w:r w:rsidRPr="00C14CA6">
        <w:rPr>
          <w:rFonts w:ascii="Times New Roman" w:hAnsi="Times New Roman" w:cs="Times New Roman"/>
          <w:color w:val="292526"/>
          <w:sz w:val="24"/>
          <w:szCs w:val="24"/>
          <w:lang w:val="en-US"/>
        </w:rPr>
        <w:t xml:space="preserve">это </w:t>
      </w:r>
      <w:r w:rsidRPr="00C14CA6">
        <w:rPr>
          <w:rFonts w:ascii="Times New Roman" w:hAnsi="Times New Roman" w:cs="Times New Roman"/>
          <w:color w:val="292526"/>
          <w:sz w:val="24"/>
          <w:szCs w:val="24"/>
          <w:lang w:val="en-US"/>
        </w:rPr>
        <w:t xml:space="preserve">37-аминокислотный пептид, который секретируется вместе с инсулином из бета-клеток поджелудочной железы в ответ на глюкозу и другие стимуляторы бета-клеток. Исследования показывают, что амилин действует как нейроэндокринный гормон, оказывая ряд эффектов, дополняющих действие инсулина в регулировании постпрандиального уровня глюкозы в крови. К ним относятся подавление секреции глюкагона и замедление скорости доставки глюкозы в тонкий кишечник для всасывания.</w:t>
      </w: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b/>
          <w:i/>
          <w:color w:val="292526"/>
          <w:sz w:val="24"/>
          <w:szCs w:val="24"/>
          <w:lang w:val="en-US"/>
        </w:rPr>
        <w:t xml:space="preserve">Глюкагон</w:t>
      </w:r>
      <w:r w:rsidRPr="00C14CA6">
        <w:rPr>
          <w:rFonts w:ascii="Times New Roman" w:hAnsi="Times New Roman" w:cs="Times New Roman"/>
          <w:i/>
          <w:color w:val="292526"/>
          <w:sz w:val="24"/>
          <w:szCs w:val="24"/>
          <w:lang w:val="en-US"/>
        </w:rPr>
        <w:t xml:space="preserve">, </w:t>
      </w:r>
      <w:r w:rsidRPr="00C14CA6">
        <w:rPr>
          <w:rFonts w:ascii="Times New Roman" w:hAnsi="Times New Roman" w:cs="Times New Roman"/>
          <w:color w:val="292526"/>
          <w:sz w:val="24"/>
          <w:szCs w:val="24"/>
          <w:lang w:val="en-US"/>
        </w:rPr>
        <w:t xml:space="preserve">полипептидная молекула, вырабатываемая альфа-клетками островков Лангерганса, поддерживает уровень глюкозы в крови между приемами пищи и во время голодания. Как и инсулин, глюкагон перемещается по воротной вене в печень, где и оказывает свое основное действие. В отличие от инсулина, глюкагон вызывает повышение уровня глюкозы в крови. Наиболее сильным эффектом глюкагона является его способность запускать </w:t>
      </w:r>
      <w:r w:rsidRPr="003C02F0">
        <w:rPr>
          <w:rFonts w:ascii="Times New Roman" w:hAnsi="Times New Roman" w:cs="Times New Roman"/>
          <w:i/>
          <w:color w:val="292526"/>
          <w:sz w:val="24"/>
          <w:szCs w:val="24"/>
          <w:lang w:val="en-US"/>
        </w:rPr>
        <w:t xml:space="preserve">гликогенолиз </w:t>
      </w:r>
      <w:r w:rsidRPr="00C14CA6">
        <w:rPr>
          <w:rFonts w:ascii="Times New Roman" w:hAnsi="Times New Roman" w:cs="Times New Roman"/>
          <w:color w:val="292526"/>
          <w:sz w:val="24"/>
          <w:szCs w:val="24"/>
          <w:lang w:val="en-US"/>
        </w:rPr>
        <w:t xml:space="preserve">или расщепление гликогена в печени как средство повышения уровня глюкозы в крови, обычно в течение нескольких минут. Глюкагон также увеличивает транспорт аминокислот в печень и стимулирует их превращение в глюкозу - процесс, называемый </w:t>
      </w:r>
      <w:r w:rsidRPr="003C02F0">
        <w:rPr>
          <w:rFonts w:ascii="Times New Roman" w:hAnsi="Times New Roman" w:cs="Times New Roman"/>
          <w:i/>
          <w:color w:val="292526"/>
          <w:sz w:val="24"/>
          <w:szCs w:val="24"/>
          <w:lang w:val="en-US"/>
        </w:rPr>
        <w:t xml:space="preserve">глюконеогенезом</w:t>
      </w:r>
      <w:r w:rsidRPr="00C14CA6">
        <w:rPr>
          <w:rFonts w:ascii="Times New Roman" w:hAnsi="Times New Roman" w:cs="Times New Roman"/>
          <w:color w:val="292526"/>
          <w:sz w:val="24"/>
          <w:szCs w:val="24"/>
          <w:lang w:val="en-US"/>
        </w:rPr>
        <w:t xml:space="preserve">. Поскольку запасы гликогена в печени ограничены, глюконеогенез важен для поддержания уровня глюкозы в крови в течение длительного времени. Другие действия глюкагона проявляются только тогда, когда гормон присутствует в высоких концентрациях, обычно значительно превышающих те, которые обычно присутствуют в крови. При высоких концентрациях глюкагон активирует липазу жировых клеток, делая жирные кислоты доступными для использования в качестве энергии. В очень высоких концентрациях глюкагон может усиливать работу сердца, увеличивать приток крови к некоторым тканям, включая почки, усиливать секрецию желчи и подавлять секрецию желудочной кислоты. </w:t>
      </w:r>
      <w:r w:rsidRPr="00C14CA6">
        <w:rPr>
          <w:rFonts w:ascii="Times New Roman" w:hAnsi="Times New Roman" w:cs="Times New Roman"/>
          <w:color w:val="292526"/>
          <w:sz w:val="24"/>
          <w:szCs w:val="24"/>
          <w:lang w:val="en-US"/>
        </w:rPr>
        <w:t xml:space="preserve">Как и в случае с инсулином, секреция глюкагона регулируется уровнем глюкозы в крови. Снижение концентрации глюкозы в крови до гипогликемического уровня вызывает немедленное повышение секреции глюкагона, а повышение концентрации глюкозы в крови до гипергликемического уровня приводит к снижению секреции глюкагона. Высокая концентрация аминокислот, как это происходит после приема белковой пищи, также может стимулировать секрецию глюкагона. Таким образом, глюкагон усиливает превращение аминокислот в глюкозу, поддерживая уровень глюкозы в организме. Уровень глюкагона также повышается во время напряженных физических упражнений, чтобы предотвратить снижение уровня глюкозы в крови.</w:t>
      </w: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b/>
          <w:bCs/>
          <w:i/>
          <w:iCs/>
          <w:sz w:val="24"/>
          <w:szCs w:val="24"/>
          <w:lang w:val="en-US"/>
        </w:rPr>
        <w:t xml:space="preserve">Глюкокортикоидные гормоны</w:t>
      </w:r>
      <w:r w:rsidRPr="00C14CA6">
        <w:rPr>
          <w:rFonts w:ascii="Times New Roman" w:hAnsi="Times New Roman" w:cs="Times New Roman"/>
          <w:b/>
          <w:bCs/>
          <w:i/>
          <w:iCs/>
          <w:color w:val="2563AF"/>
          <w:sz w:val="24"/>
          <w:szCs w:val="24"/>
          <w:lang w:val="en-US"/>
        </w:rPr>
        <w:t xml:space="preserve">. </w:t>
      </w:r>
      <w:r w:rsidRPr="00C14CA6">
        <w:rPr>
          <w:rFonts w:ascii="Times New Roman" w:hAnsi="Times New Roman" w:cs="Times New Roman"/>
          <w:color w:val="292526"/>
          <w:sz w:val="24"/>
          <w:szCs w:val="24"/>
          <w:lang w:val="en-US"/>
        </w:rPr>
        <w:t xml:space="preserve">Глюкокортикоидные гормоны, которые синтезируются в коре надпочечников вместе с другими кортикостероидными гормонами, имеют решающее значение для выживания в периоды голодания и голода. Они стимулируют глюконеогенез в печени, иногда вызывая 6-10-кратное увеличение печеночной продукции глюкозы. Эти гормоны также умеренно снижают потребление глюкозы тканями. У предрасположенных лиц длительное повышение уровня глюкокортикоидных гормонов может привести к гипергликемии и развитию сахарного диабета. У людей с диабетом даже преходящее повышение уровня кортизола может осложнить контроль. Существует несколько стероидных гормонов, обладающих глюкокортикоидной активностью; наиболее важным из них является </w:t>
      </w:r>
      <w:r w:rsidRPr="00C14CA6">
        <w:rPr>
          <w:rFonts w:ascii="Times New Roman" w:hAnsi="Times New Roman" w:cs="Times New Roman"/>
          <w:i/>
          <w:color w:val="292526"/>
          <w:sz w:val="24"/>
          <w:szCs w:val="24"/>
          <w:lang w:val="en-US"/>
        </w:rPr>
        <w:t xml:space="preserve">кортизол, на долю </w:t>
      </w:r>
      <w:r w:rsidRPr="00C14CA6">
        <w:rPr>
          <w:rFonts w:ascii="Times New Roman" w:hAnsi="Times New Roman" w:cs="Times New Roman"/>
          <w:color w:val="292526"/>
          <w:sz w:val="24"/>
          <w:szCs w:val="24"/>
          <w:lang w:val="en-US"/>
        </w:rPr>
        <w:t xml:space="preserve">которого приходится около 95 % всей глюкокортикоидной активности. Уровень кортизола повышается в периоды стресса, например, при инфекции, боли, травме, хирургическом вмешательстве, длительной и напряженной физической нагрузке, а также при сильном волнении. Гипогликемия - мощный стимул для секреции кортизола. </w:t>
      </w:r>
      <w:r w:rsidRPr="00C14CA6" w:rsidR="00776D25">
        <w:rPr>
          <w:rFonts w:ascii="Times New Roman" w:hAnsi="Times New Roman" w:cs="Times New Roman"/>
          <w:sz w:val="24"/>
          <w:szCs w:val="24"/>
          <w:lang w:val="en-US"/>
        </w:rPr>
        <w:t xml:space="preserve">Глюкокортикоиды являются антагонистами инсулина и стимулируют глюконеогенез путем активации некоторых специфических ферментов - аминотрансферазы, </w:t>
      </w:r>
      <w:r w:rsidRPr="00C14CA6" w:rsidR="00776D25">
        <w:rPr>
          <w:rFonts w:ascii="Times New Roman" w:hAnsi="Times New Roman" w:cs="Times New Roman"/>
          <w:sz w:val="24"/>
          <w:szCs w:val="24"/>
          <w:lang w:val="en-US"/>
        </w:rPr>
        <w:t xml:space="preserve">пируват-карбоксилазы</w:t>
      </w:r>
      <w:r w:rsidRPr="00C14CA6" w:rsidR="00776D25">
        <w:rPr>
          <w:rFonts w:ascii="Times New Roman" w:hAnsi="Times New Roman" w:cs="Times New Roman"/>
          <w:sz w:val="24"/>
          <w:szCs w:val="24"/>
          <w:lang w:val="en-US"/>
        </w:rPr>
        <w:t xml:space="preserve">, глюкозо-6-фосфатазы. Одновременно глюкокортикоиды стимулируют протеолиз в тканях, поставляя аминокислоты для глюконеогенеза.</w:t>
      </w:r>
    </w:p>
    <w:p>
      <w:pPr>
        <w:autoSpaceDE w:val="0"/>
        <w:autoSpaceDN w:val="0"/>
        <w:adjustRightInd w:val="0"/>
        <w:spacing w:after="0" w:line="240" w:lineRule="auto"/>
        <w:ind w:firstLine="720"/>
        <w:jc w:val="both"/>
        <w:rPr>
          <w:rFonts w:ascii="Times New Roman" w:hAnsi="Times New Roman" w:cs="Times New Roman"/>
          <w:i/>
          <w:iCs/>
          <w:color w:val="292526"/>
          <w:sz w:val="24"/>
          <w:szCs w:val="24"/>
          <w:lang w:val="en-US"/>
        </w:rPr>
      </w:pPr>
      <w:r w:rsidRPr="00C14CA6">
        <w:rPr>
          <w:rFonts w:ascii="Times New Roman" w:hAnsi="Times New Roman" w:cs="Times New Roman"/>
          <w:b/>
          <w:bCs/>
          <w:i/>
          <w:iCs/>
          <w:sz w:val="24"/>
          <w:szCs w:val="24"/>
          <w:lang w:val="en-US"/>
        </w:rPr>
        <w:t xml:space="preserve">Катехоламины</w:t>
      </w:r>
      <w:r w:rsidRPr="00C14CA6">
        <w:rPr>
          <w:rFonts w:ascii="Times New Roman" w:hAnsi="Times New Roman" w:cs="Times New Roman"/>
          <w:bCs/>
          <w:i/>
          <w:iCs/>
          <w:color w:val="2563AF"/>
          <w:sz w:val="24"/>
          <w:szCs w:val="24"/>
          <w:lang w:val="en-US"/>
        </w:rPr>
        <w:t xml:space="preserve">. </w:t>
      </w:r>
      <w:r w:rsidRPr="00C14CA6">
        <w:rPr>
          <w:rFonts w:ascii="Times New Roman" w:hAnsi="Times New Roman" w:cs="Times New Roman"/>
          <w:color w:val="292526"/>
          <w:sz w:val="24"/>
          <w:szCs w:val="24"/>
          <w:lang w:val="en-US"/>
        </w:rPr>
        <w:t xml:space="preserve">Катехоламины, </w:t>
      </w:r>
      <w:r w:rsidRPr="00C14CA6">
        <w:rPr>
          <w:rFonts w:ascii="Times New Roman" w:hAnsi="Times New Roman" w:cs="Times New Roman"/>
          <w:i/>
          <w:iCs/>
          <w:color w:val="292526"/>
          <w:sz w:val="24"/>
          <w:szCs w:val="24"/>
          <w:lang w:val="en-US"/>
        </w:rPr>
        <w:t xml:space="preserve">эпинефрин </w:t>
      </w:r>
      <w:r w:rsidRPr="00C14CA6">
        <w:rPr>
          <w:rFonts w:ascii="Times New Roman" w:hAnsi="Times New Roman" w:cs="Times New Roman"/>
          <w:color w:val="292526"/>
          <w:sz w:val="24"/>
          <w:szCs w:val="24"/>
          <w:lang w:val="en-US"/>
        </w:rPr>
        <w:t xml:space="preserve">и </w:t>
      </w:r>
      <w:r w:rsidRPr="00C14CA6">
        <w:rPr>
          <w:rFonts w:ascii="Times New Roman" w:hAnsi="Times New Roman" w:cs="Times New Roman"/>
          <w:i/>
          <w:iCs/>
          <w:color w:val="292526"/>
          <w:sz w:val="24"/>
          <w:szCs w:val="24"/>
          <w:lang w:val="en-US"/>
        </w:rPr>
        <w:t xml:space="preserve">норадреналин, </w:t>
      </w:r>
      <w:r w:rsidRPr="00C14CA6">
        <w:rPr>
          <w:rFonts w:ascii="Times New Roman" w:hAnsi="Times New Roman" w:cs="Times New Roman"/>
          <w:color w:val="292526"/>
          <w:sz w:val="24"/>
          <w:szCs w:val="24"/>
          <w:lang w:val="en-US"/>
        </w:rPr>
        <w:t xml:space="preserve">помогают поддерживать уровень глюкозы в крови в </w:t>
      </w:r>
      <w:r w:rsidRPr="00C14CA6">
        <w:rPr>
          <w:rFonts w:ascii="Times New Roman" w:hAnsi="Times New Roman" w:cs="Times New Roman"/>
          <w:color w:val="292526"/>
          <w:sz w:val="24"/>
          <w:szCs w:val="24"/>
          <w:lang w:val="en-US"/>
        </w:rPr>
        <w:t xml:space="preserve">периоды стресса. Эпинефрин подавляет выброс инсулина и </w:t>
      </w:r>
      <w:r w:rsidRPr="00C14CA6">
        <w:rPr>
          <w:rFonts w:ascii="Times New Roman" w:hAnsi="Times New Roman" w:cs="Times New Roman"/>
          <w:color w:val="292526"/>
          <w:sz w:val="24"/>
          <w:szCs w:val="24"/>
          <w:lang w:val="en-US"/>
        </w:rPr>
        <w:t xml:space="preserve">способствует гликогенолизу, стимулируя превращение </w:t>
      </w:r>
      <w:r w:rsidRPr="00C14CA6">
        <w:rPr>
          <w:rFonts w:ascii="Times New Roman" w:hAnsi="Times New Roman" w:cs="Times New Roman"/>
          <w:color w:val="292526"/>
          <w:sz w:val="24"/>
          <w:szCs w:val="24"/>
          <w:lang w:val="en-US"/>
        </w:rPr>
        <w:t xml:space="preserve">гликогена мышц и печени в глюкозу. Мышечный гликоген </w:t>
      </w:r>
      <w:r w:rsidRPr="00C14CA6">
        <w:rPr>
          <w:rFonts w:ascii="Times New Roman" w:hAnsi="Times New Roman" w:cs="Times New Roman"/>
          <w:color w:val="292526"/>
          <w:sz w:val="24"/>
          <w:szCs w:val="24"/>
          <w:lang w:val="en-US"/>
        </w:rPr>
        <w:t xml:space="preserve">не может высвобождаться в кровь, однако мобилизация </w:t>
      </w:r>
      <w:r w:rsidRPr="00C14CA6">
        <w:rPr>
          <w:rFonts w:ascii="Times New Roman" w:hAnsi="Times New Roman" w:cs="Times New Roman"/>
          <w:color w:val="292526"/>
          <w:sz w:val="24"/>
          <w:szCs w:val="24"/>
          <w:lang w:val="en-US"/>
        </w:rPr>
        <w:t xml:space="preserve">этих запасов для использования мышцами позволяет сохранить </w:t>
      </w:r>
      <w:r w:rsidRPr="00C14CA6">
        <w:rPr>
          <w:rFonts w:ascii="Times New Roman" w:hAnsi="Times New Roman" w:cs="Times New Roman"/>
          <w:color w:val="292526"/>
          <w:sz w:val="24"/>
          <w:szCs w:val="24"/>
          <w:lang w:val="en-US"/>
        </w:rPr>
        <w:t xml:space="preserve">глюкозу в </w:t>
      </w:r>
      <w:r w:rsidRPr="00C14CA6">
        <w:rPr>
          <w:rFonts w:ascii="Times New Roman" w:hAnsi="Times New Roman" w:cs="Times New Roman"/>
          <w:color w:val="292526"/>
          <w:sz w:val="24"/>
          <w:szCs w:val="24"/>
          <w:lang w:val="en-US"/>
        </w:rPr>
        <w:t xml:space="preserve">крови </w:t>
      </w:r>
      <w:r w:rsidRPr="00C14CA6">
        <w:rPr>
          <w:rFonts w:ascii="Times New Roman" w:hAnsi="Times New Roman" w:cs="Times New Roman"/>
          <w:color w:val="292526"/>
          <w:sz w:val="24"/>
          <w:szCs w:val="24"/>
          <w:lang w:val="en-US"/>
        </w:rPr>
        <w:t xml:space="preserve">для использования другими тканями, такими как мозг и </w:t>
      </w:r>
      <w:r w:rsidRPr="00C14CA6">
        <w:rPr>
          <w:rFonts w:ascii="Times New Roman" w:hAnsi="Times New Roman" w:cs="Times New Roman"/>
          <w:color w:val="292526"/>
          <w:sz w:val="24"/>
          <w:szCs w:val="24"/>
          <w:lang w:val="en-US"/>
        </w:rPr>
        <w:t xml:space="preserve">нервная система. Во время физических нагрузок и других видов </w:t>
      </w:r>
      <w:r w:rsidRPr="00C14CA6">
        <w:rPr>
          <w:rFonts w:ascii="Times New Roman" w:hAnsi="Times New Roman" w:cs="Times New Roman"/>
          <w:color w:val="292526"/>
          <w:sz w:val="24"/>
          <w:szCs w:val="24"/>
          <w:lang w:val="en-US"/>
        </w:rPr>
        <w:t xml:space="preserve">стресса эпинефрин подавляет высвобождение инсулина из </w:t>
      </w:r>
      <w:r w:rsidRPr="00C14CA6">
        <w:rPr>
          <w:rFonts w:ascii="Times New Roman" w:hAnsi="Times New Roman" w:cs="Times New Roman"/>
          <w:color w:val="292526"/>
          <w:sz w:val="24"/>
          <w:szCs w:val="24"/>
          <w:lang w:val="en-US"/>
        </w:rPr>
        <w:t xml:space="preserve">бета-клеток и тем самым уменьшает поступление глюкозы в </w:t>
      </w:r>
      <w:r w:rsidRPr="00C14CA6">
        <w:rPr>
          <w:rFonts w:ascii="Times New Roman" w:hAnsi="Times New Roman" w:cs="Times New Roman"/>
          <w:color w:val="292526"/>
          <w:sz w:val="24"/>
          <w:szCs w:val="24"/>
          <w:lang w:val="en-US"/>
        </w:rPr>
        <w:t xml:space="preserve">мышечные клетки. Катехоламины также повышают активность липазы </w:t>
      </w:r>
      <w:r w:rsidRPr="00C14CA6">
        <w:rPr>
          <w:rFonts w:ascii="Times New Roman" w:hAnsi="Times New Roman" w:cs="Times New Roman"/>
          <w:color w:val="292526"/>
          <w:sz w:val="24"/>
          <w:szCs w:val="24"/>
          <w:lang w:val="en-US"/>
        </w:rPr>
        <w:t xml:space="preserve">и тем самым увеличивают мобилизацию жирных кислот; этот </w:t>
      </w:r>
      <w:r w:rsidRPr="00C14CA6">
        <w:rPr>
          <w:rFonts w:ascii="Times New Roman" w:hAnsi="Times New Roman" w:cs="Times New Roman"/>
          <w:color w:val="292526"/>
          <w:sz w:val="24"/>
          <w:szCs w:val="24"/>
          <w:lang w:val="en-US"/>
        </w:rPr>
        <w:t xml:space="preserve">процесс сохраняет глюкозу. Повышающий уровень глюкозы </w:t>
      </w:r>
      <w:r w:rsidRPr="00C14CA6">
        <w:rPr>
          <w:rFonts w:ascii="Times New Roman" w:hAnsi="Times New Roman" w:cs="Times New Roman"/>
          <w:i/>
          <w:iCs/>
          <w:color w:val="292526"/>
          <w:sz w:val="24"/>
          <w:szCs w:val="24"/>
          <w:lang w:val="en-US"/>
        </w:rPr>
        <w:t xml:space="preserve">в</w:t>
      </w:r>
      <w:r w:rsidRPr="00C14CA6">
        <w:rPr>
          <w:rFonts w:ascii="Times New Roman" w:hAnsi="Times New Roman" w:cs="Times New Roman"/>
          <w:color w:val="292526"/>
          <w:sz w:val="24"/>
          <w:szCs w:val="24"/>
          <w:lang w:val="en-US"/>
        </w:rPr>
        <w:t xml:space="preserve"> крови эффект </w:t>
      </w:r>
      <w:r w:rsidRPr="00C14CA6">
        <w:rPr>
          <w:rFonts w:ascii="Times New Roman" w:hAnsi="Times New Roman" w:cs="Times New Roman"/>
          <w:color w:val="292526"/>
          <w:sz w:val="24"/>
          <w:szCs w:val="24"/>
          <w:lang w:val="en-US"/>
        </w:rPr>
        <w:t xml:space="preserve">эпинефрина является важным гомеостатическим механизмом </w:t>
      </w:r>
      <w:r w:rsidRPr="00C14CA6">
        <w:rPr>
          <w:rFonts w:ascii="Times New Roman" w:hAnsi="Times New Roman" w:cs="Times New Roman"/>
          <w:color w:val="292526"/>
          <w:sz w:val="24"/>
          <w:szCs w:val="24"/>
          <w:lang w:val="en-US"/>
        </w:rPr>
        <w:t xml:space="preserve">в периоды гипогликемии.</w:t>
      </w: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sidR="00D6356B">
        <w:rPr>
          <w:rFonts w:ascii="Times New Roman" w:hAnsi="Times New Roman" w:cs="Times New Roman"/>
          <w:b/>
          <w:bCs/>
          <w:i/>
          <w:iCs/>
          <w:sz w:val="24"/>
          <w:szCs w:val="24"/>
          <w:lang w:val="en-US"/>
        </w:rPr>
        <w:t xml:space="preserve">Гормон</w:t>
      </w:r>
      <w:r>
        <w:rPr>
          <w:rFonts w:ascii="Times New Roman" w:hAnsi="Times New Roman" w:cs="Times New Roman"/>
          <w:b/>
          <w:bCs/>
          <w:i/>
          <w:iCs/>
          <w:sz w:val="24"/>
          <w:szCs w:val="24"/>
          <w:lang w:val="en-US"/>
        </w:rPr>
        <w:t xml:space="preserve"> роста</w:t>
      </w:r>
      <w:r w:rsidRPr="00C14CA6" w:rsidR="00D6356B">
        <w:rPr>
          <w:rFonts w:ascii="Times New Roman" w:hAnsi="Times New Roman" w:cs="Times New Roman"/>
          <w:b/>
          <w:bCs/>
          <w:i/>
          <w:iCs/>
          <w:color w:val="2563AF"/>
          <w:sz w:val="24"/>
          <w:szCs w:val="24"/>
          <w:lang w:val="en-US"/>
        </w:rPr>
        <w:t xml:space="preserve">. </w:t>
      </w:r>
      <w:r w:rsidRPr="00C14CA6" w:rsidR="00D6356B">
        <w:rPr>
          <w:rFonts w:ascii="Times New Roman" w:hAnsi="Times New Roman" w:cs="Times New Roman"/>
          <w:color w:val="292526"/>
          <w:sz w:val="24"/>
          <w:szCs w:val="24"/>
          <w:lang w:val="en-US"/>
        </w:rPr>
        <w:t xml:space="preserve">Гормон роста обладает множеством метаболических эффектов. Он увеличивает синтез белка во всех клетках организма, мобилизует жирные кислоты из жировой ткани и антагонизирует действие инсулина. Гормон роста снижает поглощение и использование глюкозы клетками, тем самым повышая уровень глюкозы в крови. Повышение уровня глюкозы в крови стимулирует дальнейшую секрецию инсулина бета-клетками. В </w:t>
      </w:r>
      <w:r w:rsidRPr="00C14CA6" w:rsidR="00D6356B">
        <w:rPr>
          <w:rFonts w:ascii="Times New Roman" w:hAnsi="Times New Roman" w:cs="Times New Roman"/>
          <w:color w:val="292526"/>
          <w:sz w:val="24"/>
          <w:szCs w:val="24"/>
          <w:lang w:val="en-US"/>
        </w:rPr>
        <w:t xml:space="preserve">норме секреция гормона роста подавляется инсулином и повышенным уровнем </w:t>
      </w:r>
      <w:r w:rsidRPr="00C14CA6" w:rsidR="00D6356B">
        <w:rPr>
          <w:rFonts w:ascii="Times New Roman" w:hAnsi="Times New Roman" w:cs="Times New Roman"/>
          <w:color w:val="292526"/>
          <w:sz w:val="24"/>
          <w:szCs w:val="24"/>
          <w:lang w:val="en-US"/>
        </w:rPr>
        <w:lastRenderedPageBreak/>
        <w:t xml:space="preserve">глюкозы в </w:t>
      </w:r>
      <w:r w:rsidRPr="00C14CA6" w:rsidR="00D6356B">
        <w:rPr>
          <w:rFonts w:ascii="Times New Roman" w:hAnsi="Times New Roman" w:cs="Times New Roman"/>
          <w:color w:val="292526"/>
          <w:sz w:val="24"/>
          <w:szCs w:val="24"/>
          <w:lang w:val="en-US"/>
        </w:rPr>
        <w:t xml:space="preserve">крови</w:t>
      </w:r>
      <w:r w:rsidRPr="00C14CA6" w:rsidR="00D6356B">
        <w:rPr>
          <w:rFonts w:ascii="Times New Roman" w:hAnsi="Times New Roman" w:cs="Times New Roman"/>
          <w:color w:val="292526"/>
          <w:sz w:val="24"/>
          <w:szCs w:val="24"/>
          <w:lang w:val="en-US"/>
        </w:rPr>
        <w:lastRenderedPageBreak/>
        <w:t xml:space="preserve">. Во время голодания, когда уровень глюкозы в крови и секреция инсулина снижаются, уровень гормона роста повышается. Физические нагрузки, такие как бег и езда на велосипеде, а также различные стрессы, включая анестезию, лихорадку и травмы, повышают уровень гормона роста. Хроническая гиперсекреция гормона роста, как это происходит при акромегалии, может привести к непереносимости глюкозы и развитию сахарного диабета. У людей, уже страдающих диабетом, умеренное повышение уровня гормона роста, возникающее в периоды стресса и роста детей, может вызвать весь спектр метаболических отклонений, связанных с нарушением регуляции, несмотря на оптимизированное лечение инсулином.</w:t>
      </w:r>
    </w:p>
    <w:p w:rsidR="003C02F0" w:rsidP="00776D25" w:rsidRDefault="003C02F0" w14:paraId="07F04114" w14:textId="77777777">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p>
    <w:p>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В отличие от других тканей организма, таких как печень и скелетные мышцы, которые используют для топлива жирные кислоты и другие субстраты, мозг и нервная система почти полностью полагаются на глюкозу для удовлетворения своих энергетических потребностей. Поскольку мозг не может ни синтезировать, ни хранить глюкозу дольше нескольких минут, для нормальной работы мозга требуется ее постоянное поступление из кровообращения. Тяжелая и длительная гипогликемия может вызвать смерть мозга, и даже умеренная гипогликемия может привести к значительной дисфункции мозга. Организм поддерживает систему контррегуляторных механизмов, чтобы противостоять ситуациям, вызывающим гипогликемию, и обеспечить функционирование мозга и выживание. Физиологические механизмы, предотвращающие или корректирующие гипогликемию, включают в себя действие контррегуляторных гормонов: глюкагона, катехоламинов, гормона роста и глюкокортикоидов.</w:t>
      </w:r>
    </w:p>
    <w:p w:rsidR="00221135" w:rsidP="00776D25" w:rsidRDefault="00221135" w14:paraId="60E2E6EF" w14:textId="77777777">
      <w:pPr>
        <w:autoSpaceDE w:val="0"/>
        <w:autoSpaceDN w:val="0"/>
        <w:adjustRightInd w:val="0"/>
        <w:spacing w:after="0" w:line="240" w:lineRule="auto"/>
        <w:ind w:firstLine="720"/>
        <w:jc w:val="both"/>
        <w:rPr>
          <w:rFonts w:ascii="Times New Roman" w:hAnsi="Times New Roman" w:cs="Times New Roman"/>
          <w:color w:val="292526"/>
          <w:lang w:val="en-US"/>
        </w:rPr>
      </w:pPr>
    </w:p>
    <w:p w:rsidR="00221135" w:rsidP="00221135" w:rsidRDefault="00221135" w14:paraId="7BC23BCF" w14:textId="77777777">
      <w:pPr>
        <w:autoSpaceDE w:val="0"/>
        <w:autoSpaceDN w:val="0"/>
        <w:adjustRightInd w:val="0"/>
        <w:spacing w:after="0" w:line="240" w:lineRule="auto"/>
        <w:ind w:firstLine="720"/>
        <w:jc w:val="center"/>
        <w:rPr>
          <w:rFonts w:ascii="Times New Roman" w:hAnsi="Times New Roman" w:cs="Times New Roman"/>
          <w:color w:val="292526"/>
          <w:lang w:val="en-US"/>
        </w:rPr>
      </w:pPr>
      <w:r>
        <w:rPr>
          <w:rFonts w:ascii="Times New Roman" w:hAnsi="Times New Roman" w:cs="Times New Roman"/>
          <w:noProof/>
          <w:color w:val="292526"/>
          <w:lang w:val="en-GB" w:eastAsia="en-GB"/>
        </w:rPr>
        <w:drawing>
          <wp:inline distT="0" distB="0" distL="0" distR="0" wp14:anchorId="59B36F68" wp14:editId="53C5C70A">
            <wp:extent cx="5797899" cy="5617029"/>
            <wp:effectExtent l="19050" t="19050" r="12351" b="21771"/>
            <wp:docPr id="1" name="Picture 1" descr="C:\Documents and Settings\Feghiu Leonid\Desktop\FIZIOPATOLOGIE\imagini I simestru\metabolism\GLUCOSE HOMEOSTASIS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FIZIOPATOLOGIE\imagini I simestru\metabolism\GLUCOSE HOMEOSTASIS material.jpg"/>
                    <pic:cNvPicPr>
                      <a:picLocks noChangeAspect="1" noChangeArrowheads="1"/>
                    </pic:cNvPicPr>
                  </pic:nvPicPr>
                  <pic:blipFill>
                    <a:blip r:embed="rId8" cstate="print"/>
                    <a:srcRect/>
                    <a:stretch>
                      <a:fillRect/>
                    </a:stretch>
                  </pic:blipFill>
                  <pic:spPr bwMode="auto">
                    <a:xfrm>
                      <a:off x="0" y="0"/>
                      <a:ext cx="5798088" cy="5617212"/>
                    </a:xfrm>
                    <a:prstGeom prst="rect">
                      <a:avLst/>
                    </a:prstGeom>
                    <a:noFill/>
                    <a:ln w="9525">
                      <a:solidFill>
                        <a:schemeClr val="tx1"/>
                      </a:solidFill>
                      <a:miter lim="800000"/>
                      <a:headEnd/>
                      <a:tailEnd/>
                    </a:ln>
                  </pic:spPr>
                </pic:pic>
              </a:graphicData>
            </a:graphic>
          </wp:inline>
        </w:drawing>
      </w:r>
    </w:p>
    <w:p>
      <w:pPr>
        <w:jc w:val="center"/>
        <w:rPr>
          <w:lang w:val="en-US"/>
        </w:rPr>
      </w:pPr>
      <w:r w:rsidRPr="00221135">
        <w:rPr>
          <w:rFonts w:ascii="Times New Roman" w:hAnsi="Times New Roman" w:cs="Times New Roman"/>
          <w:b/>
          <w:color w:val="292526"/>
          <w:lang w:val="en-US"/>
        </w:rPr>
        <w:t xml:space="preserve">Рис. </w:t>
      </w:r>
      <w:r w:rsidR="008E0675">
        <w:rPr>
          <w:rFonts w:ascii="Times New Roman" w:hAnsi="Times New Roman" w:cs="Times New Roman"/>
          <w:b/>
          <w:color w:val="292526"/>
          <w:lang w:val="en-US"/>
        </w:rPr>
        <w:t xml:space="preserve">1. </w:t>
      </w:r>
      <w:r w:rsidRPr="00221135">
        <w:rPr>
          <w:rFonts w:ascii="Times New Roman" w:hAnsi="Times New Roman" w:cs="Times New Roman"/>
          <w:b/>
          <w:color w:val="292526"/>
          <w:lang w:val="en-US"/>
        </w:rPr>
        <w:t xml:space="preserve">Метаболизм глюкозы </w:t>
      </w:r>
      <w:r>
        <w:rPr>
          <w:rFonts w:ascii="Times New Roman" w:hAnsi="Times New Roman" w:cs="Times New Roman"/>
          <w:color w:val="292526"/>
          <w:lang w:val="en-US"/>
        </w:rPr>
        <w:t xml:space="preserve">(упрощенный обзор; </w:t>
      </w:r>
      <w:r w:rsidRPr="008C30E9" w:rsidR="00C96ED7">
        <w:rPr>
          <w:rFonts w:ascii="Times New Roman" w:hAnsi="Times New Roman" w:eastAsia="Sabon-Roman" w:cs="Times New Roman"/>
          <w:color w:val="000000" w:themeColor="text1"/>
          <w:lang w:val="en-US"/>
        </w:rPr>
        <w:t xml:space="preserve">из </w:t>
      </w:r>
      <w:r w:rsidRPr="008C30E9" w:rsidR="00C96ED7">
        <w:rPr>
          <w:rFonts w:ascii="Times New Roman" w:hAnsi="Times New Roman" w:eastAsia="Sabon-Roman" w:cs="Times New Roman"/>
          <w:color w:val="000000" w:themeColor="text1"/>
          <w:lang w:val="en-US"/>
        </w:rPr>
        <w:t xml:space="preserve">Despopoulos</w:t>
      </w:r>
      <w:r w:rsidRPr="008C30E9" w:rsidR="00C96ED7">
        <w:rPr>
          <w:rFonts w:ascii="Times New Roman" w:hAnsi="Times New Roman" w:eastAsia="Sabon-Roman" w:cs="Times New Roman"/>
          <w:color w:val="000000" w:themeColor="text1"/>
          <w:lang w:val="en-US"/>
        </w:rPr>
        <w:t xml:space="preserve">, Color Atlas of </w:t>
      </w:r>
      <w:r w:rsidR="00C96ED7">
        <w:rPr>
          <w:rFonts w:ascii="Times New Roman" w:hAnsi="Times New Roman" w:eastAsia="Sabon-Roman" w:cs="Times New Roman"/>
          <w:color w:val="000000" w:themeColor="text1"/>
          <w:lang w:val="en-US"/>
        </w:rPr>
        <w:t xml:space="preserve">Physiology</w:t>
      </w:r>
      <w:r>
        <w:rPr>
          <w:rFonts w:ascii="Times New Roman" w:hAnsi="Times New Roman" w:cs="Times New Roman"/>
          <w:color w:val="292526"/>
          <w:lang w:val="en-US"/>
        </w:rPr>
        <w:t xml:space="preserve">)</w:t>
      </w:r>
    </w:p>
    <w:p w:rsidR="00000237" w:rsidP="00221135" w:rsidRDefault="00000237" w14:paraId="158BEBC3" w14:textId="77777777">
      <w:pPr>
        <w:ind w:firstLine="708"/>
        <w:jc w:val="center"/>
        <w:rPr>
          <w:rFonts w:ascii="Times New Roman" w:hAnsi="Times New Roman" w:cs="Times New Roman"/>
          <w:b/>
          <w:sz w:val="28"/>
          <w:szCs w:val="28"/>
          <w:lang w:val="en-US"/>
        </w:rPr>
      </w:pPr>
    </w:p>
    <w:p>
      <w:pPr>
        <w:ind w:firstLine="708"/>
        <w:jc w:val="center"/>
        <w:rPr>
          <w:rFonts w:ascii="Times New Roman" w:hAnsi="Times New Roman" w:cs="Times New Roman"/>
          <w:b/>
          <w:sz w:val="28"/>
          <w:szCs w:val="28"/>
          <w:lang w:val="en-US"/>
        </w:rPr>
      </w:pPr>
      <w:r w:rsidRPr="00172867">
        <w:rPr>
          <w:rFonts w:ascii="Times New Roman" w:hAnsi="Times New Roman" w:cs="Times New Roman"/>
          <w:b/>
          <w:sz w:val="28"/>
          <w:szCs w:val="28"/>
          <w:lang w:val="en-US"/>
        </w:rPr>
        <w:t xml:space="preserve">Гипогликемия</w:t>
      </w:r>
    </w:p>
    <w:p>
      <w:pPr>
        <w:ind w:firstLine="708"/>
        <w:jc w:val="both"/>
        <w:rPr>
          <w:rFonts w:ascii="Times New Roman" w:hAnsi="Times New Roman" w:cs="Times New Roman"/>
          <w:sz w:val="24"/>
          <w:szCs w:val="24"/>
          <w:lang w:val="en-US"/>
        </w:rPr>
      </w:pPr>
      <w:r w:rsidRPr="00C96ED7">
        <w:rPr>
          <w:rFonts w:ascii="Times New Roman" w:hAnsi="Times New Roman" w:cs="Times New Roman"/>
          <w:i/>
          <w:sz w:val="24"/>
          <w:szCs w:val="24"/>
          <w:lang w:val="en-US"/>
        </w:rPr>
        <w:lastRenderedPageBreak/>
        <w:t xml:space="preserve">Гипогликемия </w:t>
      </w:r>
      <w:r w:rsidRPr="00472FF1">
        <w:rPr>
          <w:rFonts w:ascii="Times New Roman" w:hAnsi="Times New Roman" w:cs="Times New Roman"/>
          <w:sz w:val="24"/>
          <w:szCs w:val="24"/>
          <w:lang w:val="en-US"/>
        </w:rPr>
        <w:t xml:space="preserve">представляет собой снижение уровня глюкозы в крови ниже 0,08% (4,4 </w:t>
      </w:r>
      <w:r w:rsidRPr="00472FF1">
        <w:rPr>
          <w:rFonts w:ascii="Times New Roman" w:hAnsi="Times New Roman" w:cs="Times New Roman"/>
          <w:sz w:val="24"/>
          <w:szCs w:val="24"/>
          <w:lang w:val="en-US"/>
        </w:rPr>
        <w:t xml:space="preserve">ммоль/л</w:t>
      </w:r>
      <w:r w:rsidRPr="00472FF1">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Гипогликемия может быть </w:t>
      </w:r>
      <w:r w:rsidRPr="00472FF1">
        <w:rPr>
          <w:rFonts w:ascii="Times New Roman" w:hAnsi="Times New Roman" w:cs="Times New Roman"/>
          <w:sz w:val="24"/>
          <w:szCs w:val="24"/>
          <w:lang w:val="en-US"/>
        </w:rPr>
        <w:t xml:space="preserve">результатом недостаточного поступления углеводов или интенсивного их катаболизма в организме.  Причинами гипогликемии при недостаточном поступлении углеводов могут быть </w:t>
      </w:r>
      <w:r w:rsidR="00776D25">
        <w:rPr>
          <w:rFonts w:ascii="Times New Roman" w:hAnsi="Times New Roman" w:cs="Times New Roman"/>
          <w:sz w:val="24"/>
          <w:szCs w:val="24"/>
          <w:lang w:val="en-US"/>
        </w:rPr>
        <w:t xml:space="preserve">частичное или полное </w:t>
      </w:r>
      <w:r w:rsidRPr="00472FF1">
        <w:rPr>
          <w:rFonts w:ascii="Times New Roman" w:hAnsi="Times New Roman" w:cs="Times New Roman"/>
          <w:sz w:val="24"/>
          <w:szCs w:val="24"/>
          <w:lang w:val="en-US"/>
        </w:rPr>
        <w:t xml:space="preserve">сахарное голодание, истощение эндогенных запасов гликогена при заболеваниях печени, почек, сепсисе, </w:t>
      </w:r>
      <w:r w:rsidR="00953063">
        <w:rPr>
          <w:rFonts w:ascii="Times New Roman" w:hAnsi="Times New Roman" w:cs="Times New Roman"/>
          <w:sz w:val="24"/>
          <w:szCs w:val="24"/>
          <w:lang w:val="en-US"/>
        </w:rPr>
        <w:t xml:space="preserve">гипокортикозолизме</w:t>
      </w:r>
      <w:r w:rsidRPr="00472FF1">
        <w:rPr>
          <w:rFonts w:ascii="Times New Roman" w:hAnsi="Times New Roman" w:cs="Times New Roman"/>
          <w:sz w:val="24"/>
          <w:szCs w:val="24"/>
          <w:lang w:val="en-US"/>
        </w:rPr>
        <w:t xml:space="preserve">, пангипопитуитаризме, преобладание гликогеногенеза над гликогенолизом при введении экзогенного инсулина. Другим важным </w:t>
      </w:r>
      <w:r w:rsidR="00776D25">
        <w:rPr>
          <w:rFonts w:ascii="Times New Roman" w:hAnsi="Times New Roman" w:cs="Times New Roman"/>
          <w:sz w:val="24"/>
          <w:szCs w:val="24"/>
          <w:lang w:val="en-US"/>
        </w:rPr>
        <w:t xml:space="preserve">этиологическим </w:t>
      </w:r>
      <w:r w:rsidRPr="00472FF1">
        <w:rPr>
          <w:rFonts w:ascii="Times New Roman" w:hAnsi="Times New Roman" w:cs="Times New Roman"/>
          <w:sz w:val="24"/>
          <w:szCs w:val="24"/>
          <w:lang w:val="en-US"/>
        </w:rPr>
        <w:t xml:space="preserve">фактором гипогликемии является </w:t>
      </w:r>
      <w:r w:rsidR="00953063">
        <w:rPr>
          <w:rFonts w:ascii="Times New Roman" w:hAnsi="Times New Roman" w:cs="Times New Roman"/>
          <w:sz w:val="24"/>
          <w:szCs w:val="24"/>
          <w:lang w:val="en-US"/>
        </w:rPr>
        <w:t xml:space="preserve">избыточная</w:t>
      </w:r>
      <w:r w:rsidRPr="00472FF1">
        <w:rPr>
          <w:rFonts w:ascii="Times New Roman" w:hAnsi="Times New Roman" w:cs="Times New Roman"/>
          <w:sz w:val="24"/>
          <w:szCs w:val="24"/>
          <w:lang w:val="en-US"/>
        </w:rPr>
        <w:t xml:space="preserve"> секреция </w:t>
      </w:r>
      <w:r w:rsidRPr="00472FF1">
        <w:rPr>
          <w:rFonts w:ascii="Times New Roman" w:hAnsi="Times New Roman" w:cs="Times New Roman"/>
          <w:sz w:val="24"/>
          <w:szCs w:val="24"/>
          <w:lang w:val="en-US"/>
        </w:rPr>
        <w:t xml:space="preserve">инсулина бета-клетками поджелудочной железы (например, при опухоли инсулярного аппарата - </w:t>
      </w:r>
      <w:r w:rsidRPr="00776D25">
        <w:rPr>
          <w:rFonts w:ascii="Times New Roman" w:hAnsi="Times New Roman" w:cs="Times New Roman"/>
          <w:i/>
          <w:sz w:val="24"/>
          <w:szCs w:val="24"/>
          <w:lang w:val="en-US"/>
        </w:rPr>
        <w:t xml:space="preserve">инсулиноме)</w:t>
      </w:r>
      <w:r w:rsidRPr="00472FF1">
        <w:rPr>
          <w:rFonts w:ascii="Times New Roman" w:hAnsi="Times New Roman" w:cs="Times New Roman"/>
          <w:sz w:val="24"/>
          <w:szCs w:val="24"/>
          <w:lang w:val="en-US"/>
        </w:rPr>
        <w:t xml:space="preserve">, которая </w:t>
      </w:r>
      <w:r w:rsidR="00776D25">
        <w:rPr>
          <w:rFonts w:ascii="Times New Roman" w:hAnsi="Times New Roman" w:cs="Times New Roman"/>
          <w:sz w:val="24"/>
          <w:szCs w:val="24"/>
          <w:lang w:val="en-US"/>
        </w:rPr>
        <w:t xml:space="preserve">увеличивает </w:t>
      </w:r>
      <w:r w:rsidRPr="00472FF1">
        <w:rPr>
          <w:rFonts w:ascii="Times New Roman" w:hAnsi="Times New Roman" w:cs="Times New Roman"/>
          <w:sz w:val="24"/>
          <w:szCs w:val="24"/>
          <w:lang w:val="en-US"/>
        </w:rPr>
        <w:t xml:space="preserve">запасы глюкозы в виде гликогена и препятствует </w:t>
      </w:r>
      <w:r w:rsidRPr="00472FF1">
        <w:rPr>
          <w:rFonts w:ascii="Times New Roman" w:hAnsi="Times New Roman" w:cs="Times New Roman"/>
          <w:sz w:val="24"/>
          <w:szCs w:val="24"/>
          <w:lang w:val="en-US"/>
        </w:rPr>
        <w:t xml:space="preserve">ее мобилизации даже в условиях гипогликемии. Частой причиной избыточного метаболизма глюкозы, </w:t>
      </w:r>
      <w:r w:rsidR="00776D25">
        <w:rPr>
          <w:rFonts w:ascii="Times New Roman" w:hAnsi="Times New Roman" w:cs="Times New Roman"/>
          <w:sz w:val="24"/>
          <w:szCs w:val="24"/>
          <w:lang w:val="en-US"/>
        </w:rPr>
        <w:t xml:space="preserve">приводящего к гипогликемии, </w:t>
      </w:r>
      <w:r w:rsidRPr="00472FF1">
        <w:rPr>
          <w:rFonts w:ascii="Times New Roman" w:hAnsi="Times New Roman" w:cs="Times New Roman"/>
          <w:sz w:val="24"/>
          <w:szCs w:val="24"/>
          <w:lang w:val="en-US"/>
        </w:rPr>
        <w:t xml:space="preserve">является гиперфункция тканей и органов, особенно при мышечных нагрузках (масса скелетных мышц составляет 1/2 от общей массы тела).</w:t>
      </w:r>
    </w:p>
    <w:p>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Компенсаторные реакции при </w:t>
      </w:r>
      <w:r w:rsidRPr="00472FF1" w:rsidR="00472FF1">
        <w:rPr>
          <w:rFonts w:ascii="Times New Roman" w:hAnsi="Times New Roman" w:cs="Times New Roman"/>
          <w:i/>
          <w:sz w:val="24"/>
          <w:szCs w:val="24"/>
          <w:lang w:val="en-US"/>
        </w:rPr>
        <w:t xml:space="preserve">гипогликемии </w:t>
      </w:r>
      <w:r w:rsidRPr="00472FF1" w:rsidR="00472FF1">
        <w:rPr>
          <w:rFonts w:ascii="Times New Roman" w:hAnsi="Times New Roman" w:cs="Times New Roman"/>
          <w:sz w:val="24"/>
          <w:szCs w:val="24"/>
          <w:lang w:val="en-US"/>
        </w:rPr>
        <w:t xml:space="preserve">инициируются нервной системой - развитием чувства голода и специфического поведения, направленного на поглощение пищи, возбуждением симпатической нервной системы и эндокринными железами - гиперсекрецией кортикотрофина из аденогипофиза, глюкокортикоидов из коры надпочечников, катехоламинов из медуллы надпочечников, глюкагона из альфа-клеток поджелудочной железы в связи с подавлением секреции инсулина бета-клетками поджелудочной железы. Конечными результатами этих процессов являются </w:t>
      </w:r>
      <w:r w:rsidR="00953063">
        <w:rPr>
          <w:rFonts w:ascii="Times New Roman" w:hAnsi="Times New Roman" w:cs="Times New Roman"/>
          <w:sz w:val="24"/>
          <w:szCs w:val="24"/>
          <w:lang w:val="en-US"/>
        </w:rPr>
        <w:t xml:space="preserve">торможение </w:t>
      </w:r>
      <w:r w:rsidRPr="00472FF1" w:rsidR="00472FF1">
        <w:rPr>
          <w:rFonts w:ascii="Times New Roman" w:hAnsi="Times New Roman" w:cs="Times New Roman"/>
          <w:sz w:val="24"/>
          <w:szCs w:val="24"/>
          <w:lang w:val="en-US"/>
        </w:rPr>
        <w:t xml:space="preserve">гликогеногенеза, стимуляция гликогенолиза и глюконеогенеза, усиление липолиза с интенсивной мобилизацией липидов из жировой ткани, и все это с целью восстановления нормогликемии и удовлетворения энергетических потребностей организма.</w:t>
      </w:r>
    </w:p>
    <w:p>
      <w:pPr>
        <w:ind w:firstLine="708"/>
        <w:jc w:val="both"/>
        <w:rPr>
          <w:rFonts w:ascii="Times New Roman" w:hAnsi="Times New Roman" w:cs="Times New Roman"/>
          <w:sz w:val="24"/>
          <w:szCs w:val="24"/>
          <w:lang w:val="en-US"/>
        </w:rPr>
      </w:pPr>
      <w:r w:rsidRPr="00BB05FA">
        <w:rPr>
          <w:rFonts w:ascii="Times New Roman" w:hAnsi="Times New Roman" w:cs="Times New Roman"/>
          <w:sz w:val="24"/>
          <w:szCs w:val="24"/>
          <w:lang w:val="en-US"/>
        </w:rPr>
        <w:t xml:space="preserve">Гликогенолиз в печени и </w:t>
      </w:r>
      <w:r w:rsidRPr="00BB05FA" w:rsidR="00BB05FA">
        <w:rPr>
          <w:rFonts w:ascii="Times New Roman" w:hAnsi="Times New Roman" w:cs="Times New Roman"/>
          <w:sz w:val="24"/>
          <w:szCs w:val="24"/>
          <w:lang w:val="en-US"/>
        </w:rPr>
        <w:t xml:space="preserve">почках </w:t>
      </w:r>
      <w:r w:rsidRPr="00BB05FA">
        <w:rPr>
          <w:rFonts w:ascii="Times New Roman" w:hAnsi="Times New Roman" w:cs="Times New Roman"/>
          <w:sz w:val="24"/>
          <w:szCs w:val="24"/>
          <w:lang w:val="en-US"/>
        </w:rPr>
        <w:t xml:space="preserve">запускается при гипогликемии любого происхождения. Гликогенолиз контролируется в первую очередь внутриклеточными запасами энергии, но стратегическую позицию занимает аденилатциклаза - фермент, синтезирующий циклический АМФ. В состоянии покоя клетка имеет небольшие запасы AMPc. Возбуждение рецепторов аденилатциклазы адреналином или глюкагоном стимулирует каталитическую часть этого фермента, что приводит к высвобождению фосфорных радикалов из АТФ, их этерификации с рибозой и образованию AMPc. Конечным эффектом AMPc является активация внутриклеточных ферментов гликогенолиза. Инсулин оказывает прямо противоположное действие, снижая уровень AMPc в клетках. Таким образом, катехоламины и глюкагон усиливают гликогенолиз, а инсулин снижает его, одновременно активируя гликогеногенез.</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Наряду с прямым воздействием на печеночные клетки, гипогликемия стимулирует выброс глюкагона из альфа-клеток поджелудочной железы, что также усиливает гликогенолиз. Все эти механизмы обеспечивают организм глюкозой до тех пор, пока печеночные и почечные хранилища гликогена не будут исчерпаны - примерно через 24 часа от начала углеводного голодания. С момента истощения запасов гликогена и развития критической для мозга гипогликемии в компенсаторных реакциях участвуют надпочечники с гиперсекрецией </w:t>
      </w:r>
      <w:r w:rsidRPr="00BB05FA">
        <w:rPr>
          <w:rFonts w:ascii="Times New Roman" w:hAnsi="Times New Roman" w:cs="Times New Roman"/>
          <w:i/>
          <w:sz w:val="24"/>
          <w:szCs w:val="24"/>
          <w:lang w:val="en-US"/>
        </w:rPr>
        <w:t xml:space="preserve">глюкокортикоидов</w:t>
      </w:r>
      <w:r w:rsidRPr="00472FF1">
        <w:rPr>
          <w:rFonts w:ascii="Times New Roman" w:hAnsi="Times New Roman" w:cs="Times New Roman"/>
          <w:sz w:val="24"/>
          <w:szCs w:val="24"/>
          <w:lang w:val="en-US"/>
        </w:rPr>
        <w:t xml:space="preserve">, которые запускают глюконеогенез, стимулируя синтез глюконеогенетических ферментов, стимуляцию протеолиза в лимфоидных тканях, конъюнктиве и скелетных мышцах, поставляя таким образом необходимые аминокислоты для синтеза глюкозы </w:t>
      </w:r>
      <w:r w:rsidR="00BB05FA">
        <w:rPr>
          <w:rFonts w:ascii="Times New Roman" w:hAnsi="Times New Roman" w:cs="Times New Roman"/>
          <w:sz w:val="24"/>
          <w:szCs w:val="24"/>
          <w:lang w:val="en-US"/>
        </w:rPr>
        <w:t xml:space="preserve">по механизму глюконеогенеза</w:t>
      </w:r>
      <w:r w:rsidRPr="00472FF1">
        <w:rPr>
          <w:rFonts w:ascii="Times New Roman" w:hAnsi="Times New Roman" w:cs="Times New Roman"/>
          <w:sz w:val="24"/>
          <w:szCs w:val="24"/>
          <w:lang w:val="en-US"/>
        </w:rPr>
        <w:t xml:space="preserve">. Итак, аминокислоты, высвобождающиеся в результате протеолиза, используются в синтезе глюкозы. Суть этой реакции заключается в поддержании нормального уровня гликемии для мозга, после того как запасы гликогена в печени были исчерпаны, путем новообразования глюкозы из </w:t>
      </w:r>
      <w:r w:rsidR="00953063">
        <w:rPr>
          <w:rFonts w:ascii="Times New Roman" w:hAnsi="Times New Roman" w:cs="Times New Roman"/>
          <w:sz w:val="24"/>
          <w:szCs w:val="24"/>
          <w:lang w:val="en-US"/>
        </w:rPr>
        <w:t xml:space="preserve">несахарных </w:t>
      </w:r>
      <w:r w:rsidRPr="00472FF1">
        <w:rPr>
          <w:rFonts w:ascii="Times New Roman" w:hAnsi="Times New Roman" w:cs="Times New Roman"/>
          <w:sz w:val="24"/>
          <w:szCs w:val="24"/>
          <w:lang w:val="en-US"/>
        </w:rPr>
        <w:t xml:space="preserve">продуктов - </w:t>
      </w:r>
      <w:r w:rsidRPr="00472FF1" w:rsidR="00953063">
        <w:rPr>
          <w:rFonts w:ascii="Times New Roman" w:hAnsi="Times New Roman" w:cs="Times New Roman"/>
          <w:sz w:val="24"/>
          <w:szCs w:val="24"/>
          <w:lang w:val="en-US"/>
        </w:rPr>
        <w:t xml:space="preserve">пировиноградной </w:t>
      </w:r>
      <w:r w:rsidRPr="00472FF1">
        <w:rPr>
          <w:rFonts w:ascii="Times New Roman" w:hAnsi="Times New Roman" w:cs="Times New Roman"/>
          <w:sz w:val="24"/>
          <w:szCs w:val="24"/>
          <w:lang w:val="en-US"/>
        </w:rPr>
        <w:t xml:space="preserve">кислоты, глутамата и других аминокислот. У здоровых людей процессы глюконеогенеза антагонизируются инсулином. Наряду с распадом белков </w:t>
      </w:r>
      <w:r w:rsidR="00953063">
        <w:rPr>
          <w:rFonts w:ascii="Times New Roman" w:hAnsi="Times New Roman" w:cs="Times New Roman"/>
          <w:sz w:val="24"/>
          <w:szCs w:val="24"/>
          <w:lang w:val="en-US"/>
        </w:rPr>
        <w:t xml:space="preserve">и использованием аминокислот </w:t>
      </w:r>
      <w:r w:rsidRPr="00472FF1">
        <w:rPr>
          <w:rFonts w:ascii="Times New Roman" w:hAnsi="Times New Roman" w:cs="Times New Roman"/>
          <w:sz w:val="24"/>
          <w:szCs w:val="24"/>
          <w:lang w:val="en-US"/>
        </w:rPr>
        <w:t xml:space="preserve">для глюконеогенеза </w:t>
      </w:r>
      <w:r w:rsidR="00953063">
        <w:rPr>
          <w:rFonts w:ascii="Times New Roman" w:hAnsi="Times New Roman" w:cs="Times New Roman"/>
          <w:sz w:val="24"/>
          <w:szCs w:val="24"/>
          <w:lang w:val="en-US"/>
        </w:rPr>
        <w:t xml:space="preserve">развиваются и </w:t>
      </w:r>
      <w:r w:rsidRPr="00472FF1">
        <w:rPr>
          <w:rFonts w:ascii="Times New Roman" w:hAnsi="Times New Roman" w:cs="Times New Roman"/>
          <w:sz w:val="24"/>
          <w:szCs w:val="24"/>
          <w:lang w:val="en-US"/>
        </w:rPr>
        <w:t xml:space="preserve">некоторые патогенные эффекты, такие как лизис конъюнктивы, атрофия лимфоидной ткани с подавлением иммунитета, атрофия скелетных мышц.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Наряду с описанными эффектами, гипогликемия приводит к истощению запасов гликогена в печени, что усиливает липолиз в жировой ткани, связанный с повышением уровня липидов в крови </w:t>
      </w:r>
      <w:r w:rsidRPr="00472FF1">
        <w:rPr>
          <w:rFonts w:ascii="Times New Roman" w:hAnsi="Times New Roman" w:cs="Times New Roman"/>
          <w:sz w:val="24"/>
          <w:szCs w:val="24"/>
          <w:lang w:val="en-US"/>
        </w:rPr>
        <w:lastRenderedPageBreak/>
        <w:t xml:space="preserve">- </w:t>
      </w:r>
      <w:r w:rsidRPr="00BB05FA">
        <w:rPr>
          <w:rFonts w:ascii="Times New Roman" w:hAnsi="Times New Roman" w:cs="Times New Roman"/>
          <w:i/>
          <w:sz w:val="24"/>
          <w:szCs w:val="24"/>
          <w:lang w:val="en-US"/>
        </w:rPr>
        <w:t xml:space="preserve">транспортной гиперлипидемией </w:t>
      </w:r>
      <w:r w:rsidRPr="00472FF1">
        <w:rPr>
          <w:rFonts w:ascii="Times New Roman" w:hAnsi="Times New Roman" w:cs="Times New Roman"/>
          <w:sz w:val="24"/>
          <w:szCs w:val="24"/>
          <w:lang w:val="en-US"/>
        </w:rPr>
        <w:t xml:space="preserve">с липопротеинами очень высокой плотности (жирные кислоты, связанные с </w:t>
      </w:r>
      <w:r w:rsidRPr="00472FF1">
        <w:rPr>
          <w:rFonts w:ascii="Times New Roman" w:hAnsi="Times New Roman" w:cs="Times New Roman"/>
          <w:sz w:val="24"/>
          <w:szCs w:val="24"/>
          <w:lang w:val="en-US"/>
        </w:rPr>
        <w:t xml:space="preserve">сериновым </w:t>
      </w:r>
      <w:r w:rsidRPr="00472FF1">
        <w:rPr>
          <w:rFonts w:ascii="Times New Roman" w:hAnsi="Times New Roman" w:cs="Times New Roman"/>
          <w:sz w:val="24"/>
          <w:szCs w:val="24"/>
          <w:lang w:val="en-US"/>
        </w:rPr>
        <w:t xml:space="preserve">альбумином </w:t>
      </w:r>
      <w:r w:rsidR="00BB05FA">
        <w:rPr>
          <w:rFonts w:ascii="Times New Roman" w:hAnsi="Times New Roman" w:cs="Times New Roman"/>
          <w:sz w:val="24"/>
          <w:szCs w:val="24"/>
          <w:lang w:val="en-US"/>
        </w:rPr>
        <w:t xml:space="preserve">- ЛПВП</w:t>
      </w:r>
      <w:r w:rsidRPr="00472FF1">
        <w:rPr>
          <w:rFonts w:ascii="Times New Roman" w:hAnsi="Times New Roman" w:cs="Times New Roman"/>
          <w:sz w:val="24"/>
          <w:szCs w:val="24"/>
          <w:lang w:val="en-US"/>
        </w:rPr>
        <w:t xml:space="preserve">). Гиперлипидемия вызывает сначала жировую инфильтрацию, а в конечном итоге - жировую дистрофию печени.</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Гипогликемия имеет некоторые метаболические эффекты </w:t>
      </w:r>
      <w:r w:rsidR="00953063">
        <w:rPr>
          <w:rFonts w:ascii="Times New Roman" w:hAnsi="Times New Roman" w:cs="Times New Roman"/>
          <w:sz w:val="24"/>
          <w:szCs w:val="24"/>
          <w:lang w:val="en-US"/>
        </w:rPr>
        <w:t xml:space="preserve">на уровне </w:t>
      </w:r>
      <w:r w:rsidR="00953063">
        <w:rPr>
          <w:rFonts w:ascii="Times New Roman" w:hAnsi="Times New Roman" w:cs="Times New Roman"/>
          <w:sz w:val="24"/>
          <w:szCs w:val="24"/>
          <w:lang w:val="en-US"/>
        </w:rPr>
        <w:t xml:space="preserve">клеток</w:t>
      </w:r>
      <w:r w:rsidRPr="00472FF1">
        <w:rPr>
          <w:rFonts w:ascii="Times New Roman" w:hAnsi="Times New Roman" w:cs="Times New Roman"/>
          <w:sz w:val="24"/>
          <w:szCs w:val="24"/>
          <w:lang w:val="en-US"/>
        </w:rPr>
        <w:t xml:space="preserve">. Из пластических метаболических эффектов гипогликемии можно назвать дефицит рибозо-6-фосфата (источником рибозы является глюкоза), снижение уровня АТФ в клетках. Также </w:t>
      </w:r>
      <w:r w:rsidRPr="00472FF1">
        <w:rPr>
          <w:rFonts w:ascii="Times New Roman" w:hAnsi="Times New Roman" w:cs="Times New Roman"/>
          <w:sz w:val="24"/>
          <w:szCs w:val="24"/>
          <w:lang w:val="en-US"/>
        </w:rPr>
        <w:t xml:space="preserve">нарушается процесс синтеза протеогликанов.</w:t>
      </w:r>
    </w:p>
    <w:p>
      <w:pPr>
        <w:ind w:firstLine="708"/>
        <w:jc w:val="both"/>
        <w:rPr>
          <w:rFonts w:ascii="Times New Roman" w:hAnsi="Times New Roman" w:cs="Times New Roman"/>
          <w:sz w:val="24"/>
          <w:szCs w:val="24"/>
          <w:lang w:val="en-US"/>
        </w:rPr>
      </w:pPr>
      <w:r w:rsidRPr="00953063">
        <w:rPr>
          <w:rFonts w:ascii="Times New Roman" w:hAnsi="Times New Roman" w:cs="Times New Roman"/>
          <w:i/>
          <w:sz w:val="24"/>
          <w:szCs w:val="24"/>
          <w:lang w:val="en-US"/>
        </w:rPr>
        <w:t xml:space="preserve">Механизмы </w:t>
      </w:r>
      <w:r>
        <w:rPr>
          <w:rFonts w:ascii="Times New Roman" w:hAnsi="Times New Roman" w:cs="Times New Roman"/>
          <w:i/>
          <w:sz w:val="24"/>
          <w:szCs w:val="24"/>
          <w:lang w:val="en-US"/>
        </w:rPr>
        <w:t xml:space="preserve">образования </w:t>
      </w:r>
      <w:r w:rsidRPr="00953063">
        <w:rPr>
          <w:rFonts w:ascii="Times New Roman" w:hAnsi="Times New Roman" w:cs="Times New Roman"/>
          <w:i/>
          <w:sz w:val="24"/>
          <w:szCs w:val="24"/>
          <w:lang w:val="en-US"/>
        </w:rPr>
        <w:t xml:space="preserve">кетоновых </w:t>
      </w:r>
      <w:r>
        <w:rPr>
          <w:rFonts w:ascii="Times New Roman" w:hAnsi="Times New Roman" w:cs="Times New Roman"/>
          <w:i/>
          <w:sz w:val="24"/>
          <w:szCs w:val="24"/>
          <w:lang w:val="en-US"/>
        </w:rPr>
        <w:t xml:space="preserve">тел </w:t>
      </w:r>
      <w:r w:rsidRPr="00953063">
        <w:rPr>
          <w:rFonts w:ascii="Times New Roman" w:hAnsi="Times New Roman" w:cs="Times New Roman"/>
          <w:i/>
          <w:sz w:val="24"/>
          <w:szCs w:val="24"/>
          <w:lang w:val="en-US"/>
        </w:rPr>
        <w:t xml:space="preserve">при </w:t>
      </w:r>
      <w:r w:rsidR="0093580F">
        <w:rPr>
          <w:rFonts w:ascii="Times New Roman" w:hAnsi="Times New Roman" w:cs="Times New Roman"/>
          <w:sz w:val="24"/>
          <w:szCs w:val="24"/>
          <w:lang w:val="en-US"/>
        </w:rPr>
        <w:t xml:space="preserve">гипогликемии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Гипогликемия напрямую нарушает энергетический обмен в клетках, потребляющих глюкозу. Ингибирование </w:t>
      </w:r>
      <w:r w:rsidRPr="00472FF1">
        <w:rPr>
          <w:rFonts w:ascii="Times New Roman" w:hAnsi="Times New Roman" w:cs="Times New Roman"/>
          <w:sz w:val="24"/>
          <w:szCs w:val="24"/>
          <w:lang w:val="en-US"/>
        </w:rPr>
        <w:t xml:space="preserve">пентозо-фосфатного </w:t>
      </w:r>
      <w:r w:rsidRPr="00472FF1">
        <w:rPr>
          <w:rFonts w:ascii="Times New Roman" w:hAnsi="Times New Roman" w:cs="Times New Roman"/>
          <w:sz w:val="24"/>
          <w:szCs w:val="24"/>
          <w:lang w:val="en-US"/>
        </w:rPr>
        <w:t xml:space="preserve">шунта приводит к </w:t>
      </w:r>
      <w:r w:rsidR="00172867">
        <w:rPr>
          <w:rFonts w:ascii="Times New Roman" w:hAnsi="Times New Roman" w:cs="Times New Roman"/>
          <w:sz w:val="24"/>
          <w:szCs w:val="24"/>
          <w:lang w:val="en-US"/>
        </w:rPr>
        <w:t xml:space="preserve">снижению уровня NADH и NADPH</w:t>
      </w:r>
      <w:r w:rsidRPr="00472FF1">
        <w:rPr>
          <w:rFonts w:ascii="Times New Roman" w:hAnsi="Times New Roman" w:cs="Times New Roman"/>
          <w:sz w:val="24"/>
          <w:szCs w:val="24"/>
          <w:lang w:val="en-US"/>
        </w:rPr>
        <w:t xml:space="preserve">, которые являются основными донаторами протонов в процессах восстановления. Проявлением </w:t>
      </w:r>
      <w:r w:rsidR="00BB05FA">
        <w:rPr>
          <w:rFonts w:ascii="Times New Roman" w:hAnsi="Times New Roman" w:cs="Times New Roman"/>
          <w:sz w:val="24"/>
          <w:szCs w:val="24"/>
          <w:lang w:val="en-US"/>
        </w:rPr>
        <w:t xml:space="preserve">протонного дефицита является неспособность </w:t>
      </w:r>
      <w:r w:rsidRPr="00472FF1">
        <w:rPr>
          <w:rFonts w:ascii="Times New Roman" w:hAnsi="Times New Roman" w:cs="Times New Roman"/>
          <w:sz w:val="24"/>
          <w:szCs w:val="24"/>
          <w:lang w:val="en-US"/>
        </w:rPr>
        <w:t xml:space="preserve">ресинтезировать жирные кислоты из ацетата с избыточным накоплением </w:t>
      </w:r>
      <w:r w:rsidRPr="00BB05FA">
        <w:rPr>
          <w:rFonts w:ascii="Times New Roman" w:hAnsi="Times New Roman" w:cs="Times New Roman"/>
          <w:i/>
          <w:sz w:val="24"/>
          <w:szCs w:val="24"/>
          <w:lang w:val="en-US"/>
        </w:rPr>
        <w:t xml:space="preserve">ацетил-КоА</w:t>
      </w:r>
      <w:r w:rsidRPr="00472FF1">
        <w:rPr>
          <w:rFonts w:ascii="Times New Roman" w:hAnsi="Times New Roman" w:cs="Times New Roman"/>
          <w:sz w:val="24"/>
          <w:szCs w:val="24"/>
          <w:lang w:val="en-US"/>
        </w:rPr>
        <w:t xml:space="preserve">, что в конечном итоге конденсируется с образованием </w:t>
      </w:r>
      <w:r w:rsidRPr="00BB05FA">
        <w:rPr>
          <w:rFonts w:ascii="Times New Roman" w:hAnsi="Times New Roman" w:cs="Times New Roman"/>
          <w:i/>
          <w:sz w:val="24"/>
          <w:szCs w:val="24"/>
          <w:lang w:val="en-US"/>
        </w:rPr>
        <w:t xml:space="preserve">кетоновых тел </w:t>
      </w:r>
      <w:r w:rsidRPr="00472FF1">
        <w:rPr>
          <w:rFonts w:ascii="Times New Roman" w:hAnsi="Times New Roman" w:cs="Times New Roman"/>
          <w:sz w:val="24"/>
          <w:szCs w:val="24"/>
          <w:lang w:val="en-US"/>
        </w:rPr>
        <w:t xml:space="preserve">- </w:t>
      </w:r>
      <w:r w:rsidRPr="00953063">
        <w:rPr>
          <w:rFonts w:ascii="Times New Roman" w:hAnsi="Times New Roman" w:cs="Times New Roman"/>
          <w:i/>
          <w:sz w:val="24"/>
          <w:szCs w:val="24"/>
          <w:lang w:val="en-US"/>
        </w:rPr>
        <w:t xml:space="preserve">кетогенезом. </w:t>
      </w:r>
      <w:r w:rsidRPr="00472FF1">
        <w:rPr>
          <w:rFonts w:ascii="Times New Roman" w:hAnsi="Times New Roman" w:cs="Times New Roman"/>
          <w:sz w:val="24"/>
          <w:szCs w:val="24"/>
          <w:lang w:val="en-US"/>
        </w:rPr>
        <w:t xml:space="preserve">Дефицит </w:t>
      </w:r>
      <w:r w:rsidRPr="00472FF1" w:rsidR="00953063">
        <w:rPr>
          <w:rFonts w:ascii="Times New Roman" w:hAnsi="Times New Roman" w:cs="Times New Roman"/>
          <w:sz w:val="24"/>
          <w:szCs w:val="24"/>
          <w:lang w:val="en-US"/>
        </w:rPr>
        <w:t xml:space="preserve">оксалоацетата </w:t>
      </w:r>
      <w:r w:rsidRPr="00472FF1">
        <w:rPr>
          <w:rFonts w:ascii="Times New Roman" w:hAnsi="Times New Roman" w:cs="Times New Roman"/>
          <w:sz w:val="24"/>
          <w:szCs w:val="24"/>
          <w:lang w:val="en-US"/>
        </w:rPr>
        <w:t xml:space="preserve">(синтезируется путем декарбоксилирования </w:t>
      </w:r>
      <w:r w:rsidRPr="00472FF1" w:rsidR="00953063">
        <w:rPr>
          <w:rFonts w:ascii="Times New Roman" w:hAnsi="Times New Roman" w:cs="Times New Roman"/>
          <w:sz w:val="24"/>
          <w:szCs w:val="24"/>
          <w:lang w:val="en-US"/>
        </w:rPr>
        <w:t xml:space="preserve">пировиноградной </w:t>
      </w:r>
      <w:r w:rsidRPr="00472FF1">
        <w:rPr>
          <w:rFonts w:ascii="Times New Roman" w:hAnsi="Times New Roman" w:cs="Times New Roman"/>
          <w:sz w:val="24"/>
          <w:szCs w:val="24"/>
          <w:lang w:val="en-US"/>
        </w:rPr>
        <w:t xml:space="preserve">кислоты, образующейся при гликолизе), делает </w:t>
      </w:r>
      <w:r w:rsidR="00953063">
        <w:rPr>
          <w:rFonts w:ascii="Times New Roman" w:hAnsi="Times New Roman" w:cs="Times New Roman"/>
          <w:sz w:val="24"/>
          <w:szCs w:val="24"/>
          <w:lang w:val="en-US"/>
        </w:rPr>
        <w:t xml:space="preserve">невозможным </w:t>
      </w:r>
      <w:r w:rsidR="00953063">
        <w:rPr>
          <w:rFonts w:ascii="Times New Roman" w:hAnsi="Times New Roman" w:cs="Times New Roman"/>
          <w:sz w:val="24"/>
          <w:szCs w:val="24"/>
          <w:lang w:val="en-US"/>
        </w:rPr>
        <w:t xml:space="preserve">участие ацетил-КоА в цикле Кребса</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Это наряду с непрерывным образованием ацетата </w:t>
      </w:r>
      <w:r w:rsidR="00953063">
        <w:rPr>
          <w:rFonts w:ascii="Times New Roman" w:hAnsi="Times New Roman" w:cs="Times New Roman"/>
          <w:sz w:val="24"/>
          <w:szCs w:val="24"/>
          <w:lang w:val="en-US"/>
        </w:rPr>
        <w:t xml:space="preserve">в процессах гликолиза и бета-окисления </w:t>
      </w:r>
      <w:r w:rsidRPr="00472FF1">
        <w:rPr>
          <w:rFonts w:ascii="Times New Roman" w:hAnsi="Times New Roman" w:cs="Times New Roman"/>
          <w:sz w:val="24"/>
          <w:szCs w:val="24"/>
          <w:lang w:val="en-US"/>
        </w:rPr>
        <w:t xml:space="preserve">жирных кислот </w:t>
      </w:r>
      <w:r w:rsidR="00953063">
        <w:rPr>
          <w:rFonts w:ascii="Times New Roman" w:hAnsi="Times New Roman" w:cs="Times New Roman"/>
          <w:sz w:val="24"/>
          <w:szCs w:val="24"/>
          <w:lang w:val="en-US"/>
        </w:rPr>
        <w:t xml:space="preserve">в печени приводит </w:t>
      </w:r>
      <w:r w:rsidRPr="00472FF1">
        <w:rPr>
          <w:rFonts w:ascii="Times New Roman" w:hAnsi="Times New Roman" w:cs="Times New Roman"/>
          <w:sz w:val="24"/>
          <w:szCs w:val="24"/>
          <w:lang w:val="en-US"/>
        </w:rPr>
        <w:t xml:space="preserve">к накоплению избыточного количества ацетил-КоА, который в этих условиях дефицита глюкозы не может быть окислен в цикле Кребса, не используется в ресинтезе жирных кислот, находясь в "биохимическом тупике". В этих условиях ацетил-КоА </w:t>
      </w:r>
      <w:r w:rsidRPr="00472FF1" w:rsidR="00953063">
        <w:rPr>
          <w:rFonts w:ascii="Times New Roman" w:hAnsi="Times New Roman" w:cs="Times New Roman"/>
          <w:sz w:val="24"/>
          <w:szCs w:val="24"/>
          <w:lang w:val="en-US"/>
        </w:rPr>
        <w:t xml:space="preserve">конденсируется </w:t>
      </w:r>
      <w:r w:rsidRPr="00472FF1">
        <w:rPr>
          <w:rFonts w:ascii="Times New Roman" w:hAnsi="Times New Roman" w:cs="Times New Roman"/>
          <w:sz w:val="24"/>
          <w:szCs w:val="24"/>
          <w:lang w:val="en-US"/>
        </w:rPr>
        <w:t xml:space="preserve">с образованием кетоновых тел - </w:t>
      </w:r>
      <w:r w:rsidRPr="00BB05FA">
        <w:rPr>
          <w:rFonts w:ascii="Times New Roman" w:hAnsi="Times New Roman" w:cs="Times New Roman"/>
          <w:i/>
          <w:sz w:val="24"/>
          <w:szCs w:val="24"/>
          <w:lang w:val="en-US"/>
        </w:rPr>
        <w:t xml:space="preserve">бета-гидроксимасляной кислоты, </w:t>
      </w:r>
      <w:r w:rsidRPr="00BB05FA" w:rsidR="00953063">
        <w:rPr>
          <w:rFonts w:ascii="Times New Roman" w:hAnsi="Times New Roman" w:cs="Times New Roman"/>
          <w:i/>
          <w:sz w:val="24"/>
          <w:szCs w:val="24"/>
          <w:lang w:val="en-US"/>
        </w:rPr>
        <w:t xml:space="preserve">ацетоацетата </w:t>
      </w:r>
      <w:r w:rsidR="00953063">
        <w:rPr>
          <w:rFonts w:ascii="Times New Roman" w:hAnsi="Times New Roman" w:cs="Times New Roman"/>
          <w:sz w:val="24"/>
          <w:szCs w:val="24"/>
          <w:lang w:val="en-US"/>
        </w:rPr>
        <w:t xml:space="preserve">и </w:t>
      </w:r>
      <w:r w:rsidRPr="00BB05FA" w:rsidR="00953063">
        <w:rPr>
          <w:rFonts w:ascii="Times New Roman" w:hAnsi="Times New Roman" w:cs="Times New Roman"/>
          <w:i/>
          <w:sz w:val="24"/>
          <w:szCs w:val="24"/>
          <w:lang w:val="en-US"/>
        </w:rPr>
        <w:t xml:space="preserve">ацетона</w:t>
      </w:r>
      <w:r w:rsidR="00953063">
        <w:rPr>
          <w:rFonts w:ascii="Times New Roman" w:hAnsi="Times New Roman" w:cs="Times New Roman"/>
          <w:sz w:val="24"/>
          <w:szCs w:val="24"/>
          <w:lang w:val="en-US"/>
        </w:rPr>
        <w:t xml:space="preserve">.</w:t>
      </w:r>
      <w:r w:rsidRPr="00472FF1">
        <w:rPr>
          <w:rFonts w:ascii="Times New Roman" w:hAnsi="Times New Roman" w:cs="Times New Roman"/>
          <w:sz w:val="24"/>
          <w:szCs w:val="24"/>
          <w:lang w:val="en-US"/>
        </w:rPr>
        <w:t xml:space="preserve"> Кетогенез проявляется кетонемией и кетонурией, метаболическим ацидозом.</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Итак, метаболическими последствиями гипогликемии являются гликогенолиз с истощением запасов гликогена в печени, липолиз, протеолиз, глюконеогенез и кетогенез.</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Влияние гипогликемии на органы различно. Наиболее чувствительными к гипогликемии являются: мозг, эритроциты, скелетные мышцы. </w:t>
      </w:r>
    </w:p>
    <w:p>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t xml:space="preserve">Углеводный обмен в мозге </w:t>
      </w:r>
      <w:r w:rsidRPr="00472FF1">
        <w:rPr>
          <w:rFonts w:ascii="Times New Roman" w:hAnsi="Times New Roman" w:cs="Times New Roman"/>
          <w:sz w:val="24"/>
          <w:szCs w:val="24"/>
          <w:lang w:val="en-US"/>
        </w:rPr>
        <w:t xml:space="preserve">играет жизненно важную роль для этой ткани, являясь основным источником энергии. Поглощение глюкозы мозгом аналогично этому процессу в мышцах, а гексокиназа с Км = 10</w:t>
      </w:r>
      <w:r w:rsidRPr="00172867">
        <w:rPr>
          <w:rFonts w:ascii="Times New Roman" w:hAnsi="Times New Roman" w:cs="Times New Roman"/>
          <w:sz w:val="24"/>
          <w:szCs w:val="24"/>
          <w:vertAlign w:val="superscript"/>
          <w:lang w:val="en-US"/>
        </w:rPr>
        <w:t xml:space="preserve">-6</w:t>
      </w:r>
      <w:r w:rsidRPr="00472FF1">
        <w:rPr>
          <w:rFonts w:ascii="Times New Roman" w:hAnsi="Times New Roman" w:cs="Times New Roman"/>
          <w:sz w:val="24"/>
          <w:szCs w:val="24"/>
          <w:lang w:val="en-US"/>
        </w:rPr>
        <w:t xml:space="preserve"> М обеспечивает удержание глюкозы в клетках. Критический уровень гипогликемии для мозга составляет 2,7 ммоль/л или 0,05% (3,3 ммоль/л или 0,06% у мужчин и 2,2 ммоль/л или 0,04% у женщин) - ниже этой концентрации нервные клетки не способны поглощать глюкозу из крови, тормозятся все процессы энергогенеза, снижается внутриклеточный уровень АТФ, что нарушает функции клеточной мембраны, поддерживающей электрохимический градиент. Функциональная модификация нейронов проявляется снижением, наконец, полным торможением мембранного потенциала покоя, деполяризацией клетки и ареактивностью нейрона - торможением его деполяризацией. Клинические симптомы - частичное торможение центральной нервной системы (сердцебиение, тремор, слабость, апатия, беспокойство, сонливость, спутанность сознания), в конечном итоге - полное торможение (</w:t>
      </w:r>
      <w:r w:rsidRPr="00172867">
        <w:rPr>
          <w:rFonts w:ascii="Times New Roman" w:hAnsi="Times New Roman" w:cs="Times New Roman"/>
          <w:i/>
          <w:sz w:val="24"/>
          <w:szCs w:val="24"/>
          <w:lang w:val="en-US"/>
        </w:rPr>
        <w:t xml:space="preserve">гипогликемическая кома </w:t>
      </w:r>
      <w:r w:rsidRPr="00472FF1">
        <w:rPr>
          <w:rFonts w:ascii="Times New Roman" w:hAnsi="Times New Roman" w:cs="Times New Roman"/>
          <w:sz w:val="24"/>
          <w:szCs w:val="24"/>
          <w:lang w:val="en-US"/>
        </w:rPr>
        <w:t xml:space="preserve">- потеря сознания, торможение рефлексов и смерть через несколько минут). Патогенетическое лечение заключается в введении экзогенных углеводов - перорально или парентерально. Наряду с энергогенезом</w:t>
      </w:r>
      <w:r w:rsidR="00172867">
        <w:rPr>
          <w:rFonts w:ascii="Times New Roman" w:hAnsi="Times New Roman" w:cs="Times New Roman"/>
          <w:sz w:val="24"/>
          <w:szCs w:val="24"/>
          <w:lang w:val="en-US"/>
        </w:rPr>
        <w:t xml:space="preserve">,</w:t>
      </w:r>
      <w:r w:rsidRPr="00472FF1">
        <w:rPr>
          <w:rFonts w:ascii="Times New Roman" w:hAnsi="Times New Roman" w:cs="Times New Roman"/>
          <w:sz w:val="24"/>
          <w:szCs w:val="24"/>
          <w:lang w:val="en-US"/>
        </w:rPr>
        <w:t xml:space="preserve"> на уровне мозга </w:t>
      </w:r>
      <w:r w:rsidRPr="00472FF1">
        <w:rPr>
          <w:rFonts w:ascii="Times New Roman" w:hAnsi="Times New Roman" w:cs="Times New Roman"/>
          <w:sz w:val="24"/>
          <w:szCs w:val="24"/>
          <w:lang w:val="en-US"/>
        </w:rPr>
        <w:t xml:space="preserve">углеводы обеспечивают синтез некоторых нейромедиаторов, аминокислот, липидов и ядерных кислот. </w:t>
      </w:r>
      <w:r w:rsidRPr="00472FF1">
        <w:rPr>
          <w:rFonts w:ascii="Times New Roman" w:hAnsi="Times New Roman" w:cs="Times New Roman"/>
          <w:sz w:val="24"/>
          <w:szCs w:val="24"/>
          <w:lang w:val="en-US"/>
        </w:rPr>
        <w:t xml:space="preserve">Несмотря на зависимость от глюкозы как источника энергии, при хроническом голодании мозг может утилизировать небольшое количество других энергетических веществ - кетоновых тел, глутамата, аспартата. </w:t>
      </w:r>
      <w:r w:rsidR="00172867">
        <w:rPr>
          <w:rFonts w:ascii="Times New Roman" w:hAnsi="Times New Roman" w:cs="Times New Roman"/>
          <w:sz w:val="24"/>
          <w:szCs w:val="24"/>
          <w:lang w:val="en-US"/>
        </w:rPr>
        <w:t xml:space="preserve">Таким образом, </w:t>
      </w:r>
      <w:r w:rsidRPr="00472FF1">
        <w:rPr>
          <w:rFonts w:ascii="Times New Roman" w:hAnsi="Times New Roman" w:cs="Times New Roman"/>
          <w:sz w:val="24"/>
          <w:szCs w:val="24"/>
          <w:lang w:val="en-US"/>
        </w:rPr>
        <w:t xml:space="preserve">прямыми последствиями </w:t>
      </w:r>
      <w:r w:rsidR="00BB05FA">
        <w:rPr>
          <w:rFonts w:ascii="Times New Roman" w:hAnsi="Times New Roman" w:cs="Times New Roman"/>
          <w:sz w:val="24"/>
          <w:szCs w:val="24"/>
          <w:lang w:val="en-US"/>
        </w:rPr>
        <w:t xml:space="preserve">гипогликемии для мозга являются гипоэнергетические </w:t>
      </w:r>
      <w:r w:rsidRPr="00472FF1">
        <w:rPr>
          <w:rFonts w:ascii="Times New Roman" w:hAnsi="Times New Roman" w:cs="Times New Roman"/>
          <w:sz w:val="24"/>
          <w:szCs w:val="24"/>
          <w:lang w:val="en-US"/>
        </w:rPr>
        <w:t xml:space="preserve">повреждения клеток, которые могут привести к некрозу.</w:t>
      </w:r>
    </w:p>
    <w:p>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t xml:space="preserve">Углеводный обмен в эритроцитах </w:t>
      </w:r>
      <w:r w:rsidRPr="00472FF1">
        <w:rPr>
          <w:rFonts w:ascii="Times New Roman" w:hAnsi="Times New Roman" w:cs="Times New Roman"/>
          <w:sz w:val="24"/>
          <w:szCs w:val="24"/>
          <w:lang w:val="en-US"/>
        </w:rPr>
        <w:t xml:space="preserve">определяется отсутствием клеточных органелл, в том числе митохондрий и реакций цикла Кребса, а также реакций дыхательной цепи. Энергогенез в эритроцитах исключительно анаэробный. Глюкоза поступает в эритроциты путем облегченной диффузии и подвергается гликолизу. Побочным продуктом гликолиза, который синтезируется в эритроцитах в больших количествах и выполняет множество функций, является </w:t>
      </w:r>
      <w:r w:rsidRPr="00172867">
        <w:rPr>
          <w:rFonts w:ascii="Times New Roman" w:hAnsi="Times New Roman" w:cs="Times New Roman"/>
          <w:i/>
          <w:sz w:val="24"/>
          <w:szCs w:val="24"/>
          <w:lang w:val="en-US"/>
        </w:rPr>
        <w:t xml:space="preserve">2,3-дифосфоглицерат </w:t>
      </w:r>
      <w:r w:rsidRPr="00172867">
        <w:rPr>
          <w:rFonts w:ascii="Times New Roman" w:hAnsi="Times New Roman" w:cs="Times New Roman"/>
          <w:i/>
          <w:sz w:val="24"/>
          <w:szCs w:val="24"/>
          <w:lang w:val="en-US"/>
        </w:rPr>
        <w:lastRenderedPageBreak/>
        <w:t xml:space="preserve">(2,3-ДФГ). </w:t>
      </w:r>
      <w:r w:rsidRPr="00472FF1">
        <w:rPr>
          <w:rFonts w:ascii="Times New Roman" w:hAnsi="Times New Roman" w:cs="Times New Roman"/>
          <w:sz w:val="24"/>
          <w:szCs w:val="24"/>
          <w:lang w:val="en-US"/>
        </w:rPr>
        <w:t xml:space="preserve">Он выполняет </w:t>
      </w:r>
      <w:r w:rsidR="00172867">
        <w:rPr>
          <w:rFonts w:ascii="Times New Roman" w:hAnsi="Times New Roman" w:cs="Times New Roman"/>
          <w:sz w:val="24"/>
          <w:szCs w:val="24"/>
          <w:lang w:val="en-US"/>
        </w:rPr>
        <w:t xml:space="preserve">буферную </w:t>
      </w:r>
      <w:r w:rsidRPr="00472FF1">
        <w:rPr>
          <w:rFonts w:ascii="Times New Roman" w:hAnsi="Times New Roman" w:cs="Times New Roman"/>
          <w:sz w:val="24"/>
          <w:szCs w:val="24"/>
          <w:lang w:val="en-US"/>
        </w:rPr>
        <w:t xml:space="preserve">функцию и функцию энергетического резерва при недостатке креатинфосфата и гликогена.  Кроме того, 2,3-ДФГ снижает сродство гемоглобина к O</w:t>
      </w:r>
      <w:r w:rsidRPr="00172867">
        <w:rPr>
          <w:rFonts w:ascii="Times New Roman" w:hAnsi="Times New Roman" w:cs="Times New Roman"/>
          <w:sz w:val="24"/>
          <w:szCs w:val="24"/>
          <w:vertAlign w:val="subscript"/>
          <w:lang w:val="en-US"/>
        </w:rPr>
        <w:t xml:space="preserve">2</w:t>
      </w:r>
      <w:r w:rsidRPr="00472FF1">
        <w:rPr>
          <w:rFonts w:ascii="Times New Roman" w:hAnsi="Times New Roman" w:cs="Times New Roman"/>
          <w:sz w:val="24"/>
          <w:szCs w:val="24"/>
          <w:lang w:val="en-US"/>
        </w:rPr>
        <w:t xml:space="preserve"> , что облегчает доставку кислорода к тканям. </w:t>
      </w:r>
    </w:p>
    <w:p>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t xml:space="preserve">Углеводный обмен в мышцах </w:t>
      </w:r>
      <w:r w:rsidRPr="00472FF1">
        <w:rPr>
          <w:rFonts w:ascii="Times New Roman" w:hAnsi="Times New Roman" w:cs="Times New Roman"/>
          <w:sz w:val="24"/>
          <w:szCs w:val="24"/>
          <w:lang w:val="en-US"/>
        </w:rPr>
        <w:t xml:space="preserve">полностью ориентирован на удовлетворение собственных потребностей. Глюкоза поступает во внутриклеточное пространство исключительно путем облегченной диффузии, которой способствует </w:t>
      </w:r>
      <w:r w:rsidR="00172867">
        <w:rPr>
          <w:rFonts w:ascii="Times New Roman" w:hAnsi="Times New Roman" w:cs="Times New Roman"/>
          <w:sz w:val="24"/>
          <w:szCs w:val="24"/>
          <w:lang w:val="en-US"/>
        </w:rPr>
        <w:t xml:space="preserve">инсулин. Гексокиназа </w:t>
      </w:r>
      <w:r w:rsidRPr="00472FF1">
        <w:rPr>
          <w:rFonts w:ascii="Times New Roman" w:hAnsi="Times New Roman" w:cs="Times New Roman"/>
          <w:sz w:val="24"/>
          <w:szCs w:val="24"/>
          <w:lang w:val="en-US"/>
        </w:rPr>
        <w:t xml:space="preserve">миоцитов </w:t>
      </w:r>
      <w:r w:rsidRPr="00472FF1">
        <w:rPr>
          <w:rFonts w:ascii="Times New Roman" w:hAnsi="Times New Roman" w:cs="Times New Roman"/>
          <w:sz w:val="24"/>
          <w:szCs w:val="24"/>
          <w:lang w:val="en-US"/>
        </w:rPr>
        <w:t xml:space="preserve">имеет Km гораздо ниже, чем Km гепатоцитов.  В состоянии покоя в мышцах накапливается большое количество гликогена, который распадается при сокращении миоцита по окислительному и гликолитическому путям. Гликогенез в миоцитах - единственная анаэробная метаболическая реакция; ферменты для глюконеогенеза в мышечных клетках отсутствуют. Гликолиз - это процесс расщепления глюкозы до </w:t>
      </w:r>
      <w:r w:rsidRPr="00472FF1" w:rsidR="00172867">
        <w:rPr>
          <w:rFonts w:ascii="Times New Roman" w:hAnsi="Times New Roman" w:cs="Times New Roman"/>
          <w:sz w:val="24"/>
          <w:szCs w:val="24"/>
          <w:lang w:val="en-US"/>
        </w:rPr>
        <w:t xml:space="preserve">пировиноградной </w:t>
      </w:r>
      <w:r w:rsidRPr="00472FF1">
        <w:rPr>
          <w:rFonts w:ascii="Times New Roman" w:hAnsi="Times New Roman" w:cs="Times New Roman"/>
          <w:sz w:val="24"/>
          <w:szCs w:val="24"/>
          <w:lang w:val="en-US"/>
        </w:rPr>
        <w:t xml:space="preserve">кислоты, которая в конечном итоге трансформируется с </w:t>
      </w:r>
      <w:r w:rsidRPr="00472FF1">
        <w:rPr>
          <w:rFonts w:ascii="Times New Roman" w:hAnsi="Times New Roman" w:cs="Times New Roman"/>
          <w:sz w:val="24"/>
          <w:szCs w:val="24"/>
          <w:lang w:val="en-US"/>
        </w:rPr>
        <w:t xml:space="preserve">участием </w:t>
      </w:r>
      <w:r w:rsidRPr="00472FF1">
        <w:rPr>
          <w:rFonts w:ascii="Times New Roman" w:hAnsi="Times New Roman" w:cs="Times New Roman"/>
          <w:sz w:val="24"/>
          <w:szCs w:val="24"/>
          <w:lang w:val="en-US"/>
        </w:rPr>
        <w:t xml:space="preserve">O</w:t>
      </w:r>
      <w:r w:rsidRPr="00172867">
        <w:rPr>
          <w:rFonts w:ascii="Times New Roman" w:hAnsi="Times New Roman" w:cs="Times New Roman"/>
          <w:sz w:val="24"/>
          <w:szCs w:val="24"/>
          <w:vertAlign w:val="subscript"/>
          <w:lang w:val="en-US"/>
        </w:rPr>
        <w:t xml:space="preserve">2</w:t>
      </w:r>
      <w:r w:rsidRPr="00472FF1">
        <w:rPr>
          <w:rFonts w:ascii="Times New Roman" w:hAnsi="Times New Roman" w:cs="Times New Roman"/>
          <w:sz w:val="24"/>
          <w:szCs w:val="24"/>
          <w:lang w:val="en-US"/>
        </w:rPr>
        <w:t xml:space="preserve"> в ацетил-КоА.   При </w:t>
      </w:r>
      <w:r w:rsidRPr="00472FF1">
        <w:rPr>
          <w:rFonts w:ascii="Times New Roman" w:hAnsi="Times New Roman" w:cs="Times New Roman"/>
          <w:sz w:val="24"/>
          <w:szCs w:val="24"/>
          <w:lang w:val="en-US"/>
        </w:rPr>
        <w:t xml:space="preserve">недостатке </w:t>
      </w:r>
      <w:r w:rsidRPr="00472FF1">
        <w:rPr>
          <w:rFonts w:ascii="Times New Roman" w:hAnsi="Times New Roman" w:cs="Times New Roman"/>
          <w:sz w:val="24"/>
          <w:szCs w:val="24"/>
          <w:lang w:val="en-US"/>
        </w:rPr>
        <w:t xml:space="preserve">O</w:t>
      </w:r>
      <w:r w:rsidRPr="00172867">
        <w:rPr>
          <w:rFonts w:ascii="Times New Roman" w:hAnsi="Times New Roman" w:cs="Times New Roman"/>
          <w:sz w:val="24"/>
          <w:szCs w:val="24"/>
          <w:vertAlign w:val="subscript"/>
          <w:lang w:val="en-US"/>
        </w:rPr>
        <w:t xml:space="preserve">2</w:t>
      </w:r>
      <w:r w:rsidRPr="00472FF1">
        <w:rPr>
          <w:rFonts w:ascii="Times New Roman" w:hAnsi="Times New Roman" w:cs="Times New Roman"/>
          <w:sz w:val="24"/>
          <w:szCs w:val="24"/>
          <w:lang w:val="en-US"/>
        </w:rPr>
        <w:t xml:space="preserve"> происходит анаэробный гликолиз, который завершается синтезом промежуточного продукта метаболизма - </w:t>
      </w:r>
      <w:r w:rsidRPr="00D6356B">
        <w:rPr>
          <w:rFonts w:ascii="Times New Roman" w:hAnsi="Times New Roman" w:cs="Times New Roman"/>
          <w:i/>
          <w:sz w:val="24"/>
          <w:szCs w:val="24"/>
          <w:lang w:val="en-US"/>
        </w:rPr>
        <w:t xml:space="preserve">лактата</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Лактат, синтезируемый из </w:t>
      </w:r>
      <w:r w:rsidRPr="00472FF1" w:rsidR="00172867">
        <w:rPr>
          <w:rFonts w:ascii="Times New Roman" w:hAnsi="Times New Roman" w:cs="Times New Roman"/>
          <w:sz w:val="24"/>
          <w:szCs w:val="24"/>
          <w:lang w:val="en-US"/>
        </w:rPr>
        <w:t xml:space="preserve">пировиноградной </w:t>
      </w:r>
      <w:r w:rsidRPr="00472FF1">
        <w:rPr>
          <w:rFonts w:ascii="Times New Roman" w:hAnsi="Times New Roman" w:cs="Times New Roman"/>
          <w:sz w:val="24"/>
          <w:szCs w:val="24"/>
          <w:lang w:val="en-US"/>
        </w:rPr>
        <w:t xml:space="preserve">кислоты, выделяется в кровь и может метаболизироваться в печени и переходить в углеводы. В полосатых мышцах активность гликолитических и митохондриальных ферментов очень высока. Почти весь </w:t>
      </w:r>
      <w:r w:rsidRPr="00472FF1" w:rsidR="00172867">
        <w:rPr>
          <w:rFonts w:ascii="Times New Roman" w:hAnsi="Times New Roman" w:cs="Times New Roman"/>
          <w:sz w:val="24"/>
          <w:szCs w:val="24"/>
          <w:lang w:val="en-US"/>
        </w:rPr>
        <w:t xml:space="preserve">пируват </w:t>
      </w:r>
      <w:r w:rsidRPr="00472FF1" w:rsidR="00172867">
        <w:rPr>
          <w:rFonts w:ascii="Times New Roman" w:hAnsi="Times New Roman" w:cs="Times New Roman"/>
          <w:sz w:val="24"/>
          <w:szCs w:val="24"/>
          <w:lang w:val="en-US"/>
        </w:rPr>
        <w:t xml:space="preserve">окисляется </w:t>
      </w:r>
      <w:r w:rsidRPr="00472FF1">
        <w:rPr>
          <w:rFonts w:ascii="Times New Roman" w:hAnsi="Times New Roman" w:cs="Times New Roman"/>
          <w:sz w:val="24"/>
          <w:szCs w:val="24"/>
          <w:lang w:val="en-US"/>
        </w:rPr>
        <w:t xml:space="preserve">до ацетил-КоА, и это явление предотвращает накопление лактата в мышцах.</w:t>
      </w:r>
    </w:p>
    <w:p>
      <w:pPr>
        <w:ind w:firstLine="708"/>
        <w:jc w:val="both"/>
        <w:rPr>
          <w:rFonts w:ascii="Times New Roman" w:hAnsi="Times New Roman" w:cs="Times New Roman"/>
          <w:sz w:val="24"/>
          <w:szCs w:val="24"/>
          <w:lang w:val="en-US"/>
        </w:rPr>
      </w:pPr>
      <w:r w:rsidRPr="00172867">
        <w:rPr>
          <w:rFonts w:ascii="Times New Roman" w:hAnsi="Times New Roman" w:cs="Times New Roman"/>
          <w:b/>
          <w:i/>
          <w:sz w:val="24"/>
          <w:szCs w:val="24"/>
          <w:lang w:val="en-US"/>
        </w:rPr>
        <w:t xml:space="preserve">Болезни хранения гликогена.</w:t>
      </w:r>
      <w:r w:rsidRPr="00172867">
        <w:rPr>
          <w:rFonts w:ascii="Times New Roman" w:hAnsi="Times New Roman" w:cs="Times New Roman"/>
          <w:sz w:val="24"/>
          <w:szCs w:val="24"/>
          <w:lang w:val="en-US"/>
        </w:rPr>
        <w:t xml:space="preserve"> Глюкоза хранится в мышцах и печени в виде гликогена. При его расщеплении выделяется глюкоза, которая используется на месте или поступает в другие органы. Если расщепление гликогена блокируется, возникает перегрузка гликогена и гипогликемия. Это происходит из-за дефицита ферментов </w:t>
      </w:r>
      <w:r w:rsidR="00C96ED7">
        <w:rPr>
          <w:rFonts w:ascii="Times New Roman" w:hAnsi="Times New Roman" w:cs="Times New Roman"/>
          <w:sz w:val="24"/>
          <w:szCs w:val="24"/>
          <w:lang w:val="en-US"/>
        </w:rPr>
        <w:t xml:space="preserve">(рис. 2)</w:t>
      </w:r>
      <w:r w:rsidRPr="00172867">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172867">
        <w:rPr>
          <w:rFonts w:ascii="Times New Roman" w:hAnsi="Times New Roman" w:cs="Times New Roman"/>
          <w:sz w:val="24"/>
          <w:szCs w:val="24"/>
          <w:lang w:val="en-US"/>
        </w:rPr>
        <w:t xml:space="preserve">Выделяют несколько типов: тип </w:t>
      </w:r>
      <w:r w:rsidRPr="00172867">
        <w:rPr>
          <w:rFonts w:ascii="Times New Roman" w:hAnsi="Times New Roman" w:cs="Times New Roman"/>
          <w:sz w:val="24"/>
          <w:szCs w:val="24"/>
          <w:lang w:val="en-US"/>
        </w:rPr>
        <w:t xml:space="preserve">Ia </w:t>
      </w:r>
      <w:r w:rsidRPr="00172867">
        <w:rPr>
          <w:rFonts w:ascii="Times New Roman" w:hAnsi="Times New Roman" w:cs="Times New Roman"/>
          <w:sz w:val="24"/>
          <w:szCs w:val="24"/>
          <w:lang w:val="en-US"/>
        </w:rPr>
        <w:t xml:space="preserve">(</w:t>
      </w:r>
      <w:r w:rsidRPr="002216E7">
        <w:rPr>
          <w:rFonts w:ascii="Times New Roman" w:hAnsi="Times New Roman" w:cs="Times New Roman"/>
          <w:i/>
          <w:sz w:val="24"/>
          <w:szCs w:val="24"/>
          <w:lang w:val="en-US"/>
        </w:rPr>
        <w:t xml:space="preserve">фон </w:t>
      </w:r>
      <w:r w:rsidRPr="002216E7">
        <w:rPr>
          <w:rFonts w:ascii="Times New Roman" w:hAnsi="Times New Roman" w:cs="Times New Roman"/>
          <w:i/>
          <w:sz w:val="24"/>
          <w:szCs w:val="24"/>
          <w:lang w:val="en-US"/>
        </w:rPr>
        <w:t xml:space="preserve">Гирке</w:t>
      </w:r>
      <w:r w:rsidRPr="002216E7">
        <w:rPr>
          <w:rFonts w:ascii="Times New Roman" w:hAnsi="Times New Roman" w:cs="Times New Roman"/>
          <w:i/>
          <w:sz w:val="24"/>
          <w:szCs w:val="24"/>
          <w:lang w:val="en-US"/>
        </w:rPr>
        <w:t xml:space="preserve">; </w:t>
      </w:r>
      <w:r w:rsidRPr="00172867">
        <w:rPr>
          <w:rFonts w:ascii="Times New Roman" w:hAnsi="Times New Roman" w:cs="Times New Roman"/>
          <w:sz w:val="24"/>
          <w:szCs w:val="24"/>
          <w:lang w:val="en-US"/>
        </w:rPr>
        <w:t xml:space="preserve">дефицит глюкозо-6-фосфатазы); тип </w:t>
      </w:r>
      <w:r w:rsidRPr="00172867">
        <w:rPr>
          <w:rFonts w:ascii="Times New Roman" w:hAnsi="Times New Roman" w:cs="Times New Roman"/>
          <w:sz w:val="24"/>
          <w:szCs w:val="24"/>
          <w:lang w:val="en-US"/>
        </w:rPr>
        <w:t xml:space="preserve">Ib </w:t>
      </w:r>
      <w:r w:rsidRPr="00172867">
        <w:rPr>
          <w:rFonts w:ascii="Times New Roman" w:hAnsi="Times New Roman" w:cs="Times New Roman"/>
          <w:sz w:val="24"/>
          <w:szCs w:val="24"/>
          <w:lang w:val="en-US"/>
        </w:rPr>
        <w:t xml:space="preserve">(дефицит микросомальной глюкозо-6-фосфаттранслоказы); тип II (</w:t>
      </w:r>
      <w:r w:rsidRPr="002216E7">
        <w:rPr>
          <w:rFonts w:ascii="Times New Roman" w:hAnsi="Times New Roman" w:cs="Times New Roman"/>
          <w:i/>
          <w:sz w:val="24"/>
          <w:szCs w:val="24"/>
          <w:lang w:val="en-US"/>
        </w:rPr>
        <w:t xml:space="preserve">Помпе</w:t>
      </w:r>
      <w:r w:rsidRPr="00172867">
        <w:rPr>
          <w:rFonts w:ascii="Times New Roman" w:hAnsi="Times New Roman" w:cs="Times New Roman"/>
          <w:sz w:val="24"/>
          <w:szCs w:val="24"/>
          <w:lang w:val="en-US"/>
        </w:rPr>
        <w:t xml:space="preserve">; дефицит лизосомальной "-глюкозидазы); тип III (</w:t>
      </w:r>
      <w:r w:rsidRPr="002216E7">
        <w:rPr>
          <w:rFonts w:ascii="Times New Roman" w:hAnsi="Times New Roman" w:cs="Times New Roman"/>
          <w:i/>
          <w:sz w:val="24"/>
          <w:szCs w:val="24"/>
          <w:lang w:val="en-US"/>
        </w:rPr>
        <w:t xml:space="preserve">Форбс, Кори</w:t>
      </w:r>
      <w:r w:rsidRPr="00172867">
        <w:rPr>
          <w:rFonts w:ascii="Times New Roman" w:hAnsi="Times New Roman" w:cs="Times New Roman"/>
          <w:sz w:val="24"/>
          <w:szCs w:val="24"/>
          <w:lang w:val="en-US"/>
        </w:rPr>
        <w:t xml:space="preserve">; </w:t>
      </w:r>
      <w:r w:rsidRPr="00172867">
        <w:rPr>
          <w:rFonts w:ascii="Times New Roman" w:hAnsi="Times New Roman" w:cs="Times New Roman"/>
          <w:sz w:val="24"/>
          <w:szCs w:val="24"/>
          <w:lang w:val="en-US"/>
        </w:rPr>
        <w:t xml:space="preserve">дефицит фермента дебранчера, наиболее распространенный тип); V тип (</w:t>
      </w:r>
      <w:r w:rsidRPr="002216E7">
        <w:rPr>
          <w:rFonts w:ascii="Times New Roman" w:hAnsi="Times New Roman" w:cs="Times New Roman"/>
          <w:i/>
          <w:sz w:val="24"/>
          <w:szCs w:val="24"/>
          <w:lang w:val="en-US"/>
        </w:rPr>
        <w:t xml:space="preserve">McArdle; </w:t>
      </w:r>
      <w:r w:rsidRPr="00172867">
        <w:rPr>
          <w:rFonts w:ascii="Times New Roman" w:hAnsi="Times New Roman" w:cs="Times New Roman"/>
          <w:sz w:val="24"/>
          <w:szCs w:val="24"/>
          <w:lang w:val="en-US"/>
        </w:rPr>
        <w:t xml:space="preserve">дефицит мышечной фосфорилазы); VI тип (</w:t>
      </w:r>
      <w:r w:rsidRPr="002216E7">
        <w:rPr>
          <w:rFonts w:ascii="Times New Roman" w:hAnsi="Times New Roman" w:cs="Times New Roman"/>
          <w:i/>
          <w:sz w:val="24"/>
          <w:szCs w:val="24"/>
          <w:lang w:val="en-US"/>
        </w:rPr>
        <w:t xml:space="preserve">Hers</w:t>
      </w:r>
      <w:r w:rsidRPr="00172867">
        <w:rPr>
          <w:rFonts w:ascii="Times New Roman" w:hAnsi="Times New Roman" w:cs="Times New Roman"/>
          <w:sz w:val="24"/>
          <w:szCs w:val="24"/>
          <w:lang w:val="en-US"/>
        </w:rPr>
        <w:t xml:space="preserve">; дефицит печеночной фосфорилазы); VIII тип (</w:t>
      </w:r>
      <w:r w:rsidRPr="002216E7">
        <w:rPr>
          <w:rFonts w:ascii="Times New Roman" w:hAnsi="Times New Roman" w:cs="Times New Roman"/>
          <w:i/>
          <w:sz w:val="24"/>
          <w:szCs w:val="24"/>
          <w:lang w:val="en-US"/>
        </w:rPr>
        <w:t xml:space="preserve">Huijing</w:t>
      </w:r>
      <w:r w:rsidRPr="00172867">
        <w:rPr>
          <w:rFonts w:ascii="Times New Roman" w:hAnsi="Times New Roman" w:cs="Times New Roman"/>
          <w:sz w:val="24"/>
          <w:szCs w:val="24"/>
          <w:lang w:val="en-US"/>
        </w:rPr>
        <w:t xml:space="preserve">; дефицит печеночной фосфорилазы b-киназы). Очень редкий дефицит синтеза гликогена (тип IV; </w:t>
      </w:r>
      <w:r w:rsidRPr="002216E7">
        <w:rPr>
          <w:rFonts w:ascii="Times New Roman" w:hAnsi="Times New Roman" w:cs="Times New Roman"/>
          <w:i/>
          <w:sz w:val="24"/>
          <w:szCs w:val="24"/>
          <w:lang w:val="en-US"/>
        </w:rPr>
        <w:t xml:space="preserve">Андерсен; </w:t>
      </w:r>
      <w:r w:rsidRPr="00172867">
        <w:rPr>
          <w:rFonts w:ascii="Times New Roman" w:hAnsi="Times New Roman" w:cs="Times New Roman"/>
          <w:sz w:val="24"/>
          <w:szCs w:val="24"/>
          <w:lang w:val="en-US"/>
        </w:rPr>
        <w:t xml:space="preserve">дефицит фермента разветвления) приводит к гликогенозу, поскольку аномальный тип гликогена откладывается в мозге, сердце, мышцах и печени. При типе VII (</w:t>
      </w:r>
      <w:r w:rsidRPr="002216E7">
        <w:rPr>
          <w:rFonts w:ascii="Times New Roman" w:hAnsi="Times New Roman" w:cs="Times New Roman"/>
          <w:i/>
          <w:sz w:val="24"/>
          <w:szCs w:val="24"/>
          <w:lang w:val="en-US"/>
        </w:rPr>
        <w:t xml:space="preserve">Таури</w:t>
      </w:r>
      <w:r w:rsidRPr="00172867">
        <w:rPr>
          <w:rFonts w:ascii="Times New Roman" w:hAnsi="Times New Roman" w:cs="Times New Roman"/>
          <w:sz w:val="24"/>
          <w:szCs w:val="24"/>
          <w:lang w:val="en-US"/>
        </w:rPr>
        <w:t xml:space="preserve">; дефицит мышечной фосфофруктокиназы), напротив, глюкоза не может быть использована для обеспечения мышц энергией.</w:t>
      </w:r>
    </w:p>
    <w:p>
      <w:pPr>
        <w:ind w:firstLine="708"/>
        <w:jc w:val="both"/>
        <w:rPr>
          <w:rFonts w:ascii="Times New Roman" w:hAnsi="Times New Roman" w:cs="Times New Roman"/>
          <w:sz w:val="24"/>
          <w:szCs w:val="24"/>
          <w:lang w:val="en-US"/>
        </w:rPr>
      </w:pPr>
      <w:r w:rsidRPr="00172867">
        <w:rPr>
          <w:rFonts w:ascii="Times New Roman" w:hAnsi="Times New Roman" w:cs="Times New Roman"/>
          <w:sz w:val="24"/>
          <w:szCs w:val="24"/>
          <w:lang w:val="en-US"/>
        </w:rPr>
        <w:t xml:space="preserve">В зависимости от первичных последствий дефицита ферментов можно упростить классификацию, разделив гликогензависимые заболевания на </w:t>
      </w:r>
      <w:r w:rsidRPr="00D6356B">
        <w:rPr>
          <w:rFonts w:ascii="Times New Roman" w:hAnsi="Times New Roman" w:cs="Times New Roman"/>
          <w:i/>
          <w:sz w:val="24"/>
          <w:szCs w:val="24"/>
          <w:lang w:val="en-US"/>
        </w:rPr>
        <w:t xml:space="preserve">печеночные </w:t>
      </w:r>
      <w:r w:rsidRPr="00172867">
        <w:rPr>
          <w:rFonts w:ascii="Times New Roman" w:hAnsi="Times New Roman" w:cs="Times New Roman"/>
          <w:sz w:val="24"/>
          <w:szCs w:val="24"/>
          <w:lang w:val="en-US"/>
        </w:rPr>
        <w:t xml:space="preserve">(I, III, VI, VIII), </w:t>
      </w:r>
      <w:r w:rsidRPr="00D6356B">
        <w:rPr>
          <w:rFonts w:ascii="Times New Roman" w:hAnsi="Times New Roman" w:cs="Times New Roman"/>
          <w:i/>
          <w:sz w:val="24"/>
          <w:szCs w:val="24"/>
          <w:lang w:val="en-US"/>
        </w:rPr>
        <w:t xml:space="preserve">мышечные </w:t>
      </w:r>
      <w:r w:rsidRPr="00172867">
        <w:rPr>
          <w:rFonts w:ascii="Times New Roman" w:hAnsi="Times New Roman" w:cs="Times New Roman"/>
          <w:sz w:val="24"/>
          <w:szCs w:val="24"/>
          <w:lang w:val="en-US"/>
        </w:rPr>
        <w:t xml:space="preserve">(</w:t>
      </w:r>
      <w:r w:rsidRPr="00172867">
        <w:rPr>
          <w:rFonts w:ascii="Times New Roman" w:hAnsi="Times New Roman" w:cs="Times New Roman"/>
          <w:sz w:val="24"/>
          <w:szCs w:val="24"/>
          <w:lang w:val="en-US"/>
        </w:rPr>
        <w:t xml:space="preserve">V, VII</w:t>
      </w:r>
      <w:r w:rsidRPr="00172867">
        <w:rPr>
          <w:rFonts w:ascii="Times New Roman" w:hAnsi="Times New Roman" w:cs="Times New Roman"/>
          <w:sz w:val="24"/>
          <w:szCs w:val="24"/>
          <w:lang w:val="en-US"/>
        </w:rPr>
        <w:t xml:space="preserve">) и </w:t>
      </w:r>
      <w:r w:rsidRPr="00D6356B">
        <w:rPr>
          <w:rFonts w:ascii="Times New Roman" w:hAnsi="Times New Roman" w:cs="Times New Roman"/>
          <w:i/>
          <w:sz w:val="24"/>
          <w:szCs w:val="24"/>
          <w:lang w:val="en-US"/>
        </w:rPr>
        <w:t xml:space="preserve">прочие </w:t>
      </w:r>
      <w:r w:rsidRPr="00172867">
        <w:rPr>
          <w:rFonts w:ascii="Times New Roman" w:hAnsi="Times New Roman" w:cs="Times New Roman"/>
          <w:sz w:val="24"/>
          <w:szCs w:val="24"/>
          <w:lang w:val="en-US"/>
        </w:rPr>
        <w:t xml:space="preserve">(II, IV). При печеночных типах </w:t>
      </w:r>
      <w:r w:rsidRPr="00172867">
        <w:rPr>
          <w:rFonts w:ascii="Times New Roman" w:hAnsi="Times New Roman" w:cs="Times New Roman"/>
          <w:sz w:val="24"/>
          <w:szCs w:val="24"/>
          <w:lang w:val="en-US"/>
        </w:rPr>
        <w:t xml:space="preserve">характерными признаками являются </w:t>
      </w:r>
      <w:r w:rsidRPr="002216E7">
        <w:rPr>
          <w:rFonts w:ascii="Times New Roman" w:hAnsi="Times New Roman" w:cs="Times New Roman"/>
          <w:i/>
          <w:sz w:val="24"/>
          <w:szCs w:val="24"/>
          <w:lang w:val="en-US"/>
        </w:rPr>
        <w:t xml:space="preserve">гепатомегалия </w:t>
      </w:r>
      <w:r w:rsidRPr="00172867">
        <w:rPr>
          <w:rFonts w:ascii="Times New Roman" w:hAnsi="Times New Roman" w:cs="Times New Roman"/>
          <w:sz w:val="24"/>
          <w:szCs w:val="24"/>
          <w:lang w:val="en-US"/>
        </w:rPr>
        <w:t xml:space="preserve">(из-за избыточного отложения гликогена) и </w:t>
      </w:r>
      <w:r w:rsidRPr="002216E7">
        <w:rPr>
          <w:rFonts w:ascii="Times New Roman" w:hAnsi="Times New Roman" w:cs="Times New Roman"/>
          <w:i/>
          <w:sz w:val="24"/>
          <w:szCs w:val="24"/>
          <w:lang w:val="en-US"/>
        </w:rPr>
        <w:t xml:space="preserve">гипогликемия</w:t>
      </w:r>
      <w:r w:rsidRPr="00172867">
        <w:rPr>
          <w:rFonts w:ascii="Times New Roman" w:hAnsi="Times New Roman" w:cs="Times New Roman"/>
          <w:sz w:val="24"/>
          <w:szCs w:val="24"/>
          <w:lang w:val="en-US"/>
        </w:rPr>
        <w:t xml:space="preserve">, а при мышечных - в основном энергетический дефицит. Физическая работа не повышает лактат плазмы и приводит к быстрой утомляемости, мышечным судорогам и болям в мышцах, а также к </w:t>
      </w:r>
      <w:r w:rsidRPr="002216E7">
        <w:rPr>
          <w:rFonts w:ascii="Times New Roman" w:hAnsi="Times New Roman" w:cs="Times New Roman"/>
          <w:i/>
          <w:sz w:val="24"/>
          <w:szCs w:val="24"/>
          <w:lang w:val="en-US"/>
        </w:rPr>
        <w:t xml:space="preserve">миоглобинурии </w:t>
      </w:r>
      <w:r w:rsidRPr="00172867">
        <w:rPr>
          <w:rFonts w:ascii="Times New Roman" w:hAnsi="Times New Roman" w:cs="Times New Roman"/>
          <w:sz w:val="24"/>
          <w:szCs w:val="24"/>
          <w:lang w:val="en-US"/>
        </w:rPr>
        <w:t xml:space="preserve">(при V типе), которая может вызвать почечную недостаточность. Последствия II типа (кардиомегалия, слабость дыхательных мышц) и IV типа (печеночная недостаточность) </w:t>
      </w:r>
      <w:r w:rsidR="009909B6">
        <w:rPr>
          <w:rFonts w:ascii="Times New Roman" w:hAnsi="Times New Roman" w:cs="Times New Roman"/>
          <w:sz w:val="24"/>
          <w:szCs w:val="24"/>
          <w:lang w:val="en-US"/>
        </w:rPr>
        <w:t xml:space="preserve">часто заканчиваются смертью в детском возрасте</w:t>
      </w:r>
      <w:r w:rsidR="00C96ED7">
        <w:rPr>
          <w:rFonts w:ascii="Times New Roman" w:hAnsi="Times New Roman" w:cs="Times New Roman"/>
          <w:sz w:val="24"/>
          <w:szCs w:val="24"/>
          <w:lang w:val="en-US"/>
        </w:rPr>
        <w:t xml:space="preserve">.</w:t>
      </w:r>
    </w:p>
    <w:p w:rsidR="008E0675" w:rsidP="008E0675" w:rsidRDefault="00C96ED7" w14:paraId="34C21ECB" w14:textId="77777777">
      <w:pPr>
        <w:ind w:firstLine="708"/>
        <w:rPr>
          <w:rFonts w:ascii="Times New Roman" w:hAnsi="Times New Roman" w:cs="Times New Roman"/>
          <w:noProof/>
          <w:sz w:val="24"/>
          <w:szCs w:val="24"/>
          <w:lang w:val="en-US"/>
        </w:rPr>
      </w:pPr>
      <w:r w:rsidRPr="00C96ED7">
        <w:rPr>
          <w:rFonts w:ascii="Times New Roman" w:hAnsi="Times New Roman" w:cs="Times New Roman"/>
          <w:noProof/>
          <w:sz w:val="24"/>
          <w:szCs w:val="24"/>
          <w:lang w:val="en-GB" w:eastAsia="en-GB"/>
        </w:rPr>
        <w:lastRenderedPageBreak/>
        <w:drawing>
          <wp:inline distT="0" distB="0" distL="0" distR="0" wp14:anchorId="6571B7CD" wp14:editId="56A52643">
            <wp:extent cx="5119878" cy="2438400"/>
            <wp:effectExtent l="19050" t="19050" r="23622" b="19050"/>
            <wp:docPr id="4" name="Picture 1" descr="D:\Новая папка\glycigen storage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glycigen storage disease.jpg"/>
                    <pic:cNvPicPr>
                      <a:picLocks noChangeAspect="1" noChangeArrowheads="1"/>
                    </pic:cNvPicPr>
                  </pic:nvPicPr>
                  <pic:blipFill>
                    <a:blip r:embed="rId9" cstate="print"/>
                    <a:srcRect/>
                    <a:stretch>
                      <a:fillRect/>
                    </a:stretch>
                  </pic:blipFill>
                  <pic:spPr bwMode="auto">
                    <a:xfrm>
                      <a:off x="0" y="0"/>
                      <a:ext cx="5125735" cy="2441189"/>
                    </a:xfrm>
                    <a:prstGeom prst="rect">
                      <a:avLst/>
                    </a:prstGeom>
                    <a:noFill/>
                    <a:ln w="9525">
                      <a:solidFill>
                        <a:schemeClr val="tx1"/>
                      </a:solidFill>
                      <a:miter lim="800000"/>
                      <a:headEnd/>
                      <a:tailEnd/>
                    </a:ln>
                  </pic:spPr>
                </pic:pic>
              </a:graphicData>
            </a:graphic>
          </wp:inline>
        </w:drawing>
      </w:r>
    </w:p>
    <w:p>
      <w:pPr>
        <w:spacing w:line="240" w:lineRule="auto"/>
        <w:ind w:firstLine="708"/>
        <w:jc w:val="center"/>
        <w:rPr>
          <w:rFonts w:ascii="Times New Roman" w:hAnsi="Times New Roman" w:cs="Times New Roman"/>
          <w:noProof/>
          <w:sz w:val="24"/>
          <w:szCs w:val="24"/>
          <w:lang w:val="en-US"/>
        </w:rPr>
      </w:pPr>
      <w:r w:rsidRPr="00C96ED7">
        <w:rPr>
          <w:rFonts w:ascii="Times New Roman" w:hAnsi="Times New Roman" w:cs="Times New Roman"/>
          <w:b/>
          <w:noProof/>
          <w:sz w:val="24"/>
          <w:szCs w:val="24"/>
          <w:lang w:val="en-US"/>
        </w:rPr>
        <w:t xml:space="preserve">Рис. 2. </w:t>
      </w:r>
      <w:r>
        <w:rPr>
          <w:rFonts w:ascii="Times New Roman" w:hAnsi="Times New Roman" w:cs="Times New Roman"/>
          <w:noProof/>
          <w:sz w:val="24"/>
          <w:szCs w:val="24"/>
          <w:lang w:val="en-US"/>
        </w:rPr>
        <w:t xml:space="preserve">Болезнь</w:t>
      </w:r>
      <w:r w:rsidRPr="00C96ED7">
        <w:rPr>
          <w:rFonts w:ascii="Times New Roman" w:hAnsi="Times New Roman" w:cs="Times New Roman"/>
          <w:b/>
          <w:noProof/>
          <w:sz w:val="24"/>
          <w:szCs w:val="24"/>
          <w:lang w:val="en-US"/>
        </w:rPr>
        <w:t xml:space="preserve"> хранения гликогена </w:t>
      </w:r>
    </w:p>
    <w:p>
      <w:pPr>
        <w:spacing w:line="240" w:lineRule="auto"/>
        <w:ind w:firstLine="708"/>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(Из. С. Зильбернагль и Ф. Ланг</w:t>
      </w:r>
      <w:r w:rsidR="00894B25">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Цветной атлас патофизиологии).</w:t>
      </w:r>
    </w:p>
    <w:p>
      <w:pPr>
        <w:ind w:firstLine="708"/>
        <w:jc w:val="center"/>
        <w:rPr>
          <w:rFonts w:ascii="Times New Roman" w:hAnsi="Times New Roman" w:cs="Times New Roman"/>
          <w:b/>
          <w:sz w:val="28"/>
          <w:szCs w:val="28"/>
          <w:lang w:val="en-US"/>
        </w:rPr>
      </w:pPr>
      <w:r w:rsidRPr="00172867">
        <w:rPr>
          <w:rFonts w:ascii="Times New Roman" w:hAnsi="Times New Roman" w:cs="Times New Roman"/>
          <w:b/>
          <w:sz w:val="28"/>
          <w:szCs w:val="28"/>
          <w:lang w:val="en-US"/>
        </w:rPr>
        <w:t xml:space="preserve">Гипергликемия</w:t>
      </w:r>
    </w:p>
    <w:p>
      <w:pPr>
        <w:ind w:firstLine="708"/>
        <w:jc w:val="both"/>
        <w:rPr>
          <w:rFonts w:ascii="Times New Roman" w:hAnsi="Times New Roman" w:cs="Times New Roman"/>
          <w:sz w:val="24"/>
          <w:szCs w:val="24"/>
          <w:lang w:val="en-US"/>
        </w:rPr>
      </w:pPr>
      <w:r w:rsidRPr="00C96ED7">
        <w:rPr>
          <w:rFonts w:ascii="Times New Roman" w:hAnsi="Times New Roman" w:cs="Times New Roman"/>
          <w:i/>
          <w:sz w:val="24"/>
          <w:szCs w:val="24"/>
          <w:lang w:val="en-US"/>
        </w:rPr>
        <w:t xml:space="preserve">Гипергликемия </w:t>
      </w:r>
      <w:r w:rsidRPr="00472FF1">
        <w:rPr>
          <w:rFonts w:ascii="Times New Roman" w:hAnsi="Times New Roman" w:cs="Times New Roman"/>
          <w:sz w:val="24"/>
          <w:szCs w:val="24"/>
          <w:lang w:val="en-US"/>
        </w:rPr>
        <w:t xml:space="preserve">- представляет собой повышенный уровень глюкозы в крови более 6,6 ммоль/л или более 0,12 %. Превышение этого максимального уровня, в </w:t>
      </w:r>
      <w:r w:rsidR="00172867">
        <w:rPr>
          <w:rFonts w:ascii="Times New Roman" w:hAnsi="Times New Roman" w:cs="Times New Roman"/>
          <w:sz w:val="24"/>
          <w:szCs w:val="24"/>
          <w:lang w:val="en-US"/>
        </w:rPr>
        <w:t xml:space="preserve">отличие от </w:t>
      </w:r>
      <w:r w:rsidR="00172867">
        <w:rPr>
          <w:rFonts w:ascii="Times New Roman" w:hAnsi="Times New Roman" w:cs="Times New Roman"/>
          <w:sz w:val="24"/>
          <w:szCs w:val="24"/>
          <w:lang w:val="en-US"/>
        </w:rPr>
        <w:t xml:space="preserve">более низкого критического уровня</w:t>
      </w:r>
      <w:r w:rsidRPr="00472FF1">
        <w:rPr>
          <w:rFonts w:ascii="Times New Roman" w:hAnsi="Times New Roman" w:cs="Times New Roman"/>
          <w:sz w:val="24"/>
          <w:szCs w:val="24"/>
          <w:lang w:val="en-US"/>
        </w:rPr>
        <w:t xml:space="preserve">, не представляет собой опасной ситуации, подобной гипогликемии. Биологическое значение завышенной гипергликемии связано с тем, что способность эпителиальных клеток почечных клубочков реабсорбировать глюкозу из первичной мочи и возвращать ее в кровоток ограничена концентрацией глюкозы в крови около 10 ммоль/л или 0,18 % </w:t>
      </w:r>
      <w:r w:rsidR="005C2668">
        <w:rPr>
          <w:rFonts w:ascii="Times New Roman" w:hAnsi="Times New Roman" w:cs="Times New Roman"/>
          <w:sz w:val="24"/>
          <w:szCs w:val="24"/>
          <w:lang w:val="en-US"/>
        </w:rPr>
        <w:t xml:space="preserve">(почечный порог глюкозы)</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Таким образом, количество глюкозы, превышающее этот уровень, остается в конечной моче (</w:t>
      </w:r>
      <w:r w:rsidRPr="00172867">
        <w:rPr>
          <w:rFonts w:ascii="Times New Roman" w:hAnsi="Times New Roman" w:cs="Times New Roman"/>
          <w:i/>
          <w:sz w:val="24"/>
          <w:szCs w:val="24"/>
          <w:lang w:val="en-US"/>
        </w:rPr>
        <w:t xml:space="preserve">глюкозурия</w:t>
      </w:r>
      <w:r w:rsidRPr="00472FF1">
        <w:rPr>
          <w:rFonts w:ascii="Times New Roman" w:hAnsi="Times New Roman" w:cs="Times New Roman"/>
          <w:sz w:val="24"/>
          <w:szCs w:val="24"/>
          <w:lang w:val="en-US"/>
        </w:rPr>
        <w:t xml:space="preserve">) и выводится из организма. Только в случаях с преувеличенно высоким уровнем гликемии (около 500 мг%) гипергликемия может привести к </w:t>
      </w:r>
      <w:r w:rsidRPr="00172867">
        <w:rPr>
          <w:rFonts w:ascii="Times New Roman" w:hAnsi="Times New Roman" w:cs="Times New Roman"/>
          <w:i/>
          <w:sz w:val="24"/>
          <w:szCs w:val="24"/>
          <w:lang w:val="en-US"/>
        </w:rPr>
        <w:t xml:space="preserve">гипергликемической некетодиабетической коме</w:t>
      </w:r>
      <w:r w:rsidRPr="00472FF1">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В основном, </w:t>
      </w:r>
      <w:r w:rsidRPr="00472FF1" w:rsidR="00472FF1">
        <w:rPr>
          <w:rFonts w:ascii="Times New Roman" w:hAnsi="Times New Roman" w:cs="Times New Roman"/>
          <w:sz w:val="24"/>
          <w:szCs w:val="24"/>
          <w:lang w:val="en-US"/>
        </w:rPr>
        <w:t xml:space="preserve">патогенетическим механизмом гипергликемии является нарушение равновесия между поступлением и метаболизмом углеводов - либо повышенное поглощение глюкозы, либо пониженное ее потребление.</w:t>
      </w:r>
      <w:r w:rsidRPr="00472FF1" w:rsidR="00472FF1">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Повышение концентрации глюкозы в крови происходит </w:t>
      </w:r>
      <w:r w:rsidR="00BE3008">
        <w:rPr>
          <w:rFonts w:ascii="Times New Roman" w:hAnsi="Times New Roman" w:cs="Times New Roman"/>
          <w:sz w:val="24"/>
          <w:szCs w:val="24"/>
          <w:lang w:val="en-US"/>
        </w:rPr>
        <w:t xml:space="preserve">из </w:t>
      </w:r>
      <w:r w:rsidRPr="00472FF1">
        <w:rPr>
          <w:rFonts w:ascii="Times New Roman" w:hAnsi="Times New Roman" w:cs="Times New Roman"/>
          <w:sz w:val="24"/>
          <w:szCs w:val="24"/>
          <w:lang w:val="en-US"/>
        </w:rPr>
        <w:t xml:space="preserve">большего количества источников. Повышенное алиментарное поглощение вызывает </w:t>
      </w:r>
      <w:r w:rsidRPr="00172867">
        <w:rPr>
          <w:rFonts w:ascii="Times New Roman" w:hAnsi="Times New Roman" w:cs="Times New Roman"/>
          <w:i/>
          <w:sz w:val="24"/>
          <w:szCs w:val="24"/>
          <w:lang w:val="en-US"/>
        </w:rPr>
        <w:t xml:space="preserve">алиментарную гипергликемию</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Интенсивная мобилизация глюкозы из эндогенных запасов гликогена вызывает </w:t>
      </w:r>
      <w:r w:rsidRPr="00172867">
        <w:rPr>
          <w:rFonts w:ascii="Times New Roman" w:hAnsi="Times New Roman" w:cs="Times New Roman"/>
          <w:i/>
          <w:sz w:val="24"/>
          <w:szCs w:val="24"/>
          <w:lang w:val="en-US"/>
        </w:rPr>
        <w:t xml:space="preserve">транспортную гипергликемию</w:t>
      </w:r>
      <w:r w:rsidRPr="00472FF1">
        <w:rPr>
          <w:rFonts w:ascii="Times New Roman" w:hAnsi="Times New Roman" w:cs="Times New Roman"/>
          <w:sz w:val="24"/>
          <w:szCs w:val="24"/>
          <w:lang w:val="en-US"/>
        </w:rPr>
        <w:t xml:space="preserve">; это может происходить при </w:t>
      </w:r>
      <w:r w:rsidR="00ED4A2D">
        <w:rPr>
          <w:rFonts w:ascii="Times New Roman" w:hAnsi="Times New Roman" w:cs="Times New Roman"/>
          <w:sz w:val="24"/>
          <w:szCs w:val="24"/>
          <w:lang w:val="en-US"/>
        </w:rPr>
        <w:t xml:space="preserve">перевозбуждении </w:t>
      </w:r>
      <w:r w:rsidRPr="00472FF1">
        <w:rPr>
          <w:rFonts w:ascii="Times New Roman" w:hAnsi="Times New Roman" w:cs="Times New Roman"/>
          <w:sz w:val="24"/>
          <w:szCs w:val="24"/>
          <w:lang w:val="en-US"/>
        </w:rPr>
        <w:t xml:space="preserve">симпатической вегетативной системы (психоэмоциональный стресс, боль и т. д.), гиперсекреции катехоламинов из медуллы надпочечников (феохромоцитома) и гиперсекреции глюкагона. Гиперсекреция глюкокортикоидов (первичный и вторичный гиперкортикозолизм) приводит к гипергликемии за счет усиления катаболизма белков и усиления глюконеогенеза. Гипергликемия также может быть следствием неспособности осуществлять гликогеногенез и утилизацию глюкозы при инсулинодефиците - </w:t>
      </w:r>
      <w:r w:rsidRPr="00BE3008">
        <w:rPr>
          <w:rFonts w:ascii="Times New Roman" w:hAnsi="Times New Roman" w:cs="Times New Roman"/>
          <w:i/>
          <w:sz w:val="24"/>
          <w:szCs w:val="24"/>
          <w:lang w:val="en-US"/>
        </w:rPr>
        <w:t xml:space="preserve">сахарном диабете</w:t>
      </w:r>
      <w:r w:rsidRPr="00472FF1">
        <w:rPr>
          <w:rFonts w:ascii="Times New Roman" w:hAnsi="Times New Roman" w:cs="Times New Roman"/>
          <w:sz w:val="24"/>
          <w:szCs w:val="24"/>
          <w:lang w:val="en-US"/>
        </w:rPr>
        <w:t xml:space="preserve">. Гипергликемия при хроническом стрессе, синдроме Кушинга может рассматриваться как эффект гиперкортикозолизма. Из других </w:t>
      </w:r>
      <w:r w:rsidRPr="00472FF1">
        <w:rPr>
          <w:rFonts w:ascii="Times New Roman" w:hAnsi="Times New Roman" w:cs="Times New Roman"/>
          <w:sz w:val="24"/>
          <w:szCs w:val="24"/>
          <w:lang w:val="en-US"/>
        </w:rPr>
        <w:t xml:space="preserve">факторов </w:t>
      </w:r>
      <w:r w:rsidRPr="00472FF1" w:rsidR="005C2668">
        <w:rPr>
          <w:rFonts w:ascii="Times New Roman" w:hAnsi="Times New Roman" w:cs="Times New Roman"/>
          <w:sz w:val="24"/>
          <w:szCs w:val="24"/>
          <w:lang w:val="en-US"/>
        </w:rPr>
        <w:t xml:space="preserve">гипергликемии, </w:t>
      </w:r>
      <w:r w:rsidRPr="00472FF1">
        <w:rPr>
          <w:rFonts w:ascii="Times New Roman" w:hAnsi="Times New Roman" w:cs="Times New Roman"/>
          <w:sz w:val="24"/>
          <w:szCs w:val="24"/>
          <w:lang w:val="en-US"/>
        </w:rPr>
        <w:t xml:space="preserve">усиливающих гликогенолиз, можно назвать адреналин, соматотропин, тироксин, которые активируют инсулиназу с гипоинсулиновым эффектом.</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Снижение потребления глюкозы клетками не может служить причиной гипогликемии, поскольку метаболизм глюкозы в нервных клетках - основном потребителе глюкозы в крови - поддерживается на постоянном уровне даже в состоянии покоя, что необходимо для поддержания </w:t>
      </w:r>
      <w:r w:rsidR="005C2668">
        <w:rPr>
          <w:rFonts w:ascii="Times New Roman" w:hAnsi="Times New Roman" w:cs="Times New Roman"/>
          <w:sz w:val="24"/>
          <w:szCs w:val="24"/>
          <w:lang w:val="en-US"/>
        </w:rPr>
        <w:t xml:space="preserve">электрохимического градиента (</w:t>
      </w:r>
      <w:r w:rsidRPr="00472FF1">
        <w:rPr>
          <w:rFonts w:ascii="Times New Roman" w:hAnsi="Times New Roman" w:cs="Times New Roman"/>
          <w:sz w:val="24"/>
          <w:szCs w:val="24"/>
          <w:lang w:val="en-US"/>
        </w:rPr>
        <w:t xml:space="preserve">потенциала </w:t>
      </w:r>
      <w:r w:rsidR="005C2668">
        <w:rPr>
          <w:rFonts w:ascii="Times New Roman" w:hAnsi="Times New Roman" w:cs="Times New Roman"/>
          <w:sz w:val="24"/>
          <w:szCs w:val="24"/>
          <w:lang w:val="en-US"/>
        </w:rPr>
        <w:t xml:space="preserve">покоя</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Большинство случаев гипергликемии связано с неспособностью клеток использовать глюкозу в отсутствие инсулина (</w:t>
      </w:r>
      <w:r w:rsidRPr="005C2668">
        <w:rPr>
          <w:rFonts w:ascii="Times New Roman" w:hAnsi="Times New Roman" w:cs="Times New Roman"/>
          <w:i/>
          <w:sz w:val="24"/>
          <w:szCs w:val="24"/>
          <w:lang w:val="en-US"/>
        </w:rPr>
        <w:t xml:space="preserve">сахарный диабет</w:t>
      </w:r>
      <w:r w:rsidRPr="00472FF1">
        <w:rPr>
          <w:rFonts w:ascii="Times New Roman" w:hAnsi="Times New Roman" w:cs="Times New Roman"/>
          <w:sz w:val="24"/>
          <w:szCs w:val="24"/>
          <w:lang w:val="en-US"/>
        </w:rPr>
        <w:t xml:space="preserve">). При отсутствии инсулина невозможны следующие процессы: трансмембранный транспорт глюкозы, гликогеногенез, липогенез. При недостатке инсулина при </w:t>
      </w:r>
      <w:r w:rsidRPr="00472FF1">
        <w:rPr>
          <w:rFonts w:ascii="Times New Roman" w:hAnsi="Times New Roman" w:cs="Times New Roman"/>
          <w:sz w:val="24"/>
          <w:szCs w:val="24"/>
          <w:lang w:val="en-US"/>
        </w:rPr>
        <w:lastRenderedPageBreak/>
        <w:t xml:space="preserve">сахарном </w:t>
      </w:r>
      <w:r w:rsidRPr="00472FF1">
        <w:rPr>
          <w:rFonts w:ascii="Times New Roman" w:hAnsi="Times New Roman" w:cs="Times New Roman"/>
          <w:sz w:val="24"/>
          <w:szCs w:val="24"/>
          <w:lang w:val="en-US"/>
        </w:rPr>
        <w:t xml:space="preserve">диабете </w:t>
      </w:r>
      <w:r w:rsidRPr="00472FF1">
        <w:rPr>
          <w:rFonts w:ascii="Times New Roman" w:hAnsi="Times New Roman" w:cs="Times New Roman"/>
          <w:sz w:val="24"/>
          <w:szCs w:val="24"/>
          <w:lang w:val="en-US"/>
        </w:rPr>
        <w:lastRenderedPageBreak/>
        <w:t xml:space="preserve">глюкокортикоиды выполняют неконтролируемую </w:t>
      </w:r>
      <w:r w:rsidR="00E25225">
        <w:rPr>
          <w:rFonts w:ascii="Times New Roman" w:hAnsi="Times New Roman" w:cs="Times New Roman"/>
          <w:sz w:val="24"/>
          <w:szCs w:val="24"/>
          <w:lang w:val="en-US"/>
        </w:rPr>
        <w:t xml:space="preserve">глюконеогенетическую </w:t>
      </w:r>
      <w:r w:rsidRPr="00472FF1">
        <w:rPr>
          <w:rFonts w:ascii="Times New Roman" w:hAnsi="Times New Roman" w:cs="Times New Roman"/>
          <w:sz w:val="24"/>
          <w:szCs w:val="24"/>
          <w:lang w:val="en-US"/>
        </w:rPr>
        <w:t xml:space="preserve">функцию</w:t>
      </w:r>
      <w:r>
        <w:rPr>
          <w:rFonts w:ascii="Times New Roman" w:hAnsi="Times New Roman" w:cs="Times New Roman"/>
          <w:sz w:val="24"/>
          <w:szCs w:val="24"/>
          <w:lang w:val="en-US"/>
        </w:rPr>
        <w:t xml:space="preserve">, что усиливает гипергликемию.</w:t>
      </w:r>
    </w:p>
    <w:p>
      <w:pPr>
        <w:ind w:firstLine="708"/>
        <w:jc w:val="both"/>
        <w:rPr>
          <w:rFonts w:ascii="Times New Roman" w:hAnsi="Times New Roman" w:cs="Times New Roman"/>
          <w:i/>
          <w:sz w:val="24"/>
          <w:szCs w:val="24"/>
          <w:lang w:val="en-US"/>
        </w:rPr>
      </w:pPr>
      <w:r w:rsidRPr="00472FF1">
        <w:rPr>
          <w:rFonts w:ascii="Times New Roman" w:hAnsi="Times New Roman" w:cs="Times New Roman"/>
          <w:i/>
          <w:sz w:val="24"/>
          <w:szCs w:val="24"/>
          <w:lang w:val="en-US"/>
        </w:rPr>
        <w:t xml:space="preserve">Компенсаторные реакции при гипергликемии</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Компенсаторные реакции при гипергликемии заключаются в усиленном запасании глюкозы, превращении ее в другие вещества, усиленном использовании и выведении из организма избытка глюкозы, и все это реализуется путем усиления гликогеногенеза, липогенеза, гликолиза и глюкозурии.</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Гликогеногенез представляет собой анаболическую реакцию синтеза гликогена из глюкозы и, как любая другая анаболическая реакция, нуждается в энергии. Первым этапом гликогеногенеза является фосфорилирование глюкозы в глюкозо-6-фосфат при участии глюкокиназы, АТФ и инсулина. Далее глюкозо-6-фосфат превращается в глюкозо-1-фосфат, а тот - в </w:t>
      </w:r>
      <w:r w:rsidRPr="00472FF1">
        <w:rPr>
          <w:rFonts w:ascii="Times New Roman" w:hAnsi="Times New Roman" w:cs="Times New Roman"/>
          <w:sz w:val="24"/>
          <w:szCs w:val="24"/>
          <w:lang w:val="en-US"/>
        </w:rPr>
        <w:t xml:space="preserve">глюкозоуридиндифосфат</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Глюкозоуридиндифосфат </w:t>
      </w:r>
      <w:r w:rsidRPr="00472FF1">
        <w:rPr>
          <w:rFonts w:ascii="Times New Roman" w:hAnsi="Times New Roman" w:cs="Times New Roman"/>
          <w:sz w:val="24"/>
          <w:szCs w:val="24"/>
          <w:lang w:val="en-US"/>
        </w:rPr>
        <w:t xml:space="preserve">представляет собой универсальное биохимическое соединение, коферментную форму глюкозы, очень реакционноспособную, которая </w:t>
      </w:r>
      <w:r w:rsidR="005C2668">
        <w:rPr>
          <w:rFonts w:ascii="Times New Roman" w:hAnsi="Times New Roman" w:cs="Times New Roman"/>
          <w:sz w:val="24"/>
          <w:szCs w:val="24"/>
          <w:lang w:val="en-US"/>
        </w:rPr>
        <w:t xml:space="preserve">взаимодействует </w:t>
      </w:r>
      <w:r w:rsidRPr="00472FF1">
        <w:rPr>
          <w:rFonts w:ascii="Times New Roman" w:hAnsi="Times New Roman" w:cs="Times New Roman"/>
          <w:sz w:val="24"/>
          <w:szCs w:val="24"/>
          <w:lang w:val="en-US"/>
        </w:rPr>
        <w:t xml:space="preserve">с другими молекулами глюкозы, образуя полимеры, или взаимодействует с белками и липидами, образуя гликопротеины или гликолипиды соответственно. Глюкозоуридинфосфат при участии гликогенсинтетазы связывается с исходной молекулой гликогена, образуя цепь из сотен тысяч мономеров. Другой фермент разветвляет молекулу гликогена, связывая цепи между собой. Таким образом, синтезируется разветвленная молекула гликогена. Повышение секреции инсулина имеет и другой замечательный эффект, который выражается в усилении трансмембранного транспорта глюкозы из крови в жировые клетки, где в конечном итоге трансформируется в липиды, которые откладываются в клетках жировой ткани (липогенез).</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Другая компенсаторная реакция при гипергликемии представлена снижением гликогенолиза и глюконеогенеза за счет ингибирования секреции катехоламинов, глюкагона и глюкокортикоидов. Гипосекреция и снижение уровня катехоламинов в крови тормозит гликогенолиз, а гипосекреция глюкокортикоидов уменьшает глюконеогенез. Другой навязанной реакцией, имеющей гомеостатическую особенность, является </w:t>
      </w:r>
      <w:r w:rsidRPr="005C2668">
        <w:rPr>
          <w:rFonts w:ascii="Times New Roman" w:hAnsi="Times New Roman" w:cs="Times New Roman"/>
          <w:i/>
          <w:sz w:val="24"/>
          <w:szCs w:val="24"/>
          <w:lang w:val="en-US"/>
        </w:rPr>
        <w:t xml:space="preserve">глюкозурия</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Хотя она неблагоприятна для организма, так как увеличивает выведение некоторых питательных веществ, глюкозурия является экстренной реакцией для восстановления </w:t>
      </w:r>
      <w:r w:rsidR="005C2668">
        <w:rPr>
          <w:rFonts w:ascii="Times New Roman" w:hAnsi="Times New Roman" w:cs="Times New Roman"/>
          <w:sz w:val="24"/>
          <w:szCs w:val="24"/>
          <w:lang w:val="en-US"/>
        </w:rPr>
        <w:t xml:space="preserve">нормогликемии и физико-химических </w:t>
      </w:r>
      <w:r w:rsidRPr="00472FF1">
        <w:rPr>
          <w:rFonts w:ascii="Times New Roman" w:hAnsi="Times New Roman" w:cs="Times New Roman"/>
          <w:sz w:val="24"/>
          <w:szCs w:val="24"/>
          <w:lang w:val="en-US"/>
        </w:rPr>
        <w:t xml:space="preserve">параметров крови (устранение гиперосмолярности крови), что может поддерживать патологические процессы (интумесценция клеток). Благодаря этим реакциям существует тенденция к возвращению гипергликемии к нормальному уровню.</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Итак, последствиями стойкой гипергликемии являются: гиперсекреция инсулина, усиленный гликогеногенез с отложением глюкозы в виде гликогена, липогенез с усиленным отложением жировой ткани - ожирение и жировая инфильтрация </w:t>
      </w:r>
      <w:r>
        <w:rPr>
          <w:rFonts w:ascii="Times New Roman" w:hAnsi="Times New Roman" w:cs="Times New Roman"/>
          <w:sz w:val="24"/>
          <w:szCs w:val="24"/>
          <w:lang w:val="en-US"/>
        </w:rPr>
        <w:t xml:space="preserve">органов и тканей.</w:t>
      </w:r>
    </w:p>
    <w:p>
      <w:pPr>
        <w:ind w:firstLine="708"/>
        <w:jc w:val="both"/>
        <w:rPr>
          <w:rFonts w:ascii="Times New Roman" w:hAnsi="Times New Roman" w:cs="Times New Roman"/>
          <w:b/>
          <w:i/>
          <w:sz w:val="24"/>
          <w:szCs w:val="24"/>
          <w:lang w:val="en-US"/>
        </w:rPr>
      </w:pPr>
      <w:r w:rsidRPr="009909B6">
        <w:rPr>
          <w:rFonts w:ascii="Times New Roman" w:hAnsi="Times New Roman" w:cs="Times New Roman"/>
          <w:b/>
          <w:i/>
          <w:sz w:val="24"/>
          <w:szCs w:val="24"/>
          <w:lang w:val="en-US"/>
        </w:rPr>
        <w:t xml:space="preserve">Гиперкетонемия и диабетический кетоацидоз</w:t>
      </w:r>
    </w:p>
    <w:p>
      <w:pPr>
        <w:ind w:firstLine="708"/>
        <w:jc w:val="both"/>
        <w:rPr>
          <w:rFonts w:ascii="Times New Roman" w:hAnsi="Times New Roman" w:cs="Times New Roman"/>
          <w:sz w:val="24"/>
          <w:szCs w:val="24"/>
          <w:lang w:val="en-US"/>
        </w:rPr>
      </w:pPr>
      <w:r w:rsidRPr="005C2668">
        <w:rPr>
          <w:rFonts w:ascii="Times New Roman" w:hAnsi="Times New Roman" w:cs="Times New Roman"/>
          <w:i/>
          <w:sz w:val="24"/>
          <w:szCs w:val="24"/>
          <w:lang w:val="en-US"/>
        </w:rPr>
        <w:t xml:space="preserve">Кетоновые тела </w:t>
      </w:r>
      <w:r w:rsidR="005C2668">
        <w:rPr>
          <w:rFonts w:ascii="Times New Roman" w:hAnsi="Times New Roman" w:cs="Times New Roman"/>
          <w:sz w:val="24"/>
          <w:szCs w:val="24"/>
          <w:lang w:val="en-US"/>
        </w:rPr>
        <w:t xml:space="preserve">(ацетон, бета-оксимасляная </w:t>
      </w:r>
      <w:r w:rsidRPr="00472FF1">
        <w:rPr>
          <w:rFonts w:ascii="Times New Roman" w:hAnsi="Times New Roman" w:cs="Times New Roman"/>
          <w:sz w:val="24"/>
          <w:szCs w:val="24"/>
          <w:lang w:val="en-US"/>
        </w:rPr>
        <w:t xml:space="preserve">кислота и </w:t>
      </w:r>
      <w:r w:rsidRPr="00472FF1" w:rsidR="005C2668">
        <w:rPr>
          <w:rFonts w:ascii="Times New Roman" w:hAnsi="Times New Roman" w:cs="Times New Roman"/>
          <w:sz w:val="24"/>
          <w:szCs w:val="24"/>
          <w:lang w:val="en-US"/>
        </w:rPr>
        <w:t xml:space="preserve">ацетилацетат</w:t>
      </w:r>
      <w:r w:rsidRPr="00472FF1">
        <w:rPr>
          <w:rFonts w:ascii="Times New Roman" w:hAnsi="Times New Roman" w:cs="Times New Roman"/>
          <w:sz w:val="24"/>
          <w:szCs w:val="24"/>
          <w:lang w:val="en-US"/>
        </w:rPr>
        <w:t xml:space="preserve">) - распространенные продукты метаболизма, которые синтезируются в небольших количествах в процессе ацетатной конденсации (ацетат синтезируется из углеводов, жирных кислот и аминокислот). Кетоновые тела используются в цикле Кребса в качестве энергетического материала для сердечной и скелетной мускулатуры или преобразуются в жирные кислоты в печени. Гиперкетонемия представляет собой повышенную концентрацию кетоновых тел в крови в результате усиленного кетогенеза и часто встречается при сахарном диабете. Гиперкетонемия является основным метаболическим стержнем в синдроме, получившем название </w:t>
      </w:r>
      <w:r w:rsidRPr="005C2668">
        <w:rPr>
          <w:rFonts w:ascii="Times New Roman" w:hAnsi="Times New Roman" w:cs="Times New Roman"/>
          <w:i/>
          <w:sz w:val="24"/>
          <w:szCs w:val="24"/>
          <w:lang w:val="en-US"/>
        </w:rPr>
        <w:t xml:space="preserve">диабетического кетоацидоза</w:t>
      </w:r>
      <w:r w:rsidRPr="00472FF1">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Диабетический кетоацидоз - </w:t>
      </w:r>
      <w:r w:rsidR="005C2668">
        <w:rPr>
          <w:rFonts w:ascii="Times New Roman" w:hAnsi="Times New Roman" w:cs="Times New Roman"/>
          <w:sz w:val="24"/>
          <w:szCs w:val="24"/>
          <w:lang w:val="en-US"/>
        </w:rPr>
        <w:t xml:space="preserve">частое осложнение сахарного </w:t>
      </w:r>
      <w:r w:rsidRPr="00472FF1">
        <w:rPr>
          <w:rFonts w:ascii="Times New Roman" w:hAnsi="Times New Roman" w:cs="Times New Roman"/>
          <w:sz w:val="24"/>
          <w:szCs w:val="24"/>
          <w:lang w:val="en-US"/>
        </w:rPr>
        <w:t xml:space="preserve">диабета. По </w:t>
      </w:r>
      <w:r w:rsidRPr="00472FF1">
        <w:rPr>
          <w:rFonts w:ascii="Times New Roman" w:hAnsi="Times New Roman" w:cs="Times New Roman"/>
          <w:sz w:val="24"/>
          <w:szCs w:val="24"/>
          <w:lang w:val="en-US"/>
        </w:rPr>
        <w:t xml:space="preserve">некоторым </w:t>
      </w:r>
      <w:r w:rsidR="00B66D42">
        <w:rPr>
          <w:rFonts w:ascii="Times New Roman" w:hAnsi="Times New Roman" w:cs="Times New Roman"/>
          <w:sz w:val="24"/>
          <w:szCs w:val="24"/>
          <w:lang w:val="en-US"/>
        </w:rPr>
        <w:t xml:space="preserve">статистическим данным</w:t>
      </w:r>
      <w:r w:rsidRPr="00472FF1">
        <w:rPr>
          <w:rFonts w:ascii="Times New Roman" w:hAnsi="Times New Roman" w:cs="Times New Roman"/>
          <w:sz w:val="24"/>
          <w:szCs w:val="24"/>
          <w:lang w:val="en-US"/>
        </w:rPr>
        <w:t xml:space="preserve">, диабетический кетоацидоз встречается у детей-диабетиков в 13 случаях из 1000. Патогенез диабетического кетоацидоза определяется дефицитом инсулина и повышением </w:t>
      </w:r>
      <w:r w:rsidRPr="00472FF1">
        <w:rPr>
          <w:rFonts w:ascii="Times New Roman" w:hAnsi="Times New Roman" w:cs="Times New Roman"/>
          <w:sz w:val="24"/>
          <w:szCs w:val="24"/>
          <w:lang w:val="en-US"/>
        </w:rPr>
        <w:t xml:space="preserve">соотношения </w:t>
      </w:r>
      <w:r w:rsidRPr="00472FF1" w:rsidR="00B66D42">
        <w:rPr>
          <w:rFonts w:ascii="Times New Roman" w:hAnsi="Times New Roman" w:cs="Times New Roman"/>
          <w:sz w:val="24"/>
          <w:szCs w:val="24"/>
          <w:lang w:val="en-US"/>
        </w:rPr>
        <w:t xml:space="preserve">глюкагон/инсулин </w:t>
      </w:r>
      <w:r w:rsidRPr="00472FF1">
        <w:rPr>
          <w:rFonts w:ascii="Times New Roman" w:hAnsi="Times New Roman" w:cs="Times New Roman"/>
          <w:sz w:val="24"/>
          <w:szCs w:val="24"/>
          <w:lang w:val="en-US"/>
        </w:rPr>
        <w:t xml:space="preserve">одновременно с гиперсекрецией глюкокортикоидов. Снижение секреции инсулина, являющееся основной </w:t>
      </w:r>
      <w:r w:rsidRPr="00472FF1">
        <w:rPr>
          <w:rFonts w:ascii="Times New Roman" w:hAnsi="Times New Roman" w:cs="Times New Roman"/>
          <w:sz w:val="24"/>
          <w:szCs w:val="24"/>
          <w:lang w:val="en-US"/>
        </w:rPr>
        <w:lastRenderedPageBreak/>
        <w:t xml:space="preserve">патогенетической петлей при сахарном диабете, делает невозможным гликогенез и липогенез, усиливает секрецию глюкагона, который стимулирует гликогенолиз и липолиз. Конечным результатом является гипергликемия, сопровождающаяся транспортной гиперлипидемией.  Гипергликемия является результатом ингибирования гликолиза и снижения клиренса углеводов в крови, а гиперлипидемия - результатом ингибирования липогенеза. Одновременно с уменьшением периферического потребления глюкозы усиливается секреция глюкокортикоидов, что стимулирует протеолиз, глюконеогенез</w:t>
      </w:r>
      <w:r w:rsidR="00D13093">
        <w:rPr>
          <w:rFonts w:ascii="Times New Roman" w:hAnsi="Times New Roman" w:cs="Times New Roman"/>
          <w:sz w:val="24"/>
          <w:szCs w:val="24"/>
          <w:lang w:val="en-US"/>
        </w:rPr>
        <w:t xml:space="preserve">, усиливая </w:t>
      </w:r>
      <w:r w:rsidRPr="00472FF1">
        <w:rPr>
          <w:rFonts w:ascii="Times New Roman" w:hAnsi="Times New Roman" w:cs="Times New Roman"/>
          <w:sz w:val="24"/>
          <w:szCs w:val="24"/>
          <w:lang w:val="en-US"/>
        </w:rPr>
        <w:t xml:space="preserve">гипергликемию. Суммарным эффектом дефицита инсулина с гиперсекрецией глюкагона и глюкокортикоидов является уменьшение запасов гликогена в печени, что также усиливает липолиз и усиливает гиперлипидемию. Гиперлипидемия приводит к усилению окисления жирных кислот и избыточной продукции </w:t>
      </w:r>
      <w:r w:rsidRPr="00D13093">
        <w:rPr>
          <w:rFonts w:ascii="Times New Roman" w:hAnsi="Times New Roman" w:cs="Times New Roman"/>
          <w:i/>
          <w:sz w:val="24"/>
          <w:szCs w:val="24"/>
          <w:lang w:val="en-US"/>
        </w:rPr>
        <w:t xml:space="preserve">ацетил-КоА</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При недостатке окисления углеводов возникает дефицит оксалацетата, необходимого для введения ацетил-КоА в </w:t>
      </w:r>
      <w:r w:rsidR="00D13093">
        <w:rPr>
          <w:rFonts w:ascii="Times New Roman" w:hAnsi="Times New Roman" w:cs="Times New Roman"/>
          <w:sz w:val="24"/>
          <w:szCs w:val="24"/>
          <w:lang w:val="en-US"/>
        </w:rPr>
        <w:t xml:space="preserve">цикл</w:t>
      </w:r>
      <w:r w:rsidRPr="00472FF1">
        <w:rPr>
          <w:rFonts w:ascii="Times New Roman" w:hAnsi="Times New Roman" w:cs="Times New Roman"/>
          <w:sz w:val="24"/>
          <w:szCs w:val="24"/>
          <w:lang w:val="en-US"/>
        </w:rPr>
        <w:t xml:space="preserve"> Кребса, </w:t>
      </w:r>
      <w:r w:rsidR="00D13093">
        <w:rPr>
          <w:rFonts w:ascii="Times New Roman" w:hAnsi="Times New Roman" w:cs="Times New Roman"/>
          <w:sz w:val="24"/>
          <w:szCs w:val="24"/>
          <w:lang w:val="en-US"/>
        </w:rPr>
        <w:t xml:space="preserve">а также дефицит NADPH</w:t>
      </w:r>
      <w:r w:rsidRPr="00472FF1">
        <w:rPr>
          <w:rFonts w:ascii="Times New Roman" w:hAnsi="Times New Roman" w:cs="Times New Roman"/>
          <w:sz w:val="24"/>
          <w:szCs w:val="24"/>
          <w:lang w:val="en-US"/>
        </w:rPr>
        <w:t xml:space="preserve">, необходимого для ресинтеза жирных кислот из ацетата. В таких условиях происходит повышенное образование кетоновых тел из избытка неутилизированного ацетил-КоА - </w:t>
      </w:r>
      <w:r w:rsidRPr="00D13093">
        <w:rPr>
          <w:rFonts w:ascii="Times New Roman" w:hAnsi="Times New Roman" w:cs="Times New Roman"/>
          <w:i/>
          <w:sz w:val="24"/>
          <w:szCs w:val="24"/>
          <w:lang w:val="en-US"/>
        </w:rPr>
        <w:t xml:space="preserve">кетогенез</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Таким образом, в других отделениях кетогенез является результатом усиленной продукции ацетил-КоА в печени в сочетании со снижением периферического клиренса этих веществ (недостаток оксалацетата и </w:t>
      </w:r>
      <w:r w:rsidR="00D13093">
        <w:rPr>
          <w:rFonts w:ascii="Times New Roman" w:hAnsi="Times New Roman" w:cs="Times New Roman"/>
          <w:sz w:val="24"/>
          <w:szCs w:val="24"/>
          <w:lang w:val="en-US"/>
        </w:rPr>
        <w:t xml:space="preserve">NADPH</w:t>
      </w:r>
      <w:r w:rsidRPr="00472FF1">
        <w:rPr>
          <w:rFonts w:ascii="Times New Roman" w:hAnsi="Times New Roman" w:cs="Times New Roman"/>
          <w:sz w:val="24"/>
          <w:szCs w:val="24"/>
          <w:lang w:val="en-US"/>
        </w:rPr>
        <w:t xml:space="preserve">). Следует отметить, что кетогенез инициируется не только дефицитом инсулина при сахарном диабете, но может развиваться и при многих других состояниях - инфекциях, инфаркте миокарда, цереброваскулярных катастрофах, травмах, беременности, эмоциональном стрессе, панкреатите.</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В целом, основными проявлениями кетоацидоза являются гипергликемия, гиперосмолярность крови, осмотический диурез с полицитемической гиповолемией, электролитный дефицит, гиперкетонемия с метаболическим ацидозом. Клиническими симптомами кетоацидоза являются полиурия, тошнота, рвота, дыхание Куссмауля с запахом ацетона, тахикардия, метаболический ацидоз со снижением бикарбоната ниже 10 </w:t>
      </w:r>
      <w:r w:rsidRPr="00472FF1">
        <w:rPr>
          <w:rFonts w:ascii="Times New Roman" w:hAnsi="Times New Roman" w:cs="Times New Roman"/>
          <w:sz w:val="24"/>
          <w:szCs w:val="24"/>
          <w:lang w:val="en-US"/>
        </w:rPr>
        <w:t xml:space="preserve">мэкв/л</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Из других клинических симптомов можно отметить гипонатриемию ниже 120 </w:t>
      </w:r>
      <w:r w:rsidRPr="00472FF1">
        <w:rPr>
          <w:rFonts w:ascii="Times New Roman" w:hAnsi="Times New Roman" w:cs="Times New Roman"/>
          <w:sz w:val="24"/>
          <w:szCs w:val="24"/>
          <w:lang w:val="en-US"/>
        </w:rPr>
        <w:t xml:space="preserve">мэкв/л</w:t>
      </w:r>
      <w:r w:rsidRPr="00472FF1">
        <w:rPr>
          <w:rFonts w:ascii="Times New Roman" w:hAnsi="Times New Roman" w:cs="Times New Roman"/>
          <w:sz w:val="24"/>
          <w:szCs w:val="24"/>
          <w:lang w:val="en-US"/>
        </w:rPr>
        <w:t xml:space="preserve">, гиперкалиемию, гипергликемию более 600 мг% (0,6%), гиперлипидемию, повышение концентрации жирных кислот в крови, гиперкетонемию, кетонурию, повышение уровня амилазы, интерстициальную гиперосмию, клеточную дегидратацию, внутриклеточный алкалоз с внеклеточным ацидозом, снижение объема циркулирующей крови - гиповолемию, артериальную гипотонию и сосудистый коллапс.</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Патогенетическое лечение кетоацидоза заключается в восстановлении инсулина, коррекции объема циркулирующей крови, коррекции ацидоза и уровня электролитов крови. </w:t>
      </w:r>
    </w:p>
    <w:p>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 xml:space="preserve">Алкогольный кетоацидоз.</w:t>
      </w:r>
      <w:r w:rsidRPr="00472FF1">
        <w:rPr>
          <w:rFonts w:ascii="Times New Roman" w:hAnsi="Times New Roman" w:cs="Times New Roman"/>
          <w:sz w:val="24"/>
          <w:szCs w:val="24"/>
          <w:lang w:val="en-US"/>
        </w:rPr>
        <w:t xml:space="preserve"> В основе патогенеза алкогольного кетоацидоза лежит истощение, связанное с уменьшением объема циркулирующей крови, и прием алкоголя, что в сумме стимулирует кетогенез за счет уменьшения запасов гликогена в печени, усиления липолиза, синтеза кетоновых тел и снижения клиренса кетоновых тел в периферических тканях. Алкоголь сам по себе может индуцировать кетогенез в печени. Гиповолемия возникает в результате снижения потребления пищи и жидкости, рвоты, подавления </w:t>
      </w:r>
      <w:r w:rsidR="00D13093">
        <w:rPr>
          <w:rFonts w:ascii="Times New Roman" w:hAnsi="Times New Roman" w:cs="Times New Roman"/>
          <w:sz w:val="24"/>
          <w:szCs w:val="24"/>
          <w:lang w:val="en-US"/>
        </w:rPr>
        <w:t xml:space="preserve">секреции вазопрессина (</w:t>
      </w:r>
      <w:r w:rsidRPr="00472FF1">
        <w:rPr>
          <w:rFonts w:ascii="Times New Roman" w:hAnsi="Times New Roman" w:cs="Times New Roman"/>
          <w:sz w:val="24"/>
          <w:szCs w:val="24"/>
          <w:lang w:val="en-US"/>
        </w:rPr>
        <w:t xml:space="preserve">прямой эффект алкоголя</w:t>
      </w:r>
      <w:r w:rsidR="00D13093">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и полиурии.  Возбуждение вегетативной нервной системы приводит к увеличению секреции кортизола одновременно с ингибированием секреции инсулина, что усиливает липолиз с гиперлипидемией. Усиление окисления жирных кислот до ацетил-КоА в условиях </w:t>
      </w:r>
      <w:r w:rsidR="00D13093">
        <w:rPr>
          <w:rFonts w:ascii="Times New Roman" w:hAnsi="Times New Roman" w:cs="Times New Roman"/>
          <w:sz w:val="24"/>
          <w:szCs w:val="24"/>
          <w:lang w:val="en-US"/>
        </w:rPr>
        <w:t xml:space="preserve">дефицита оксалацетата и </w:t>
      </w:r>
      <w:r w:rsidRPr="00472FF1">
        <w:rPr>
          <w:rFonts w:ascii="Times New Roman" w:hAnsi="Times New Roman" w:cs="Times New Roman"/>
          <w:sz w:val="24"/>
          <w:szCs w:val="24"/>
          <w:lang w:val="en-US"/>
        </w:rPr>
        <w:t xml:space="preserve">дефицита </w:t>
      </w:r>
      <w:r w:rsidR="00D13093">
        <w:rPr>
          <w:rFonts w:ascii="Times New Roman" w:hAnsi="Times New Roman" w:cs="Times New Roman"/>
          <w:sz w:val="24"/>
          <w:szCs w:val="24"/>
          <w:lang w:val="en-US"/>
        </w:rPr>
        <w:t xml:space="preserve">NADPH </w:t>
      </w:r>
      <w:r w:rsidRPr="00472FF1">
        <w:rPr>
          <w:rFonts w:ascii="Times New Roman" w:hAnsi="Times New Roman" w:cs="Times New Roman"/>
          <w:sz w:val="24"/>
          <w:szCs w:val="24"/>
          <w:lang w:val="en-US"/>
        </w:rPr>
        <w:t xml:space="preserve">приводит к кетогенезу и гиперкетонемии.  </w:t>
      </w:r>
    </w:p>
    <w:p>
      <w:pPr>
        <w:ind w:firstLine="708"/>
        <w:jc w:val="both"/>
        <w:rPr>
          <w:rFonts w:ascii="Times New Roman" w:hAnsi="Times New Roman" w:cs="Times New Roman"/>
          <w:sz w:val="24"/>
          <w:szCs w:val="24"/>
          <w:lang w:val="en-US"/>
        </w:rPr>
      </w:pPr>
      <w:r w:rsidRPr="00D13093">
        <w:rPr>
          <w:rFonts w:ascii="Times New Roman" w:hAnsi="Times New Roman" w:cs="Times New Roman"/>
          <w:i/>
          <w:sz w:val="24"/>
          <w:szCs w:val="24"/>
          <w:lang w:val="en-US"/>
        </w:rPr>
        <w:t xml:space="preserve">Гиперосмолярная, неацидотическая гипергликемическая кома </w:t>
      </w:r>
      <w:r w:rsidRPr="00472FF1">
        <w:rPr>
          <w:rFonts w:ascii="Times New Roman" w:hAnsi="Times New Roman" w:cs="Times New Roman"/>
          <w:sz w:val="24"/>
          <w:szCs w:val="24"/>
          <w:lang w:val="en-US"/>
        </w:rPr>
        <w:t xml:space="preserve">встречается при преувеличенной гипергликемии (350-3000 мг%; 0,35-3%), </w:t>
      </w:r>
      <w:r w:rsidR="00D13093">
        <w:rPr>
          <w:rFonts w:ascii="Times New Roman" w:hAnsi="Times New Roman" w:cs="Times New Roman"/>
          <w:sz w:val="24"/>
          <w:szCs w:val="24"/>
          <w:lang w:val="en-US"/>
        </w:rPr>
        <w:t xml:space="preserve">когда </w:t>
      </w:r>
      <w:r w:rsidRPr="00472FF1">
        <w:rPr>
          <w:rFonts w:ascii="Times New Roman" w:hAnsi="Times New Roman" w:cs="Times New Roman"/>
          <w:sz w:val="24"/>
          <w:szCs w:val="24"/>
          <w:lang w:val="en-US"/>
        </w:rPr>
        <w:t xml:space="preserve">плазматическая гиперосмолярность </w:t>
      </w:r>
      <w:r w:rsidRPr="00472FF1">
        <w:rPr>
          <w:rFonts w:ascii="Times New Roman" w:hAnsi="Times New Roman" w:cs="Times New Roman"/>
          <w:sz w:val="24"/>
          <w:szCs w:val="24"/>
          <w:lang w:val="en-US"/>
        </w:rPr>
        <w:t xml:space="preserve">превышает 460 мосм/л, но не сопровождается кетонемией. Эта разновидность комы составляет около 10-30% всех диабетических ком. В клинической картине преобладают полиурия, полидипсия, ночной диурез, тошнота, анорексия, рвота, вялость, дегидратация до 25 % общей воды. Патогенетическое лечение заключается в коррекции гипергликемии, гидро- и электролитной реконвалесценции.</w:t>
      </w:r>
    </w:p>
    <w:p w:rsidR="00000237" w:rsidP="00676ADC" w:rsidRDefault="00000237" w14:paraId="239D6612" w14:textId="77777777">
      <w:pPr>
        <w:ind w:firstLine="708"/>
        <w:jc w:val="both"/>
        <w:rPr>
          <w:rFonts w:ascii="Times New Roman" w:hAnsi="Times New Roman" w:cs="Times New Roman"/>
          <w:b/>
          <w:sz w:val="24"/>
          <w:szCs w:val="24"/>
          <w:lang w:val="en-US"/>
        </w:rPr>
      </w:pPr>
    </w:p>
    <w:p>
      <w:pPr>
        <w:ind w:firstLine="708"/>
        <w:jc w:val="both"/>
        <w:rPr>
          <w:rFonts w:ascii="Times New Roman" w:hAnsi="Times New Roman" w:cs="Times New Roman"/>
          <w:b/>
          <w:sz w:val="24"/>
          <w:szCs w:val="24"/>
          <w:lang w:val="en-US"/>
        </w:rPr>
      </w:pPr>
      <w:r w:rsidR="00472FF1">
        <w:rPr>
          <w:rFonts w:ascii="Times New Roman" w:hAnsi="Times New Roman" w:cs="Times New Roman"/>
          <w:b/>
          <w:sz w:val="24"/>
          <w:szCs w:val="24"/>
          <w:lang w:val="en-US"/>
        </w:rPr>
        <w:t xml:space="preserve">Галактоземия </w:t>
      </w:r>
    </w:p>
    <w:p>
      <w:pPr>
        <w:ind w:firstLine="708"/>
        <w:jc w:val="both"/>
        <w:rPr>
          <w:rFonts w:ascii="Times New Roman" w:hAnsi="Times New Roman" w:cs="Times New Roman"/>
          <w:sz w:val="24"/>
          <w:szCs w:val="24"/>
          <w:lang w:val="en-US"/>
        </w:rPr>
      </w:pPr>
      <w:r w:rsidRPr="00676ADC">
        <w:rPr>
          <w:rFonts w:ascii="Times New Roman" w:hAnsi="Times New Roman" w:cs="Times New Roman"/>
          <w:sz w:val="24"/>
          <w:szCs w:val="24"/>
          <w:lang w:val="en-US"/>
        </w:rPr>
        <w:t xml:space="preserve">Галактоземия - это аутосомно-рецессивное нарушение метаболизма галактозы </w:t>
      </w:r>
      <w:r w:rsidR="00C96ED7">
        <w:rPr>
          <w:rFonts w:ascii="Times New Roman" w:hAnsi="Times New Roman" w:cs="Times New Roman"/>
          <w:sz w:val="24"/>
          <w:szCs w:val="24"/>
          <w:lang w:val="en-US"/>
        </w:rPr>
        <w:t xml:space="preserve">(рис. 3)</w:t>
      </w:r>
      <w:r w:rsidRPr="00676ADC">
        <w:rPr>
          <w:rFonts w:ascii="Times New Roman" w:hAnsi="Times New Roman" w:cs="Times New Roman"/>
          <w:sz w:val="24"/>
          <w:szCs w:val="24"/>
          <w:lang w:val="en-US"/>
        </w:rPr>
        <w:t xml:space="preserve">. В норме лактоза, основной углевод молока млекопитающих, расщепляется на глюкозу и галактозу в микроворсинках кишечника под действием лактазы. Затем галактоза в </w:t>
      </w:r>
      <w:r>
        <w:rPr>
          <w:rFonts w:ascii="Times New Roman" w:hAnsi="Times New Roman" w:cs="Times New Roman"/>
          <w:sz w:val="24"/>
          <w:szCs w:val="24"/>
          <w:lang w:val="en-US"/>
        </w:rPr>
        <w:t xml:space="preserve">три этапа </w:t>
      </w:r>
      <w:r w:rsidRPr="00676ADC">
        <w:rPr>
          <w:rFonts w:ascii="Times New Roman" w:hAnsi="Times New Roman" w:cs="Times New Roman"/>
          <w:sz w:val="24"/>
          <w:szCs w:val="24"/>
          <w:lang w:val="en-US"/>
        </w:rPr>
        <w:t xml:space="preserve">превращается в глюкозу</w:t>
      </w:r>
      <w:r w:rsidRPr="00676ADC">
        <w:rPr>
          <w:rFonts w:ascii="Times New Roman" w:hAnsi="Times New Roman" w:cs="Times New Roman"/>
          <w:sz w:val="24"/>
          <w:szCs w:val="24"/>
          <w:lang w:val="en-US"/>
        </w:rPr>
        <w:t xml:space="preserve">. Выявлено два варианта галактоземии. При более распространенном варианте </w:t>
      </w:r>
      <w:r w:rsidRPr="00BE3008">
        <w:rPr>
          <w:rFonts w:ascii="Times New Roman" w:hAnsi="Times New Roman" w:cs="Times New Roman"/>
          <w:sz w:val="24"/>
          <w:szCs w:val="24"/>
          <w:lang w:val="en-US"/>
        </w:rPr>
        <w:t xml:space="preserve">наблюдается</w:t>
      </w:r>
      <w:r w:rsidRPr="00676ADC">
        <w:rPr>
          <w:rFonts w:ascii="Times New Roman" w:hAnsi="Times New Roman" w:cs="Times New Roman"/>
          <w:sz w:val="24"/>
          <w:szCs w:val="24"/>
          <w:lang w:val="en-US"/>
        </w:rPr>
        <w:t xml:space="preserve"> полное отсутствие </w:t>
      </w:r>
      <w:r w:rsidRPr="00BE3008">
        <w:rPr>
          <w:rFonts w:ascii="Times New Roman" w:hAnsi="Times New Roman" w:cs="Times New Roman"/>
          <w:i/>
          <w:sz w:val="24"/>
          <w:szCs w:val="24"/>
          <w:lang w:val="en-US"/>
        </w:rPr>
        <w:t xml:space="preserve">галактозо-1-фосфат-уридилтрансферазы</w:t>
      </w:r>
      <w:r w:rsidRPr="00676ADC">
        <w:rPr>
          <w:rFonts w:ascii="Times New Roman" w:hAnsi="Times New Roman" w:cs="Times New Roman"/>
          <w:sz w:val="24"/>
          <w:szCs w:val="24"/>
          <w:lang w:val="en-US"/>
        </w:rPr>
        <w:t xml:space="preserve">. </w:t>
      </w:r>
      <w:r w:rsidRPr="00676ADC">
        <w:rPr>
          <w:rFonts w:ascii="Times New Roman" w:hAnsi="Times New Roman" w:cs="Times New Roman"/>
          <w:sz w:val="24"/>
          <w:szCs w:val="24"/>
          <w:lang w:val="en-US"/>
        </w:rPr>
        <w:t xml:space="preserve">Редкий вариант возникает из-за дефицита </w:t>
      </w:r>
      <w:r w:rsidRPr="00BE3008">
        <w:rPr>
          <w:rFonts w:ascii="Times New Roman" w:hAnsi="Times New Roman" w:cs="Times New Roman"/>
          <w:i/>
          <w:sz w:val="24"/>
          <w:szCs w:val="24"/>
          <w:lang w:val="en-US"/>
        </w:rPr>
        <w:t xml:space="preserve">галактокиназы</w:t>
      </w:r>
      <w:r w:rsidRPr="00676ADC">
        <w:rPr>
          <w:rFonts w:ascii="Times New Roman" w:hAnsi="Times New Roman" w:cs="Times New Roman"/>
          <w:sz w:val="24"/>
          <w:szCs w:val="24"/>
          <w:lang w:val="en-US"/>
        </w:rPr>
        <w:t xml:space="preserve">. Поскольку дефицит галактокиназы приводит к более легкой форме заболевания, не связанной с умственной отсталостью, в данном обсуждении он не рассматривается. В результате отсутствия трансферазы галактоза-1-фосфат накапливается во многих местах, включая печень, селезенку, хрусталик глаза, почки, сердечную мышцу, кору головного мозга и эритроциты. Активируются альтернативные метаболические пути, что приводит к образованию </w:t>
      </w:r>
      <w:r w:rsidRPr="00BE3008">
        <w:rPr>
          <w:rFonts w:ascii="Times New Roman" w:hAnsi="Times New Roman" w:cs="Times New Roman"/>
          <w:i/>
          <w:sz w:val="24"/>
          <w:szCs w:val="24"/>
          <w:lang w:val="en-US"/>
        </w:rPr>
        <w:t xml:space="preserve">галактитола </w:t>
      </w:r>
      <w:r w:rsidRPr="00676ADC">
        <w:rPr>
          <w:rFonts w:ascii="Times New Roman" w:hAnsi="Times New Roman" w:cs="Times New Roman"/>
          <w:sz w:val="24"/>
          <w:szCs w:val="24"/>
          <w:lang w:val="en-US"/>
        </w:rPr>
        <w:t xml:space="preserve">(полиольного метаболита галактозы) и </w:t>
      </w:r>
      <w:r w:rsidRPr="00BE3008">
        <w:rPr>
          <w:rFonts w:ascii="Times New Roman" w:hAnsi="Times New Roman" w:cs="Times New Roman"/>
          <w:i/>
          <w:sz w:val="24"/>
          <w:szCs w:val="24"/>
          <w:lang w:val="en-US"/>
        </w:rPr>
        <w:t xml:space="preserve">галактоната</w:t>
      </w:r>
      <w:r w:rsidRPr="00676ADC">
        <w:rPr>
          <w:rFonts w:ascii="Times New Roman" w:hAnsi="Times New Roman" w:cs="Times New Roman"/>
          <w:sz w:val="24"/>
          <w:szCs w:val="24"/>
          <w:lang w:val="en-US"/>
        </w:rPr>
        <w:t xml:space="preserve">, окисленного побочного продукта избытка галактозы, которые также накапливаются в тканях. </w:t>
      </w:r>
      <w:r w:rsidR="00D13093">
        <w:rPr>
          <w:rFonts w:ascii="Times New Roman" w:hAnsi="Times New Roman" w:cs="Times New Roman"/>
          <w:sz w:val="24"/>
          <w:szCs w:val="24"/>
          <w:lang w:val="en-US"/>
        </w:rPr>
        <w:t xml:space="preserve">Долгосрочная токсичность при галактоземии </w:t>
      </w:r>
      <w:r w:rsidRPr="00676ADC">
        <w:rPr>
          <w:rFonts w:ascii="Times New Roman" w:hAnsi="Times New Roman" w:cs="Times New Roman"/>
          <w:sz w:val="24"/>
          <w:szCs w:val="24"/>
          <w:lang w:val="en-US"/>
        </w:rPr>
        <w:t xml:space="preserve">по-разному приписывается </w:t>
      </w:r>
      <w:r>
        <w:rPr>
          <w:rFonts w:ascii="Times New Roman" w:hAnsi="Times New Roman" w:cs="Times New Roman"/>
          <w:sz w:val="24"/>
          <w:szCs w:val="24"/>
          <w:lang w:val="en-US"/>
        </w:rPr>
        <w:t xml:space="preserve">этим промежуточным продуктам метаболизма</w:t>
      </w:r>
      <w:r w:rsidRPr="00676ADC">
        <w:rPr>
          <w:rFonts w:ascii="Times New Roman" w:hAnsi="Times New Roman" w:cs="Times New Roman"/>
          <w:sz w:val="24"/>
          <w:szCs w:val="24"/>
          <w:lang w:val="en-US"/>
        </w:rPr>
        <w:t xml:space="preserve">. </w:t>
      </w:r>
    </w:p>
    <w:p w:rsidR="0065604F" w:rsidP="0065604F" w:rsidRDefault="00C96ED7" w14:paraId="67B64560" w14:textId="77777777">
      <w:pPr>
        <w:ind w:firstLine="708"/>
        <w:rPr>
          <w:rFonts w:ascii="Times New Roman" w:hAnsi="Times New Roman" w:cs="Times New Roman"/>
          <w:b/>
          <w:sz w:val="24"/>
          <w:szCs w:val="24"/>
          <w:lang w:val="en-US"/>
        </w:rPr>
      </w:pPr>
      <w:r w:rsidRPr="00C96ED7">
        <w:rPr>
          <w:rFonts w:ascii="Times New Roman" w:hAnsi="Times New Roman" w:cs="Times New Roman"/>
          <w:b/>
          <w:noProof/>
          <w:sz w:val="24"/>
          <w:szCs w:val="24"/>
          <w:lang w:val="en-GB" w:eastAsia="en-GB"/>
        </w:rPr>
        <w:drawing>
          <wp:inline distT="0" distB="0" distL="0" distR="0" wp14:anchorId="18B9BCAC" wp14:editId="2887CE47">
            <wp:extent cx="5471506" cy="3678148"/>
            <wp:effectExtent l="19050" t="19050" r="14894" b="17552"/>
            <wp:docPr id="5" name="Picture 2" descr="D:\Новая папка\galactoz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galactozemia.jpg"/>
                    <pic:cNvPicPr>
                      <a:picLocks noChangeAspect="1" noChangeArrowheads="1"/>
                    </pic:cNvPicPr>
                  </pic:nvPicPr>
                  <pic:blipFill>
                    <a:blip r:embed="rId10" cstate="print"/>
                    <a:srcRect/>
                    <a:stretch>
                      <a:fillRect/>
                    </a:stretch>
                  </pic:blipFill>
                  <pic:spPr bwMode="auto">
                    <a:xfrm>
                      <a:off x="0" y="0"/>
                      <a:ext cx="5480980" cy="3684517"/>
                    </a:xfrm>
                    <a:prstGeom prst="rect">
                      <a:avLst/>
                    </a:prstGeom>
                    <a:noFill/>
                    <a:ln w="9525">
                      <a:solidFill>
                        <a:schemeClr val="tx1"/>
                      </a:solidFill>
                      <a:miter lim="800000"/>
                      <a:headEnd/>
                      <a:tailEnd/>
                    </a:ln>
                  </pic:spPr>
                </pic:pic>
              </a:graphicData>
            </a:graphic>
          </wp:inline>
        </w:drawing>
      </w:r>
    </w:p>
    <w:p>
      <w:pPr>
        <w:ind w:firstLine="708"/>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Рис. </w:t>
      </w:r>
      <w:r w:rsidR="0065604F">
        <w:rPr>
          <w:rFonts w:ascii="Times New Roman" w:hAnsi="Times New Roman" w:cs="Times New Roman"/>
          <w:b/>
          <w:sz w:val="24"/>
          <w:szCs w:val="24"/>
          <w:lang w:val="en-US"/>
        </w:rPr>
        <w:t xml:space="preserve">3. </w:t>
      </w:r>
      <w:r w:rsidR="009909B6">
        <w:rPr>
          <w:rFonts w:ascii="Times New Roman" w:hAnsi="Times New Roman" w:cs="Times New Roman"/>
          <w:b/>
          <w:sz w:val="24"/>
          <w:szCs w:val="24"/>
          <w:lang w:val="en-US"/>
        </w:rPr>
        <w:t xml:space="preserve">Галактоземия </w:t>
      </w:r>
      <w:r w:rsidRPr="00C96ED7" w:rsidR="009909B6">
        <w:rPr>
          <w:rFonts w:ascii="Times New Roman" w:hAnsi="Times New Roman" w:cs="Times New Roman"/>
          <w:sz w:val="24"/>
          <w:szCs w:val="24"/>
          <w:lang w:val="en-US"/>
        </w:rPr>
        <w:t xml:space="preserve">(</w:t>
      </w:r>
      <w:r w:rsidRPr="00C96ED7" w:rsidR="00C96ED7">
        <w:rPr>
          <w:rFonts w:ascii="Times New Roman" w:hAnsi="Times New Roman" w:cs="Times New Roman"/>
          <w:sz w:val="24"/>
          <w:szCs w:val="24"/>
          <w:lang w:val="en-US"/>
        </w:rPr>
        <w:t xml:space="preserve">по S. </w:t>
      </w:r>
      <w:r w:rsidRPr="00C96ED7" w:rsidR="00C96ED7">
        <w:rPr>
          <w:rFonts w:ascii="Times New Roman" w:hAnsi="Times New Roman" w:cs="Times New Roman"/>
          <w:sz w:val="24"/>
          <w:szCs w:val="24"/>
          <w:lang w:val="en-US"/>
        </w:rPr>
        <w:t xml:space="preserve">Silbernagl </w:t>
      </w:r>
      <w:r w:rsidRPr="00C96ED7" w:rsidR="00C96ED7">
        <w:rPr>
          <w:rFonts w:ascii="Times New Roman" w:hAnsi="Times New Roman" w:cs="Times New Roman"/>
          <w:sz w:val="24"/>
          <w:szCs w:val="24"/>
          <w:lang w:val="en-US"/>
        </w:rPr>
        <w:t xml:space="preserve">and F. Lang; Color </w:t>
      </w:r>
      <w:r w:rsidRPr="00C96ED7" w:rsidR="009909B6">
        <w:rPr>
          <w:rFonts w:ascii="Times New Roman" w:hAnsi="Times New Roman" w:cs="Times New Roman"/>
          <w:sz w:val="24"/>
          <w:szCs w:val="24"/>
          <w:lang w:val="en-US"/>
        </w:rPr>
        <w:t xml:space="preserve">Atlas of Pathophysiology)</w:t>
      </w:r>
    </w:p>
    <w:p>
      <w:pPr>
        <w:ind w:firstLine="708"/>
        <w:jc w:val="both"/>
        <w:rPr>
          <w:rFonts w:ascii="Times New Roman" w:hAnsi="Times New Roman" w:cs="Times New Roman"/>
          <w:sz w:val="24"/>
          <w:szCs w:val="24"/>
          <w:lang w:val="en-US"/>
        </w:rPr>
      </w:pPr>
      <w:r w:rsidRPr="00676ADC">
        <w:rPr>
          <w:rFonts w:ascii="Times New Roman" w:hAnsi="Times New Roman" w:cs="Times New Roman"/>
          <w:sz w:val="24"/>
          <w:szCs w:val="24"/>
          <w:lang w:val="en-US"/>
        </w:rPr>
        <w:t xml:space="preserve">Клиническая картина вариабельна, что, вероятно, отражает гетерогенность мутаций в </w:t>
      </w:r>
      <w:r w:rsidRPr="00676ADC">
        <w:rPr>
          <w:rFonts w:ascii="Times New Roman" w:hAnsi="Times New Roman" w:cs="Times New Roman"/>
          <w:sz w:val="24"/>
          <w:szCs w:val="24"/>
          <w:lang w:val="en-US"/>
        </w:rPr>
        <w:t xml:space="preserve">гене галактозо-1-фосфат-уридилтрансферазы, приводящих </w:t>
      </w:r>
      <w:r w:rsidRPr="00676ADC">
        <w:rPr>
          <w:rFonts w:ascii="Times New Roman" w:hAnsi="Times New Roman" w:cs="Times New Roman"/>
          <w:sz w:val="24"/>
          <w:szCs w:val="24"/>
          <w:lang w:val="en-US"/>
        </w:rPr>
        <w:t xml:space="preserve">к галактоземии. Основная тяжесть поражения приходится на печень, глаза и мозг. Развивающаяся на ранних стадиях </w:t>
      </w:r>
      <w:r w:rsidRPr="00BE3008">
        <w:rPr>
          <w:rFonts w:ascii="Times New Roman" w:hAnsi="Times New Roman" w:cs="Times New Roman"/>
          <w:sz w:val="24"/>
          <w:szCs w:val="24"/>
          <w:lang w:val="en-US"/>
        </w:rPr>
        <w:t xml:space="preserve">гепатомегалия обусловлена </w:t>
      </w:r>
      <w:r w:rsidRPr="00676ADC">
        <w:rPr>
          <w:rFonts w:ascii="Times New Roman" w:hAnsi="Times New Roman" w:cs="Times New Roman"/>
          <w:sz w:val="24"/>
          <w:szCs w:val="24"/>
          <w:lang w:val="en-US"/>
        </w:rPr>
        <w:t xml:space="preserve">в основном жировыми изменениями, но со временем </w:t>
      </w:r>
      <w:r>
        <w:rPr>
          <w:rFonts w:ascii="Times New Roman" w:hAnsi="Times New Roman" w:cs="Times New Roman"/>
          <w:sz w:val="24"/>
          <w:szCs w:val="24"/>
          <w:lang w:val="en-US"/>
        </w:rPr>
        <w:t xml:space="preserve">может развиться </w:t>
      </w:r>
      <w:r w:rsidRPr="00676ADC">
        <w:rPr>
          <w:rFonts w:ascii="Times New Roman" w:hAnsi="Times New Roman" w:cs="Times New Roman"/>
          <w:sz w:val="24"/>
          <w:szCs w:val="24"/>
          <w:lang w:val="en-US"/>
        </w:rPr>
        <w:t xml:space="preserve">обширное рубцевание, напоминающее цирроз печени </w:t>
      </w:r>
      <w:r w:rsidRPr="00676ADC">
        <w:rPr>
          <w:rFonts w:ascii="Times New Roman" w:hAnsi="Times New Roman" w:cs="Times New Roman"/>
          <w:sz w:val="24"/>
          <w:szCs w:val="24"/>
          <w:lang w:val="en-US"/>
        </w:rPr>
        <w:t xml:space="preserve">при </w:t>
      </w:r>
      <w:r>
        <w:rPr>
          <w:rFonts w:ascii="Times New Roman" w:hAnsi="Times New Roman" w:cs="Times New Roman"/>
          <w:sz w:val="24"/>
          <w:szCs w:val="24"/>
          <w:lang w:val="en-US"/>
        </w:rPr>
        <w:t xml:space="preserve">злоупотреблении</w:t>
      </w:r>
      <w:r w:rsidRPr="00676ADC">
        <w:rPr>
          <w:rFonts w:ascii="Times New Roman" w:hAnsi="Times New Roman" w:cs="Times New Roman"/>
          <w:sz w:val="24"/>
          <w:szCs w:val="24"/>
          <w:lang w:val="en-US"/>
        </w:rPr>
        <w:t xml:space="preserve"> алкоголем</w:t>
      </w:r>
      <w:r w:rsidRPr="00676ADC">
        <w:rPr>
          <w:rFonts w:ascii="Times New Roman" w:hAnsi="Times New Roman" w:cs="Times New Roman"/>
          <w:sz w:val="24"/>
          <w:szCs w:val="24"/>
          <w:lang w:val="en-US"/>
        </w:rPr>
        <w:t xml:space="preserve">. </w:t>
      </w:r>
      <w:r w:rsidRPr="00676ADC">
        <w:rPr>
          <w:rFonts w:ascii="Times New Roman" w:hAnsi="Times New Roman" w:cs="Times New Roman"/>
          <w:sz w:val="24"/>
          <w:szCs w:val="24"/>
          <w:lang w:val="en-US"/>
        </w:rPr>
        <w:t xml:space="preserve">Развивается </w:t>
      </w:r>
      <w:r w:rsidRPr="00676ADC">
        <w:rPr>
          <w:rFonts w:ascii="Times New Roman" w:hAnsi="Times New Roman" w:cs="Times New Roman"/>
          <w:sz w:val="24"/>
          <w:szCs w:val="24"/>
          <w:lang w:val="en-US"/>
        </w:rPr>
        <w:t xml:space="preserve">помутнение хрусталика (</w:t>
      </w:r>
      <w:r w:rsidRPr="0065604F">
        <w:rPr>
          <w:rFonts w:ascii="Times New Roman" w:hAnsi="Times New Roman" w:cs="Times New Roman"/>
          <w:i/>
          <w:sz w:val="24"/>
          <w:szCs w:val="24"/>
          <w:lang w:val="en-US"/>
        </w:rPr>
        <w:t xml:space="preserve">катаракта</w:t>
      </w:r>
      <w:r w:rsidRPr="00676ADC">
        <w:rPr>
          <w:rFonts w:ascii="Times New Roman" w:hAnsi="Times New Roman" w:cs="Times New Roman"/>
          <w:sz w:val="24"/>
          <w:szCs w:val="24"/>
          <w:lang w:val="en-US"/>
        </w:rPr>
        <w:t xml:space="preserve">), вероятно, потому, что хрусталик поглощает воду и набухает, поскольку галактитол, вырабатываемый альтернативными путями метаболизма, накапливается и повышает его тонус. Неспецифические изменения появляются в центральной нервной системе, включая потерю нервных клеток, глиоз и отек, особенно в зубчатых ядрах мозжечка и оливарных ядрах продолговатого мозга. Аналогичные изменения могут происходить в коре головного мозга и белом веществе.</w:t>
      </w:r>
    </w:p>
    <w:p>
      <w:pPr>
        <w:ind w:firstLine="708"/>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 xml:space="preserve">Последствия углеводного дисгомеостаза</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Конечными </w:t>
      </w:r>
      <w:r w:rsidR="00D13093">
        <w:rPr>
          <w:rFonts w:ascii="Times New Roman" w:hAnsi="Times New Roman" w:cs="Times New Roman"/>
          <w:sz w:val="24"/>
          <w:szCs w:val="24"/>
          <w:lang w:val="en-US"/>
        </w:rPr>
        <w:t xml:space="preserve">последствиями гипогликемии являются гипоэнергетические </w:t>
      </w:r>
      <w:r w:rsidRPr="00472FF1">
        <w:rPr>
          <w:rFonts w:ascii="Times New Roman" w:hAnsi="Times New Roman" w:cs="Times New Roman"/>
          <w:sz w:val="24"/>
          <w:szCs w:val="24"/>
          <w:lang w:val="en-US"/>
        </w:rPr>
        <w:t xml:space="preserve">повреждения клеток, преимущественно нейронов, связанные с неспособностью нейронов использовать другой энергетический субстрат, кроме глюкозы. </w:t>
      </w:r>
      <w:r w:rsidRPr="00472FF1">
        <w:rPr>
          <w:rFonts w:ascii="Times New Roman" w:hAnsi="Times New Roman" w:cs="Times New Roman"/>
          <w:sz w:val="24"/>
          <w:szCs w:val="24"/>
          <w:lang w:val="en-US"/>
        </w:rPr>
        <w:lastRenderedPageBreak/>
        <w:t xml:space="preserve">Патологические процессы, запускаемые гипогликемией, проявляются в виде: повреждения клеток, дистрофии, некроза, атрофии, склероза. </w:t>
      </w:r>
      <w:r w:rsidRPr="00472FF1" w:rsidR="00E9419F">
        <w:rPr>
          <w:rFonts w:ascii="Times New Roman" w:hAnsi="Times New Roman" w:cs="Times New Roman"/>
          <w:sz w:val="24"/>
          <w:szCs w:val="24"/>
          <w:lang w:val="en-US"/>
        </w:rPr>
        <w:t xml:space="preserve">Повышенное отложение липидов в жировой ткани приводит к ожирению со всеми сопутствующими патологическими явлениями.</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Патогенное действие гипергликемии определяется гиперосмолярностью крови и интерстиция, которые вызывают отек и интумесценцию клеток с осмотическим цитолизом.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Галактоземия приводит к повреждению клеток за счет инвазии органелл неиспользованной галактозой, вызывая отек, набухание клеток, гиперосмотические повреждения клеток, некроз, атрофию, склероз.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Гиперкетонемия </w:t>
      </w:r>
      <w:r w:rsidR="00D13093">
        <w:rPr>
          <w:rFonts w:ascii="Times New Roman" w:hAnsi="Times New Roman" w:cs="Times New Roman"/>
          <w:sz w:val="24"/>
          <w:szCs w:val="24"/>
          <w:lang w:val="en-US"/>
        </w:rPr>
        <w:t xml:space="preserve">проявляется </w:t>
      </w:r>
      <w:r w:rsidRPr="00472FF1">
        <w:rPr>
          <w:rFonts w:ascii="Times New Roman" w:hAnsi="Times New Roman" w:cs="Times New Roman"/>
          <w:sz w:val="24"/>
          <w:szCs w:val="24"/>
          <w:lang w:val="en-US"/>
        </w:rPr>
        <w:t xml:space="preserve">кетоацидотической комой, патогенетическим механизмом которой является метаболический ацидоз и гиперосмолярность жидкостей организма, обусловленные гипергликемией.  Гиперлипидемия является причиной жировой инфильтрации и жировой дистрофии печени, миокарда, почек, которые в конечном итоге приводят к некрозу, атрофии и склерозу. </w:t>
      </w:r>
    </w:p>
    <w:p w:rsidR="00C96ED7" w:rsidP="00472FF1" w:rsidRDefault="00C96ED7" w14:paraId="0B94FB56" w14:textId="77777777">
      <w:pPr>
        <w:ind w:firstLine="708"/>
        <w:jc w:val="center"/>
        <w:rPr>
          <w:rFonts w:ascii="Times New Roman" w:hAnsi="Times New Roman" w:cs="Times New Roman"/>
          <w:b/>
          <w:sz w:val="28"/>
          <w:szCs w:val="28"/>
          <w:lang w:val="en-US"/>
        </w:rPr>
      </w:pPr>
    </w:p>
    <w:p>
      <w:pPr>
        <w:ind w:firstLine="708"/>
        <w:jc w:val="center"/>
        <w:rPr>
          <w:rFonts w:ascii="Times New Roman" w:hAnsi="Times New Roman" w:cs="Times New Roman"/>
          <w:b/>
          <w:sz w:val="28"/>
          <w:szCs w:val="28"/>
          <w:lang w:val="en-US"/>
        </w:rPr>
      </w:pPr>
      <w:r w:rsidRPr="000103D9" w:rsidR="00BE3008">
        <w:rPr>
          <w:rFonts w:ascii="Times New Roman" w:hAnsi="Times New Roman" w:cs="Times New Roman"/>
          <w:b/>
          <w:sz w:val="28"/>
          <w:szCs w:val="28"/>
          <w:lang w:val="en-US"/>
        </w:rPr>
        <w:t xml:space="preserve">Дисбаланс </w:t>
      </w:r>
      <w:r w:rsidRPr="000103D9">
        <w:rPr>
          <w:rFonts w:ascii="Times New Roman" w:hAnsi="Times New Roman" w:cs="Times New Roman"/>
          <w:b/>
          <w:sz w:val="28"/>
          <w:szCs w:val="28"/>
          <w:lang w:val="en-US"/>
        </w:rPr>
        <w:t xml:space="preserve">белкового </w:t>
      </w:r>
      <w:r w:rsidRPr="000103D9" w:rsidR="00BE3008">
        <w:rPr>
          <w:rFonts w:ascii="Times New Roman" w:hAnsi="Times New Roman" w:cs="Times New Roman"/>
          <w:b/>
          <w:sz w:val="28"/>
          <w:szCs w:val="28"/>
          <w:lang w:val="en-US"/>
        </w:rPr>
        <w:t xml:space="preserve">обмена</w:t>
      </w:r>
    </w:p>
    <w:p>
      <w:pPr>
        <w:ind w:firstLine="708"/>
        <w:jc w:val="both"/>
        <w:rPr>
          <w:rFonts w:ascii="StoneSerif" w:hAnsi="StoneSerif" w:cs="StoneSerif"/>
          <w:color w:val="292526"/>
          <w:sz w:val="18"/>
          <w:szCs w:val="18"/>
          <w:lang w:val="en-US"/>
        </w:rPr>
      </w:pPr>
      <w:r>
        <w:rPr>
          <w:rFonts w:ascii="Times New Roman" w:hAnsi="Times New Roman" w:cs="Times New Roman"/>
          <w:b/>
          <w:noProof/>
          <w:sz w:val="28"/>
          <w:szCs w:val="28"/>
          <w:lang w:val="en-GB" w:eastAsia="en-GB"/>
        </w:rPr>
        <w:drawing>
          <wp:inline distT="0" distB="0" distL="0" distR="0" wp14:anchorId="7D0151AE" wp14:editId="36A782E3">
            <wp:extent cx="535827" cy="30022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300645"/>
                    </a:xfrm>
                    <a:prstGeom prst="rect">
                      <a:avLst/>
                    </a:prstGeom>
                    <a:noFill/>
                  </pic:spPr>
                </pic:pic>
              </a:graphicData>
            </a:graphic>
          </wp:inline>
        </w:drawing>
      </w:r>
      <w:r w:rsidRPr="000103D9" w:rsidR="00867725">
        <w:rPr>
          <w:rFonts w:ascii="StoneSerif" w:hAnsi="StoneSerif" w:cs="StoneSerif"/>
          <w:color w:val="292526"/>
          <w:sz w:val="18"/>
          <w:szCs w:val="18"/>
          <w:lang w:val="en-US"/>
        </w:rPr>
        <w:t xml:space="preserve"> Белки необходимы для роста и поддержания тканей организма, образования ферментов и антител, баланса жидкости и электролитов, а также для транспортировки питательных веществ. </w:t>
      </w:r>
      <w:r w:rsidRPr="000103D9" w:rsidR="000103D9">
        <w:rPr>
          <w:rFonts w:ascii="StoneSerif" w:hAnsi="StoneSerif" w:cs="StoneSerif"/>
          <w:color w:val="292526"/>
          <w:sz w:val="18"/>
          <w:szCs w:val="18"/>
          <w:lang w:val="en-US"/>
        </w:rPr>
        <w:t xml:space="preserve">Примерно три четверти твердых веществ организма составляют белки. Белки необходимы для формирования всех структур организма, включая гены, ферменты, сократительные структуры в мышцах, матрикс костей и гемоглобин эритроцитов. Аминокислоты - это строительные блоки белков</w:t>
      </w:r>
      <w:r w:rsidR="00867725">
        <w:rPr>
          <w:rFonts w:ascii="StoneSerif" w:hAnsi="StoneSerif" w:cs="StoneSerif"/>
          <w:color w:val="292526"/>
          <w:sz w:val="18"/>
          <w:szCs w:val="18"/>
          <w:lang w:val="en-US"/>
        </w:rPr>
        <w:t xml:space="preserve">. </w:t>
      </w:r>
      <w:r w:rsidRPr="00867725" w:rsidR="00867725">
        <w:rPr>
          <w:rFonts w:ascii="Times New Roman" w:hAnsi="Times New Roman" w:cs="Times New Roman"/>
          <w:sz w:val="18"/>
          <w:szCs w:val="18"/>
          <w:lang w:val="en-US"/>
        </w:rPr>
        <w:t xml:space="preserve">Потребности организма в белках удовлетворяются за счет потребления животных и растительных белков. Помимо общего количества потребляемых белков, большое значение имеет состав аминокислот в этих белках, а также соотношение аминокислот. По возможности взаимного превращения аминокислот аминокислоты делятся на </w:t>
      </w:r>
      <w:r w:rsidRPr="00867725" w:rsidR="00867725">
        <w:rPr>
          <w:rFonts w:ascii="Times New Roman" w:hAnsi="Times New Roman" w:cs="Times New Roman"/>
          <w:i/>
          <w:sz w:val="18"/>
          <w:szCs w:val="18"/>
          <w:lang w:val="en-US"/>
        </w:rPr>
        <w:t xml:space="preserve">незаменимые </w:t>
      </w:r>
      <w:r w:rsidRPr="00867725" w:rsidR="00867725">
        <w:rPr>
          <w:rFonts w:ascii="Times New Roman" w:hAnsi="Times New Roman" w:cs="Times New Roman"/>
          <w:sz w:val="18"/>
          <w:szCs w:val="18"/>
          <w:lang w:val="en-US"/>
        </w:rPr>
        <w:t xml:space="preserve">(аминокислоты, которые не могут синтезироваться в организме и должны поступать с пищей) и </w:t>
      </w:r>
      <w:r w:rsidRPr="00867725" w:rsidR="00867725">
        <w:rPr>
          <w:rFonts w:ascii="Times New Roman" w:hAnsi="Times New Roman" w:cs="Times New Roman"/>
          <w:i/>
          <w:sz w:val="18"/>
          <w:szCs w:val="18"/>
          <w:lang w:val="en-US"/>
        </w:rPr>
        <w:t xml:space="preserve">незаменимые </w:t>
      </w:r>
      <w:r w:rsidRPr="00867725" w:rsidR="00867725">
        <w:rPr>
          <w:rFonts w:ascii="Times New Roman" w:hAnsi="Times New Roman" w:cs="Times New Roman"/>
          <w:sz w:val="18"/>
          <w:szCs w:val="18"/>
          <w:lang w:val="en-US"/>
        </w:rPr>
        <w:t xml:space="preserve">(аминокислоты, которые могут быть получены в организме путем превращения других аминокислот). К незаменимым аминокислотам относятся: аргинин, гистидин, изолейцин, лейцин, лизин, метионин, фенилаланин, треонин, триптофан и валин. К незаменимым аминокислотам относятся: аланин, аспартат, аспарагин, цистеин, глутамат, глутаминовая кислота, глицин, пролин, серин и тирозин. </w:t>
      </w:r>
      <w:r w:rsidRPr="000103D9" w:rsidR="002026C3">
        <w:rPr>
          <w:rFonts w:ascii="StoneSerif" w:hAnsi="StoneSerif" w:cs="StoneSerif"/>
          <w:color w:val="292526"/>
          <w:sz w:val="18"/>
          <w:szCs w:val="18"/>
          <w:lang w:val="en-US"/>
        </w:rPr>
        <w:t xml:space="preserve">Продукты, в которых эти незаменимые аминокислоты содержатся в достаточном количестве, - это молоко, яйца, мясо, рыба и птица. Сушеный горох и фасоль, орехи, семечки и зерновые содержат все незаменимые аминокислоты, но в менее достаточных пропорциях. Эти белки необходимо соединять друг с другом или с полноценными белками, чтобы удовлетворить потребности в аминокислотах для синтеза белка. </w:t>
      </w:r>
      <w:r w:rsidRPr="000103D9" w:rsidR="000103D9">
        <w:rPr>
          <w:rFonts w:ascii="StoneSerif" w:hAnsi="StoneSerif" w:cs="StoneSerif"/>
          <w:color w:val="292526"/>
          <w:sz w:val="18"/>
          <w:szCs w:val="18"/>
          <w:lang w:val="en-US"/>
        </w:rPr>
        <w:t xml:space="preserve">Каждая аминокислота имеет кислотную группу (COOH) и аминогруппу. В отличие от глюкозы и жирных кислот, запасы избыточных аминокислот в организме ограничены. Большая часть накопленных аминокислот содержится в белках организма. Аминокислоты, превышающие количество, необходимое для синтеза белка, преобразуются в жирные кислоты, кетоны или глюкозу и хранятся или используются в качестве метаболического топлива. Поскольку жирные кислоты не могут быть преобразованы в глюкозу, организм должен расщеплять белки и использовать аминокислоты для получения глюкозы в периоды, когда метаболические потребности превышают потребление пищи. В печени есть ферменты и механизмы, необходимые для дезаминирования и преобразования аминогрупп аминокислот в мочевину. Распад или деградация белков и аминокислот происходит в основном в печени, которая также является местом глюконеогенеза.</w:t>
      </w:r>
      <w:r w:rsidRPr="002026C3" w:rsidR="002026C3">
        <w:rPr>
          <w:rFonts w:ascii="Times New Roman" w:hAnsi="Times New Roman" w:cs="Times New Roman"/>
          <w:sz w:val="18"/>
          <w:szCs w:val="18"/>
          <w:lang w:val="en-US"/>
        </w:rPr>
        <w:t xml:space="preserve"> Основная роль белков в организме - преимущественно пластическая, энергетическая роль ограничена (только 10 % энергетических потребностей организма обеспечивается белковыми веществами). Использование белка в энергетической роли зависит от общей калорийности пищевого рациона - при снижении калорийности рациона увеличивается количество катаболически расщепляемых белков для высвобождения энергии</w:t>
      </w:r>
      <w:r w:rsidRPr="00472FF1" w:rsidR="002026C3">
        <w:rPr>
          <w:rFonts w:ascii="Times New Roman" w:hAnsi="Times New Roman" w:cs="Times New Roman"/>
          <w:sz w:val="20"/>
          <w:szCs w:val="20"/>
          <w:lang w:val="en-US"/>
        </w:rPr>
        <w:t xml:space="preserve">.</w:t>
      </w:r>
    </w:p>
    <w:p>
      <w:pPr>
        <w:ind w:firstLine="708"/>
        <w:jc w:val="both"/>
        <w:rPr>
          <w:rFonts w:ascii="Times New Roman" w:hAnsi="Times New Roman" w:cs="Times New Roman"/>
          <w:b/>
          <w:sz w:val="18"/>
          <w:szCs w:val="18"/>
          <w:lang w:val="en-US"/>
        </w:rPr>
      </w:pPr>
      <w:r w:rsidRPr="00867725">
        <w:rPr>
          <w:rFonts w:ascii="Times New Roman" w:hAnsi="Times New Roman" w:cs="Times New Roman"/>
          <w:b/>
          <w:sz w:val="18"/>
          <w:szCs w:val="18"/>
          <w:lang w:val="en-US"/>
        </w:rPr>
        <w:t xml:space="preserve">Переваривание и усвоение белка</w:t>
      </w:r>
    </w:p>
    <w:p>
      <w:pPr>
        <w:ind w:firstLine="708"/>
        <w:jc w:val="both"/>
        <w:rPr>
          <w:rFonts w:ascii="Times New Roman" w:hAnsi="Times New Roman" w:cs="Times New Roman"/>
          <w:sz w:val="18"/>
          <w:szCs w:val="18"/>
          <w:lang w:val="en-US"/>
        </w:rPr>
      </w:pPr>
      <w:r w:rsidRPr="002026C3">
        <w:rPr>
          <w:rFonts w:ascii="Times New Roman" w:hAnsi="Times New Roman" w:cs="Times New Roman"/>
          <w:sz w:val="18"/>
          <w:szCs w:val="18"/>
          <w:lang w:val="en-US"/>
        </w:rPr>
        <w:t xml:space="preserve">Переваривание белков начинается в желудке. HCl в желудке денатурирует белки и превращает три секретируемых пепсиногена в восемь различных </w:t>
      </w:r>
      <w:r w:rsidRPr="00A662A0">
        <w:rPr>
          <w:rFonts w:ascii="Times New Roman" w:hAnsi="Times New Roman" w:cs="Times New Roman"/>
          <w:i/>
          <w:sz w:val="18"/>
          <w:szCs w:val="18"/>
          <w:lang w:val="en-US"/>
        </w:rPr>
        <w:t xml:space="preserve">пепсинов</w:t>
      </w:r>
      <w:r w:rsidRPr="002026C3">
        <w:rPr>
          <w:rFonts w:ascii="Times New Roman" w:hAnsi="Times New Roman" w:cs="Times New Roman"/>
          <w:sz w:val="18"/>
          <w:szCs w:val="18"/>
          <w:lang w:val="en-US"/>
        </w:rPr>
        <w:t xml:space="preserve">. При рН 2-5 эти эндопептидазы расщепляют белки в местах, где молекулы тирозина или фенилаланина включены в пептидную цепь. Пепсины становятся неактивными в тонком кишечнике (pH 7-8). Панкреатический сок также содержит проферменты других пептидаз, </w:t>
      </w:r>
      <w:r w:rsidRPr="002026C3" w:rsidR="00BE3008">
        <w:rPr>
          <w:rFonts w:ascii="Times New Roman" w:hAnsi="Times New Roman" w:cs="Times New Roman"/>
          <w:sz w:val="18"/>
          <w:szCs w:val="18"/>
          <w:lang w:val="en-US"/>
        </w:rPr>
        <w:t xml:space="preserve">которые активируются в двенадцатиперстной кишке</w:t>
      </w:r>
      <w:r w:rsidRPr="002026C3">
        <w:rPr>
          <w:rFonts w:ascii="Times New Roman" w:hAnsi="Times New Roman" w:cs="Times New Roman"/>
          <w:sz w:val="18"/>
          <w:szCs w:val="18"/>
          <w:lang w:val="en-US"/>
        </w:rPr>
        <w:t xml:space="preserve">. </w:t>
      </w:r>
      <w:r w:rsidRPr="002026C3">
        <w:rPr>
          <w:rFonts w:ascii="Times New Roman" w:hAnsi="Times New Roman" w:cs="Times New Roman"/>
          <w:sz w:val="18"/>
          <w:szCs w:val="18"/>
          <w:lang w:val="en-US"/>
        </w:rPr>
        <w:t xml:space="preserve">Эндопептидазы </w:t>
      </w:r>
      <w:r w:rsidRPr="00A662A0">
        <w:rPr>
          <w:rFonts w:ascii="Times New Roman" w:hAnsi="Times New Roman" w:cs="Times New Roman"/>
          <w:i/>
          <w:sz w:val="18"/>
          <w:szCs w:val="18"/>
          <w:lang w:val="en-US"/>
        </w:rPr>
        <w:t xml:space="preserve">трипсин, химотрипсин </w:t>
      </w:r>
      <w:r w:rsidRPr="002026C3">
        <w:rPr>
          <w:rFonts w:ascii="Times New Roman" w:hAnsi="Times New Roman" w:cs="Times New Roman"/>
          <w:sz w:val="18"/>
          <w:szCs w:val="18"/>
          <w:lang w:val="en-US"/>
        </w:rPr>
        <w:t xml:space="preserve">и </w:t>
      </w:r>
      <w:r w:rsidRPr="00A662A0">
        <w:rPr>
          <w:rFonts w:ascii="Times New Roman" w:hAnsi="Times New Roman" w:cs="Times New Roman"/>
          <w:i/>
          <w:sz w:val="18"/>
          <w:szCs w:val="18"/>
          <w:lang w:val="en-US"/>
        </w:rPr>
        <w:t xml:space="preserve">эластаза </w:t>
      </w:r>
      <w:r w:rsidRPr="002026C3">
        <w:rPr>
          <w:rFonts w:ascii="Times New Roman" w:hAnsi="Times New Roman" w:cs="Times New Roman"/>
          <w:sz w:val="18"/>
          <w:szCs w:val="18"/>
          <w:lang w:val="en-US"/>
        </w:rPr>
        <w:t xml:space="preserve">гидролизуют белковые молекулы до короткоцепочечных пептидов. </w:t>
      </w:r>
      <w:r w:rsidRPr="00A662A0">
        <w:rPr>
          <w:rFonts w:ascii="Times New Roman" w:hAnsi="Times New Roman" w:cs="Times New Roman"/>
          <w:i/>
          <w:sz w:val="18"/>
          <w:szCs w:val="18"/>
          <w:lang w:val="en-US"/>
        </w:rPr>
        <w:t xml:space="preserve">Карбоксипептидазы А </w:t>
      </w:r>
      <w:r w:rsidRPr="002026C3">
        <w:rPr>
          <w:rFonts w:ascii="Times New Roman" w:hAnsi="Times New Roman" w:cs="Times New Roman"/>
          <w:sz w:val="18"/>
          <w:szCs w:val="18"/>
          <w:lang w:val="en-US"/>
        </w:rPr>
        <w:t xml:space="preserve">и </w:t>
      </w:r>
      <w:r w:rsidRPr="00A662A0">
        <w:rPr>
          <w:rFonts w:ascii="Times New Roman" w:hAnsi="Times New Roman" w:cs="Times New Roman"/>
          <w:i/>
          <w:sz w:val="18"/>
          <w:szCs w:val="18"/>
          <w:lang w:val="en-US"/>
        </w:rPr>
        <w:t xml:space="preserve">В </w:t>
      </w:r>
      <w:r w:rsidRPr="002026C3">
        <w:rPr>
          <w:rFonts w:ascii="Times New Roman" w:hAnsi="Times New Roman" w:cs="Times New Roman"/>
          <w:sz w:val="18"/>
          <w:szCs w:val="18"/>
          <w:lang w:val="en-US"/>
        </w:rPr>
        <w:t xml:space="preserve">(из поджелудочной железы), а также </w:t>
      </w:r>
      <w:r w:rsidRPr="009537A8">
        <w:rPr>
          <w:rFonts w:ascii="Times New Roman" w:hAnsi="Times New Roman" w:cs="Times New Roman"/>
          <w:i/>
          <w:sz w:val="18"/>
          <w:szCs w:val="18"/>
          <w:lang w:val="en-US"/>
        </w:rPr>
        <w:t xml:space="preserve">дипептидазы </w:t>
      </w:r>
      <w:r w:rsidRPr="002026C3">
        <w:rPr>
          <w:rFonts w:ascii="Times New Roman" w:hAnsi="Times New Roman" w:cs="Times New Roman"/>
          <w:sz w:val="18"/>
          <w:szCs w:val="18"/>
          <w:lang w:val="en-US"/>
        </w:rPr>
        <w:t xml:space="preserve">и </w:t>
      </w:r>
      <w:r w:rsidRPr="009537A8">
        <w:rPr>
          <w:rFonts w:ascii="Times New Roman" w:hAnsi="Times New Roman" w:cs="Times New Roman"/>
          <w:i/>
          <w:sz w:val="18"/>
          <w:szCs w:val="18"/>
          <w:lang w:val="en-US"/>
        </w:rPr>
        <w:t xml:space="preserve">аминопептидазы </w:t>
      </w:r>
      <w:r w:rsidRPr="002026C3">
        <w:rPr>
          <w:rFonts w:ascii="Times New Roman" w:hAnsi="Times New Roman" w:cs="Times New Roman"/>
          <w:sz w:val="18"/>
          <w:szCs w:val="18"/>
          <w:lang w:val="en-US"/>
        </w:rPr>
        <w:t xml:space="preserve">(ферменты щеточной каймы) действуют на белки в конце пептидной цепи, расщепляя их на трипептиды, дипептиды и (в основном) отдельные аминокислоты. Эти продукты расщепления всасываются в двенадцатиперстной и тощей кишке. </w:t>
      </w:r>
      <w:r w:rsidRPr="002026C3">
        <w:rPr>
          <w:rFonts w:ascii="Times New Roman" w:hAnsi="Times New Roman" w:cs="Times New Roman"/>
          <w:i/>
          <w:sz w:val="18"/>
          <w:szCs w:val="18"/>
          <w:lang w:val="en-US"/>
        </w:rPr>
        <w:t xml:space="preserve">Аминокислоты (АК</w:t>
      </w:r>
      <w:r w:rsidRPr="002026C3">
        <w:rPr>
          <w:rFonts w:ascii="Times New Roman" w:hAnsi="Times New Roman" w:cs="Times New Roman"/>
          <w:sz w:val="18"/>
          <w:szCs w:val="18"/>
          <w:lang w:val="en-US"/>
        </w:rPr>
        <w:t xml:space="preserve">) транспортируются </w:t>
      </w:r>
      <w:r w:rsidRPr="002026C3" w:rsidR="00867725">
        <w:rPr>
          <w:rFonts w:ascii="Times New Roman" w:hAnsi="Times New Roman" w:cs="Times New Roman"/>
          <w:sz w:val="18"/>
          <w:szCs w:val="18"/>
          <w:lang w:val="en-US"/>
        </w:rPr>
        <w:t xml:space="preserve">рядом специфических переносчиков, </w:t>
      </w:r>
      <w:r w:rsidRPr="002026C3">
        <w:rPr>
          <w:rFonts w:ascii="Times New Roman" w:hAnsi="Times New Roman" w:cs="Times New Roman"/>
          <w:sz w:val="18"/>
          <w:szCs w:val="18"/>
          <w:lang w:val="en-US"/>
        </w:rPr>
        <w:t xml:space="preserve">аналогичных тем, что имеются в почках. Нейтральные (без чистого заряда) и анионные ("кислые") </w:t>
      </w:r>
      <w:r w:rsidRPr="002026C3">
        <w:rPr>
          <w:rFonts w:ascii="Times New Roman" w:hAnsi="Times New Roman" w:cs="Times New Roman"/>
          <w:sz w:val="18"/>
          <w:szCs w:val="18"/>
          <w:lang w:val="en-US"/>
        </w:rPr>
        <w:t xml:space="preserve">L-аминокислоты транспортируются с помощью Na</w:t>
      </w:r>
      <w:r w:rsidRPr="002026C3">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симпортеров (вторичный активный транспорт) из просвета кишечника в клетки слизистой оболочки, откуда они пассивно диффундируют с переносчиками в кровь. Катионные ("основные") L-аминокислоты, такие как L-аргинин</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 L-лизин</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и L-орнитин</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 частично попадают в энтероциты с помощью Na</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независимых механизмов, поскольку мембранный потенциал является движущей силой для их поглощения. Анионные аминокислоты, такие как L-глутамат и L-аспартат, которые по большей части расщепляются в клетках слизистой оболочки, также имеют свои собственные (Na</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и K</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зависимые) системы переноса. Нейтральные аминокислоты используют несколько различных транспортеров. </w:t>
      </w:r>
      <w:r w:rsidRPr="002026C3">
        <w:rPr>
          <w:rFonts w:ascii="Times New Roman" w:hAnsi="Times New Roman" w:cs="Times New Roman"/>
          <w:sz w:val="18"/>
          <w:szCs w:val="18"/>
          <w:lang w:val="en-US"/>
        </w:rPr>
        <w:t xml:space="preserve">Нарушения всасывания АА могут быть врожденными и затрагивать различные группы аминокислот. Эти нарушения часто связаны с дефектами почечной канальцевой реабсорбции (почечная аминоацидурия, например, цистинурия). Дипептиды и трипептиды могут всасываться в виде интактных молекул с помощью </w:t>
      </w:r>
      <w:r w:rsidRPr="002026C3" w:rsidR="00867725">
        <w:rPr>
          <w:rFonts w:ascii="Times New Roman" w:hAnsi="Times New Roman" w:cs="Times New Roman"/>
          <w:sz w:val="18"/>
          <w:szCs w:val="18"/>
          <w:lang w:val="en-US"/>
        </w:rPr>
        <w:t xml:space="preserve">симпортного переносчика</w:t>
      </w:r>
      <w:r w:rsidRPr="002026C3">
        <w:rPr>
          <w:rFonts w:ascii="Times New Roman" w:hAnsi="Times New Roman" w:cs="Times New Roman"/>
          <w:sz w:val="18"/>
          <w:szCs w:val="18"/>
          <w:lang w:val="en-US"/>
        </w:rPr>
        <w:t xml:space="preserve">. </w:t>
      </w:r>
      <w:r w:rsidRPr="002026C3">
        <w:rPr>
          <w:rFonts w:ascii="Times New Roman" w:hAnsi="Times New Roman" w:cs="Times New Roman"/>
          <w:sz w:val="18"/>
          <w:szCs w:val="18"/>
          <w:lang w:val="en-US"/>
        </w:rPr>
        <w:t xml:space="preserve">Переносчик движется под действием </w:t>
      </w:r>
      <w:r w:rsidRPr="002026C3" w:rsidR="00BE3008">
        <w:rPr>
          <w:rFonts w:ascii="Times New Roman" w:hAnsi="Times New Roman" w:cs="Times New Roman"/>
          <w:sz w:val="18"/>
          <w:szCs w:val="18"/>
          <w:lang w:val="en-US"/>
        </w:rPr>
        <w:t xml:space="preserve">градиента </w:t>
      </w:r>
      <w:r w:rsidRPr="002026C3" w:rsidR="00BE3008">
        <w:rPr>
          <w:rFonts w:ascii="Times New Roman" w:hAnsi="Times New Roman" w:cs="Times New Roman"/>
          <w:sz w:val="18"/>
          <w:szCs w:val="18"/>
          <w:lang w:val="en-US"/>
        </w:rPr>
        <w:t xml:space="preserve">H</w:t>
      </w:r>
      <w:r w:rsidRPr="002026C3" w:rsidR="00BE300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 </w:t>
      </w:r>
      <w:r w:rsidRPr="002026C3">
        <w:rPr>
          <w:rFonts w:ascii="Times New Roman" w:hAnsi="Times New Roman" w:cs="Times New Roman"/>
          <w:sz w:val="18"/>
          <w:szCs w:val="18"/>
          <w:lang w:val="en-US"/>
        </w:rPr>
        <w:lastRenderedPageBreak/>
        <w:t xml:space="preserve">который, в свою очередь, создается </w:t>
      </w:r>
      <w:r w:rsidRPr="002026C3">
        <w:rPr>
          <w:rFonts w:ascii="Times New Roman" w:hAnsi="Times New Roman" w:cs="Times New Roman"/>
          <w:sz w:val="18"/>
          <w:szCs w:val="18"/>
          <w:lang w:val="en-US"/>
        </w:rPr>
        <w:t xml:space="preserve">секрецией </w:t>
      </w:r>
      <w:r w:rsidRPr="002026C3">
        <w:rPr>
          <w:rFonts w:ascii="Times New Roman" w:hAnsi="Times New Roman" w:cs="Times New Roman"/>
          <w:sz w:val="18"/>
          <w:szCs w:val="18"/>
          <w:lang w:val="en-US"/>
        </w:rPr>
        <w:lastRenderedPageBreak/>
        <w:t xml:space="preserve">H</w:t>
      </w:r>
      <w:r w:rsidRPr="009537A8">
        <w:rPr>
          <w:rFonts w:ascii="Times New Roman" w:hAnsi="Times New Roman" w:cs="Times New Roman"/>
          <w:sz w:val="18"/>
          <w:szCs w:val="18"/>
          <w:vertAlign w:val="superscript"/>
          <w:lang w:val="en-US"/>
        </w:rPr>
        <w:t xml:space="preserve">+</w:t>
      </w:r>
      <w:r w:rsidRPr="002026C3">
        <w:rPr>
          <w:rFonts w:ascii="Times New Roman" w:hAnsi="Times New Roman" w:cs="Times New Roman"/>
          <w:sz w:val="18"/>
          <w:szCs w:val="18"/>
          <w:lang w:val="en-US"/>
        </w:rPr>
        <w:t xml:space="preserve"> (третичный активный H</w:t>
      </w:r>
      <w:r w:rsidRPr="002026C3">
        <w:rPr>
          <w:rFonts w:ascii="Times New Roman" w:hAnsi="Times New Roman" w:cs="Times New Roman"/>
          <w:sz w:val="18"/>
          <w:szCs w:val="18"/>
          <w:vertAlign w:val="superscript"/>
          <w:lang w:val="en-US"/>
        </w:rPr>
        <w:t xml:space="preserve">+</w:t>
      </w:r>
      <w:r w:rsidRPr="002026C3" w:rsidR="00BE3008">
        <w:rPr>
          <w:rFonts w:ascii="Times New Roman" w:hAnsi="Times New Roman" w:cs="Times New Roman"/>
          <w:sz w:val="18"/>
          <w:szCs w:val="18"/>
          <w:lang w:val="en-US"/>
        </w:rPr>
        <w:t xml:space="preserve"> -пептидный симпорт)</w:t>
      </w:r>
      <w:r w:rsidRPr="002026C3">
        <w:rPr>
          <w:rFonts w:ascii="Times New Roman" w:hAnsi="Times New Roman" w:cs="Times New Roman"/>
          <w:sz w:val="18"/>
          <w:szCs w:val="18"/>
          <w:lang w:val="en-US"/>
        </w:rPr>
        <w:t xml:space="preserve">. Аминокислоты обычно гораздо быстрее всасываются в виде дипептидов и трипептидов, чем в виде свободных аминокислот. Попадая в клетки, пептиды гидролизуются до свободных аминокислот.</w:t>
      </w:r>
    </w:p>
    <w:p w:rsidRPr="002026C3" w:rsidR="00EF5105" w:rsidP="00867725" w:rsidRDefault="00EF5105" w14:paraId="65910AB4" w14:textId="77777777">
      <w:pPr>
        <w:ind w:firstLine="708"/>
        <w:jc w:val="both"/>
        <w:rPr>
          <w:rFonts w:ascii="Times New Roman" w:hAnsi="Times New Roman" w:cs="Times New Roman"/>
          <w:sz w:val="18"/>
          <w:szCs w:val="18"/>
          <w:lang w:val="en-US"/>
        </w:rPr>
      </w:pPr>
    </w:p>
    <w:p>
      <w:pPr>
        <w:ind w:firstLine="708"/>
        <w:jc w:val="both"/>
        <w:rPr>
          <w:rFonts w:ascii="Times New Roman" w:hAnsi="Times New Roman" w:cs="Times New Roman"/>
          <w:sz w:val="24"/>
          <w:szCs w:val="24"/>
          <w:lang w:val="en-US"/>
        </w:rPr>
      </w:pPr>
      <w:r w:rsidRPr="002026C3">
        <w:rPr>
          <w:rFonts w:ascii="Times New Roman" w:hAnsi="Times New Roman" w:cs="Times New Roman"/>
          <w:sz w:val="24"/>
          <w:szCs w:val="24"/>
          <w:lang w:val="en-US"/>
        </w:rPr>
        <w:t xml:space="preserve">Помимо липидов и углеводов, которые могут заменять друг друга, структурный гомеостаз </w:t>
      </w:r>
      <w:r w:rsidR="002026C3">
        <w:rPr>
          <w:rFonts w:ascii="Times New Roman" w:hAnsi="Times New Roman" w:cs="Times New Roman"/>
          <w:sz w:val="24"/>
          <w:szCs w:val="24"/>
          <w:lang w:val="en-US"/>
        </w:rPr>
        <w:t xml:space="preserve">организма нуждается в строгом </w:t>
      </w:r>
      <w:r w:rsidRPr="002026C3">
        <w:rPr>
          <w:rFonts w:ascii="Times New Roman" w:hAnsi="Times New Roman" w:cs="Times New Roman"/>
          <w:sz w:val="24"/>
          <w:szCs w:val="24"/>
          <w:lang w:val="en-US"/>
        </w:rPr>
        <w:t xml:space="preserve">соотношении потребления и выведения белков - </w:t>
      </w:r>
      <w:r w:rsidRPr="002026C3">
        <w:rPr>
          <w:rFonts w:ascii="Times New Roman" w:hAnsi="Times New Roman" w:cs="Times New Roman"/>
          <w:i/>
          <w:sz w:val="24"/>
          <w:szCs w:val="24"/>
          <w:lang w:val="en-US"/>
        </w:rPr>
        <w:t xml:space="preserve">белковом балансе</w:t>
      </w:r>
      <w:r w:rsidRPr="002026C3">
        <w:rPr>
          <w:rFonts w:ascii="Times New Roman" w:hAnsi="Times New Roman" w:cs="Times New Roman"/>
          <w:sz w:val="24"/>
          <w:szCs w:val="24"/>
          <w:lang w:val="en-US"/>
        </w:rPr>
        <w:t xml:space="preserve">. </w:t>
      </w:r>
      <w:r w:rsidRPr="002026C3" w:rsidR="002026C3">
        <w:rPr>
          <w:rFonts w:ascii="Times New Roman" w:hAnsi="Times New Roman" w:cs="Times New Roman"/>
          <w:sz w:val="24"/>
          <w:szCs w:val="24"/>
          <w:lang w:val="en-US"/>
        </w:rPr>
        <w:t xml:space="preserve">В организме происходит постоянный динамический процесс распада и ресинтеза белков из собственных структур. По этой причине структуры организма следует рассматривать как динамическое равновесие, а не как стационарное состояние. Так, период полураспада белков организма (период, в течение которого происходит обновление ½ общей массы белка) равен 3 неделям. Это означает, что ежедневно из структур организма расщепляется и вновь синтезируется 500 г белков. </w:t>
      </w:r>
    </w:p>
    <w:p>
      <w:pPr>
        <w:autoSpaceDE w:val="0"/>
        <w:autoSpaceDN w:val="0"/>
        <w:adjustRightInd w:val="0"/>
        <w:spacing w:after="0"/>
        <w:ind w:firstLine="720"/>
        <w:jc w:val="both"/>
        <w:rPr>
          <w:rFonts w:ascii="Times New Roman" w:hAnsi="Times New Roman" w:cs="Times New Roman"/>
          <w:color w:val="292526"/>
          <w:sz w:val="24"/>
          <w:szCs w:val="24"/>
          <w:lang w:val="en-US"/>
        </w:rPr>
      </w:pPr>
      <w:r w:rsidRPr="002026C3">
        <w:rPr>
          <w:rFonts w:ascii="Times New Roman" w:hAnsi="Times New Roman" w:cs="Times New Roman"/>
          <w:color w:val="292526"/>
          <w:sz w:val="24"/>
          <w:szCs w:val="24"/>
          <w:lang w:val="en-US"/>
        </w:rPr>
        <w:t xml:space="preserve">В отличие от углеводов и жиров, которые состоят из водорода, углерода и кислорода, белки содержат 16 % азота, поэтому выделение азота является показателем потребления белка. Если </w:t>
      </w:r>
      <w:r w:rsidR="00853506">
        <w:rPr>
          <w:rFonts w:ascii="Times New Roman" w:hAnsi="Times New Roman" w:cs="Times New Roman"/>
          <w:color w:val="292526"/>
          <w:sz w:val="24"/>
          <w:szCs w:val="24"/>
          <w:lang w:val="en-US"/>
        </w:rPr>
        <w:t xml:space="preserve">количество азота, принятого с </w:t>
      </w:r>
      <w:r w:rsidRPr="002026C3">
        <w:rPr>
          <w:rFonts w:ascii="Times New Roman" w:hAnsi="Times New Roman" w:cs="Times New Roman"/>
          <w:color w:val="292526"/>
          <w:sz w:val="24"/>
          <w:szCs w:val="24"/>
          <w:lang w:val="en-US"/>
        </w:rPr>
        <w:t xml:space="preserve">белками, эквивалентно количеству азота, выведенного из организма, то говорят, что человек находится в </w:t>
      </w:r>
      <w:r w:rsidRPr="002026C3">
        <w:rPr>
          <w:rFonts w:ascii="Times New Roman" w:hAnsi="Times New Roman" w:cs="Times New Roman"/>
          <w:i/>
          <w:color w:val="292526"/>
          <w:sz w:val="24"/>
          <w:szCs w:val="24"/>
          <w:lang w:val="en-US"/>
        </w:rPr>
        <w:t xml:space="preserve">азотном балансе</w:t>
      </w:r>
      <w:r w:rsidRPr="002026C3">
        <w:rPr>
          <w:rFonts w:ascii="Times New Roman" w:hAnsi="Times New Roman" w:cs="Times New Roman"/>
          <w:color w:val="292526"/>
          <w:sz w:val="24"/>
          <w:szCs w:val="24"/>
          <w:lang w:val="en-US"/>
        </w:rPr>
        <w:t xml:space="preserve">. </w:t>
      </w:r>
      <w:r w:rsidRPr="002026C3">
        <w:rPr>
          <w:rFonts w:ascii="Times New Roman" w:hAnsi="Times New Roman" w:cs="Times New Roman"/>
          <w:color w:val="292526"/>
          <w:sz w:val="24"/>
          <w:szCs w:val="24"/>
          <w:lang w:val="en-US"/>
        </w:rPr>
        <w:t xml:space="preserve">Человек находится в </w:t>
      </w:r>
      <w:r w:rsidRPr="002026C3">
        <w:rPr>
          <w:rFonts w:ascii="Times New Roman" w:hAnsi="Times New Roman" w:cs="Times New Roman"/>
          <w:i/>
          <w:color w:val="292526"/>
          <w:sz w:val="24"/>
          <w:szCs w:val="24"/>
          <w:lang w:val="en-US"/>
        </w:rPr>
        <w:t xml:space="preserve">положительном азотном балансе</w:t>
      </w:r>
      <w:r w:rsidRPr="002026C3">
        <w:rPr>
          <w:rFonts w:ascii="Times New Roman" w:hAnsi="Times New Roman" w:cs="Times New Roman"/>
          <w:color w:val="292526"/>
          <w:sz w:val="24"/>
          <w:szCs w:val="24"/>
          <w:lang w:val="en-US"/>
        </w:rPr>
        <w:t xml:space="preserve">, когда количество азота, потребляемого с белком, превышает количество выделяемого. Это происходит во время роста, беременности, заживления после операции или травмы. </w:t>
      </w:r>
      <w:r w:rsidRPr="002026C3">
        <w:rPr>
          <w:rFonts w:ascii="Times New Roman" w:hAnsi="Times New Roman" w:cs="Times New Roman"/>
          <w:i/>
          <w:color w:val="292526"/>
          <w:sz w:val="24"/>
          <w:szCs w:val="24"/>
          <w:lang w:val="en-US"/>
        </w:rPr>
        <w:t xml:space="preserve">Отрицательный азотистый баланс </w:t>
      </w:r>
      <w:r w:rsidRPr="002026C3">
        <w:rPr>
          <w:rFonts w:ascii="Times New Roman" w:hAnsi="Times New Roman" w:cs="Times New Roman"/>
          <w:color w:val="292526"/>
          <w:sz w:val="24"/>
          <w:szCs w:val="24"/>
          <w:lang w:val="en-US"/>
        </w:rPr>
        <w:t xml:space="preserve">часто возникает при лихорадке, болезни, инфекции, травме, </w:t>
      </w:r>
      <w:r>
        <w:rPr>
          <w:rFonts w:ascii="Times New Roman" w:hAnsi="Times New Roman" w:cs="Times New Roman"/>
          <w:color w:val="292526"/>
          <w:sz w:val="24"/>
          <w:szCs w:val="24"/>
          <w:lang w:val="en-US"/>
        </w:rPr>
        <w:t xml:space="preserve">хронических заболеваниях </w:t>
      </w:r>
      <w:r w:rsidRPr="002026C3">
        <w:rPr>
          <w:rFonts w:ascii="Times New Roman" w:hAnsi="Times New Roman" w:cs="Times New Roman"/>
          <w:color w:val="292526"/>
          <w:sz w:val="24"/>
          <w:szCs w:val="24"/>
          <w:lang w:val="en-US"/>
        </w:rPr>
        <w:t xml:space="preserve">или ожогах, когда азота выделяется больше, чем потребляется. Он представляет собой состояние распада тканей.</w:t>
      </w:r>
    </w:p>
    <w:p>
      <w:pPr>
        <w:autoSpaceDE w:val="0"/>
        <w:autoSpaceDN w:val="0"/>
        <w:adjustRightInd w:val="0"/>
        <w:spacing w:after="0"/>
        <w:ind w:firstLine="720"/>
        <w:jc w:val="both"/>
        <w:rPr>
          <w:rFonts w:ascii="Times New Roman" w:hAnsi="Times New Roman" w:cs="Times New Roman"/>
          <w:sz w:val="24"/>
          <w:szCs w:val="24"/>
          <w:lang w:val="en-US"/>
        </w:rPr>
      </w:pPr>
      <w:r w:rsidRPr="002026C3">
        <w:rPr>
          <w:rFonts w:ascii="Times New Roman" w:hAnsi="Times New Roman" w:cs="Times New Roman"/>
          <w:sz w:val="24"/>
          <w:szCs w:val="24"/>
          <w:lang w:val="en-US"/>
        </w:rPr>
        <w:t xml:space="preserve">Суточное необходимое потребление белка для взрослых составляет 0,7 г/кг/24 ч, для детей - 2 </w:t>
      </w:r>
      <w:r w:rsidR="006D5782">
        <w:rPr>
          <w:rFonts w:ascii="Times New Roman" w:hAnsi="Times New Roman" w:cs="Times New Roman"/>
          <w:sz w:val="24"/>
          <w:szCs w:val="24"/>
          <w:lang w:val="en-US"/>
        </w:rPr>
        <w:t xml:space="preserve">г/кг</w:t>
      </w:r>
      <w:r w:rsidRPr="002026C3">
        <w:rPr>
          <w:rFonts w:ascii="Times New Roman" w:hAnsi="Times New Roman" w:cs="Times New Roman"/>
          <w:sz w:val="24"/>
          <w:szCs w:val="24"/>
          <w:lang w:val="en-US"/>
        </w:rPr>
        <w:t xml:space="preserve">, а для беременных и кормящих грудью женщин избыток белка составляет 20 % в сутки. Как уже было сказано выше, помимо общего </w:t>
      </w:r>
      <w:r w:rsidR="006D5782">
        <w:rPr>
          <w:rFonts w:ascii="Times New Roman" w:hAnsi="Times New Roman" w:cs="Times New Roman"/>
          <w:sz w:val="24"/>
          <w:szCs w:val="24"/>
          <w:lang w:val="en-US"/>
        </w:rPr>
        <w:t xml:space="preserve">количества </w:t>
      </w:r>
      <w:r w:rsidRPr="002026C3">
        <w:rPr>
          <w:rFonts w:ascii="Times New Roman" w:hAnsi="Times New Roman" w:cs="Times New Roman"/>
          <w:sz w:val="24"/>
          <w:szCs w:val="24"/>
          <w:lang w:val="en-US"/>
        </w:rPr>
        <w:t xml:space="preserve">поступающего в организм белка, большую </w:t>
      </w:r>
      <w:r w:rsidR="006D5782">
        <w:rPr>
          <w:rFonts w:ascii="Times New Roman" w:hAnsi="Times New Roman" w:cs="Times New Roman"/>
          <w:sz w:val="24"/>
          <w:szCs w:val="24"/>
          <w:lang w:val="en-US"/>
        </w:rPr>
        <w:t xml:space="preserve">роль играет </w:t>
      </w:r>
      <w:r w:rsidRPr="002026C3">
        <w:rPr>
          <w:rFonts w:ascii="Times New Roman" w:hAnsi="Times New Roman" w:cs="Times New Roman"/>
          <w:sz w:val="24"/>
          <w:szCs w:val="24"/>
          <w:lang w:val="en-US"/>
        </w:rPr>
        <w:t xml:space="preserve">и его аминокислотный состав, а точнее наличие незаменимых аминокислот в количестве, достаточном для синтеза собственных белков. С этой точки зрения наиболее качественными являются белки животного происхождения, растительные белки имеют некоторые недостатки (так, в кукурузе не хватает лизина и триптофана, а в фасоли - метионина, но сочетание этих двух продуктов содержит весь спектр аминокислот). </w:t>
      </w:r>
      <w:r w:rsidRPr="002026C3" w:rsidR="002026C3">
        <w:rPr>
          <w:rFonts w:ascii="Times New Roman" w:hAnsi="Times New Roman" w:cs="Times New Roman"/>
          <w:color w:val="292526"/>
          <w:sz w:val="24"/>
          <w:szCs w:val="24"/>
          <w:lang w:val="en-US"/>
        </w:rPr>
        <w:t xml:space="preserve">Диеты с недостаточным содержанием белка могут привести к </w:t>
      </w:r>
      <w:r w:rsidRPr="002026C3" w:rsidR="002026C3">
        <w:rPr>
          <w:rFonts w:ascii="Times New Roman" w:hAnsi="Times New Roman" w:cs="Times New Roman"/>
          <w:i/>
          <w:color w:val="292526"/>
          <w:sz w:val="24"/>
          <w:szCs w:val="24"/>
          <w:lang w:val="en-US"/>
        </w:rPr>
        <w:t xml:space="preserve">квашиоркору</w:t>
      </w:r>
      <w:r w:rsidRPr="002026C3" w:rsidR="002026C3">
        <w:rPr>
          <w:rFonts w:ascii="Times New Roman" w:hAnsi="Times New Roman" w:cs="Times New Roman"/>
          <w:color w:val="292526"/>
          <w:sz w:val="24"/>
          <w:szCs w:val="24"/>
          <w:lang w:val="en-US"/>
        </w:rPr>
        <w:t xml:space="preserve">. </w:t>
      </w:r>
      <w:r w:rsidRPr="002026C3" w:rsidR="002026C3">
        <w:rPr>
          <w:rFonts w:ascii="Times New Roman" w:hAnsi="Times New Roman" w:cs="Times New Roman"/>
          <w:color w:val="292526"/>
          <w:sz w:val="24"/>
          <w:szCs w:val="24"/>
          <w:lang w:val="en-US"/>
        </w:rPr>
        <w:t xml:space="preserve">При нехватке калорий и белка возникает </w:t>
      </w:r>
      <w:r w:rsidRPr="002026C3" w:rsidR="002026C3">
        <w:rPr>
          <w:rFonts w:ascii="Times New Roman" w:hAnsi="Times New Roman" w:cs="Times New Roman"/>
          <w:i/>
          <w:color w:val="292526"/>
          <w:sz w:val="24"/>
          <w:szCs w:val="24"/>
          <w:lang w:val="en-US"/>
        </w:rPr>
        <w:t xml:space="preserve">белково-калорийное недоедание</w:t>
      </w:r>
      <w:r w:rsidRPr="002026C3" w:rsidR="002026C3">
        <w:rPr>
          <w:rFonts w:ascii="Times New Roman" w:hAnsi="Times New Roman" w:cs="Times New Roman"/>
          <w:color w:val="292526"/>
          <w:sz w:val="24"/>
          <w:szCs w:val="24"/>
          <w:lang w:val="en-US"/>
        </w:rPr>
        <w:t xml:space="preserve">. </w:t>
      </w:r>
    </w:p>
    <w:p>
      <w:pPr>
        <w:pStyle w:val="Listparagraf"/>
        <w:ind w:start="1428"/>
        <w:jc w:val="center"/>
        <w:rPr>
          <w:rFonts w:ascii="Times New Roman" w:hAnsi="Times New Roman" w:cs="Times New Roman"/>
          <w:b/>
          <w:sz w:val="28"/>
          <w:szCs w:val="28"/>
          <w:lang w:val="en-US"/>
        </w:rPr>
      </w:pPr>
      <w:r w:rsidRPr="00BE3008">
        <w:rPr>
          <w:rFonts w:ascii="Times New Roman" w:hAnsi="Times New Roman" w:cs="Times New Roman"/>
          <w:b/>
          <w:sz w:val="28"/>
          <w:szCs w:val="28"/>
          <w:lang w:val="en-US"/>
        </w:rPr>
        <w:t xml:space="preserve">Общая этиология </w:t>
      </w:r>
      <w:r w:rsidRPr="00BE3008" w:rsidR="00BE3008">
        <w:rPr>
          <w:rFonts w:ascii="Times New Roman" w:hAnsi="Times New Roman" w:cs="Times New Roman"/>
          <w:b/>
          <w:sz w:val="28"/>
          <w:szCs w:val="28"/>
          <w:lang w:val="en-US"/>
        </w:rPr>
        <w:t xml:space="preserve">дисбаланса белкового обмена</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Доступность и потребление белка     </w:t>
      </w:r>
    </w:p>
    <w:p>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Чрезмерное потребление белка </w:t>
      </w:r>
      <w:r w:rsidRPr="00472FF1">
        <w:rPr>
          <w:rFonts w:ascii="Times New Roman" w:hAnsi="Times New Roman" w:cs="Times New Roman"/>
          <w:sz w:val="24"/>
          <w:szCs w:val="24"/>
          <w:lang w:val="en-US"/>
        </w:rPr>
        <w:t xml:space="preserve">вызывает только диспепсические явления: относительный дефицит пищеварительных ферментов с неполным перевариванием белка. </w:t>
      </w:r>
      <w:r w:rsidRPr="00472FF1">
        <w:rPr>
          <w:rFonts w:ascii="Times New Roman" w:hAnsi="Times New Roman" w:cs="Times New Roman"/>
          <w:sz w:val="24"/>
          <w:szCs w:val="24"/>
          <w:lang w:val="en-US"/>
        </w:rPr>
        <w:t xml:space="preserve">Сохранение </w:t>
      </w:r>
      <w:r w:rsidRPr="00472FF1">
        <w:rPr>
          <w:rFonts w:ascii="Times New Roman" w:hAnsi="Times New Roman" w:cs="Times New Roman"/>
          <w:sz w:val="24"/>
          <w:szCs w:val="24"/>
          <w:lang w:val="en-US"/>
        </w:rPr>
        <w:t xml:space="preserve">белков </w:t>
      </w:r>
      <w:r w:rsidRPr="00472FF1">
        <w:rPr>
          <w:rFonts w:ascii="Times New Roman" w:hAnsi="Times New Roman" w:cs="Times New Roman"/>
          <w:sz w:val="24"/>
          <w:szCs w:val="24"/>
          <w:lang w:val="en-US"/>
        </w:rPr>
        <w:t xml:space="preserve">в каловых массах, которые транспортируются в толстую кишку, приводит к обильному росту микрофлоры и усилению гниения в кишечнике. Результатом усиленного гниения является выделение газов (аммиака, </w:t>
      </w:r>
      <w:r w:rsidRPr="00472FF1" w:rsidR="0065604F">
        <w:rPr>
          <w:rFonts w:ascii="Times New Roman" w:hAnsi="Times New Roman" w:cs="Times New Roman"/>
          <w:sz w:val="24"/>
          <w:szCs w:val="24"/>
          <w:lang w:val="en-US"/>
        </w:rPr>
        <w:t xml:space="preserve">метана</w:t>
      </w:r>
      <w:r w:rsidRPr="00472FF1">
        <w:rPr>
          <w:rFonts w:ascii="Times New Roman" w:hAnsi="Times New Roman" w:cs="Times New Roman"/>
          <w:sz w:val="24"/>
          <w:szCs w:val="24"/>
          <w:lang w:val="en-US"/>
        </w:rPr>
        <w:t xml:space="preserve">, сероводорода), которые вызывают кишечный метеоризм. Образование нелетучих </w:t>
      </w:r>
      <w:r w:rsidR="0065604F">
        <w:rPr>
          <w:rFonts w:ascii="Times New Roman" w:hAnsi="Times New Roman" w:cs="Times New Roman"/>
          <w:sz w:val="24"/>
          <w:szCs w:val="24"/>
          <w:lang w:val="en-US"/>
        </w:rPr>
        <w:t xml:space="preserve">веществ (фенола, крезола</w:t>
      </w:r>
      <w:r w:rsidRPr="00472FF1">
        <w:rPr>
          <w:rFonts w:ascii="Times New Roman" w:hAnsi="Times New Roman" w:cs="Times New Roman"/>
          <w:sz w:val="24"/>
          <w:szCs w:val="24"/>
          <w:lang w:val="en-US"/>
        </w:rPr>
        <w:t xml:space="preserve">, индола, скатола, путресцина, кадаверина) приводит к желудочно-кишечной аутоинтоксикации. Комплекс явлений, вызванных избыточным потреблением белков, называют </w:t>
      </w:r>
      <w:r w:rsidRPr="0065604F">
        <w:rPr>
          <w:rFonts w:ascii="Times New Roman" w:hAnsi="Times New Roman" w:cs="Times New Roman"/>
          <w:i/>
          <w:sz w:val="24"/>
          <w:szCs w:val="24"/>
          <w:lang w:val="en-US"/>
        </w:rPr>
        <w:t xml:space="preserve">протеиновой диспепсией </w:t>
      </w:r>
      <w:r w:rsidRPr="00472FF1">
        <w:rPr>
          <w:rFonts w:ascii="Times New Roman" w:hAnsi="Times New Roman" w:cs="Times New Roman"/>
          <w:sz w:val="24"/>
          <w:szCs w:val="24"/>
          <w:lang w:val="en-US"/>
        </w:rPr>
        <w:t xml:space="preserve">или </w:t>
      </w:r>
      <w:r w:rsidRPr="0065604F">
        <w:rPr>
          <w:rFonts w:ascii="Times New Roman" w:hAnsi="Times New Roman" w:cs="Times New Roman"/>
          <w:i/>
          <w:sz w:val="24"/>
          <w:szCs w:val="24"/>
          <w:lang w:val="en-US"/>
        </w:rPr>
        <w:t xml:space="preserve">гнилостной диспепсией</w:t>
      </w:r>
      <w:r w:rsidRPr="00472FF1">
        <w:rPr>
          <w:rFonts w:ascii="Times New Roman" w:hAnsi="Times New Roman" w:cs="Times New Roman"/>
          <w:sz w:val="24"/>
          <w:szCs w:val="24"/>
          <w:lang w:val="en-US"/>
        </w:rPr>
        <w:t xml:space="preserve">. </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Нарушения переваривания белков. Недостаточное пищеварение.</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 Физиологически </w:t>
      </w:r>
      <w:r w:rsidRPr="00472FF1">
        <w:rPr>
          <w:rFonts w:ascii="Times New Roman" w:hAnsi="Times New Roman" w:cs="Times New Roman"/>
          <w:sz w:val="24"/>
          <w:szCs w:val="24"/>
          <w:lang w:val="en-US"/>
        </w:rPr>
        <w:t xml:space="preserve">переваривание белков заключается в последовательном их расщеплении при прохождении через пищеварительную трубку и последовательном воздействии на них различных пищеварительных ферментов </w:t>
      </w:r>
      <w:r w:rsidR="0065604F">
        <w:rPr>
          <w:rFonts w:ascii="Times New Roman" w:hAnsi="Times New Roman" w:cs="Times New Roman"/>
          <w:sz w:val="24"/>
          <w:szCs w:val="24"/>
          <w:lang w:val="en-US"/>
        </w:rPr>
        <w:t xml:space="preserve">(см. выше)</w:t>
      </w:r>
      <w:r w:rsidRPr="00472FF1">
        <w:rPr>
          <w:rFonts w:ascii="Times New Roman" w:hAnsi="Times New Roman" w:cs="Times New Roman"/>
          <w:sz w:val="24"/>
          <w:szCs w:val="24"/>
          <w:lang w:val="en-US"/>
        </w:rPr>
        <w:t xml:space="preserve">. Причинами неправильного переваривания могут быть заболевания желудка, поджелудочной железы и кишечника.</w:t>
      </w:r>
    </w:p>
    <w:p>
      <w:pPr>
        <w:pStyle w:val="Listparagraf"/>
        <w:numPr>
          <w:ilvl w:val="0"/>
          <w:numId w:val="5"/>
        </w:num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Нарушения </w:t>
      </w:r>
      <w:r w:rsidRPr="00DC1CB6" w:rsidR="00472FF1">
        <w:rPr>
          <w:rFonts w:ascii="Times New Roman" w:hAnsi="Times New Roman" w:cs="Times New Roman"/>
          <w:b/>
          <w:sz w:val="24"/>
          <w:szCs w:val="24"/>
          <w:lang w:val="en-US"/>
        </w:rPr>
        <w:t xml:space="preserve">всасывания </w:t>
      </w:r>
      <w:r>
        <w:rPr>
          <w:rFonts w:ascii="Times New Roman" w:hAnsi="Times New Roman" w:cs="Times New Roman"/>
          <w:b/>
          <w:sz w:val="24"/>
          <w:szCs w:val="24"/>
          <w:lang w:val="en-US"/>
        </w:rPr>
        <w:t xml:space="preserve">аминокислот</w:t>
      </w:r>
      <w:r w:rsidRPr="00DC1CB6" w:rsidR="00472FF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Белковая </w:t>
      </w:r>
      <w:r w:rsidRPr="00DC1CB6" w:rsidR="00472FF1">
        <w:rPr>
          <w:rFonts w:ascii="Times New Roman" w:hAnsi="Times New Roman" w:cs="Times New Roman"/>
          <w:b/>
          <w:sz w:val="24"/>
          <w:szCs w:val="24"/>
          <w:lang w:val="en-US"/>
        </w:rPr>
        <w:t xml:space="preserve">мальабсорбция.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ab/>
        <w:t xml:space="preserve">Основными причинами мальабсорбции являются, во-первых, белковое недопереваривание - белки не расщепляются до аминокислот. Невсасывание аминокислот находится в прямой зависимости от патологических процессов в слизистой оболочке кишечника - воспаления, атрофии и дистрофии. Поскольку конечный этап </w:t>
      </w:r>
      <w:r w:rsidRPr="00472FF1">
        <w:rPr>
          <w:rFonts w:ascii="Times New Roman" w:hAnsi="Times New Roman" w:cs="Times New Roman"/>
          <w:sz w:val="24"/>
          <w:szCs w:val="24"/>
          <w:lang w:val="en-US"/>
        </w:rPr>
        <w:lastRenderedPageBreak/>
        <w:t xml:space="preserve">переваривания ди- и трипептидов происходит внутриклеточно, в энтероцитах, и сопряжен с процессом всасывания, эти два явления - мальдигестия и мальабсорбция - </w:t>
      </w:r>
      <w:r w:rsidR="00657D79">
        <w:rPr>
          <w:rFonts w:ascii="Times New Roman" w:hAnsi="Times New Roman" w:cs="Times New Roman"/>
          <w:sz w:val="24"/>
          <w:szCs w:val="24"/>
          <w:lang w:val="en-US"/>
        </w:rPr>
        <w:t xml:space="preserve">развиваются </w:t>
      </w:r>
      <w:r w:rsidRPr="00472FF1">
        <w:rPr>
          <w:rFonts w:ascii="Times New Roman" w:hAnsi="Times New Roman" w:cs="Times New Roman"/>
          <w:sz w:val="24"/>
          <w:szCs w:val="24"/>
          <w:lang w:val="en-US"/>
        </w:rPr>
        <w:t xml:space="preserve">вместе.</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 Другим проявлением мальабсорбции является проникновение молекул белка или полипептидов во внутренние среды организма. Поскольку эти вещества обладают свойствами гетерогенных антигенов, а значит, имеют видовую и индивидуальную специфичность, их всасывание во внутренние среды организма и контакт с иммунной системой вызывают аллергические реакции - </w:t>
      </w:r>
      <w:r w:rsidRPr="00657D79">
        <w:rPr>
          <w:rFonts w:ascii="Times New Roman" w:hAnsi="Times New Roman" w:cs="Times New Roman"/>
          <w:i/>
          <w:sz w:val="24"/>
          <w:szCs w:val="24"/>
          <w:lang w:val="en-US"/>
        </w:rPr>
        <w:t xml:space="preserve">алиментарную аллергию</w:t>
      </w:r>
      <w:r w:rsidRPr="00472FF1">
        <w:rPr>
          <w:rFonts w:ascii="Times New Roman" w:hAnsi="Times New Roman" w:cs="Times New Roman"/>
          <w:sz w:val="24"/>
          <w:szCs w:val="24"/>
          <w:lang w:val="en-US"/>
        </w:rPr>
        <w:t xml:space="preserve">.</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Нарушения функций печени - печеночная недостаточность</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В организме печень выполняет функции </w:t>
      </w:r>
      <w:r w:rsidRPr="00657D79">
        <w:rPr>
          <w:rFonts w:ascii="Times New Roman" w:hAnsi="Times New Roman" w:cs="Times New Roman"/>
          <w:i/>
          <w:sz w:val="24"/>
          <w:szCs w:val="24"/>
          <w:lang w:val="en-US"/>
        </w:rPr>
        <w:t xml:space="preserve">протеиностата (аминостата)</w:t>
      </w:r>
      <w:r w:rsidR="00657D79">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участвуя в анаболических и катаболических белковых реакциях.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Белковый анаболизм, осуществляемый печенью, представлен в основном синтезом белков (белки для печени и белки на "экспорт", предназначенные для других органов), синтезом липопротеинов, синтезом </w:t>
      </w:r>
      <w:r w:rsidR="00657D79">
        <w:rPr>
          <w:rFonts w:ascii="Times New Roman" w:hAnsi="Times New Roman" w:cs="Times New Roman"/>
          <w:sz w:val="24"/>
          <w:szCs w:val="24"/>
          <w:lang w:val="en-US"/>
        </w:rPr>
        <w:t xml:space="preserve">белков свертывающей системы крови, </w:t>
      </w:r>
      <w:r w:rsidRPr="00472FF1">
        <w:rPr>
          <w:rFonts w:ascii="Times New Roman" w:hAnsi="Times New Roman" w:cs="Times New Roman"/>
          <w:sz w:val="24"/>
          <w:szCs w:val="24"/>
          <w:lang w:val="en-US"/>
        </w:rPr>
        <w:t xml:space="preserve">синтезом мочевины из аммиака, синтезом мочевой кислоты, трансаминированием аминокислот.  </w:t>
      </w:r>
      <w:r w:rsidRPr="00472FF1" w:rsidR="00657D79">
        <w:rPr>
          <w:rFonts w:ascii="Times New Roman" w:hAnsi="Times New Roman" w:cs="Times New Roman"/>
          <w:sz w:val="24"/>
          <w:szCs w:val="24"/>
          <w:lang w:val="en-US"/>
        </w:rPr>
        <w:t xml:space="preserve">Синтез мочевины из аммиака представляет собой реакцию детоксикации и выведения аммиака из организма. </w:t>
      </w:r>
      <w:r w:rsidRPr="00472FF1">
        <w:rPr>
          <w:rFonts w:ascii="Times New Roman" w:hAnsi="Times New Roman" w:cs="Times New Roman"/>
          <w:sz w:val="24"/>
          <w:szCs w:val="24"/>
          <w:lang w:val="en-US"/>
        </w:rPr>
        <w:t xml:space="preserve">Печень синтезирует собственные белки, специфичные для гепатоцитов, необходимые для </w:t>
      </w:r>
      <w:r w:rsidR="00657D79">
        <w:rPr>
          <w:rFonts w:ascii="Times New Roman" w:hAnsi="Times New Roman" w:cs="Times New Roman"/>
          <w:sz w:val="24"/>
          <w:szCs w:val="24"/>
          <w:lang w:val="en-US"/>
        </w:rPr>
        <w:t xml:space="preserve">их </w:t>
      </w:r>
      <w:r w:rsidRPr="00472FF1">
        <w:rPr>
          <w:rFonts w:ascii="Times New Roman" w:hAnsi="Times New Roman" w:cs="Times New Roman"/>
          <w:sz w:val="24"/>
          <w:szCs w:val="24"/>
          <w:lang w:val="en-US"/>
        </w:rPr>
        <w:t xml:space="preserve">восстановления и регенерации. Также она синтезирует плазматические белки (альбумины, глобулины, кроме гамма-фракции, липопротеины, </w:t>
      </w:r>
      <w:r w:rsidR="00657D79">
        <w:rPr>
          <w:rFonts w:ascii="Times New Roman" w:hAnsi="Times New Roman" w:cs="Times New Roman"/>
          <w:sz w:val="24"/>
          <w:szCs w:val="24"/>
          <w:lang w:val="en-US"/>
        </w:rPr>
        <w:t xml:space="preserve">церулоплазмин</w:t>
      </w:r>
      <w:r w:rsidRPr="00472FF1">
        <w:rPr>
          <w:rFonts w:ascii="Times New Roman" w:hAnsi="Times New Roman" w:cs="Times New Roman"/>
          <w:sz w:val="24"/>
          <w:szCs w:val="24"/>
          <w:lang w:val="en-US"/>
        </w:rPr>
        <w:t xml:space="preserve">, пропердин, псевдохолинэстеразу и др.) Катаболизм белков </w:t>
      </w:r>
      <w:r w:rsidR="00657D79">
        <w:rPr>
          <w:rFonts w:ascii="Times New Roman" w:hAnsi="Times New Roman" w:cs="Times New Roman"/>
          <w:sz w:val="24"/>
          <w:szCs w:val="24"/>
          <w:lang w:val="en-US"/>
        </w:rPr>
        <w:t xml:space="preserve">в печени </w:t>
      </w:r>
      <w:r w:rsidRPr="00472FF1">
        <w:rPr>
          <w:rFonts w:ascii="Times New Roman" w:hAnsi="Times New Roman" w:cs="Times New Roman"/>
          <w:sz w:val="24"/>
          <w:szCs w:val="24"/>
          <w:lang w:val="en-US"/>
        </w:rPr>
        <w:t xml:space="preserve">представлен: протеолизом, </w:t>
      </w:r>
      <w:r w:rsidRPr="00472FF1" w:rsidR="00657D79">
        <w:rPr>
          <w:rFonts w:ascii="Times New Roman" w:hAnsi="Times New Roman" w:cs="Times New Roman"/>
          <w:sz w:val="24"/>
          <w:szCs w:val="24"/>
          <w:lang w:val="en-US"/>
        </w:rPr>
        <w:t xml:space="preserve">деаминированием </w:t>
      </w:r>
      <w:r w:rsidRPr="00472FF1">
        <w:rPr>
          <w:rFonts w:ascii="Times New Roman" w:hAnsi="Times New Roman" w:cs="Times New Roman"/>
          <w:sz w:val="24"/>
          <w:szCs w:val="24"/>
          <w:lang w:val="en-US"/>
        </w:rPr>
        <w:t xml:space="preserve">и декарбоксилированием аминокислот. Протеолиз является очень важной реакцией для осуществления глюконеогенеза - синтеза глюкозы из аминокислот. В процессе декарбоксилирования происходит синтез биогенных аминов (из триптофана - </w:t>
      </w:r>
      <w:r w:rsidRPr="00657D79">
        <w:rPr>
          <w:rFonts w:ascii="Times New Roman" w:hAnsi="Times New Roman" w:cs="Times New Roman"/>
          <w:i/>
          <w:sz w:val="24"/>
          <w:szCs w:val="24"/>
          <w:lang w:val="en-US"/>
        </w:rPr>
        <w:t xml:space="preserve">триптамина</w:t>
      </w:r>
      <w:r w:rsidRPr="00472FF1">
        <w:rPr>
          <w:rFonts w:ascii="Times New Roman" w:hAnsi="Times New Roman" w:cs="Times New Roman"/>
          <w:sz w:val="24"/>
          <w:szCs w:val="24"/>
          <w:lang w:val="en-US"/>
        </w:rPr>
        <w:t xml:space="preserve">, из гистидина - </w:t>
      </w:r>
      <w:r w:rsidRPr="00657D79">
        <w:rPr>
          <w:rFonts w:ascii="Times New Roman" w:hAnsi="Times New Roman" w:cs="Times New Roman"/>
          <w:i/>
          <w:sz w:val="24"/>
          <w:szCs w:val="24"/>
          <w:lang w:val="en-US"/>
        </w:rPr>
        <w:t xml:space="preserve">гистамина, </w:t>
      </w:r>
      <w:r w:rsidRPr="00472FF1">
        <w:rPr>
          <w:rFonts w:ascii="Times New Roman" w:hAnsi="Times New Roman" w:cs="Times New Roman"/>
          <w:sz w:val="24"/>
          <w:szCs w:val="24"/>
          <w:lang w:val="en-US"/>
        </w:rPr>
        <w:t xml:space="preserve">из тирозина - </w:t>
      </w:r>
      <w:r w:rsidRPr="00657D79">
        <w:rPr>
          <w:rFonts w:ascii="Times New Roman" w:hAnsi="Times New Roman" w:cs="Times New Roman"/>
          <w:i/>
          <w:sz w:val="24"/>
          <w:szCs w:val="24"/>
          <w:lang w:val="en-US"/>
        </w:rPr>
        <w:t xml:space="preserve">тирамина</w:t>
      </w:r>
      <w:r w:rsidRPr="00472FF1">
        <w:rPr>
          <w:rFonts w:ascii="Times New Roman" w:hAnsi="Times New Roman" w:cs="Times New Roman"/>
          <w:sz w:val="24"/>
          <w:szCs w:val="24"/>
          <w:lang w:val="en-US"/>
        </w:rPr>
        <w:t xml:space="preserve">, из </w:t>
      </w:r>
      <w:r w:rsidRPr="00472FF1">
        <w:rPr>
          <w:rFonts w:ascii="Times New Roman" w:hAnsi="Times New Roman" w:cs="Times New Roman"/>
          <w:sz w:val="24"/>
          <w:szCs w:val="24"/>
          <w:lang w:val="en-US"/>
        </w:rPr>
        <w:t xml:space="preserve">диоксифенилаланина </w:t>
      </w:r>
      <w:r w:rsidRPr="00472FF1">
        <w:rPr>
          <w:rFonts w:ascii="Times New Roman" w:hAnsi="Times New Roman" w:cs="Times New Roman"/>
          <w:sz w:val="24"/>
          <w:szCs w:val="24"/>
          <w:lang w:val="en-US"/>
        </w:rPr>
        <w:t xml:space="preserve">- ДОФА - </w:t>
      </w:r>
      <w:r w:rsidRPr="00657D79">
        <w:rPr>
          <w:rFonts w:ascii="Times New Roman" w:hAnsi="Times New Roman" w:cs="Times New Roman"/>
          <w:i/>
          <w:sz w:val="24"/>
          <w:szCs w:val="24"/>
          <w:lang w:val="en-US"/>
        </w:rPr>
        <w:t xml:space="preserve">дофамина</w:t>
      </w:r>
      <w:r w:rsidRPr="00472FF1">
        <w:rPr>
          <w:rFonts w:ascii="Times New Roman" w:hAnsi="Times New Roman" w:cs="Times New Roman"/>
          <w:sz w:val="24"/>
          <w:szCs w:val="24"/>
          <w:lang w:val="en-US"/>
        </w:rPr>
        <w:t xml:space="preserve">, из глутамата - </w:t>
      </w:r>
      <w:r w:rsidRPr="00657D79">
        <w:rPr>
          <w:rFonts w:ascii="Times New Roman" w:hAnsi="Times New Roman" w:cs="Times New Roman"/>
          <w:i/>
          <w:sz w:val="24"/>
          <w:szCs w:val="24"/>
          <w:lang w:val="en-US"/>
        </w:rPr>
        <w:t xml:space="preserve">гамма-аминомасляной кислоты </w:t>
      </w:r>
      <w:r w:rsidRPr="00472FF1">
        <w:rPr>
          <w:rFonts w:ascii="Times New Roman" w:hAnsi="Times New Roman" w:cs="Times New Roman"/>
          <w:sz w:val="24"/>
          <w:szCs w:val="24"/>
          <w:lang w:val="en-US"/>
        </w:rPr>
        <w:t xml:space="preserve">и др...).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При печеночной недостаточности</w:t>
      </w:r>
      <w:r w:rsidR="00657D79">
        <w:rPr>
          <w:rFonts w:ascii="Times New Roman" w:hAnsi="Times New Roman" w:cs="Times New Roman"/>
          <w:sz w:val="24"/>
          <w:szCs w:val="24"/>
          <w:lang w:val="en-US"/>
        </w:rPr>
        <w:t xml:space="preserve">, развивающейся в результате </w:t>
      </w:r>
      <w:r w:rsidRPr="00472FF1">
        <w:rPr>
          <w:rFonts w:ascii="Times New Roman" w:hAnsi="Times New Roman" w:cs="Times New Roman"/>
          <w:sz w:val="24"/>
          <w:szCs w:val="24"/>
          <w:lang w:val="en-US"/>
        </w:rPr>
        <w:t xml:space="preserve">первичных патологических процессов в печени (гепатиты, гепатозы, циррозы), нарушаются все обменные процессы белков. В </w:t>
      </w:r>
      <w:r w:rsidRPr="00472FF1">
        <w:rPr>
          <w:rFonts w:ascii="Times New Roman" w:hAnsi="Times New Roman" w:cs="Times New Roman"/>
          <w:sz w:val="24"/>
          <w:szCs w:val="24"/>
          <w:lang w:val="en-US"/>
        </w:rPr>
        <w:t xml:space="preserve">результате возникают следующие клинические синдромы</w:t>
      </w:r>
      <w:r w:rsidRPr="003C3D8D">
        <w:rPr>
          <w:rFonts w:ascii="Times New Roman" w:hAnsi="Times New Roman" w:cs="Times New Roman"/>
          <w:i/>
          <w:sz w:val="24"/>
          <w:szCs w:val="24"/>
          <w:lang w:val="en-US"/>
        </w:rPr>
        <w:t xml:space="preserve">: гипопротеинемия </w:t>
      </w:r>
      <w:r w:rsidRPr="00472FF1">
        <w:rPr>
          <w:rFonts w:ascii="Times New Roman" w:hAnsi="Times New Roman" w:cs="Times New Roman"/>
          <w:sz w:val="24"/>
          <w:szCs w:val="24"/>
          <w:lang w:val="en-US"/>
        </w:rPr>
        <w:t xml:space="preserve">(гипоальбуминемия с относительным преобладанием гамма-глобулинов), гипокоагуляция крови, </w:t>
      </w:r>
      <w:r w:rsidRPr="00472FF1" w:rsidR="003C3D8D">
        <w:rPr>
          <w:rFonts w:ascii="Times New Roman" w:hAnsi="Times New Roman" w:cs="Times New Roman"/>
          <w:sz w:val="24"/>
          <w:szCs w:val="24"/>
          <w:lang w:val="en-US"/>
        </w:rPr>
        <w:t xml:space="preserve">дефицит </w:t>
      </w:r>
      <w:r w:rsidRPr="00472FF1">
        <w:rPr>
          <w:rFonts w:ascii="Times New Roman" w:hAnsi="Times New Roman" w:cs="Times New Roman"/>
          <w:sz w:val="24"/>
          <w:szCs w:val="24"/>
          <w:lang w:val="en-US"/>
        </w:rPr>
        <w:t xml:space="preserve">липопротеинов и фосфолипидов, снижение уровня псевдохолинэстеразы и </w:t>
      </w:r>
      <w:r w:rsidR="00657D79">
        <w:rPr>
          <w:rFonts w:ascii="Times New Roman" w:hAnsi="Times New Roman" w:cs="Times New Roman"/>
          <w:sz w:val="24"/>
          <w:szCs w:val="24"/>
          <w:lang w:val="en-US"/>
        </w:rPr>
        <w:t xml:space="preserve">церулоплазмина</w:t>
      </w:r>
      <w:r w:rsidRPr="00472FF1">
        <w:rPr>
          <w:rFonts w:ascii="Times New Roman" w:hAnsi="Times New Roman" w:cs="Times New Roman"/>
          <w:sz w:val="24"/>
          <w:szCs w:val="24"/>
          <w:lang w:val="en-US"/>
        </w:rPr>
        <w:t xml:space="preserve">, гипераминоацидемия, аминоацидурия, отрицательный азотистый баланс, </w:t>
      </w:r>
      <w:r w:rsidRPr="00472FF1" w:rsidR="00657D79">
        <w:rPr>
          <w:rFonts w:ascii="Times New Roman" w:hAnsi="Times New Roman" w:cs="Times New Roman"/>
          <w:sz w:val="24"/>
          <w:szCs w:val="24"/>
          <w:lang w:val="en-US"/>
        </w:rPr>
        <w:t xml:space="preserve">аммонемия</w:t>
      </w:r>
      <w:r w:rsidRPr="00472FF1">
        <w:rPr>
          <w:rFonts w:ascii="Times New Roman" w:hAnsi="Times New Roman" w:cs="Times New Roman"/>
          <w:sz w:val="24"/>
          <w:szCs w:val="24"/>
          <w:lang w:val="en-US"/>
        </w:rPr>
        <w:t xml:space="preserve">.</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Эндокринные нарушения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ab/>
        <w:t xml:space="preserve">Наиболее важные </w:t>
      </w:r>
      <w:r w:rsidR="00A47864">
        <w:rPr>
          <w:rFonts w:ascii="Times New Roman" w:hAnsi="Times New Roman" w:cs="Times New Roman"/>
          <w:sz w:val="24"/>
          <w:szCs w:val="24"/>
          <w:lang w:val="en-US"/>
        </w:rPr>
        <w:t xml:space="preserve">последствия </w:t>
      </w:r>
      <w:r w:rsidRPr="00472FF1">
        <w:rPr>
          <w:rFonts w:ascii="Times New Roman" w:hAnsi="Times New Roman" w:cs="Times New Roman"/>
          <w:sz w:val="24"/>
          <w:szCs w:val="24"/>
          <w:lang w:val="en-US"/>
        </w:rPr>
        <w:t xml:space="preserve">нарушения белкового обмена </w:t>
      </w:r>
      <w:r w:rsidRPr="00472FF1">
        <w:rPr>
          <w:rFonts w:ascii="Times New Roman" w:hAnsi="Times New Roman" w:cs="Times New Roman"/>
          <w:sz w:val="24"/>
          <w:szCs w:val="24"/>
          <w:lang w:val="en-US"/>
        </w:rPr>
        <w:t xml:space="preserve">имеет </w:t>
      </w:r>
      <w:r w:rsidR="00A47864">
        <w:rPr>
          <w:rFonts w:ascii="Times New Roman" w:hAnsi="Times New Roman" w:cs="Times New Roman"/>
          <w:sz w:val="24"/>
          <w:szCs w:val="24"/>
          <w:lang w:val="en-US"/>
        </w:rPr>
        <w:t xml:space="preserve">нарушение секреции</w:t>
      </w:r>
      <w:r w:rsidRPr="00472FF1">
        <w:rPr>
          <w:rFonts w:ascii="Times New Roman" w:hAnsi="Times New Roman" w:cs="Times New Roman"/>
          <w:sz w:val="24"/>
          <w:szCs w:val="24"/>
          <w:lang w:val="en-US"/>
        </w:rPr>
        <w:t xml:space="preserve">: соматотропина, половых гормонов, глюкокортикоидов и </w:t>
      </w:r>
      <w:r w:rsidR="00A47864">
        <w:rPr>
          <w:rFonts w:ascii="Times New Roman" w:hAnsi="Times New Roman" w:cs="Times New Roman"/>
          <w:sz w:val="24"/>
          <w:szCs w:val="24"/>
          <w:lang w:val="en-US"/>
        </w:rPr>
        <w:t xml:space="preserve">гормонов </w:t>
      </w:r>
      <w:r w:rsidRPr="00472FF1">
        <w:rPr>
          <w:rFonts w:ascii="Times New Roman" w:hAnsi="Times New Roman" w:cs="Times New Roman"/>
          <w:sz w:val="24"/>
          <w:szCs w:val="24"/>
          <w:lang w:val="en-US"/>
        </w:rPr>
        <w:t xml:space="preserve">щитовидной </w:t>
      </w:r>
      <w:r w:rsidRPr="00472FF1">
        <w:rPr>
          <w:rFonts w:ascii="Times New Roman" w:hAnsi="Times New Roman" w:cs="Times New Roman"/>
          <w:sz w:val="24"/>
          <w:szCs w:val="24"/>
          <w:lang w:val="en-US"/>
        </w:rPr>
        <w:t xml:space="preserve">железы.</w:t>
      </w:r>
    </w:p>
    <w:p>
      <w:pPr>
        <w:pStyle w:val="Listparagraf"/>
        <w:numPr>
          <w:ilvl w:val="0"/>
          <w:numId w:val="7"/>
        </w:numPr>
        <w:ind w:start="0" w:firstLine="990"/>
        <w:jc w:val="both"/>
        <w:rPr>
          <w:rFonts w:ascii="Times New Roman" w:hAnsi="Times New Roman" w:cs="Times New Roman"/>
          <w:sz w:val="24"/>
          <w:szCs w:val="24"/>
          <w:lang w:val="en-US"/>
        </w:rPr>
      </w:pPr>
      <w:r w:rsidRPr="00A47864">
        <w:rPr>
          <w:rFonts w:ascii="Times New Roman" w:hAnsi="Times New Roman" w:cs="Times New Roman"/>
          <w:b/>
          <w:sz w:val="24"/>
          <w:szCs w:val="24"/>
          <w:lang w:val="en-US"/>
        </w:rPr>
        <w:t xml:space="preserve">Повышенное выведение белка из организма </w:t>
      </w:r>
      <w:r w:rsidRPr="00A47864">
        <w:rPr>
          <w:rFonts w:ascii="Times New Roman" w:hAnsi="Times New Roman" w:cs="Times New Roman"/>
          <w:sz w:val="24"/>
          <w:szCs w:val="24"/>
          <w:lang w:val="en-US"/>
        </w:rPr>
        <w:t xml:space="preserve">с патологическими последствиями характерно для нефропатии с протеинурией, энтеритов, гнойных процессов.</w:t>
      </w:r>
    </w:p>
    <w:p>
      <w:pPr>
        <w:jc w:val="center"/>
        <w:rPr>
          <w:rFonts w:ascii="Times New Roman" w:hAnsi="Times New Roman" w:cs="Times New Roman"/>
          <w:b/>
          <w:sz w:val="24"/>
          <w:szCs w:val="24"/>
          <w:lang w:val="en-US"/>
        </w:rPr>
      </w:pPr>
      <w:r w:rsidRPr="00472FF1">
        <w:rPr>
          <w:rFonts w:ascii="Times New Roman" w:hAnsi="Times New Roman" w:cs="Times New Roman"/>
          <w:b/>
          <w:sz w:val="24"/>
          <w:szCs w:val="24"/>
          <w:lang w:val="en-US"/>
        </w:rPr>
        <w:t xml:space="preserve">Протеиновый дисгомеостаз. </w:t>
      </w:r>
      <w:r w:rsidRPr="00472FF1">
        <w:rPr>
          <w:rFonts w:ascii="Times New Roman" w:hAnsi="Times New Roman" w:cs="Times New Roman"/>
          <w:b/>
          <w:sz w:val="24"/>
          <w:szCs w:val="24"/>
          <w:lang w:val="en-US"/>
        </w:rPr>
        <w:t xml:space="preserve">Диспротеинемия. </w:t>
      </w:r>
      <w:r w:rsidRPr="00472FF1">
        <w:rPr>
          <w:rFonts w:ascii="Times New Roman" w:hAnsi="Times New Roman" w:cs="Times New Roman"/>
          <w:b/>
          <w:sz w:val="24"/>
          <w:szCs w:val="24"/>
          <w:lang w:val="en-US"/>
        </w:rPr>
        <w:t xml:space="preserve">Гипопротеинемия.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В норме в крови могут присутствовать следующие белковые вещества или их </w:t>
      </w:r>
      <w:r w:rsidR="00B201CC">
        <w:rPr>
          <w:rFonts w:ascii="Times New Roman" w:hAnsi="Times New Roman" w:cs="Times New Roman"/>
          <w:sz w:val="24"/>
          <w:szCs w:val="24"/>
          <w:lang w:val="en-US"/>
        </w:rPr>
        <w:t xml:space="preserve">производные</w:t>
      </w:r>
      <w:r w:rsidR="006F6EEC">
        <w:rPr>
          <w:rFonts w:ascii="Times New Roman" w:hAnsi="Times New Roman" w:cs="Times New Roman"/>
          <w:sz w:val="24"/>
          <w:szCs w:val="24"/>
          <w:lang w:val="en-US"/>
        </w:rPr>
        <w:t xml:space="preserve">: </w:t>
      </w:r>
      <w:r w:rsidRPr="00472FF1" w:rsidR="006F6EEC">
        <w:rPr>
          <w:rFonts w:ascii="Times New Roman" w:hAnsi="Times New Roman" w:cs="Times New Roman"/>
          <w:sz w:val="24"/>
          <w:szCs w:val="24"/>
          <w:lang w:val="en-US"/>
        </w:rPr>
        <w:t xml:space="preserve">альбумины, альфа-1, альфа-2, бета и гамма глобулины, белки гемокоагулянтной системы (протромбин, фибриноген и др.), белки неспецифической резистентности (белки </w:t>
      </w:r>
      <w:r w:rsidRPr="00472FF1" w:rsidR="006F6EEC">
        <w:rPr>
          <w:rFonts w:ascii="Times New Roman" w:hAnsi="Times New Roman" w:cs="Times New Roman"/>
          <w:sz w:val="24"/>
          <w:szCs w:val="24"/>
          <w:lang w:val="en-US"/>
        </w:rPr>
        <w:t xml:space="preserve">системы комплимента, пропердин)</w:t>
      </w:r>
      <w:r w:rsidR="006F6EEC">
        <w:rPr>
          <w:rFonts w:ascii="Times New Roman" w:hAnsi="Times New Roman" w:cs="Times New Roman"/>
          <w:sz w:val="24"/>
          <w:szCs w:val="24"/>
          <w:lang w:val="en-US"/>
        </w:rPr>
        <w:t xml:space="preserve">, </w:t>
      </w:r>
      <w:r w:rsidRPr="00472FF1" w:rsidR="006F6EEC">
        <w:rPr>
          <w:rFonts w:ascii="Times New Roman" w:hAnsi="Times New Roman" w:cs="Times New Roman"/>
          <w:sz w:val="24"/>
          <w:szCs w:val="24"/>
          <w:lang w:val="en-US"/>
        </w:rPr>
        <w:t xml:space="preserve">белки антиоксидантной системы (церулоплазмин), белки в составе липопротеинов </w:t>
      </w:r>
      <w:r w:rsidR="006F6EEC">
        <w:rPr>
          <w:rFonts w:ascii="Times New Roman" w:hAnsi="Times New Roman" w:cs="Times New Roman"/>
          <w:sz w:val="24"/>
          <w:szCs w:val="24"/>
          <w:lang w:val="en-US"/>
        </w:rPr>
        <w:t xml:space="preserve">(апопротеины)</w:t>
      </w:r>
      <w:r w:rsidRPr="00472FF1" w:rsidR="006F6EEC">
        <w:rPr>
          <w:rFonts w:ascii="Times New Roman" w:hAnsi="Times New Roman" w:cs="Times New Roman"/>
          <w:sz w:val="24"/>
          <w:szCs w:val="24"/>
          <w:lang w:val="en-US"/>
        </w:rPr>
        <w:t xml:space="preserve">, аминокислоты</w:t>
      </w:r>
      <w:r w:rsidR="006F6EEC">
        <w:rPr>
          <w:rFonts w:ascii="Times New Roman" w:hAnsi="Times New Roman" w:cs="Times New Roman"/>
          <w:sz w:val="24"/>
          <w:szCs w:val="24"/>
          <w:lang w:val="en-US"/>
        </w:rPr>
        <w:t xml:space="preserve">, полипептиды</w:t>
      </w:r>
      <w:r w:rsidRPr="00472FF1">
        <w:rPr>
          <w:rFonts w:ascii="Times New Roman" w:hAnsi="Times New Roman" w:cs="Times New Roman"/>
          <w:sz w:val="24"/>
          <w:szCs w:val="24"/>
          <w:lang w:val="en-US"/>
        </w:rPr>
        <w:t xml:space="preserve">, креатинин, мочевина, мочевая кислота. </w:t>
      </w:r>
    </w:p>
    <w:p>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Нормопротеинемия</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Общее количество белков </w:t>
      </w:r>
      <w:r w:rsidR="006F6EEC">
        <w:rPr>
          <w:rFonts w:ascii="Times New Roman" w:hAnsi="Times New Roman" w:cs="Times New Roman"/>
          <w:sz w:val="24"/>
          <w:szCs w:val="24"/>
          <w:lang w:val="en-US"/>
        </w:rPr>
        <w:t xml:space="preserve">в крови составляет около 75 г/л</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Нарушения белкового гомеостаза крови могут быть как количественными, так и качественными с изменениями белкового спектра </w:t>
      </w:r>
      <w:r w:rsidR="00B201CC">
        <w:rPr>
          <w:rFonts w:ascii="Times New Roman" w:hAnsi="Times New Roman" w:cs="Times New Roman"/>
          <w:sz w:val="24"/>
          <w:szCs w:val="24"/>
          <w:lang w:val="en-US"/>
        </w:rPr>
        <w:t xml:space="preserve">в </w:t>
      </w:r>
      <w:r w:rsidRPr="00472FF1">
        <w:rPr>
          <w:rFonts w:ascii="Times New Roman" w:hAnsi="Times New Roman" w:cs="Times New Roman"/>
          <w:sz w:val="24"/>
          <w:szCs w:val="24"/>
          <w:lang w:val="en-US"/>
        </w:rPr>
        <w:t xml:space="preserve">плазме крови. </w:t>
      </w:r>
    </w:p>
    <w:p>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lastRenderedPageBreak/>
        <w:t xml:space="preserve">Гипопротеинемия </w:t>
      </w:r>
      <w:r w:rsidRPr="00472FF1">
        <w:rPr>
          <w:rFonts w:ascii="Times New Roman" w:hAnsi="Times New Roman" w:cs="Times New Roman"/>
          <w:sz w:val="24"/>
          <w:szCs w:val="24"/>
          <w:lang w:val="en-US"/>
        </w:rPr>
        <w:t xml:space="preserve">представляет собой снижение общего количества белка в крови ниже 70 г/л.</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Причинами гипопротеинемии являются: недостаточное поступление экзогенного белка, </w:t>
      </w:r>
      <w:r w:rsidR="00B201CC">
        <w:rPr>
          <w:rFonts w:ascii="Times New Roman" w:hAnsi="Times New Roman" w:cs="Times New Roman"/>
          <w:sz w:val="24"/>
          <w:szCs w:val="24"/>
          <w:lang w:val="en-US"/>
        </w:rPr>
        <w:t xml:space="preserve">неабсорбция и неправильное переваривание белков в желудочно-кишечном тракте, </w:t>
      </w:r>
      <w:r w:rsidRPr="00472FF1">
        <w:rPr>
          <w:rFonts w:ascii="Times New Roman" w:hAnsi="Times New Roman" w:cs="Times New Roman"/>
          <w:sz w:val="24"/>
          <w:szCs w:val="24"/>
          <w:lang w:val="en-US"/>
        </w:rPr>
        <w:t xml:space="preserve">нарушения в процессе синтеза белка, усиление катаболизма белка, чрезмерная потеря белков.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Недостаточное потребление белков приводит к развитию </w:t>
      </w:r>
      <w:r w:rsidRPr="00B201CC">
        <w:rPr>
          <w:rFonts w:ascii="Times New Roman" w:hAnsi="Times New Roman" w:cs="Times New Roman"/>
          <w:i/>
          <w:sz w:val="24"/>
          <w:szCs w:val="24"/>
          <w:lang w:val="en-US"/>
        </w:rPr>
        <w:t xml:space="preserve">отрицательного азотистого баланса - </w:t>
      </w:r>
      <w:r w:rsidRPr="00472FF1">
        <w:rPr>
          <w:rFonts w:ascii="Times New Roman" w:hAnsi="Times New Roman" w:cs="Times New Roman"/>
          <w:sz w:val="24"/>
          <w:szCs w:val="24"/>
          <w:lang w:val="en-US"/>
        </w:rPr>
        <w:t xml:space="preserve">состояния, при котором физиологическое использование эндогенного азота (белков) (физиологический распад структур, репаративные и регенеративные процессы) не восстанавливается адекватным потреблением азота. Такие же последствия имеют неправильное переваривание и мальабсорбция белков.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Снижение синтеза собственных белков при нормальном поступлении белков, а также их адекватном переваривании и всасывании может развиться при </w:t>
      </w:r>
      <w:r w:rsidR="006F6EEC">
        <w:rPr>
          <w:rFonts w:ascii="Times New Roman" w:hAnsi="Times New Roman" w:cs="Times New Roman"/>
          <w:sz w:val="24"/>
          <w:szCs w:val="24"/>
          <w:lang w:val="en-US"/>
        </w:rPr>
        <w:t xml:space="preserve">нарушении </w:t>
      </w:r>
      <w:r w:rsidRPr="00472FF1">
        <w:rPr>
          <w:rFonts w:ascii="Times New Roman" w:hAnsi="Times New Roman" w:cs="Times New Roman"/>
          <w:sz w:val="24"/>
          <w:szCs w:val="24"/>
          <w:lang w:val="en-US"/>
        </w:rPr>
        <w:t xml:space="preserve">протеосинтетической </w:t>
      </w:r>
      <w:r w:rsidR="006F6EEC">
        <w:rPr>
          <w:rFonts w:ascii="Times New Roman" w:hAnsi="Times New Roman" w:cs="Times New Roman"/>
          <w:sz w:val="24"/>
          <w:szCs w:val="24"/>
          <w:lang w:val="en-US"/>
        </w:rPr>
        <w:t xml:space="preserve">функции печени</w:t>
      </w:r>
      <w:r w:rsidRPr="00472FF1">
        <w:rPr>
          <w:rFonts w:ascii="Times New Roman" w:hAnsi="Times New Roman" w:cs="Times New Roman"/>
          <w:sz w:val="24"/>
          <w:szCs w:val="24"/>
          <w:lang w:val="en-US"/>
        </w:rPr>
        <w:t xml:space="preserve">. Печень синтезирует практически все белки плазмы крови (за исключением иммуноглобулинов, которые синтезируются плазматическими клетками, происходящими из В-лимфоцитов). </w:t>
      </w:r>
      <w:r w:rsidR="00B201CC">
        <w:rPr>
          <w:rFonts w:ascii="Times New Roman" w:hAnsi="Times New Roman" w:cs="Times New Roman"/>
          <w:sz w:val="24"/>
          <w:szCs w:val="24"/>
          <w:lang w:val="en-US"/>
        </w:rPr>
        <w:t xml:space="preserve">При снижении </w:t>
      </w:r>
      <w:r w:rsidRPr="00472FF1">
        <w:rPr>
          <w:rFonts w:ascii="Times New Roman" w:hAnsi="Times New Roman" w:cs="Times New Roman"/>
          <w:sz w:val="24"/>
          <w:szCs w:val="24"/>
          <w:lang w:val="en-US"/>
        </w:rPr>
        <w:t xml:space="preserve">белковосинтетической функции печени наблюдается преимущественно пониженный уровень альбуминов в крови (</w:t>
      </w:r>
      <w:r w:rsidRPr="00B201CC">
        <w:rPr>
          <w:rFonts w:ascii="Times New Roman" w:hAnsi="Times New Roman" w:cs="Times New Roman"/>
          <w:i/>
          <w:sz w:val="24"/>
          <w:szCs w:val="24"/>
          <w:lang w:val="en-US"/>
        </w:rPr>
        <w:t xml:space="preserve">гипоальбуминемия</w:t>
      </w:r>
      <w:r w:rsidRPr="00472FF1">
        <w:rPr>
          <w:rFonts w:ascii="Times New Roman" w:hAnsi="Times New Roman" w:cs="Times New Roman"/>
          <w:sz w:val="24"/>
          <w:szCs w:val="24"/>
          <w:lang w:val="en-US"/>
        </w:rPr>
        <w:t xml:space="preserve">) одновременно с повышенным уровнем глобулинов, что проявляется сниженным соотношением альбумины/глобулины - менее 1,5.  При </w:t>
      </w:r>
      <w:r w:rsidRPr="00472FF1">
        <w:rPr>
          <w:rFonts w:ascii="Times New Roman" w:hAnsi="Times New Roman" w:cs="Times New Roman"/>
          <w:sz w:val="24"/>
          <w:szCs w:val="24"/>
          <w:lang w:val="en-US"/>
        </w:rPr>
        <w:t xml:space="preserve">повышенном количестве </w:t>
      </w:r>
      <w:r w:rsidR="00B201CC">
        <w:rPr>
          <w:rFonts w:ascii="Times New Roman" w:hAnsi="Times New Roman" w:cs="Times New Roman"/>
          <w:sz w:val="24"/>
          <w:szCs w:val="24"/>
          <w:lang w:val="en-US"/>
        </w:rPr>
        <w:t xml:space="preserve">макромолекулярных </w:t>
      </w:r>
      <w:r w:rsidRPr="00472FF1">
        <w:rPr>
          <w:rFonts w:ascii="Times New Roman" w:hAnsi="Times New Roman" w:cs="Times New Roman"/>
          <w:sz w:val="24"/>
          <w:szCs w:val="24"/>
          <w:lang w:val="en-US"/>
        </w:rPr>
        <w:t xml:space="preserve">белков в крови снижается их стабильность в растворах, что имеет диагностическое значение и может быть выявлено с помощью печеночных белковых седиментационных зондов, точнее, более легкой седиментации </w:t>
      </w:r>
      <w:r w:rsidR="00B201CC">
        <w:rPr>
          <w:rFonts w:ascii="Times New Roman" w:hAnsi="Times New Roman" w:cs="Times New Roman"/>
          <w:sz w:val="24"/>
          <w:szCs w:val="24"/>
          <w:lang w:val="en-US"/>
        </w:rPr>
        <w:t xml:space="preserve">под влиянием </w:t>
      </w:r>
      <w:r w:rsidRPr="00472FF1">
        <w:rPr>
          <w:rFonts w:ascii="Times New Roman" w:hAnsi="Times New Roman" w:cs="Times New Roman"/>
          <w:sz w:val="24"/>
          <w:szCs w:val="24"/>
          <w:lang w:val="en-US"/>
        </w:rPr>
        <w:t xml:space="preserve">алкоголя, тимола. Дефицит белков свертывания крови (протромбина, фибриногена) вызывает </w:t>
      </w:r>
      <w:r w:rsidRPr="00B201CC">
        <w:rPr>
          <w:rFonts w:ascii="Times New Roman" w:hAnsi="Times New Roman" w:cs="Times New Roman"/>
          <w:i/>
          <w:sz w:val="24"/>
          <w:szCs w:val="24"/>
          <w:lang w:val="en-US"/>
        </w:rPr>
        <w:t xml:space="preserve">геморрагический синдром</w:t>
      </w:r>
      <w:r w:rsidRPr="00472FF1">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Массивная потеря плазматических белков может наблюдаться при ожогах, связанных с плазморрагией, упорной диареей, но наиболее часто гипопротеинемия встречается при нефротическом синдроме. Нефротический синдром характеризуется дистрофией почечных клубочков и их неспособностью реабсорбировать </w:t>
      </w:r>
      <w:r w:rsidR="00B201CC">
        <w:rPr>
          <w:rFonts w:ascii="Times New Roman" w:hAnsi="Times New Roman" w:cs="Times New Roman"/>
          <w:sz w:val="24"/>
          <w:szCs w:val="24"/>
          <w:lang w:val="en-US"/>
        </w:rPr>
        <w:t xml:space="preserve">в </w:t>
      </w:r>
      <w:r w:rsidRPr="00472FF1">
        <w:rPr>
          <w:rFonts w:ascii="Times New Roman" w:hAnsi="Times New Roman" w:cs="Times New Roman"/>
          <w:sz w:val="24"/>
          <w:szCs w:val="24"/>
          <w:lang w:val="en-US"/>
        </w:rPr>
        <w:t xml:space="preserve">кровь белки из первичной мочи (гломерулярного фильтрата). Поскольку физиологически через гломерулярные капилляры фильтруются преимущественно альбумины с низкой молекулярной массой, именно эти белки в основном теряются, и клиническим следствием этого является </w:t>
      </w:r>
      <w:r w:rsidRPr="00B201CC">
        <w:rPr>
          <w:rFonts w:ascii="Times New Roman" w:hAnsi="Times New Roman" w:cs="Times New Roman"/>
          <w:i/>
          <w:sz w:val="24"/>
          <w:szCs w:val="24"/>
          <w:lang w:val="en-US"/>
        </w:rPr>
        <w:t xml:space="preserve">гипоальбуминемия</w:t>
      </w:r>
      <w:r w:rsidRPr="00472FF1">
        <w:rPr>
          <w:rFonts w:ascii="Times New Roman" w:hAnsi="Times New Roman" w:cs="Times New Roman"/>
          <w:sz w:val="24"/>
          <w:szCs w:val="24"/>
          <w:lang w:val="en-US"/>
        </w:rPr>
        <w:t xml:space="preserve">. Их низкая молекулярная масса и соответственно высокая плотность белковых частиц в крови объясняют, почему эти белки обеспечивают онкотическое давление крови. Именно </w:t>
      </w:r>
      <w:r w:rsidRPr="00472FF1">
        <w:rPr>
          <w:rFonts w:ascii="Times New Roman" w:hAnsi="Times New Roman" w:cs="Times New Roman"/>
          <w:sz w:val="24"/>
          <w:szCs w:val="24"/>
          <w:lang w:val="en-US"/>
        </w:rPr>
        <w:t xml:space="preserve">поэтому </w:t>
      </w:r>
      <w:r w:rsidR="00B201CC">
        <w:rPr>
          <w:rFonts w:ascii="Times New Roman" w:hAnsi="Times New Roman" w:cs="Times New Roman"/>
          <w:sz w:val="24"/>
          <w:szCs w:val="24"/>
          <w:lang w:val="en-US"/>
        </w:rPr>
        <w:t xml:space="preserve">гипоальбуминемия вызывает гипоонхию</w:t>
      </w:r>
      <w:r w:rsidRPr="00472FF1">
        <w:rPr>
          <w:rFonts w:ascii="Times New Roman" w:hAnsi="Times New Roman" w:cs="Times New Roman"/>
          <w:sz w:val="24"/>
          <w:szCs w:val="24"/>
          <w:lang w:val="en-US"/>
        </w:rPr>
        <w:t xml:space="preserve">, полиурию и экстравазацию жидкости из сосудов в интерстициальное пространство (отек) и в серозные полости организма (гидропсия).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Гипопротеинемия любой этиологии имеет общие клинические проявления. Так, гипоальбуминемия приводит к </w:t>
      </w:r>
      <w:r w:rsidR="00B201CC">
        <w:rPr>
          <w:rFonts w:ascii="Times New Roman" w:hAnsi="Times New Roman" w:cs="Times New Roman"/>
          <w:sz w:val="24"/>
          <w:szCs w:val="24"/>
          <w:lang w:val="en-US"/>
        </w:rPr>
        <w:t xml:space="preserve">гипоонхии</w:t>
      </w:r>
      <w:r w:rsidRPr="00472FF1">
        <w:rPr>
          <w:rFonts w:ascii="Times New Roman" w:hAnsi="Times New Roman" w:cs="Times New Roman"/>
          <w:sz w:val="24"/>
          <w:szCs w:val="24"/>
          <w:lang w:val="en-US"/>
        </w:rPr>
        <w:t xml:space="preserve">, полиурии, отекам, дегидратации и гидропсии. Дефицит белков со специфическими функциями - например, белка свертывания крови, </w:t>
      </w:r>
      <w:r w:rsidR="00B201CC">
        <w:rPr>
          <w:rFonts w:ascii="Times New Roman" w:hAnsi="Times New Roman" w:cs="Times New Roman"/>
          <w:sz w:val="24"/>
          <w:szCs w:val="24"/>
          <w:lang w:val="en-US"/>
        </w:rPr>
        <w:t xml:space="preserve">церулоплазмина</w:t>
      </w:r>
      <w:r w:rsidRPr="00472FF1">
        <w:rPr>
          <w:rFonts w:ascii="Times New Roman" w:hAnsi="Times New Roman" w:cs="Times New Roman"/>
          <w:sz w:val="24"/>
          <w:szCs w:val="24"/>
          <w:lang w:val="en-US"/>
        </w:rPr>
        <w:t xml:space="preserve">, белков системы комплемента - вызывает соответственно снижение свертываемости крови, уменьшение антиоксидантных способностей и снижение неспецифического иммунитета </w:t>
      </w:r>
      <w:r w:rsidR="006F6EEC">
        <w:rPr>
          <w:rFonts w:ascii="Times New Roman" w:hAnsi="Times New Roman" w:cs="Times New Roman"/>
          <w:sz w:val="24"/>
          <w:szCs w:val="24"/>
          <w:lang w:val="en-US"/>
        </w:rPr>
        <w:t xml:space="preserve">организма</w:t>
      </w:r>
      <w:r w:rsidRPr="00472FF1">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Гипераминоацидемия.</w:t>
      </w:r>
      <w:r w:rsidRPr="00472FF1">
        <w:rPr>
          <w:rFonts w:ascii="Times New Roman" w:hAnsi="Times New Roman" w:cs="Times New Roman"/>
          <w:sz w:val="24"/>
          <w:szCs w:val="24"/>
          <w:lang w:val="en-US"/>
        </w:rPr>
        <w:t xml:space="preserve">  Снижение способности печени осуществлять трансаминирование аминокислот делает невозможным синтез неэссенциальных аминокислот, в результате чего даже эти аминокислоты становятся эссенциальными и останавливают синтез белка.  </w:t>
      </w:r>
      <w:r w:rsidRPr="00472FF1">
        <w:rPr>
          <w:rFonts w:ascii="Times New Roman" w:hAnsi="Times New Roman" w:cs="Times New Roman"/>
          <w:sz w:val="24"/>
          <w:szCs w:val="24"/>
          <w:lang w:val="en-US"/>
        </w:rPr>
        <w:t xml:space="preserve">Неиспользуемые для синтеза белка </w:t>
      </w:r>
      <w:r w:rsidRPr="00472FF1" w:rsidR="00B201CC">
        <w:rPr>
          <w:rFonts w:ascii="Times New Roman" w:hAnsi="Times New Roman" w:cs="Times New Roman"/>
          <w:sz w:val="24"/>
          <w:szCs w:val="24"/>
          <w:lang w:val="en-US"/>
        </w:rPr>
        <w:t xml:space="preserve">аминокислоты </w:t>
      </w:r>
      <w:r w:rsidRPr="00472FF1">
        <w:rPr>
          <w:rFonts w:ascii="Times New Roman" w:hAnsi="Times New Roman" w:cs="Times New Roman"/>
          <w:sz w:val="24"/>
          <w:szCs w:val="24"/>
          <w:lang w:val="en-US"/>
        </w:rPr>
        <w:t xml:space="preserve">накапливаются в крови (</w:t>
      </w:r>
      <w:r w:rsidRPr="00B201CC">
        <w:rPr>
          <w:rFonts w:ascii="Times New Roman" w:hAnsi="Times New Roman" w:cs="Times New Roman"/>
          <w:i/>
          <w:sz w:val="24"/>
          <w:szCs w:val="24"/>
          <w:lang w:val="en-US"/>
        </w:rPr>
        <w:t xml:space="preserve">гипераминоацидемия</w:t>
      </w:r>
      <w:r w:rsidRPr="00472FF1">
        <w:rPr>
          <w:rFonts w:ascii="Times New Roman" w:hAnsi="Times New Roman" w:cs="Times New Roman"/>
          <w:sz w:val="24"/>
          <w:szCs w:val="24"/>
          <w:lang w:val="en-US"/>
        </w:rPr>
        <w:t xml:space="preserve">), выводятся с мочой (</w:t>
      </w:r>
      <w:r w:rsidRPr="00B201CC">
        <w:rPr>
          <w:rFonts w:ascii="Times New Roman" w:hAnsi="Times New Roman" w:cs="Times New Roman"/>
          <w:i/>
          <w:sz w:val="24"/>
          <w:szCs w:val="24"/>
          <w:lang w:val="en-US"/>
        </w:rPr>
        <w:t xml:space="preserve">аминоацидурия</w:t>
      </w:r>
      <w:r w:rsidRPr="00472FF1">
        <w:rPr>
          <w:rFonts w:ascii="Times New Roman" w:hAnsi="Times New Roman" w:cs="Times New Roman"/>
          <w:sz w:val="24"/>
          <w:szCs w:val="24"/>
          <w:lang w:val="en-US"/>
        </w:rPr>
        <w:t xml:space="preserve">) и в итоге приводят к развитию отрицательного азотистого баланса.</w:t>
      </w:r>
    </w:p>
    <w:p>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 xml:space="preserve">Гипераммониемия. </w:t>
      </w:r>
      <w:r w:rsidRPr="00472FF1">
        <w:rPr>
          <w:rFonts w:ascii="Times New Roman" w:hAnsi="Times New Roman" w:cs="Times New Roman"/>
          <w:sz w:val="24"/>
          <w:szCs w:val="24"/>
          <w:lang w:val="en-US"/>
        </w:rPr>
        <w:t xml:space="preserve">Снижение детоксикационной функции печени нарушает превращение аммиака в мочевину и приводит к </w:t>
      </w:r>
      <w:r w:rsidRPr="00B201CC">
        <w:rPr>
          <w:rFonts w:ascii="Times New Roman" w:hAnsi="Times New Roman" w:cs="Times New Roman"/>
          <w:i/>
          <w:sz w:val="24"/>
          <w:szCs w:val="24"/>
          <w:lang w:val="en-US"/>
        </w:rPr>
        <w:t xml:space="preserve">гипераммониемии </w:t>
      </w:r>
      <w:r w:rsidRPr="00472FF1">
        <w:rPr>
          <w:rFonts w:ascii="Times New Roman" w:hAnsi="Times New Roman" w:cs="Times New Roman"/>
          <w:sz w:val="24"/>
          <w:szCs w:val="24"/>
          <w:lang w:val="en-US"/>
        </w:rPr>
        <w:t xml:space="preserve">- важному патогенетическому компоненту печеночной комы. При печеночной коме наблюдается тенденция к ощелачиванию крови - метаболический алкалоз. Параллельно аммониемия возбуждает дыхательный центр, вызывая одышку, которая проявляется глубоким и редким дыханием (дыхание Куссмауля), гипервентиляцией легких, избыточной </w:t>
      </w:r>
      <w:r w:rsidRPr="00472FF1">
        <w:rPr>
          <w:rFonts w:ascii="Times New Roman" w:hAnsi="Times New Roman" w:cs="Times New Roman"/>
          <w:sz w:val="24"/>
          <w:szCs w:val="24"/>
          <w:lang w:val="en-US"/>
        </w:rPr>
        <w:lastRenderedPageBreak/>
        <w:t xml:space="preserve">элиминацией СО</w:t>
      </w:r>
      <w:r w:rsidRPr="00B201CC">
        <w:rPr>
          <w:rFonts w:ascii="Times New Roman" w:hAnsi="Times New Roman" w:cs="Times New Roman"/>
          <w:sz w:val="24"/>
          <w:szCs w:val="24"/>
          <w:vertAlign w:val="subscript"/>
          <w:lang w:val="en-US"/>
        </w:rPr>
        <w:t xml:space="preserve">2</w:t>
      </w:r>
      <w:r w:rsidRPr="00472FF1">
        <w:rPr>
          <w:rFonts w:ascii="Times New Roman" w:hAnsi="Times New Roman" w:cs="Times New Roman"/>
          <w:sz w:val="24"/>
          <w:szCs w:val="24"/>
          <w:lang w:val="en-US"/>
        </w:rPr>
        <w:t xml:space="preserve"> и, как следствие, развитием респираторного алкалоза. Следует отметить, что высокое накопление кетоновых тел, также характерное для печеночной недостаточности, может вызвать метаболический </w:t>
      </w:r>
      <w:r w:rsidR="00B201CC">
        <w:rPr>
          <w:rFonts w:ascii="Times New Roman" w:hAnsi="Times New Roman" w:cs="Times New Roman"/>
          <w:sz w:val="24"/>
          <w:szCs w:val="24"/>
          <w:lang w:val="en-US"/>
        </w:rPr>
        <w:t xml:space="preserve">ацидоз</w:t>
      </w:r>
      <w:r w:rsidRPr="00472FF1">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Снижение детоксикационной функции печени приводит к аутоинтоксикации желудочно-кишечного тракта токсичными продуктами метаболизма, синтезируемыми микрофлорой кишечника в процессе гниения.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Последствиями нарушения белкового обмена являются: клеточные патологические процессы - дистрофия, некроз, гипорегенерация, склероз и патологические интегральные процессы - снижение свертываемости крови, </w:t>
      </w:r>
      <w:r w:rsidR="00DC1CB6">
        <w:rPr>
          <w:rFonts w:ascii="Times New Roman" w:hAnsi="Times New Roman" w:cs="Times New Roman"/>
          <w:sz w:val="24"/>
          <w:szCs w:val="24"/>
          <w:lang w:val="en-US"/>
        </w:rPr>
        <w:t xml:space="preserve">иммунодефицит, гипореактивность.</w:t>
      </w:r>
    </w:p>
    <w:p>
      <w:pPr>
        <w:ind w:firstLine="708"/>
        <w:jc w:val="center"/>
        <w:rPr>
          <w:rFonts w:ascii="Times New Roman" w:hAnsi="Times New Roman" w:cs="Times New Roman"/>
          <w:sz w:val="20"/>
          <w:szCs w:val="20"/>
          <w:lang w:val="en-US"/>
        </w:rPr>
      </w:pPr>
      <w:r w:rsidRPr="00B201CC">
        <w:rPr>
          <w:rFonts w:ascii="Times New Roman" w:hAnsi="Times New Roman" w:cs="Times New Roman"/>
          <w:b/>
          <w:sz w:val="20"/>
          <w:szCs w:val="20"/>
          <w:lang w:val="en-US"/>
        </w:rPr>
        <w:t xml:space="preserve">БЕЛКОВО-ЭНЕРГЕТИЧЕСКАЯ НЕДОСТАТОЧНОСТЬ (БЭН)</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Тяжелый ПЭМ - серьезное, часто смертельно опасное заболевание, поражающее детей. Оно распространено в странах с низким уровнем дохода, где им могут страдать до 25 % детей и где оно является одним из основных факторов высокой смертности среди детей младше 5 лет. Снижение потребления пищи может также происходить из-за резкого роста цен, как это наблюдалось в первой половине 2008 года. В развитых странах ПЭМ встречается у пожилых и ослабленных пациентов </w:t>
      </w:r>
      <w:r>
        <w:rPr>
          <w:rFonts w:ascii="Times New Roman" w:hAnsi="Times New Roman" w:cs="Times New Roman"/>
          <w:sz w:val="24"/>
          <w:szCs w:val="24"/>
          <w:lang w:val="en-US"/>
        </w:rPr>
        <w:t xml:space="preserve">в домах престарелых и больницах.</w:t>
      </w:r>
    </w:p>
    <w:p>
      <w:pPr>
        <w:ind w:firstLine="708"/>
        <w:jc w:val="both"/>
        <w:rPr>
          <w:rFonts w:ascii="Times New Roman" w:hAnsi="Times New Roman" w:cs="Times New Roman"/>
          <w:sz w:val="24"/>
          <w:szCs w:val="24"/>
          <w:lang w:val="en-US"/>
        </w:rPr>
      </w:pPr>
      <w:r w:rsidRPr="004B629E">
        <w:rPr>
          <w:rFonts w:ascii="Times New Roman" w:hAnsi="Times New Roman" w:cs="Times New Roman"/>
          <w:i/>
          <w:sz w:val="24"/>
          <w:szCs w:val="24"/>
          <w:lang w:val="en-US"/>
        </w:rPr>
        <w:t xml:space="preserve">Недоедание </w:t>
      </w:r>
      <w:r w:rsidRPr="00472FF1">
        <w:rPr>
          <w:rFonts w:ascii="Times New Roman" w:hAnsi="Times New Roman" w:cs="Times New Roman"/>
          <w:sz w:val="24"/>
          <w:szCs w:val="24"/>
          <w:lang w:val="en-US"/>
        </w:rPr>
        <w:t xml:space="preserve">определяется по </w:t>
      </w:r>
      <w:r w:rsidRPr="004B629E">
        <w:rPr>
          <w:rFonts w:ascii="Times New Roman" w:hAnsi="Times New Roman" w:cs="Times New Roman"/>
          <w:i/>
          <w:sz w:val="24"/>
          <w:szCs w:val="24"/>
          <w:lang w:val="en-US"/>
        </w:rPr>
        <w:t xml:space="preserve">индексу массы тела </w:t>
      </w:r>
      <w:r w:rsidRPr="00472FF1">
        <w:rPr>
          <w:rFonts w:ascii="Times New Roman" w:hAnsi="Times New Roman" w:cs="Times New Roman"/>
          <w:sz w:val="24"/>
          <w:szCs w:val="24"/>
          <w:lang w:val="en-US"/>
        </w:rPr>
        <w:t xml:space="preserve">(ИМТ, вес в килограммах, деленный на рост в метрах в квадрате). Индекс массы тела менее 16 кг/м</w:t>
      </w:r>
      <w:r w:rsidRPr="00B201CC">
        <w:rPr>
          <w:rFonts w:ascii="Times New Roman" w:hAnsi="Times New Roman" w:cs="Times New Roman"/>
          <w:sz w:val="24"/>
          <w:szCs w:val="24"/>
          <w:vertAlign w:val="superscript"/>
          <w:lang w:val="en-US"/>
        </w:rPr>
        <w:t xml:space="preserve">2</w:t>
      </w:r>
      <w:r w:rsidRPr="00472FF1">
        <w:rPr>
          <w:rFonts w:ascii="Times New Roman" w:hAnsi="Times New Roman" w:cs="Times New Roman"/>
          <w:sz w:val="24"/>
          <w:szCs w:val="24"/>
          <w:lang w:val="en-US"/>
        </w:rPr>
        <w:t xml:space="preserve"> считается недостаточным питанием (нормальный диапазон от 18,5 до 25 кг/м</w:t>
      </w:r>
      <w:r w:rsidRPr="00B201CC">
        <w:rPr>
          <w:rFonts w:ascii="Times New Roman" w:hAnsi="Times New Roman" w:cs="Times New Roman"/>
          <w:sz w:val="24"/>
          <w:szCs w:val="24"/>
          <w:vertAlign w:val="superscript"/>
          <w:lang w:val="en-US"/>
        </w:rPr>
        <w:t xml:space="preserve">2</w:t>
      </w:r>
      <w:r w:rsidRPr="00472FF1">
        <w:rPr>
          <w:rFonts w:ascii="Times New Roman" w:hAnsi="Times New Roman" w:cs="Times New Roman"/>
          <w:sz w:val="24"/>
          <w:szCs w:val="24"/>
          <w:lang w:val="en-US"/>
        </w:rPr>
        <w:t xml:space="preserve"> ). В более практическом смысле ребенок, чей вес составляет менее 80 % от нормы (указанной в стандартных таблицах), считается недоедающим. Однако потеря веса может быть замаскирована генерализованным отеком, о чем речь пойдет ниже. Другими полезными параметрами являются оценка жировых запасов (толщина кожных складок), мышечной массы (уменьшение окружности средней части плеча) и белков сыворотки крови (измерение альбумина и трансферрина позволяет оценить достаточность висцерального белкового компонента).</w:t>
      </w:r>
    </w:p>
    <w:p>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Маразм и </w:t>
      </w:r>
      <w:r w:rsidR="000462D8">
        <w:rPr>
          <w:rFonts w:ascii="Times New Roman" w:hAnsi="Times New Roman" w:cs="Times New Roman"/>
          <w:b/>
          <w:sz w:val="24"/>
          <w:szCs w:val="24"/>
          <w:lang w:val="en-US"/>
        </w:rPr>
        <w:t xml:space="preserve">квашиоркор</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У недоедающих детей ПЭМ проявляется в виде целого ряда клинических синдромов, каждый из которых характеризуется недостаточным потреблением белка и калорий для удовлетворения потребностей организма. Два конца спектра синдромов ПЭМ известны как </w:t>
      </w:r>
      <w:r w:rsidRPr="00B201CC">
        <w:rPr>
          <w:rFonts w:ascii="Times New Roman" w:hAnsi="Times New Roman" w:cs="Times New Roman"/>
          <w:i/>
          <w:sz w:val="24"/>
          <w:szCs w:val="24"/>
          <w:lang w:val="en-US"/>
        </w:rPr>
        <w:t xml:space="preserve">маразм </w:t>
      </w:r>
      <w:r w:rsidRPr="00472FF1">
        <w:rPr>
          <w:rFonts w:ascii="Times New Roman" w:hAnsi="Times New Roman" w:cs="Times New Roman"/>
          <w:sz w:val="24"/>
          <w:szCs w:val="24"/>
          <w:lang w:val="en-US"/>
        </w:rPr>
        <w:t xml:space="preserve">и </w:t>
      </w:r>
      <w:r w:rsidRPr="00B201CC">
        <w:rPr>
          <w:rFonts w:ascii="Times New Roman" w:hAnsi="Times New Roman" w:cs="Times New Roman"/>
          <w:i/>
          <w:sz w:val="24"/>
          <w:szCs w:val="24"/>
          <w:lang w:val="en-US"/>
        </w:rPr>
        <w:t xml:space="preserve">квашиоркор</w:t>
      </w:r>
      <w:r w:rsidRPr="00472FF1">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С функциональной точки зрения в организме существуют два дифференциально регулируемых белковых компартмента: </w:t>
      </w:r>
      <w:r w:rsidRPr="006D5782">
        <w:rPr>
          <w:rFonts w:ascii="Times New Roman" w:hAnsi="Times New Roman" w:cs="Times New Roman"/>
          <w:i/>
          <w:sz w:val="24"/>
          <w:szCs w:val="24"/>
          <w:lang w:val="en-US"/>
        </w:rPr>
        <w:t xml:space="preserve">соматический</w:t>
      </w:r>
      <w:r w:rsidRPr="00472FF1">
        <w:rPr>
          <w:rFonts w:ascii="Times New Roman" w:hAnsi="Times New Roman" w:cs="Times New Roman"/>
          <w:sz w:val="24"/>
          <w:szCs w:val="24"/>
          <w:lang w:val="en-US"/>
        </w:rPr>
        <w:t xml:space="preserve">, представленный белками скелетных мышц, и </w:t>
      </w:r>
      <w:r w:rsidRPr="006D5782">
        <w:rPr>
          <w:rFonts w:ascii="Times New Roman" w:hAnsi="Times New Roman" w:cs="Times New Roman"/>
          <w:i/>
          <w:sz w:val="24"/>
          <w:szCs w:val="24"/>
          <w:lang w:val="en-US"/>
        </w:rPr>
        <w:t xml:space="preserve">висцеральный</w:t>
      </w:r>
      <w:r w:rsidRPr="00472FF1">
        <w:rPr>
          <w:rFonts w:ascii="Times New Roman" w:hAnsi="Times New Roman" w:cs="Times New Roman"/>
          <w:sz w:val="24"/>
          <w:szCs w:val="24"/>
          <w:lang w:val="en-US"/>
        </w:rPr>
        <w:t xml:space="preserve">, представленный запасами белка в висцеральных органах, прежде всего в печени. Как мы увидим, соматический компартмент сильнее страдает при маразме, а висцеральный компартмент сильнее истощается при квашиоркоре.</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Считается, что у ребенка маразм, когда вес снижается до 60% от нормы для пола, роста и возраста. У ребенка, страдающего маразмом, наблюдается задержка роста и потеря мышечной массы, что является следствием катаболизма и истощения соматического белкового компартмента. По-видимому, это адаптивная реакция, обеспечивающая организм аминокислотами в качестве источника энергии. Висцеральный белковый компартмент, который, предположительно, является более ценным и критическим для выживания, истощается лишь незначительно, и поэтому уровень альбумина в сыворотке крови либо нормален, либо снижен незначительно. Помимо мышечных белков, подкожный жир также мобилизуется и используется в качестве топлива. Выработка лептина низкая, что может стимулировать гипоталамо-гипофизарно-надпочечниковую ось к выработке высокого уровня кортизола, способствующего липолизу. При такой потере мышечной массы и подкожного жира конечности истощены; для сравнения, голова кажется слишком большой для тела. Присутствуют анемия и проявления множественного дефицита витаминов, а также признаки иммунодефицита, особенно Т-клеточно-опосредованного иммунитета. Поэтому обычно присутствуют сопутствующие инфекции, которые предъявляют дополнительные требования к питанию. К сожалению, изображения детей, умерших или близких к смерти от маразма, стали почти </w:t>
      </w:r>
      <w:r w:rsidRPr="00472FF1">
        <w:rPr>
          <w:rFonts w:ascii="Times New Roman" w:hAnsi="Times New Roman" w:cs="Times New Roman"/>
          <w:sz w:val="24"/>
          <w:szCs w:val="24"/>
          <w:lang w:val="en-US"/>
        </w:rPr>
        <w:lastRenderedPageBreak/>
        <w:t xml:space="preserve">обычным явлением в телевизионных и газетных репортажах о голоде и катастрофах в различных регионах мира.</w:t>
      </w:r>
    </w:p>
    <w:p>
      <w:pPr>
        <w:ind w:firstLine="708"/>
        <w:jc w:val="both"/>
        <w:rPr>
          <w:rFonts w:ascii="Times New Roman" w:hAnsi="Times New Roman" w:cs="Times New Roman"/>
          <w:sz w:val="24"/>
          <w:szCs w:val="24"/>
          <w:lang w:val="en-US"/>
        </w:rPr>
      </w:pPr>
      <w:r w:rsidRPr="00561240">
        <w:rPr>
          <w:rFonts w:ascii="Times New Roman" w:hAnsi="Times New Roman" w:cs="Times New Roman"/>
          <w:i/>
          <w:sz w:val="24"/>
          <w:szCs w:val="24"/>
          <w:lang w:val="en-US"/>
        </w:rPr>
        <w:t xml:space="preserve">Квашиоркор </w:t>
      </w:r>
      <w:r w:rsidRPr="00472FF1">
        <w:rPr>
          <w:rFonts w:ascii="Times New Roman" w:hAnsi="Times New Roman" w:cs="Times New Roman"/>
          <w:sz w:val="24"/>
          <w:szCs w:val="24"/>
          <w:lang w:val="en-US"/>
        </w:rPr>
        <w:t xml:space="preserve">возникает, когда белковое голодание относительно больше, чем сокращение общего количества калорий. Это наиболее распространенная форма ПЭМ, наблюдаемая у африканских детей, которых слишком рано отлучили от груди и впоследствии кормили почти исключительно углеводной пищей (название "квашиоркор" происходит из языка ганского племени гана и описывает болезнь младенца, вызванную появлением другого ребенка). Распространенность квашиоркора также высока в бедных странах Юго-Восточной Азии. Менее тяжелые формы могут встречаться во всем мире у людей с хроническими диарейными состояниями, при которых белок не всасывается, или у людей с хронической потерей белка из-за таких состояний, как белково-потерянные энтеропатии, нефротический синдром или после обширных ожогов. В США были зарегистрированы случаи квашиоркора, вызванного "причудливыми" диетами или заменой молока напитками на основе риса.</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При квашиоркоре выраженное белковое голодание связано с тяжелой потерей висцерального белкового компартмента, а возникающая </w:t>
      </w:r>
      <w:r w:rsidRPr="00BA23BD">
        <w:rPr>
          <w:rFonts w:ascii="Times New Roman" w:hAnsi="Times New Roman" w:cs="Times New Roman"/>
          <w:i/>
          <w:sz w:val="24"/>
          <w:szCs w:val="24"/>
          <w:lang w:val="en-US"/>
        </w:rPr>
        <w:t xml:space="preserve">гипоальбуминемия </w:t>
      </w:r>
      <w:r w:rsidRPr="00472FF1">
        <w:rPr>
          <w:rFonts w:ascii="Times New Roman" w:hAnsi="Times New Roman" w:cs="Times New Roman"/>
          <w:sz w:val="24"/>
          <w:szCs w:val="24"/>
          <w:lang w:val="en-US"/>
        </w:rPr>
        <w:t xml:space="preserve">приводит к генерализованным или зависимым отекам. Потеря веса у таких пациентов маскируется повышенной задержкой жидкости. В отличие от маразма, здесь наблюдается относительное сбережение подкожного жира и мышечной массы. У детей с квашиоркором наблюдаются характерные поражения кожи с чередованием зон гиперпигментации, десквамации и гипопигментации, что создает впечатление "шелушащейся краски". Изменения волос включают общую потерю цвета или чередование полос бледных и более темных волос. Другие признаки, отличающие квашиоркор от маразма, включают увеличенную печень с жировой прослойкой (в результате снижения синтеза белка-носителя липопротеинов), а также развитие апатии, вялости и потерю аппетита. Вероятен дефицит витаминов, а также дефекты иммунитета и вторичные инфекции.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Как уже говорилось, маразм и квашиоркор - это два конца спектра, и между этими состояниями существует значительное дублирование.</w:t>
      </w:r>
    </w:p>
    <w:p>
      <w:pPr>
        <w:ind w:firstLine="708"/>
        <w:jc w:val="both"/>
        <w:rPr>
          <w:rFonts w:ascii="Times New Roman" w:hAnsi="Times New Roman" w:cs="Times New Roman"/>
          <w:sz w:val="24"/>
          <w:szCs w:val="24"/>
          <w:lang w:val="en-US"/>
        </w:rPr>
      </w:pPr>
      <w:r w:rsidRPr="00561240">
        <w:rPr>
          <w:rFonts w:ascii="Times New Roman" w:hAnsi="Times New Roman" w:cs="Times New Roman"/>
          <w:i/>
          <w:sz w:val="24"/>
          <w:szCs w:val="24"/>
          <w:lang w:val="en-US"/>
        </w:rPr>
        <w:t xml:space="preserve">Вторичный ПЭМ </w:t>
      </w:r>
      <w:r w:rsidRPr="00472FF1">
        <w:rPr>
          <w:rFonts w:ascii="Times New Roman" w:hAnsi="Times New Roman" w:cs="Times New Roman"/>
          <w:sz w:val="24"/>
          <w:szCs w:val="24"/>
          <w:lang w:val="en-US"/>
        </w:rPr>
        <w:t xml:space="preserve">часто развивается у хронически больных, пожилых и прикованных к постели пациентов. Для оценки пищевого статуса пожилых людей часто используется 18-пунктовый опросник, известный как Mininutritional Assessment (MNA). По оценкам, более 50 % пожилых людей в домах престарелых в Соединенных Штатах страдают от недоедания. Потеря веса более чем на 5 %, связанная с ПЭМ, увеличивает риск смертности пациентов домов престарелых почти в пять раз. У прикованных к постели или госпитализированных недоедающих пациентов повышается риск инфекции, сепсиса, ухудшения заживления ран и смерти после операции.</w:t>
      </w:r>
    </w:p>
    <w:p>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Кахексия</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ПЭМ - распространенное осложнение у пациентов со СПИДом или поздними стадиями рака, и в этих случаях оно известно как </w:t>
      </w:r>
      <w:r w:rsidRPr="00DC1CB6">
        <w:rPr>
          <w:rFonts w:ascii="Times New Roman" w:hAnsi="Times New Roman" w:cs="Times New Roman"/>
          <w:i/>
          <w:sz w:val="24"/>
          <w:szCs w:val="24"/>
          <w:lang w:val="en-US"/>
        </w:rPr>
        <w:t xml:space="preserve">кахексия</w:t>
      </w:r>
      <w:r w:rsidRPr="00472FF1">
        <w:rPr>
          <w:rFonts w:ascii="Times New Roman" w:hAnsi="Times New Roman" w:cs="Times New Roman"/>
          <w:sz w:val="24"/>
          <w:szCs w:val="24"/>
          <w:lang w:val="en-US"/>
        </w:rPr>
        <w:t xml:space="preserve">. Кахексия встречается примерно у 50 % онкологических больных, чаще всего у людей с раком желудочно-кишечного тракта, поджелудочной железы и легких, и является причиной около 30 % смертей от рака. Это крайне изнурительное состояние, характеризующееся резкой потерей веса, усталостью, атрофией мышц, анемией, анорексией и отеками. Смертность обычно является следствием атрофии диафрагмы и других дыхательных мышц. Точные причины кахексии неизвестны, но ясно, что ее развитию способствуют агенты, выделяемые опухолями, и реакции хозяина. К кахексическим агентам, вырабатываемым опухолями, относятся: </w:t>
      </w:r>
    </w:p>
    <w:p>
      <w:pPr>
        <w:ind w:firstLine="708"/>
        <w:jc w:val="both"/>
        <w:rPr>
          <w:rFonts w:ascii="Times New Roman" w:hAnsi="Times New Roman" w:cs="Times New Roman"/>
          <w:sz w:val="24"/>
          <w:szCs w:val="24"/>
          <w:lang w:val="en-US"/>
        </w:rPr>
      </w:pPr>
      <w:r w:rsidRPr="00DC1CB6" w:rsidR="00472FF1">
        <w:rPr>
          <w:rFonts w:ascii="Times New Roman" w:hAnsi="Times New Roman" w:cs="Times New Roman"/>
          <w:b/>
          <w:sz w:val="24"/>
          <w:szCs w:val="24"/>
          <w:lang w:val="en-US"/>
        </w:rPr>
        <w:t xml:space="preserve">- PIF </w:t>
      </w:r>
      <w:r w:rsidRPr="00D67F19" w:rsidR="00472FF1">
        <w:rPr>
          <w:rFonts w:ascii="Times New Roman" w:hAnsi="Times New Roman" w:cs="Times New Roman"/>
          <w:b/>
          <w:i/>
          <w:sz w:val="24"/>
          <w:szCs w:val="24"/>
          <w:lang w:val="en-US"/>
        </w:rPr>
        <w:t xml:space="preserve">(</w:t>
      </w:r>
      <w:r w:rsidRPr="00D67F19" w:rsidR="00472FF1">
        <w:rPr>
          <w:rFonts w:ascii="Times New Roman" w:hAnsi="Times New Roman" w:cs="Times New Roman"/>
          <w:i/>
          <w:sz w:val="24"/>
          <w:szCs w:val="24"/>
          <w:lang w:val="en-US"/>
        </w:rPr>
        <w:t xml:space="preserve">фактор, вызывающий протеолиз</w:t>
      </w:r>
      <w:r w:rsidRPr="00472FF1" w:rsidR="00472FF1">
        <w:rPr>
          <w:rFonts w:ascii="Times New Roman" w:hAnsi="Times New Roman" w:cs="Times New Roman"/>
          <w:sz w:val="24"/>
          <w:szCs w:val="24"/>
          <w:lang w:val="en-US"/>
        </w:rPr>
        <w:t xml:space="preserve">) - гликозилированный полипептид, выделяемый с мочой худеющих пациентов с раком поджелудочной железы, молочной железы, толстой кишки и другими видами рака. </w:t>
      </w:r>
    </w:p>
    <w:p>
      <w:pPr>
        <w:ind w:firstLine="708"/>
        <w:jc w:val="both"/>
        <w:rPr>
          <w:rFonts w:ascii="Times New Roman" w:hAnsi="Times New Roman" w:cs="Times New Roman"/>
          <w:sz w:val="24"/>
          <w:szCs w:val="24"/>
          <w:lang w:val="en-US"/>
        </w:rPr>
      </w:pPr>
      <w:r w:rsidRPr="00DC1CB6" w:rsidR="00472FF1">
        <w:rPr>
          <w:rFonts w:ascii="Times New Roman" w:hAnsi="Times New Roman" w:cs="Times New Roman"/>
          <w:b/>
          <w:sz w:val="24"/>
          <w:szCs w:val="24"/>
          <w:lang w:val="en-US"/>
        </w:rPr>
        <w:t xml:space="preserve">  - LMF </w:t>
      </w:r>
      <w:r w:rsidRPr="00472FF1" w:rsidR="00472FF1">
        <w:rPr>
          <w:rFonts w:ascii="Times New Roman" w:hAnsi="Times New Roman" w:cs="Times New Roman"/>
          <w:sz w:val="24"/>
          <w:szCs w:val="24"/>
          <w:lang w:val="en-US"/>
        </w:rPr>
        <w:t xml:space="preserve">(</w:t>
      </w:r>
      <w:r w:rsidRPr="00D67F19" w:rsidR="00472FF1">
        <w:rPr>
          <w:rFonts w:ascii="Times New Roman" w:hAnsi="Times New Roman" w:cs="Times New Roman"/>
          <w:i/>
          <w:sz w:val="24"/>
          <w:szCs w:val="24"/>
          <w:lang w:val="en-US"/>
        </w:rPr>
        <w:t xml:space="preserve">липид-мобилизующий фактор</w:t>
      </w:r>
      <w:r w:rsidRPr="00472FF1" w:rsidR="00472FF1">
        <w:rPr>
          <w:rFonts w:ascii="Times New Roman" w:hAnsi="Times New Roman" w:cs="Times New Roman"/>
          <w:sz w:val="24"/>
          <w:szCs w:val="24"/>
          <w:lang w:val="en-US"/>
        </w:rPr>
        <w:t xml:space="preserve">), который увеличивает окисление жирных кислот, и провоспалительные цитокины, такие как TNF (первоначально известный как </w:t>
      </w:r>
      <w:r w:rsidRPr="00561240" w:rsidR="00472FF1">
        <w:rPr>
          <w:rFonts w:ascii="Times New Roman" w:hAnsi="Times New Roman" w:cs="Times New Roman"/>
          <w:i/>
          <w:sz w:val="24"/>
          <w:szCs w:val="24"/>
          <w:lang w:val="en-US"/>
        </w:rPr>
        <w:t xml:space="preserve">кахетин</w:t>
      </w:r>
      <w:r w:rsidRPr="00472FF1" w:rsidR="00472FF1">
        <w:rPr>
          <w:rFonts w:ascii="Times New Roman" w:hAnsi="Times New Roman" w:cs="Times New Roman"/>
          <w:sz w:val="24"/>
          <w:szCs w:val="24"/>
          <w:lang w:val="en-US"/>
        </w:rPr>
        <w:t xml:space="preserve">), интерлейкин-2 (IL-2) и IL-6. TNF и IL-6 </w:t>
      </w:r>
      <w:r w:rsidRPr="00472FF1" w:rsidR="00472FF1">
        <w:rPr>
          <w:rFonts w:ascii="Times New Roman" w:hAnsi="Times New Roman" w:cs="Times New Roman"/>
          <w:sz w:val="24"/>
          <w:szCs w:val="24"/>
          <w:lang w:val="en-US"/>
        </w:rPr>
        <w:lastRenderedPageBreak/>
        <w:t xml:space="preserve">вызывают острофазовый ответ организма, повышая секрецию С-реактивного белка и фибриногена, а также снижая </w:t>
      </w:r>
      <w:r>
        <w:rPr>
          <w:rFonts w:ascii="Times New Roman" w:hAnsi="Times New Roman" w:cs="Times New Roman"/>
          <w:sz w:val="24"/>
          <w:szCs w:val="24"/>
          <w:lang w:val="en-US"/>
        </w:rPr>
        <w:t xml:space="preserve">концентрацию альбумина в </w:t>
      </w:r>
      <w:r w:rsidRPr="00472FF1" w:rsidR="00472FF1">
        <w:rPr>
          <w:rFonts w:ascii="Times New Roman" w:hAnsi="Times New Roman" w:cs="Times New Roman"/>
          <w:sz w:val="24"/>
          <w:szCs w:val="24"/>
          <w:lang w:val="en-US"/>
        </w:rPr>
        <w:lastRenderedPageBreak/>
        <w:t xml:space="preserve">плазме</w:t>
      </w:r>
      <w:r>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Фактор, вызывающий протеолиз (PIF), и провоспалительные цитокины вызывают разрушение скелетных мышц через NFκB-индуцированную активацию </w:t>
      </w:r>
      <w:r w:rsidR="006B2A35">
        <w:rPr>
          <w:rFonts w:ascii="Times New Roman" w:hAnsi="Times New Roman" w:cs="Times New Roman"/>
          <w:sz w:val="24"/>
          <w:szCs w:val="24"/>
          <w:lang w:val="en-US"/>
        </w:rPr>
        <w:t xml:space="preserve">(</w:t>
      </w:r>
      <w:r w:rsidRPr="006B2A35" w:rsidR="006B2A35">
        <w:rPr>
          <w:rFonts w:ascii="Times New Roman" w:hAnsi="Times New Roman" w:cs="Times New Roman"/>
          <w:i/>
          <w:sz w:val="24"/>
          <w:szCs w:val="24"/>
          <w:lang w:val="en-US"/>
        </w:rPr>
        <w:t xml:space="preserve">ядерный фактор каппа-бета</w:t>
      </w:r>
      <w:r w:rsidR="006B2A35">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убиквитинового протеасомного пути, что приводит к деградации </w:t>
      </w:r>
      <w:r w:rsidR="00D67F19">
        <w:rPr>
          <w:rFonts w:ascii="Times New Roman" w:hAnsi="Times New Roman" w:cs="Times New Roman"/>
          <w:sz w:val="24"/>
          <w:szCs w:val="24"/>
          <w:lang w:val="en-US"/>
        </w:rPr>
        <w:t xml:space="preserve">тяжелой цепи миозина. </w:t>
      </w:r>
      <w:r w:rsidRPr="00472FF1">
        <w:rPr>
          <w:rFonts w:ascii="Times New Roman" w:hAnsi="Times New Roman" w:cs="Times New Roman"/>
          <w:sz w:val="24"/>
          <w:szCs w:val="24"/>
          <w:lang w:val="en-US"/>
        </w:rPr>
        <w:t xml:space="preserve">Более поздние данные также указывают на то, что изменения в миофибриллярной мембране скелетных мышц с потерей </w:t>
      </w:r>
      <w:r w:rsidRPr="009C6854">
        <w:rPr>
          <w:rFonts w:ascii="Times New Roman" w:hAnsi="Times New Roman" w:cs="Times New Roman"/>
          <w:i/>
          <w:sz w:val="24"/>
          <w:szCs w:val="24"/>
          <w:lang w:val="en-US"/>
        </w:rPr>
        <w:t xml:space="preserve">дистрофина, </w:t>
      </w:r>
      <w:r w:rsidRPr="00472FF1">
        <w:rPr>
          <w:rFonts w:ascii="Times New Roman" w:hAnsi="Times New Roman" w:cs="Times New Roman"/>
          <w:sz w:val="24"/>
          <w:szCs w:val="24"/>
          <w:lang w:val="en-US"/>
        </w:rPr>
        <w:t xml:space="preserve">вызванные изменениями в дистрофин-гликопротеиновом комплексе, способствуют атрофии мышц по механизму, сходному с тем, который имеет место при некоторых мышечных дистрофиях.</w:t>
      </w:r>
    </w:p>
    <w:p>
      <w:pPr>
        <w:ind w:firstLine="708"/>
        <w:jc w:val="both"/>
        <w:rPr>
          <w:rFonts w:ascii="Times New Roman" w:hAnsi="Times New Roman" w:cs="Times New Roman"/>
          <w:sz w:val="24"/>
          <w:szCs w:val="24"/>
          <w:lang w:val="en-US"/>
        </w:rPr>
      </w:pPr>
      <w:r w:rsidR="00DC1CB6">
        <w:rPr>
          <w:rFonts w:ascii="Times New Roman" w:hAnsi="Times New Roman" w:cs="Times New Roman"/>
          <w:b/>
          <w:sz w:val="24"/>
          <w:szCs w:val="24"/>
          <w:lang w:val="en-US"/>
        </w:rPr>
        <w:t xml:space="preserve">Фенилкетонурия </w:t>
      </w:r>
      <w:r w:rsidR="00DC1CB6">
        <w:rPr>
          <w:rFonts w:ascii="Times New Roman" w:hAnsi="Times New Roman" w:cs="Times New Roman"/>
          <w:sz w:val="24"/>
          <w:szCs w:val="24"/>
          <w:lang w:val="en-US"/>
        </w:rPr>
        <w:t xml:space="preserve">(ФКУ)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ПКУ характеризуется нарушениями метаболизма фенилаланина, приводящими к </w:t>
      </w:r>
      <w:r w:rsidRPr="00ED4A2D">
        <w:rPr>
          <w:rFonts w:ascii="Times New Roman" w:hAnsi="Times New Roman" w:cs="Times New Roman"/>
          <w:i/>
          <w:sz w:val="24"/>
          <w:szCs w:val="24"/>
          <w:lang w:val="en-US"/>
        </w:rPr>
        <w:t xml:space="preserve">гиперфенилаланинемии </w:t>
      </w:r>
      <w:r w:rsidRPr="00C90F75" w:rsidR="00C90F75">
        <w:rPr>
          <w:rFonts w:ascii="Times New Roman" w:hAnsi="Times New Roman" w:cs="Times New Roman"/>
          <w:sz w:val="24"/>
          <w:szCs w:val="24"/>
          <w:lang w:val="en-US"/>
        </w:rPr>
        <w:t xml:space="preserve">(рис. 4)</w:t>
      </w:r>
      <w:r w:rsidRPr="00C90F75">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ПКУ является аутосомно-рецессивным заболеванием, и в подавляющем большинстве случаев ПКУ обусловлено </w:t>
      </w:r>
      <w:r w:rsidR="00AC726A">
        <w:rPr>
          <w:rFonts w:ascii="Times New Roman" w:hAnsi="Times New Roman" w:cs="Times New Roman"/>
          <w:sz w:val="24"/>
          <w:szCs w:val="24"/>
          <w:lang w:val="en-US"/>
        </w:rPr>
        <w:t xml:space="preserve">дефицитом </w:t>
      </w:r>
      <w:r w:rsidRPr="00472FF1">
        <w:rPr>
          <w:rFonts w:ascii="Times New Roman" w:hAnsi="Times New Roman" w:cs="Times New Roman"/>
          <w:sz w:val="24"/>
          <w:szCs w:val="24"/>
          <w:lang w:val="en-US"/>
        </w:rPr>
        <w:t xml:space="preserve">фермента </w:t>
      </w:r>
      <w:r w:rsidRPr="006B2A35">
        <w:rPr>
          <w:rFonts w:ascii="Times New Roman" w:hAnsi="Times New Roman" w:cs="Times New Roman"/>
          <w:i/>
          <w:sz w:val="24"/>
          <w:szCs w:val="24"/>
          <w:lang w:val="en-US"/>
        </w:rPr>
        <w:t xml:space="preserve">фенилаланингидроксилазы </w:t>
      </w:r>
      <w:r w:rsidRPr="00472FF1">
        <w:rPr>
          <w:rFonts w:ascii="Times New Roman" w:hAnsi="Times New Roman" w:cs="Times New Roman"/>
          <w:sz w:val="24"/>
          <w:szCs w:val="24"/>
          <w:lang w:val="en-US"/>
        </w:rPr>
        <w:t xml:space="preserve">(ФАГ). Младенцы с мутациями, приводящими к отсутствию активности ФАГ, имеют классические признаки ПКУ, в то время как дети с остаточной активностью до 6% имеют более легкую форму заболевания. Более того, некоторые мутации приводят лишь к умеренному повышению уровня фенилаланина в крови без сопутствующих неврологических повреждений. Это последнее состояние называют </w:t>
      </w:r>
      <w:r w:rsidRPr="00ED4A2D">
        <w:rPr>
          <w:rFonts w:ascii="Times New Roman" w:hAnsi="Times New Roman" w:cs="Times New Roman"/>
          <w:i/>
          <w:sz w:val="24"/>
          <w:szCs w:val="24"/>
          <w:lang w:val="en-US"/>
        </w:rPr>
        <w:t xml:space="preserve">доброкачественной гиперфенилаланинемией</w:t>
      </w:r>
      <w:r w:rsidR="006B2A35">
        <w:rPr>
          <w:rFonts w:ascii="Times New Roman" w:hAnsi="Times New Roman" w:cs="Times New Roman"/>
          <w:i/>
          <w:sz w:val="24"/>
          <w:szCs w:val="24"/>
          <w:lang w:val="en-US"/>
        </w:rPr>
        <w:t xml:space="preserve">. </w:t>
      </w:r>
      <w:r w:rsidRPr="00472FF1">
        <w:rPr>
          <w:rFonts w:ascii="Times New Roman" w:hAnsi="Times New Roman" w:cs="Times New Roman"/>
          <w:sz w:val="24"/>
          <w:szCs w:val="24"/>
          <w:lang w:val="en-US"/>
        </w:rPr>
        <w:t xml:space="preserve">Измерение уровня фенилаланина в сыворотке крови позволяет отличить доброкачественную гиперфенилаланинемию от классического ПКУ. При </w:t>
      </w:r>
      <w:r w:rsidRPr="00472FF1">
        <w:rPr>
          <w:rFonts w:ascii="Times New Roman" w:hAnsi="Times New Roman" w:cs="Times New Roman"/>
          <w:sz w:val="24"/>
          <w:szCs w:val="24"/>
          <w:lang w:val="en-US"/>
        </w:rPr>
        <w:t xml:space="preserve">ПКУ его </w:t>
      </w:r>
      <w:r w:rsidRPr="00472FF1">
        <w:rPr>
          <w:rFonts w:ascii="Times New Roman" w:hAnsi="Times New Roman" w:cs="Times New Roman"/>
          <w:sz w:val="24"/>
          <w:szCs w:val="24"/>
          <w:lang w:val="en-US"/>
        </w:rPr>
        <w:t xml:space="preserve">концентрация обычно превышает 600 </w:t>
      </w:r>
      <w:r w:rsidRPr="00472FF1">
        <w:rPr>
          <w:rFonts w:ascii="Times New Roman" w:hAnsi="Times New Roman" w:cs="Times New Roman"/>
          <w:sz w:val="24"/>
          <w:szCs w:val="24"/>
          <w:lang w:val="en-US"/>
        </w:rPr>
        <w:t xml:space="preserve">мкМ </w:t>
      </w:r>
      <w:r w:rsidRPr="00472FF1">
        <w:rPr>
          <w:rFonts w:ascii="Times New Roman" w:hAnsi="Times New Roman" w:cs="Times New Roman"/>
          <w:sz w:val="24"/>
          <w:szCs w:val="24"/>
          <w:lang w:val="en-US"/>
        </w:rPr>
        <w:t xml:space="preserve">(нормальная концентрация фенилаланина, напротив, составляет менее 120 </w:t>
      </w:r>
      <w:r w:rsidRPr="00472FF1">
        <w:rPr>
          <w:rFonts w:ascii="Times New Roman" w:hAnsi="Times New Roman" w:cs="Times New Roman"/>
          <w:sz w:val="24"/>
          <w:szCs w:val="24"/>
          <w:lang w:val="en-US"/>
        </w:rPr>
        <w:t xml:space="preserve">мкМ</w:t>
      </w:r>
      <w:r w:rsidRPr="00472FF1">
        <w:rPr>
          <w:rFonts w:ascii="Times New Roman" w:hAnsi="Times New Roman" w:cs="Times New Roman"/>
          <w:sz w:val="24"/>
          <w:szCs w:val="24"/>
          <w:lang w:val="en-US"/>
        </w:rPr>
        <w:t xml:space="preserve">)</w:t>
      </w:r>
      <w:r w:rsidR="00FB50C8">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Биохимическая аномалия при ПКУ заключается в неспособности превращать фенилаланин в тирозин. У нормальных детей менее 50 % потребляемого с пищей фенилаланина необходимо для синтеза белка. Остальная часть необратимо преобразуется в тирозин с помощью ФАГ в печени в рамках сложного метаболического пути</w:t>
      </w:r>
      <w:r w:rsidRPr="00472FF1">
        <w:rPr>
          <w:rFonts w:ascii="Times New Roman" w:hAnsi="Times New Roman" w:cs="Times New Roman"/>
          <w:sz w:val="24"/>
          <w:szCs w:val="24"/>
          <w:lang w:val="en-US"/>
        </w:rPr>
        <w:t xml:space="preserve">. </w:t>
      </w:r>
    </w:p>
    <w:p w:rsidR="00472FF1" w:rsidP="00B8053B" w:rsidRDefault="00657E52" w14:paraId="2DD19E33" w14:textId="77777777">
      <w:pPr>
        <w:ind w:firstLine="708"/>
        <w:jc w:val="center"/>
        <w:rPr>
          <w:rFonts w:ascii="Times New Roman" w:hAnsi="Times New Roman" w:cs="Times New Roman"/>
          <w:sz w:val="24"/>
          <w:szCs w:val="24"/>
          <w:lang w:val="en-US"/>
        </w:rPr>
      </w:pPr>
      <w:r w:rsidRPr="00657E52">
        <w:rPr>
          <w:rFonts w:ascii="Times New Roman" w:hAnsi="Times New Roman" w:cs="Times New Roman"/>
          <w:noProof/>
          <w:sz w:val="24"/>
          <w:szCs w:val="24"/>
          <w:lang w:val="en-GB" w:eastAsia="en-GB"/>
        </w:rPr>
        <w:drawing>
          <wp:inline distT="0" distB="0" distL="0" distR="0" wp14:anchorId="53550FE9" wp14:editId="0150487F">
            <wp:extent cx="5052822" cy="3102864"/>
            <wp:effectExtent l="19050" t="19050" r="14478" b="21336"/>
            <wp:docPr id="10" name="Picture 3" descr="D:\Новая папка\fenilcto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fenilctonuria.jpg"/>
                    <pic:cNvPicPr>
                      <a:picLocks noChangeAspect="1" noChangeArrowheads="1"/>
                    </pic:cNvPicPr>
                  </pic:nvPicPr>
                  <pic:blipFill>
                    <a:blip r:embed="rId11" cstate="print"/>
                    <a:srcRect/>
                    <a:stretch>
                      <a:fillRect/>
                    </a:stretch>
                  </pic:blipFill>
                  <pic:spPr bwMode="auto">
                    <a:xfrm>
                      <a:off x="0" y="0"/>
                      <a:ext cx="5053470" cy="3103262"/>
                    </a:xfrm>
                    <a:prstGeom prst="rect">
                      <a:avLst/>
                    </a:prstGeom>
                    <a:noFill/>
                    <a:ln w="9525">
                      <a:solidFill>
                        <a:schemeClr val="tx1"/>
                      </a:solidFill>
                      <a:miter lim="800000"/>
                      <a:headEnd/>
                      <a:tailEnd/>
                    </a:ln>
                  </pic:spPr>
                </pic:pic>
              </a:graphicData>
            </a:graphic>
          </wp:inline>
        </w:drawing>
      </w:r>
    </w:p>
    <w:p>
      <w:pPr>
        <w:ind w:firstLine="708"/>
        <w:jc w:val="center"/>
        <w:rPr>
          <w:rFonts w:ascii="Times New Roman" w:hAnsi="Times New Roman" w:cs="Times New Roman"/>
          <w:sz w:val="24"/>
          <w:szCs w:val="24"/>
          <w:lang w:val="en-US"/>
        </w:rPr>
      </w:pPr>
      <w:r w:rsidRPr="00657E52">
        <w:rPr>
          <w:rFonts w:ascii="Times New Roman" w:hAnsi="Times New Roman" w:cs="Times New Roman"/>
          <w:b/>
          <w:sz w:val="24"/>
          <w:szCs w:val="24"/>
          <w:lang w:val="en-US"/>
        </w:rPr>
        <w:t xml:space="preserve">Рис. 4. Механизмы фенилкетонурии </w:t>
      </w:r>
      <w:r>
        <w:rPr>
          <w:rFonts w:ascii="Times New Roman" w:hAnsi="Times New Roman" w:cs="Times New Roman"/>
          <w:sz w:val="24"/>
          <w:szCs w:val="24"/>
          <w:lang w:val="en-US"/>
        </w:rPr>
        <w:t xml:space="preserve">(по S. </w:t>
      </w:r>
      <w:r>
        <w:rPr>
          <w:rFonts w:ascii="Times New Roman" w:hAnsi="Times New Roman" w:cs="Times New Roman"/>
          <w:sz w:val="24"/>
          <w:szCs w:val="24"/>
          <w:lang w:val="en-US"/>
        </w:rPr>
        <w:t xml:space="preserve">Silbernagl </w:t>
      </w:r>
      <w:r>
        <w:rPr>
          <w:rFonts w:ascii="Times New Roman" w:hAnsi="Times New Roman" w:cs="Times New Roman"/>
          <w:sz w:val="24"/>
          <w:szCs w:val="24"/>
          <w:lang w:val="en-US"/>
        </w:rPr>
        <w:t xml:space="preserve">and F. Lang; Color Atlas of Pathophysiology)</w:t>
      </w:r>
    </w:p>
    <w:p>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У людей с "классическим" ПКУ наблюдается тяжелый дефицит ФАГ, что приводит к </w:t>
      </w:r>
      <w:r w:rsidRPr="00AC726A">
        <w:rPr>
          <w:rFonts w:ascii="Times New Roman" w:hAnsi="Times New Roman" w:cs="Times New Roman"/>
          <w:i/>
          <w:sz w:val="24"/>
          <w:szCs w:val="24"/>
          <w:lang w:val="en-US"/>
        </w:rPr>
        <w:t xml:space="preserve">гиперфенилаланинемии </w:t>
      </w:r>
      <w:r w:rsidRPr="00472FF1">
        <w:rPr>
          <w:rFonts w:ascii="Times New Roman" w:hAnsi="Times New Roman" w:cs="Times New Roman"/>
          <w:sz w:val="24"/>
          <w:szCs w:val="24"/>
          <w:lang w:val="en-US"/>
        </w:rPr>
        <w:t xml:space="preserve">и ее патологическим последствиям. При блоке метаболизма фенилаланина из-за недостатка PAH в работу вступают мелкие шунтирующие пути, дающие </w:t>
      </w:r>
      <w:r w:rsidRPr="00AC726A">
        <w:rPr>
          <w:rFonts w:ascii="Times New Roman" w:hAnsi="Times New Roman" w:cs="Times New Roman"/>
          <w:i/>
          <w:sz w:val="24"/>
          <w:szCs w:val="24"/>
          <w:lang w:val="en-US"/>
        </w:rPr>
        <w:t xml:space="preserve">фенилпировиноградную кислоту, фенилмолочную кислоту, фенилуксусную кислоту </w:t>
      </w:r>
      <w:r w:rsidRPr="00472FF1">
        <w:rPr>
          <w:rFonts w:ascii="Times New Roman" w:hAnsi="Times New Roman" w:cs="Times New Roman"/>
          <w:sz w:val="24"/>
          <w:szCs w:val="24"/>
          <w:lang w:val="en-US"/>
        </w:rPr>
        <w:t xml:space="preserve">и о-гидроксифенилуксусную </w:t>
      </w:r>
      <w:r w:rsidRPr="00AC726A">
        <w:rPr>
          <w:rFonts w:ascii="Times New Roman" w:hAnsi="Times New Roman" w:cs="Times New Roman"/>
          <w:i/>
          <w:sz w:val="24"/>
          <w:szCs w:val="24"/>
          <w:lang w:val="en-US"/>
        </w:rPr>
        <w:t xml:space="preserve">кислоту</w:t>
      </w:r>
      <w:r w:rsidRPr="00472FF1">
        <w:rPr>
          <w:rFonts w:ascii="Times New Roman" w:hAnsi="Times New Roman" w:cs="Times New Roman"/>
          <w:sz w:val="24"/>
          <w:szCs w:val="24"/>
          <w:lang w:val="en-US"/>
        </w:rPr>
        <w:t xml:space="preserve">, которые </w:t>
      </w:r>
      <w:r w:rsidRPr="00472FF1">
        <w:rPr>
          <w:rFonts w:ascii="Times New Roman" w:hAnsi="Times New Roman" w:cs="Times New Roman"/>
          <w:sz w:val="24"/>
          <w:szCs w:val="24"/>
          <w:lang w:val="en-US"/>
        </w:rPr>
        <w:lastRenderedPageBreak/>
        <w:t xml:space="preserve">при PKU </w:t>
      </w:r>
      <w:r w:rsidRPr="00472FF1">
        <w:rPr>
          <w:rFonts w:ascii="Times New Roman" w:hAnsi="Times New Roman" w:cs="Times New Roman"/>
          <w:sz w:val="24"/>
          <w:szCs w:val="24"/>
          <w:lang w:val="en-US"/>
        </w:rPr>
        <w:t xml:space="preserve">выделяются с </w:t>
      </w:r>
      <w:r w:rsidRPr="00472FF1">
        <w:rPr>
          <w:rFonts w:ascii="Times New Roman" w:hAnsi="Times New Roman" w:cs="Times New Roman"/>
          <w:sz w:val="24"/>
          <w:szCs w:val="24"/>
          <w:lang w:val="en-US"/>
        </w:rPr>
        <w:lastRenderedPageBreak/>
        <w:t xml:space="preserve">мочой </w:t>
      </w:r>
      <w:r w:rsidRPr="00472FF1">
        <w:rPr>
          <w:rFonts w:ascii="Times New Roman" w:hAnsi="Times New Roman" w:cs="Times New Roman"/>
          <w:sz w:val="24"/>
          <w:szCs w:val="24"/>
          <w:lang w:val="en-US"/>
        </w:rPr>
        <w:t xml:space="preserve">в больших количествах</w:t>
      </w:r>
      <w:r w:rsidRPr="00472FF1">
        <w:rPr>
          <w:rFonts w:ascii="Times New Roman" w:hAnsi="Times New Roman" w:cs="Times New Roman"/>
          <w:sz w:val="24"/>
          <w:szCs w:val="24"/>
          <w:lang w:val="en-US"/>
        </w:rPr>
        <w:lastRenderedPageBreak/>
        <w:t xml:space="preserve">. Некоторые из этих аномальных метаболитов выделяются с потом, а фенилуксусная кислота, в частности, придает пораженным младенцам сильный затхлый или мускусный запах. Считается, что избыток фенилаланина или его метаболитов способствует повреждению мозга при ПКУ. Пораженные дети при рождении нормальны, но в течение нескольких недель у них повышается уровень фенилаланина в плазме крови, что определенным образом нарушает развитие мозга. Обычно к 6 месяцам жизни становится очевидной тяжелая умственная отсталость</w:t>
      </w:r>
      <w:r w:rsidR="00AC726A">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Около трети таких детей никогда не смогут ходить, а две трети не смогут говорить. Судороги, другие неврологические аномалии, снижение пигментации волос и кожи, экзема часто сопровождают умственную отсталость у детей, не получающих лечения. Гиперфенилаланинемии и обусловленной ею умственной отсталости можно избежать, ограничив потребление фенилаланина в раннем возрасте. Поэтому для выявления ФКУ в ближайшем постнатальном периоде регулярно используется несколько скрининговых процедур.</w:t>
      </w:r>
    </w:p>
    <w:p w:rsidR="00C90F75" w:rsidP="00B85694" w:rsidRDefault="00C90F75" w14:paraId="17EA88E4" w14:textId="77777777">
      <w:pPr>
        <w:rPr>
          <w:rFonts w:ascii="Times New Roman" w:hAnsi="Times New Roman" w:cs="Times New Roman"/>
          <w:b/>
          <w:sz w:val="28"/>
          <w:szCs w:val="28"/>
          <w:lang w:val="en-US"/>
        </w:rPr>
      </w:pPr>
    </w:p>
    <w:p>
      <w:pPr>
        <w:ind w:firstLine="708"/>
        <w:jc w:val="center"/>
        <w:rPr>
          <w:rFonts w:ascii="Times New Roman" w:hAnsi="Times New Roman" w:cs="Times New Roman"/>
          <w:b/>
          <w:sz w:val="28"/>
          <w:szCs w:val="28"/>
          <w:lang w:val="en-US"/>
        </w:rPr>
      </w:pPr>
      <w:r w:rsidRPr="00B8053B">
        <w:rPr>
          <w:rFonts w:ascii="Times New Roman" w:hAnsi="Times New Roman" w:cs="Times New Roman"/>
          <w:b/>
          <w:sz w:val="28"/>
          <w:szCs w:val="28"/>
          <w:lang w:val="en-US"/>
        </w:rPr>
        <w:t xml:space="preserve">Дисбаланс липидного обмена</w:t>
      </w:r>
    </w:p>
    <w:p>
      <w:pPr>
        <w:autoSpaceDE w:val="0"/>
        <w:autoSpaceDN w:val="0"/>
        <w:adjustRightInd w:val="0"/>
        <w:spacing w:after="0" w:line="240" w:lineRule="auto"/>
        <w:jc w:val="both"/>
        <w:rPr>
          <w:rFonts w:ascii="StoneSerif" w:hAnsi="StoneSerif" w:cs="StoneSerif"/>
          <w:color w:val="292526"/>
          <w:sz w:val="18"/>
          <w:szCs w:val="18"/>
          <w:lang w:val="en-US"/>
        </w:rPr>
      </w:pPr>
      <w:r w:rsidRPr="00BE3008">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14:editId="30BA8E6B" wp14:anchorId="7FF9E45C">
            <wp:simplePos x="0" y="0"/>
            <wp:positionH relativeFrom="column">
              <wp:align>left</wp:align>
            </wp:positionH>
            <wp:positionV relativeFrom="paragraph">
              <wp:align>top</wp:align>
            </wp:positionV>
            <wp:extent cx="527050" cy="399415"/>
            <wp:effectExtent l="19050" t="0" r="635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399415"/>
                    </a:xfrm>
                    <a:prstGeom prst="rect">
                      <a:avLst/>
                    </a:prstGeom>
                    <a:noFill/>
                  </pic:spPr>
                </pic:pic>
              </a:graphicData>
            </a:graphic>
          </wp:anchor>
        </w:drawing>
      </w:r>
      <w:r w:rsidRPr="00B8053B" w:rsidR="00B8053B">
        <w:rPr>
          <w:rFonts w:ascii="StoneSerif" w:hAnsi="StoneSerif" w:cs="StoneSerif"/>
          <w:color w:val="292526"/>
          <w:sz w:val="18"/>
          <w:szCs w:val="18"/>
          <w:lang w:val="en-US"/>
        </w:rPr>
        <w:t xml:space="preserve">В рационе среднестатистического американца около 33 % калорий содержится в виде жиров. В </w:t>
      </w:r>
      <w:r w:rsidRPr="00B8053B" w:rsidR="00B8053B">
        <w:rPr>
          <w:rFonts w:ascii="StoneSerif" w:hAnsi="StoneSerif" w:cs="StoneSerif"/>
          <w:color w:val="292526"/>
          <w:sz w:val="18"/>
          <w:szCs w:val="18"/>
          <w:lang w:val="en-US"/>
        </w:rPr>
        <w:t xml:space="preserve">отличие от глюкозы, которая </w:t>
      </w:r>
      <w:r w:rsidR="00FB50C8">
        <w:rPr>
          <w:rFonts w:ascii="StoneSerif" w:hAnsi="StoneSerif" w:cs="StoneSerif"/>
          <w:color w:val="292526"/>
          <w:sz w:val="18"/>
          <w:szCs w:val="18"/>
          <w:lang w:val="en-US"/>
        </w:rPr>
        <w:t xml:space="preserve">дает всего 4 ккал/г, каждый грамм </w:t>
      </w:r>
      <w:r w:rsidRPr="00B8053B" w:rsidR="00B8053B">
        <w:rPr>
          <w:rFonts w:ascii="StoneSerif" w:hAnsi="StoneSerif" w:cs="StoneSerif"/>
          <w:color w:val="292526"/>
          <w:sz w:val="18"/>
          <w:szCs w:val="18"/>
          <w:lang w:val="en-US"/>
        </w:rPr>
        <w:t xml:space="preserve">жира дает 9 ккал/г</w:t>
      </w:r>
      <w:r w:rsidR="00861C36">
        <w:rPr>
          <w:rFonts w:ascii="StoneSerif" w:hAnsi="StoneSerif" w:cs="StoneSerif"/>
          <w:color w:val="292526"/>
          <w:sz w:val="18"/>
          <w:szCs w:val="18"/>
          <w:lang w:val="en-US"/>
        </w:rPr>
        <w:t xml:space="preserve">.</w:t>
      </w:r>
      <w:r w:rsidRPr="00B8053B" w:rsidR="00B8053B">
        <w:rPr>
          <w:rFonts w:ascii="StoneSerif" w:hAnsi="StoneSerif" w:cs="StoneSerif"/>
          <w:color w:val="292526"/>
          <w:sz w:val="18"/>
          <w:szCs w:val="18"/>
          <w:lang w:val="en-US"/>
        </w:rPr>
        <w:t xml:space="preserve"> Еще от 30 до 50 % углеводов, потребляемых с пищей, преобразуются в триглицериды для хранения. Триглицерид содержит три жирные кислоты, соединенные молекулой глицерина. Жирные кислоты и триглицериды могут поступать из пищевых источников, синтезироваться в организме или мобилизоваться из жировых депо. Избыток углеводов преобразуется в триглицериды и транспортируется в жировые клетки для хранения. Один грамм безводного (не содержащего воды) жира хранит в себе в шесть раз больше энергии, чем один гидратированный грамм гликогена. Одна из причин наибольшей потери веса в начале голодания или программы похудения заключается в том, что именно в это время организм использует свои водосодержащие запасы гликогена. Позже, когда организм начинает использовать энергию, запасенную в виде триглицеридов, потери воды уменьшаются, и потеря веса становится платообразной. Мобилизация жирных кислот для использования в производстве энергии облегчается действием </w:t>
      </w:r>
      <w:r w:rsidRPr="00861C36" w:rsidR="00B8053B">
        <w:rPr>
          <w:rFonts w:ascii="StoneSerif" w:hAnsi="StoneSerif" w:cs="StoneSerif"/>
          <w:i/>
          <w:color w:val="292526"/>
          <w:sz w:val="18"/>
          <w:szCs w:val="18"/>
          <w:lang w:val="en-US"/>
        </w:rPr>
        <w:t xml:space="preserve">липаз </w:t>
      </w:r>
      <w:r w:rsidRPr="00B8053B" w:rsidR="00B8053B">
        <w:rPr>
          <w:rFonts w:ascii="StoneSerif" w:hAnsi="StoneSerif" w:cs="StoneSerif"/>
          <w:color w:val="292526"/>
          <w:sz w:val="18"/>
          <w:szCs w:val="18"/>
          <w:lang w:val="en-US"/>
        </w:rPr>
        <w:t xml:space="preserve">(ферментов), которые расщепляют триглицериды на три жирные кислоты и молекулу глицерина. Активация липаз и последующая мобилизация жирных кислот стимулируется эпинефрином, глюкокортикоидными гормонами, гормонами роста и глюкагоном. После расщепления триглицеридов содержащиеся в них жирные кислоты и глицерин попадают в кровь и направляются в печень, где выводятся из крови и используются в качестве источника энергии или преобразуются в кетоны. Для эффективного сжигания жирных кислот необходим баланс между углеводным и жировым обменом. Соотношение использования жирных кислот и углеводов изменяется в ситуациях, благоприятствующих расщеплению жиров, например при сахарном диабете и голодании. В таких ситуациях печень вырабатывает больше кетонов, чем может использовать; их избыток попадает в кровь. Кетоны могут быть важным источником энергии, поскольку даже мозг приспосабливается к использованию кетонов во время длительного голодания. Однако проблема возникает, когда расщепление жира ускоряется и производство кетонов превышает их использование тканями. Поскольку кетоны - это органические кислоты, при их </w:t>
      </w:r>
      <w:r w:rsidRPr="00B8053B" w:rsidR="00B8053B">
        <w:rPr>
          <w:rFonts w:ascii="StoneSerif" w:hAnsi="StoneSerif" w:cs="StoneSerif"/>
          <w:color w:val="292526"/>
          <w:sz w:val="18"/>
          <w:szCs w:val="18"/>
          <w:lang w:val="en-US"/>
        </w:rPr>
        <w:t xml:space="preserve">избыточном количестве возникает </w:t>
      </w:r>
      <w:r w:rsidRPr="00FB50C8" w:rsidR="00B8053B">
        <w:rPr>
          <w:rFonts w:ascii="StoneSerif" w:hAnsi="StoneSerif" w:cs="StoneSerif"/>
          <w:i/>
          <w:color w:val="292526"/>
          <w:sz w:val="18"/>
          <w:szCs w:val="18"/>
          <w:lang w:val="en-US"/>
        </w:rPr>
        <w:t xml:space="preserve">кетоацидоз</w:t>
      </w:r>
      <w:r w:rsidRPr="00B8053B" w:rsidR="00B8053B">
        <w:rPr>
          <w:rFonts w:ascii="StoneSerif" w:hAnsi="StoneSerif" w:cs="StoneSerif"/>
          <w:color w:val="292526"/>
          <w:sz w:val="18"/>
          <w:szCs w:val="18"/>
          <w:lang w:val="en-US"/>
        </w:rPr>
        <w:t xml:space="preserve">.</w:t>
      </w:r>
    </w:p>
    <w:p>
      <w:pPr>
        <w:autoSpaceDE w:val="0"/>
        <w:autoSpaceDN w:val="0"/>
        <w:adjustRightInd w:val="0"/>
        <w:spacing w:after="0" w:line="240" w:lineRule="auto"/>
        <w:ind w:firstLine="720"/>
        <w:jc w:val="both"/>
        <w:rPr>
          <w:rFonts w:ascii="StoneSerif" w:hAnsi="StoneSerif" w:cs="StoneSerif"/>
          <w:color w:val="292526"/>
          <w:sz w:val="18"/>
          <w:szCs w:val="18"/>
          <w:lang w:val="en-US"/>
        </w:rPr>
      </w:pPr>
      <w:r w:rsidRPr="00B8053B">
        <w:rPr>
          <w:rFonts w:ascii="StoneSerif" w:hAnsi="StoneSerif" w:cs="StoneSerif"/>
          <w:color w:val="292526"/>
          <w:sz w:val="18"/>
          <w:szCs w:val="18"/>
          <w:lang w:val="en-US"/>
        </w:rPr>
        <w:t xml:space="preserve">Диетические жиры состоят в основном из триглицеридов </w:t>
      </w:r>
      <w:r w:rsidR="00FB50C8">
        <w:rPr>
          <w:rFonts w:ascii="StoneSerif" w:hAnsi="StoneSerif" w:cs="StoneSerif"/>
          <w:color w:val="292526"/>
          <w:sz w:val="18"/>
          <w:szCs w:val="18"/>
          <w:lang w:val="en-US"/>
        </w:rPr>
        <w:t xml:space="preserve">(</w:t>
      </w:r>
      <w:r w:rsidRPr="00B8053B">
        <w:rPr>
          <w:rFonts w:ascii="StoneSerif" w:hAnsi="StoneSerif" w:cs="StoneSerif"/>
          <w:color w:val="292526"/>
          <w:sz w:val="18"/>
          <w:szCs w:val="18"/>
          <w:lang w:val="en-US"/>
        </w:rPr>
        <w:t xml:space="preserve">смесь жирных кислот и глицерина). Жирные кислоты бывают насыщенными (без двойных связей), мононенасыщенными (одна двойная связь) или полиненасыщенными (две или более двойных связей). Насыщенные жирные кислоты повышают уровень холестерина в крови, в то время как мононенасыщенные и полиненасыщенные жиры снижают уровень холестерина. Насыщенные жиры обычно поступают из животных источников и остаются твердыми при комнатной температуре. За исключением кокосового и пальмового масел (которые являются насыщенными), ненасыщенные жиры содержатся в растительных маслах и обычно жидкие при комнатной температуре. Диетические жиры обеспечивают организм энергией, служат переносчиками жирорастворимых витаминов, предшественниками простагландинов и являются источником жирных кислот. Полиненасыщенная жирная кислота линолевая кислота - единственная необходимая жирная кислота. Дефицит линолевой кислоты приводит к дерматиту</w:t>
      </w:r>
      <w:r w:rsidR="00FB50C8">
        <w:rPr>
          <w:rFonts w:ascii="StoneSerif" w:hAnsi="StoneSerif" w:cs="StoneSerif"/>
          <w:color w:val="292526"/>
          <w:sz w:val="18"/>
          <w:szCs w:val="18"/>
          <w:lang w:val="en-US"/>
        </w:rPr>
        <w:t xml:space="preserve">. </w:t>
      </w:r>
      <w:r w:rsidR="00FB50C8">
        <w:rPr>
          <w:rFonts w:ascii="StoneSerif" w:hAnsi="StoneSerif" w:cs="StoneSerif"/>
          <w:color w:val="292526"/>
          <w:sz w:val="18"/>
          <w:szCs w:val="18"/>
          <w:lang w:val="en-US"/>
        </w:rPr>
        <w:t xml:space="preserve">Адекватное потребление </w:t>
      </w:r>
      <w:r w:rsidRPr="00B8053B">
        <w:rPr>
          <w:rFonts w:ascii="StoneSerif" w:hAnsi="StoneSerif" w:cs="StoneSerif"/>
          <w:color w:val="292526"/>
          <w:sz w:val="18"/>
          <w:szCs w:val="18"/>
          <w:lang w:val="en-US"/>
        </w:rPr>
        <w:t xml:space="preserve">установлено как для линолевой, так и для </w:t>
      </w:r>
      <w:r>
        <w:rPr>
          <w:rFonts w:ascii="Symbol" w:hAnsi="Symbol" w:cs="Symbol"/>
          <w:color w:val="292526"/>
          <w:sz w:val="18"/>
          <w:szCs w:val="18"/>
        </w:rPr>
        <w:t xml:space="preserve">-линоленовой </w:t>
      </w:r>
      <w:r w:rsidRPr="00B8053B">
        <w:rPr>
          <w:rFonts w:ascii="StoneSerif" w:hAnsi="StoneSerif" w:cs="StoneSerif"/>
          <w:color w:val="292526"/>
          <w:sz w:val="18"/>
          <w:szCs w:val="18"/>
          <w:lang w:val="en-US"/>
        </w:rPr>
        <w:t xml:space="preserve">кислот. Поскольку растительные масла являются богатыми источниками линолевой кислоты, этот уровень может быть достигнут при включении в рацион двух чайных ложек растительного масла в день. Жир - самый концентрированный источник энергии. Совет по продовольствию и питанию установил приемлемый диапазон распределения макронутриентов (AMDR) для жиров не менее 20 %, чтобы предотвратить падение уровня холестерина липопротеинов высокой плотности (ЛПВП), связанное с диетами с очень низким содержанием жиров. </w:t>
      </w:r>
      <w:r w:rsidRPr="00B8053B">
        <w:rPr>
          <w:rFonts w:ascii="StoneSerif" w:hAnsi="StoneSerif" w:cs="StoneSerif"/>
          <w:color w:val="292526"/>
          <w:sz w:val="18"/>
          <w:szCs w:val="18"/>
          <w:lang w:val="en-US"/>
        </w:rPr>
        <w:t xml:space="preserve">Согласно рекомендациям Национальной образовательной программы по холестерину, от 25 до 35 % калорий в рационе должны составлять жиры. </w:t>
      </w:r>
      <w:r w:rsidRPr="00B8053B">
        <w:rPr>
          <w:rFonts w:ascii="StoneSerif" w:hAnsi="StoneSerif" w:cs="StoneSerif"/>
          <w:color w:val="292526"/>
          <w:sz w:val="18"/>
          <w:szCs w:val="18"/>
          <w:lang w:val="en-US"/>
        </w:rPr>
        <w:t xml:space="preserve">Холестерин является основным компонентом клеточных мембран и синтезируется организмом. Ежедневная диетическая рекомендация по содержанию холестерина составляет менее 300 мг.</w:t>
      </w:r>
    </w:p>
    <w:p w:rsidRPr="00750A9E" w:rsidR="00750A9E" w:rsidP="00750A9E" w:rsidRDefault="00750A9E" w14:paraId="6D600D93" w14:textId="77777777">
      <w:pPr>
        <w:autoSpaceDE w:val="0"/>
        <w:autoSpaceDN w:val="0"/>
        <w:adjustRightInd w:val="0"/>
        <w:spacing w:after="0" w:line="240" w:lineRule="auto"/>
        <w:ind w:firstLine="720"/>
        <w:jc w:val="both"/>
        <w:rPr>
          <w:rFonts w:ascii="StoneSerif" w:hAnsi="StoneSerif" w:cs="StoneSerif"/>
          <w:color w:val="292526"/>
          <w:sz w:val="18"/>
          <w:szCs w:val="18"/>
          <w:lang w:val="en-US"/>
        </w:rPr>
      </w:pPr>
    </w:p>
    <w:p>
      <w:pPr>
        <w:ind w:firstLine="708"/>
        <w:jc w:val="both"/>
        <w:rPr>
          <w:rFonts w:ascii="Times New Roman" w:hAnsi="Times New Roman" w:cs="Times New Roman"/>
          <w:sz w:val="18"/>
          <w:szCs w:val="18"/>
          <w:lang w:val="en-US"/>
        </w:rPr>
      </w:pPr>
      <w:r w:rsidRPr="00FB50C8" w:rsidR="00650596">
        <w:rPr>
          <w:rFonts w:ascii="Times New Roman" w:hAnsi="Times New Roman" w:cs="Times New Roman"/>
          <w:b/>
          <w:sz w:val="18"/>
          <w:szCs w:val="18"/>
          <w:lang w:val="en-US"/>
        </w:rPr>
        <w:t xml:space="preserve">Переваривание</w:t>
      </w:r>
      <w:r>
        <w:rPr>
          <w:rFonts w:ascii="Times New Roman" w:hAnsi="Times New Roman" w:cs="Times New Roman"/>
          <w:b/>
          <w:sz w:val="18"/>
          <w:szCs w:val="18"/>
          <w:lang w:val="en-US"/>
        </w:rPr>
        <w:t xml:space="preserve"> липидов</w:t>
      </w:r>
      <w:r>
        <w:rPr>
          <w:rFonts w:ascii="Times New Roman" w:hAnsi="Times New Roman" w:cs="Times New Roman"/>
          <w:sz w:val="18"/>
          <w:szCs w:val="18"/>
          <w:lang w:val="en-US"/>
        </w:rPr>
        <w:t xml:space="preserve">. </w:t>
      </w:r>
      <w:r w:rsidRPr="00FB50C8" w:rsidR="00650596">
        <w:rPr>
          <w:rFonts w:ascii="Times New Roman" w:hAnsi="Times New Roman" w:cs="Times New Roman"/>
          <w:sz w:val="18"/>
          <w:szCs w:val="18"/>
          <w:lang w:val="en-US"/>
        </w:rPr>
        <w:t xml:space="preserve">Среднее потребление жиров (сливочное масло, масло, маргарин, молоко, мясо, колбасы, яйца, орехи и т. д.) составляет примерно 60-100 г/день, но существует широкий диапазон индивидуальных колебаний (10-250 г/день). </w:t>
      </w:r>
      <w:r w:rsidRPr="00FB50C8" w:rsidR="00650596">
        <w:rPr>
          <w:rFonts w:ascii="Times New Roman" w:hAnsi="Times New Roman" w:cs="Times New Roman"/>
          <w:sz w:val="18"/>
          <w:szCs w:val="18"/>
          <w:lang w:val="en-US"/>
        </w:rPr>
        <w:t xml:space="preserve">Большинство жиров в рационе (90 %) - это нейтральные жиры или триацилглицерины (триглицериды). Остальные - это фосфолипиды, эфиры холестерина и жирорастворимые витамины (витамины A, D, E и K). Более 95 % липидов обычно всасываются в тонком кишечнике. </w:t>
      </w:r>
      <w:r w:rsidRPr="00FB50C8" w:rsidR="00650596">
        <w:rPr>
          <w:rFonts w:ascii="Times New Roman" w:hAnsi="Times New Roman" w:cs="Times New Roman"/>
          <w:sz w:val="18"/>
          <w:szCs w:val="18"/>
          <w:lang w:val="en-US"/>
        </w:rPr>
        <w:t xml:space="preserve"> Липиды плохо растворимы в воде, поэтому для их переваривания в водной среде желудочно-кишечного тракта, а также для их последующего всасывания и переноса в плазму крови требуются специальные механизмы. Хотя небольшие количества неразложившегося триацилглицерина могут всасываться, пищевые жиры должны быть гидролизованы ферментами, прежде чем они смогут эффективно усвоиться. Оптимальная ферментативная активность требует предварительного механического эмульгирования жиров (в основном в дистальном отделе желудка), поскольку эмульгированные липидные капли (1-2 </w:t>
      </w:r>
      <w:r w:rsidRPr="00FB50C8" w:rsidR="00650596">
        <w:rPr>
          <w:rFonts w:ascii="Times New Roman" w:hAnsi="Times New Roman" w:cs="Times New Roman"/>
          <w:sz w:val="18"/>
          <w:szCs w:val="18"/>
          <w:lang w:val="en-US"/>
        </w:rPr>
        <w:t xml:space="preserve">мкм</w:t>
      </w:r>
      <w:r w:rsidRPr="00FB50C8" w:rsidR="00650596">
        <w:rPr>
          <w:rFonts w:ascii="Times New Roman" w:hAnsi="Times New Roman" w:cs="Times New Roman"/>
          <w:sz w:val="18"/>
          <w:szCs w:val="18"/>
          <w:lang w:val="en-US"/>
        </w:rPr>
        <w:t xml:space="preserve">) обеспечивают гораздо большую поверхность (по отношению к массе жира) для липаз. </w:t>
      </w:r>
      <w:r w:rsidRPr="00FB50C8" w:rsidR="00650596">
        <w:rPr>
          <w:rFonts w:ascii="Times New Roman" w:hAnsi="Times New Roman" w:cs="Times New Roman"/>
          <w:i/>
          <w:sz w:val="18"/>
          <w:szCs w:val="18"/>
          <w:lang w:val="en-US"/>
        </w:rPr>
        <w:t xml:space="preserve">Липазы</w:t>
      </w:r>
      <w:r w:rsidRPr="00FB50C8" w:rsidR="00650596">
        <w:rPr>
          <w:rFonts w:ascii="Times New Roman" w:hAnsi="Times New Roman" w:cs="Times New Roman"/>
          <w:sz w:val="18"/>
          <w:szCs w:val="18"/>
          <w:lang w:val="en-US"/>
        </w:rPr>
        <w:t xml:space="preserve">, ферменты, переваривающие жиры, происходят из язычных желез, дна желудка (главные и слизистые клетки шейки) и поджелудочной железы. Около 10-30% потребляемых жиров гидролизуется в желудке, а остальные 70-90% расщепляются в двенадцатиперстной и верхней части тощей кишки. Лингвальная и желудочная липазы имеют кислый оптимум рН, в то время как панкреатическая липаза имеет оптимум рН 7-8. Липазы становятся активными на границе раздела жир/масло и вода. Панкреатическая липаза (</w:t>
      </w:r>
      <w:r w:rsidRPr="009416FC" w:rsidR="00650596">
        <w:rPr>
          <w:rFonts w:ascii="Times New Roman" w:hAnsi="Times New Roman" w:cs="Times New Roman"/>
          <w:i/>
          <w:sz w:val="18"/>
          <w:szCs w:val="18"/>
          <w:lang w:val="en-US"/>
        </w:rPr>
        <w:t xml:space="preserve">гидролаза триацилглицерола</w:t>
      </w:r>
      <w:r w:rsidRPr="00FB50C8" w:rsidR="00650596">
        <w:rPr>
          <w:rFonts w:ascii="Times New Roman" w:hAnsi="Times New Roman" w:cs="Times New Roman"/>
          <w:sz w:val="18"/>
          <w:szCs w:val="18"/>
          <w:lang w:val="en-US"/>
        </w:rPr>
        <w:t xml:space="preserve">) развивает свою липолитическую активность (максимум 140 г жира/мин) в присутствии колипазы и Ca</w:t>
      </w:r>
      <w:r w:rsidRPr="00FB50C8" w:rsidR="00650596">
        <w:rPr>
          <w:rFonts w:ascii="Times New Roman" w:hAnsi="Times New Roman" w:cs="Times New Roman"/>
          <w:sz w:val="18"/>
          <w:szCs w:val="18"/>
          <w:vertAlign w:val="superscript"/>
          <w:lang w:val="en-US"/>
        </w:rPr>
        <w:t xml:space="preserve">2+</w:t>
      </w:r>
      <w:r w:rsidRPr="009416FC" w:rsidR="009416FC">
        <w:rPr>
          <w:rFonts w:ascii="Times New Roman" w:hAnsi="Times New Roman" w:cs="Times New Roman"/>
          <w:sz w:val="18"/>
          <w:szCs w:val="18"/>
          <w:lang w:val="en-US"/>
        </w:rPr>
        <w:t xml:space="preserve"> .</w:t>
      </w:r>
      <w:r w:rsidR="009416FC">
        <w:rPr>
          <w:rFonts w:ascii="Times New Roman" w:hAnsi="Times New Roman" w:cs="Times New Roman"/>
          <w:sz w:val="18"/>
          <w:szCs w:val="18"/>
          <w:vertAlign w:val="superscript"/>
          <w:lang w:val="en-US"/>
        </w:rPr>
        <w:t xml:space="preserve"> </w:t>
      </w:r>
      <w:r w:rsidRPr="00FB50C8" w:rsidR="00650596">
        <w:rPr>
          <w:rFonts w:ascii="Times New Roman" w:hAnsi="Times New Roman" w:cs="Times New Roman"/>
          <w:sz w:val="18"/>
          <w:szCs w:val="18"/>
          <w:lang w:val="en-US"/>
        </w:rPr>
        <w:t xml:space="preserve"> Про-колипаза в панкреатическом соке дает колипазу после активации трипсином. В большинстве случаев панкреатические липазы расщепляют триацилглицерин (ТГ) по 1</w:t>
      </w:r>
      <w:r w:rsidRPr="009416FC" w:rsidR="00650596">
        <w:rPr>
          <w:rFonts w:ascii="Times New Roman" w:hAnsi="Times New Roman" w:cs="Times New Roman"/>
          <w:sz w:val="18"/>
          <w:szCs w:val="18"/>
          <w:vertAlign w:val="superscript"/>
          <w:lang w:val="en-US"/>
        </w:rPr>
        <w:t xml:space="preserve">st</w:t>
      </w:r>
      <w:r w:rsidRPr="00FB50C8" w:rsidR="00650596">
        <w:rPr>
          <w:rFonts w:ascii="Times New Roman" w:hAnsi="Times New Roman" w:cs="Times New Roman"/>
          <w:sz w:val="18"/>
          <w:szCs w:val="18"/>
          <w:lang w:val="en-US"/>
        </w:rPr>
        <w:t xml:space="preserve"> и 3</w:t>
      </w:r>
      <w:r w:rsidRPr="009416FC" w:rsidR="00650596">
        <w:rPr>
          <w:rFonts w:ascii="Times New Roman" w:hAnsi="Times New Roman" w:cs="Times New Roman"/>
          <w:sz w:val="18"/>
          <w:szCs w:val="18"/>
          <w:vertAlign w:val="superscript"/>
          <w:lang w:val="en-US"/>
        </w:rPr>
        <w:t xml:space="preserve">rd</w:t>
      </w:r>
      <w:r w:rsidRPr="00FB50C8" w:rsidR="00650596">
        <w:rPr>
          <w:rFonts w:ascii="Times New Roman" w:hAnsi="Times New Roman" w:cs="Times New Roman"/>
          <w:sz w:val="18"/>
          <w:szCs w:val="18"/>
          <w:lang w:val="en-US"/>
        </w:rPr>
        <w:t xml:space="preserve"> эфирной связи.  </w:t>
      </w:r>
      <w:r w:rsidRPr="00FB50C8" w:rsidR="00650596">
        <w:rPr>
          <w:rFonts w:ascii="Times New Roman" w:hAnsi="Times New Roman" w:cs="Times New Roman"/>
          <w:sz w:val="18"/>
          <w:szCs w:val="18"/>
          <w:lang w:val="en-US"/>
        </w:rPr>
        <w:t xml:space="preserve">Избыток </w:t>
      </w:r>
      <w:r w:rsidRPr="00FB50C8" w:rsidR="00650596">
        <w:rPr>
          <w:rFonts w:ascii="Times New Roman" w:hAnsi="Times New Roman" w:cs="Times New Roman"/>
          <w:sz w:val="18"/>
          <w:szCs w:val="18"/>
          <w:lang w:val="en-US"/>
        </w:rPr>
        <w:t xml:space="preserve">Ca</w:t>
      </w:r>
      <w:r w:rsidRPr="00FB50C8" w:rsidR="00650596">
        <w:rPr>
          <w:rFonts w:ascii="Times New Roman" w:hAnsi="Times New Roman" w:cs="Times New Roman"/>
          <w:sz w:val="18"/>
          <w:szCs w:val="18"/>
          <w:vertAlign w:val="superscript"/>
          <w:lang w:val="en-US"/>
        </w:rPr>
        <w:t xml:space="preserve">2+</w:t>
      </w:r>
      <w:r w:rsidRPr="00FB50C8" w:rsidR="00650596">
        <w:rPr>
          <w:rFonts w:ascii="Times New Roman" w:hAnsi="Times New Roman" w:cs="Times New Roman"/>
          <w:sz w:val="18"/>
          <w:szCs w:val="18"/>
          <w:lang w:val="en-US"/>
        </w:rPr>
        <w:t xml:space="preserve"> или недостаток моноацилглицерола приводит к превращению жирных кислот в кальциевое мыло, которое впоследствии выводится из организма.</w:t>
      </w:r>
    </w:p>
    <w:p>
      <w:pPr>
        <w:ind w:firstLine="708"/>
        <w:jc w:val="both"/>
        <w:rPr>
          <w:rFonts w:ascii="Times New Roman" w:hAnsi="Times New Roman" w:cs="Times New Roman"/>
          <w:sz w:val="18"/>
          <w:szCs w:val="18"/>
          <w:lang w:val="en-US"/>
        </w:rPr>
      </w:pPr>
      <w:r w:rsidRPr="009416FC">
        <w:rPr>
          <w:rFonts w:ascii="Times New Roman" w:hAnsi="Times New Roman" w:cs="Times New Roman"/>
          <w:i/>
          <w:sz w:val="18"/>
          <w:szCs w:val="18"/>
          <w:lang w:val="en-US"/>
        </w:rPr>
        <w:t xml:space="preserve">Фосфолипаза А</w:t>
      </w:r>
      <w:r w:rsidRPr="009416FC">
        <w:rPr>
          <w:rFonts w:ascii="Times New Roman" w:hAnsi="Times New Roman" w:cs="Times New Roman"/>
          <w:i/>
          <w:sz w:val="18"/>
          <w:szCs w:val="18"/>
          <w:vertAlign w:val="subscript"/>
          <w:lang w:val="en-US"/>
        </w:rPr>
        <w:t xml:space="preserve">2</w:t>
      </w:r>
      <w:r w:rsidRPr="00FB50C8">
        <w:rPr>
          <w:rFonts w:ascii="Times New Roman" w:hAnsi="Times New Roman" w:cs="Times New Roman"/>
          <w:sz w:val="18"/>
          <w:szCs w:val="18"/>
          <w:lang w:val="en-US"/>
        </w:rPr>
        <w:t xml:space="preserve"> (образуется из про-фосфолипазы А</w:t>
      </w:r>
      <w:r w:rsidRPr="009416FC">
        <w:rPr>
          <w:rFonts w:ascii="Times New Roman" w:hAnsi="Times New Roman" w:cs="Times New Roman"/>
          <w:sz w:val="18"/>
          <w:szCs w:val="18"/>
          <w:vertAlign w:val="subscript"/>
          <w:lang w:val="en-US"/>
        </w:rPr>
        <w:t xml:space="preserve">2 </w:t>
      </w:r>
      <w:r w:rsidRPr="00FB50C8">
        <w:rPr>
          <w:rFonts w:ascii="Times New Roman" w:hAnsi="Times New Roman" w:cs="Times New Roman"/>
          <w:sz w:val="18"/>
          <w:szCs w:val="18"/>
          <w:lang w:val="en-US"/>
        </w:rPr>
        <w:t xml:space="preserve"> в панкреатическом соке и активируется трипсином) расщепляет 2</w:t>
      </w:r>
      <w:r w:rsidRPr="009416FC">
        <w:rPr>
          <w:rFonts w:ascii="Times New Roman" w:hAnsi="Times New Roman" w:cs="Times New Roman"/>
          <w:sz w:val="18"/>
          <w:szCs w:val="18"/>
          <w:vertAlign w:val="superscript"/>
          <w:lang w:val="en-US"/>
        </w:rPr>
        <w:t xml:space="preserve">nd </w:t>
      </w:r>
      <w:r w:rsidRPr="00FB50C8">
        <w:rPr>
          <w:rFonts w:ascii="Times New Roman" w:hAnsi="Times New Roman" w:cs="Times New Roman"/>
          <w:sz w:val="18"/>
          <w:szCs w:val="18"/>
          <w:lang w:val="en-US"/>
        </w:rPr>
        <w:t xml:space="preserve"> эфирную связь фосфолипидов (в основном фосфатидилхолина = лецитина), содержащихся в мицеллах. </w:t>
      </w:r>
      <w:r w:rsidRPr="00FB50C8">
        <w:rPr>
          <w:rFonts w:ascii="Times New Roman" w:hAnsi="Times New Roman" w:cs="Times New Roman"/>
          <w:sz w:val="18"/>
          <w:szCs w:val="18"/>
          <w:lang w:val="en-US"/>
        </w:rPr>
        <w:t xml:space="preserve">Для этой </w:t>
      </w:r>
      <w:r w:rsidRPr="00FB50C8">
        <w:rPr>
          <w:rFonts w:ascii="Times New Roman" w:hAnsi="Times New Roman" w:cs="Times New Roman"/>
          <w:sz w:val="18"/>
          <w:szCs w:val="18"/>
          <w:lang w:val="en-US"/>
        </w:rPr>
        <w:lastRenderedPageBreak/>
        <w:t xml:space="preserve">реакции </w:t>
      </w:r>
      <w:r w:rsidRPr="00FB50C8">
        <w:rPr>
          <w:rFonts w:ascii="Times New Roman" w:hAnsi="Times New Roman" w:cs="Times New Roman"/>
          <w:sz w:val="18"/>
          <w:szCs w:val="18"/>
          <w:lang w:val="en-US"/>
        </w:rPr>
        <w:t xml:space="preserve">необходимо </w:t>
      </w:r>
      <w:r w:rsidRPr="00FB50C8">
        <w:rPr>
          <w:rFonts w:ascii="Times New Roman" w:hAnsi="Times New Roman" w:cs="Times New Roman"/>
          <w:sz w:val="18"/>
          <w:szCs w:val="18"/>
          <w:lang w:val="en-US"/>
        </w:rPr>
        <w:t xml:space="preserve">присутствие желчных солей и Ca</w:t>
      </w:r>
      <w:r w:rsidRPr="009416FC">
        <w:rPr>
          <w:rFonts w:ascii="Times New Roman" w:hAnsi="Times New Roman" w:cs="Times New Roman"/>
          <w:sz w:val="18"/>
          <w:szCs w:val="18"/>
          <w:vertAlign w:val="superscript"/>
          <w:lang w:val="en-US"/>
        </w:rPr>
        <w:t xml:space="preserve">2+</w:t>
      </w:r>
      <w:r w:rsidRPr="00FB50C8">
        <w:rPr>
          <w:rFonts w:ascii="Times New Roman" w:hAnsi="Times New Roman" w:cs="Times New Roman"/>
          <w:sz w:val="18"/>
          <w:szCs w:val="18"/>
          <w:lang w:val="en-US"/>
        </w:rPr>
        <w:lastRenderedPageBreak/>
        <w:t xml:space="preserve"> . Неспецифическая карбоксилэстераза (неспецифическая липаза = гидролаза эфиров холестерина) в секрете поджелудочной железы также действует на эфиры холестерина в мицеллах, а также на все три эфирные связи ТГ и эфиры витаминов A, D и E. Эта липаза также присутствует в грудном молоке человека (но не в коровьем), поэтому вскармливаемые грудью младенцы получают вместе с молоком пищеварительный фермент, необходимый для расщепления молочного жира. Поскольку фермент чувствителен к температуре, пастеризация человеческого молока значительно снижает способность младенца переваривать молочный жир. </w:t>
      </w:r>
      <w:r w:rsidRPr="00FB50C8">
        <w:rPr>
          <w:rFonts w:ascii="Times New Roman" w:hAnsi="Times New Roman" w:cs="Times New Roman"/>
          <w:sz w:val="18"/>
          <w:szCs w:val="18"/>
          <w:lang w:val="en-US"/>
        </w:rPr>
        <w:t xml:space="preserve">2-Моноацилглицерины, длинноцепочечные свободные жирные кислоты и другие липиды объединяются с желчными солями и спонтанно образуют </w:t>
      </w:r>
      <w:r w:rsidRPr="009416FC">
        <w:rPr>
          <w:rFonts w:ascii="Times New Roman" w:hAnsi="Times New Roman" w:cs="Times New Roman"/>
          <w:i/>
          <w:sz w:val="18"/>
          <w:szCs w:val="18"/>
          <w:lang w:val="en-US"/>
        </w:rPr>
        <w:t xml:space="preserve">мицеллы </w:t>
      </w:r>
      <w:r w:rsidRPr="00FB50C8">
        <w:rPr>
          <w:rFonts w:ascii="Times New Roman" w:hAnsi="Times New Roman" w:cs="Times New Roman"/>
          <w:sz w:val="18"/>
          <w:szCs w:val="18"/>
          <w:lang w:val="en-US"/>
        </w:rPr>
        <w:t xml:space="preserve">в тонком кишечнике. (Поскольку короткоцепочечные жирные кислоты относительно полярны, они могут всасываться напрямую и не нуждаются в желчных солях или мицеллах). </w:t>
      </w:r>
      <w:r w:rsidRPr="00FB50C8">
        <w:rPr>
          <w:rFonts w:ascii="Times New Roman" w:hAnsi="Times New Roman" w:cs="Times New Roman"/>
          <w:sz w:val="18"/>
          <w:szCs w:val="18"/>
          <w:lang w:val="en-US"/>
        </w:rPr>
        <w:t xml:space="preserve">Диаметр </w:t>
      </w:r>
      <w:r w:rsidRPr="00FB50C8">
        <w:rPr>
          <w:rFonts w:ascii="Times New Roman" w:hAnsi="Times New Roman" w:cs="Times New Roman"/>
          <w:sz w:val="18"/>
          <w:szCs w:val="18"/>
          <w:lang w:val="en-US"/>
        </w:rPr>
        <w:t xml:space="preserve">мицелл составляет всего 20-50 </w:t>
      </w:r>
      <w:r w:rsidRPr="00FB50C8">
        <w:rPr>
          <w:rFonts w:ascii="Times New Roman" w:hAnsi="Times New Roman" w:cs="Times New Roman"/>
          <w:sz w:val="18"/>
          <w:szCs w:val="18"/>
          <w:lang w:val="en-US"/>
        </w:rPr>
        <w:t xml:space="preserve">нм, а отношение их поверхности к объему примерно в 50 раз больше, чем у липидных капель в эмульсиях. Они способствуют тесному контакту между продуктами переваривания жиров и стенкой тонкой кишки и поэтому необходимы для всасывания липидов. </w:t>
      </w:r>
      <w:r w:rsidRPr="009416FC">
        <w:rPr>
          <w:rFonts w:ascii="Times New Roman" w:hAnsi="Times New Roman" w:cs="Times New Roman"/>
          <w:sz w:val="18"/>
          <w:szCs w:val="18"/>
          <w:lang w:val="en-US"/>
        </w:rPr>
        <w:t xml:space="preserve">Полярная сторона соответствующих веществ (в основном конъюгированных желчных солей, 2-моноацилглицерина и фосфолипидов) обращена к водной среде, а неполярная - к внутренней части мицеллы. Полностью аполярные липиды (например, эфиры холестерина, жирорастворимые витамины и липофильные яды) находятся внутри мицелл. Таким образом, аполярные липиды остаются в липофильной среде (углеводородном континууме) во время всех этих процессов, пока не достигнут липофильной мембраны щеточной каймы эпителия. Затем они всасываются клетками слизистой оболочки путем растворения в мембране или с помощью пассивного транспортного механизма (например, переносчиков в случае свободных жирных кислот). Хотя всасывание жиров завершается к тому времени, когда химус достигает конца тощей кишки, желчные соли, высвобожденные из мицелл, всасываются только в терминальной части подвздошной кишки и затем рециркулируют (энтерогепатическая циркуляция).</w:t>
      </w:r>
    </w:p>
    <w:p>
      <w:pPr>
        <w:ind w:firstLine="708"/>
        <w:jc w:val="both"/>
        <w:rPr>
          <w:rFonts w:ascii="Times New Roman" w:hAnsi="Times New Roman" w:cs="Times New Roman"/>
          <w:b/>
          <w:sz w:val="18"/>
          <w:szCs w:val="18"/>
          <w:lang w:val="en-US"/>
        </w:rPr>
      </w:pPr>
      <w:r w:rsidR="00B85694">
        <w:rPr>
          <w:rFonts w:ascii="Times New Roman" w:hAnsi="Times New Roman" w:cs="Times New Roman"/>
          <w:b/>
          <w:sz w:val="18"/>
          <w:szCs w:val="18"/>
          <w:lang w:val="en-US"/>
        </w:rPr>
        <w:t xml:space="preserve">Распределение и </w:t>
      </w:r>
      <w:r w:rsidRPr="009416FC">
        <w:rPr>
          <w:rFonts w:ascii="Times New Roman" w:hAnsi="Times New Roman" w:cs="Times New Roman"/>
          <w:b/>
          <w:sz w:val="18"/>
          <w:szCs w:val="18"/>
          <w:lang w:val="en-US"/>
        </w:rPr>
        <w:t xml:space="preserve">хранение</w:t>
      </w:r>
      <w:r w:rsidR="00B85694">
        <w:rPr>
          <w:rFonts w:ascii="Times New Roman" w:hAnsi="Times New Roman" w:cs="Times New Roman"/>
          <w:b/>
          <w:sz w:val="18"/>
          <w:szCs w:val="18"/>
          <w:lang w:val="en-US"/>
        </w:rPr>
        <w:t xml:space="preserve"> липидов</w:t>
      </w:r>
      <w:r w:rsidR="00B85694">
        <w:rPr>
          <w:rFonts w:ascii="Times New Roman" w:hAnsi="Times New Roman" w:cs="Times New Roman"/>
          <w:b/>
          <w:sz w:val="18"/>
          <w:szCs w:val="18"/>
          <w:lang w:val="en-US"/>
        </w:rPr>
        <w:t xml:space="preserve">. </w:t>
      </w:r>
      <w:r w:rsidRPr="00DD04F7">
        <w:rPr>
          <w:rFonts w:ascii="Times New Roman" w:hAnsi="Times New Roman" w:cs="Times New Roman"/>
          <w:sz w:val="18"/>
          <w:szCs w:val="18"/>
          <w:lang w:val="en-US"/>
        </w:rPr>
        <w:t xml:space="preserve">Липиды в крови </w:t>
      </w:r>
      <w:r w:rsidRPr="00DD04F7" w:rsidR="009416FC">
        <w:rPr>
          <w:rFonts w:ascii="Times New Roman" w:hAnsi="Times New Roman" w:cs="Times New Roman"/>
          <w:sz w:val="18"/>
          <w:szCs w:val="18"/>
          <w:lang w:val="en-US"/>
        </w:rPr>
        <w:t xml:space="preserve">транспортируются в липопротеинах (</w:t>
      </w:r>
      <w:r w:rsidRPr="00DD04F7">
        <w:rPr>
          <w:rFonts w:ascii="Times New Roman" w:hAnsi="Times New Roman" w:cs="Times New Roman"/>
          <w:sz w:val="18"/>
          <w:szCs w:val="18"/>
          <w:lang w:val="en-US"/>
        </w:rPr>
        <w:t xml:space="preserve">ЛП</w:t>
      </w:r>
      <w:r w:rsidRPr="00DD04F7" w:rsidR="009416FC">
        <w:rPr>
          <w:rFonts w:ascii="Times New Roman" w:hAnsi="Times New Roman" w:cs="Times New Roman"/>
          <w:sz w:val="18"/>
          <w:szCs w:val="18"/>
          <w:lang w:val="en-US"/>
        </w:rPr>
        <w:t xml:space="preserve">)</w:t>
      </w:r>
      <w:r w:rsidRPr="00DD04F7">
        <w:rPr>
          <w:rFonts w:ascii="Times New Roman" w:hAnsi="Times New Roman" w:cs="Times New Roman"/>
          <w:sz w:val="18"/>
          <w:szCs w:val="18"/>
          <w:lang w:val="en-US"/>
        </w:rPr>
        <w:t xml:space="preserve">, которые представляют собой молекулярные агрегаты (микроэмульсии) с ядром из очень гидрофобных липидов, таких как триацилглицерины (ТГ) и эфиры холестерина (ХО-эфиры), окруженные слоем амфипатических липидов (фосфолипиды, холестерин). ЛП также содержат несколько типов белков, называемых </w:t>
      </w:r>
      <w:r w:rsidRPr="00DD04F7">
        <w:rPr>
          <w:rFonts w:ascii="Times New Roman" w:hAnsi="Times New Roman" w:cs="Times New Roman"/>
          <w:i/>
          <w:sz w:val="18"/>
          <w:szCs w:val="18"/>
          <w:lang w:val="en-US"/>
        </w:rPr>
        <w:t xml:space="preserve">аполипопротеинами</w:t>
      </w:r>
      <w:r w:rsidRPr="00DD04F7">
        <w:rPr>
          <w:rFonts w:ascii="Times New Roman" w:hAnsi="Times New Roman" w:cs="Times New Roman"/>
          <w:sz w:val="18"/>
          <w:szCs w:val="18"/>
          <w:lang w:val="en-US"/>
        </w:rPr>
        <w:t xml:space="preserve">. </w:t>
      </w:r>
    </w:p>
    <w:p>
      <w:pPr>
        <w:ind w:firstLine="708"/>
        <w:jc w:val="both"/>
        <w:rPr>
          <w:rFonts w:ascii="Times New Roman" w:hAnsi="Times New Roman" w:cs="Times New Roman"/>
          <w:sz w:val="18"/>
          <w:szCs w:val="18"/>
          <w:lang w:val="en-US"/>
        </w:rPr>
      </w:pPr>
      <w:r w:rsidRPr="00DD04F7">
        <w:rPr>
          <w:rFonts w:ascii="Times New Roman" w:hAnsi="Times New Roman" w:cs="Times New Roman"/>
          <w:sz w:val="18"/>
          <w:szCs w:val="18"/>
          <w:lang w:val="en-US"/>
        </w:rPr>
        <w:t xml:space="preserve">ЛП различают по размеру, плотности, липидному составу, месту синтеза и содержанию аполипопротеинов. </w:t>
      </w:r>
      <w:r w:rsidRPr="00DD04F7">
        <w:rPr>
          <w:rFonts w:ascii="Times New Roman" w:hAnsi="Times New Roman" w:cs="Times New Roman"/>
          <w:i/>
          <w:sz w:val="18"/>
          <w:szCs w:val="18"/>
          <w:lang w:val="en-US"/>
        </w:rPr>
        <w:t xml:space="preserve">Аполипопротеины </w:t>
      </w:r>
      <w:r w:rsidRPr="00DD04F7">
        <w:rPr>
          <w:rFonts w:ascii="Times New Roman" w:hAnsi="Times New Roman" w:cs="Times New Roman"/>
          <w:sz w:val="18"/>
          <w:szCs w:val="18"/>
          <w:lang w:val="en-US"/>
        </w:rPr>
        <w:t xml:space="preserve">(Apo) выполняют функции </w:t>
      </w:r>
      <w:r w:rsidRPr="00DD04F7">
        <w:rPr>
          <w:rFonts w:ascii="Times New Roman" w:hAnsi="Times New Roman" w:cs="Times New Roman"/>
          <w:i/>
          <w:sz w:val="18"/>
          <w:szCs w:val="18"/>
          <w:lang w:val="en-US"/>
        </w:rPr>
        <w:t xml:space="preserve">структурных элементов </w:t>
      </w:r>
      <w:r w:rsidRPr="00DD04F7">
        <w:rPr>
          <w:rFonts w:ascii="Times New Roman" w:hAnsi="Times New Roman" w:cs="Times New Roman"/>
          <w:sz w:val="18"/>
          <w:szCs w:val="18"/>
          <w:lang w:val="en-US"/>
        </w:rPr>
        <w:t xml:space="preserve">ЛП (например, </w:t>
      </w:r>
      <w:r w:rsidRPr="00DD04F7">
        <w:rPr>
          <w:rFonts w:ascii="Times New Roman" w:hAnsi="Times New Roman" w:cs="Times New Roman"/>
          <w:sz w:val="18"/>
          <w:szCs w:val="18"/>
          <w:lang w:val="en-US"/>
        </w:rPr>
        <w:t xml:space="preserve">ApoAII </w:t>
      </w:r>
      <w:r w:rsidRPr="00DD04F7">
        <w:rPr>
          <w:rFonts w:ascii="Times New Roman" w:hAnsi="Times New Roman" w:cs="Times New Roman"/>
          <w:sz w:val="18"/>
          <w:szCs w:val="18"/>
          <w:lang w:val="en-US"/>
        </w:rPr>
        <w:t xml:space="preserve">и ApoB48), </w:t>
      </w:r>
      <w:r w:rsidRPr="00DD04F7">
        <w:rPr>
          <w:rFonts w:ascii="Times New Roman" w:hAnsi="Times New Roman" w:cs="Times New Roman"/>
          <w:i/>
          <w:sz w:val="18"/>
          <w:szCs w:val="18"/>
          <w:lang w:val="en-US"/>
        </w:rPr>
        <w:t xml:space="preserve">лигандов </w:t>
      </w:r>
      <w:r w:rsidRPr="00DD04F7">
        <w:rPr>
          <w:rFonts w:ascii="Times New Roman" w:hAnsi="Times New Roman" w:cs="Times New Roman"/>
          <w:sz w:val="18"/>
          <w:szCs w:val="18"/>
          <w:lang w:val="en-US"/>
        </w:rPr>
        <w:t xml:space="preserve">(ApoB100, ApoE и др.) для рецепторов ЛП на мембранах клеток-мишеней ЛП, а также </w:t>
      </w:r>
      <w:r w:rsidRPr="00DD04F7">
        <w:rPr>
          <w:rFonts w:ascii="Times New Roman" w:hAnsi="Times New Roman" w:cs="Times New Roman"/>
          <w:i/>
          <w:sz w:val="18"/>
          <w:szCs w:val="18"/>
          <w:lang w:val="en-US"/>
        </w:rPr>
        <w:t xml:space="preserve">активаторов ферментов </w:t>
      </w:r>
      <w:r w:rsidRPr="00DD04F7">
        <w:rPr>
          <w:rFonts w:ascii="Times New Roman" w:hAnsi="Times New Roman" w:cs="Times New Roman"/>
          <w:sz w:val="18"/>
          <w:szCs w:val="18"/>
          <w:lang w:val="en-US"/>
        </w:rPr>
        <w:t xml:space="preserve">(например, ApoAI и ApoCII).</w:t>
      </w:r>
    </w:p>
    <w:p>
      <w:pPr>
        <w:ind w:firstLine="708"/>
        <w:jc w:val="both"/>
        <w:rPr>
          <w:rFonts w:ascii="Times New Roman" w:hAnsi="Times New Roman" w:cs="Times New Roman"/>
          <w:sz w:val="18"/>
          <w:szCs w:val="18"/>
          <w:lang w:val="en-US"/>
        </w:rPr>
      </w:pPr>
      <w:r w:rsidRPr="00DD04F7">
        <w:rPr>
          <w:rFonts w:ascii="Times New Roman" w:hAnsi="Times New Roman" w:cs="Times New Roman"/>
          <w:i/>
          <w:sz w:val="18"/>
          <w:szCs w:val="18"/>
          <w:lang w:val="en-US"/>
        </w:rPr>
        <w:t xml:space="preserve">Хиломикроны переносят </w:t>
      </w:r>
      <w:r w:rsidRPr="00DD04F7">
        <w:rPr>
          <w:rFonts w:ascii="Times New Roman" w:hAnsi="Times New Roman" w:cs="Times New Roman"/>
          <w:sz w:val="18"/>
          <w:szCs w:val="18"/>
          <w:lang w:val="en-US"/>
        </w:rPr>
        <w:t xml:space="preserve">липиды (в основном триацилглицерин, ТГ) из кишечника на периферию (через кишечную лимфу и системную циркуляцию), где их </w:t>
      </w:r>
      <w:r w:rsidRPr="00DD04F7">
        <w:rPr>
          <w:rFonts w:ascii="Times New Roman" w:hAnsi="Times New Roman" w:cs="Times New Roman"/>
          <w:i/>
          <w:sz w:val="18"/>
          <w:szCs w:val="18"/>
          <w:lang w:val="en-US"/>
        </w:rPr>
        <w:t xml:space="preserve">апо CII </w:t>
      </w:r>
      <w:r w:rsidRPr="00DD04F7">
        <w:rPr>
          <w:rFonts w:ascii="Times New Roman" w:hAnsi="Times New Roman" w:cs="Times New Roman"/>
          <w:sz w:val="18"/>
          <w:szCs w:val="18"/>
          <w:lang w:val="en-US"/>
        </w:rPr>
        <w:t xml:space="preserve">активирует </w:t>
      </w:r>
      <w:r w:rsidRPr="00DD04F7">
        <w:rPr>
          <w:rFonts w:ascii="Times New Roman" w:hAnsi="Times New Roman" w:cs="Times New Roman"/>
          <w:i/>
          <w:sz w:val="18"/>
          <w:szCs w:val="18"/>
          <w:lang w:val="en-US"/>
        </w:rPr>
        <w:t xml:space="preserve">эндотелиальную липопротеиновую липазу </w:t>
      </w:r>
      <w:r w:rsidRPr="00DD04F7">
        <w:rPr>
          <w:rFonts w:ascii="Times New Roman" w:hAnsi="Times New Roman" w:cs="Times New Roman"/>
          <w:sz w:val="18"/>
          <w:szCs w:val="18"/>
          <w:lang w:val="en-US"/>
        </w:rPr>
        <w:t xml:space="preserve">(ЛПЛ), которая расщепляет ФФА из ТГ. ФФА в основном поглощаются миоцитами и жировыми клетками. С помощью ApoE остатки хиломикронов доставляют остальную часть своих ТГ, холестерина и эфиров холестерина в гепатоциты путем рецептор-опосредованного эндоцитоза. </w:t>
      </w:r>
      <w:r w:rsidRPr="00DD04F7">
        <w:rPr>
          <w:rFonts w:ascii="Times New Roman" w:hAnsi="Times New Roman" w:cs="Times New Roman"/>
          <w:sz w:val="18"/>
          <w:szCs w:val="18"/>
          <w:lang w:val="en-US"/>
        </w:rPr>
        <w:t xml:space="preserve">Холестерин (CHO) и ТГ, поступившие из кишечника и вновь синтезированные в печени, экспортируются в составе </w:t>
      </w:r>
      <w:r w:rsidRPr="00DD04F7">
        <w:rPr>
          <w:rFonts w:ascii="Times New Roman" w:hAnsi="Times New Roman" w:cs="Times New Roman"/>
          <w:i/>
          <w:sz w:val="18"/>
          <w:szCs w:val="18"/>
          <w:lang w:val="en-US"/>
        </w:rPr>
        <w:t xml:space="preserve">VLDL (липопротеинов очень низкой плотности) </w:t>
      </w:r>
      <w:r w:rsidRPr="00DD04F7">
        <w:rPr>
          <w:rFonts w:ascii="Times New Roman" w:hAnsi="Times New Roman" w:cs="Times New Roman"/>
          <w:sz w:val="18"/>
          <w:szCs w:val="18"/>
          <w:lang w:val="en-US"/>
        </w:rPr>
        <w:t xml:space="preserve">из печени на периферию, где они с помощью своего ApoCII также активируют LPL, что приводит к высвобождению FFA. Это приводит к потере ApoCII и появлению ApoE. </w:t>
      </w:r>
      <w:r w:rsidRPr="00DD04F7">
        <w:rPr>
          <w:rFonts w:ascii="Times New Roman" w:hAnsi="Times New Roman" w:cs="Times New Roman"/>
          <w:i/>
          <w:sz w:val="18"/>
          <w:szCs w:val="18"/>
          <w:lang w:val="en-US"/>
        </w:rPr>
        <w:t xml:space="preserve">Остаются остатки VLDL </w:t>
      </w:r>
      <w:r w:rsidRPr="00DD04F7">
        <w:rPr>
          <w:rFonts w:ascii="Times New Roman" w:hAnsi="Times New Roman" w:cs="Times New Roman"/>
          <w:sz w:val="18"/>
          <w:szCs w:val="18"/>
          <w:lang w:val="en-US"/>
        </w:rPr>
        <w:t xml:space="preserve">или </w:t>
      </w:r>
      <w:r w:rsidRPr="00DD04F7">
        <w:rPr>
          <w:rFonts w:ascii="Times New Roman" w:hAnsi="Times New Roman" w:cs="Times New Roman"/>
          <w:i/>
          <w:sz w:val="18"/>
          <w:szCs w:val="18"/>
          <w:lang w:val="en-US"/>
        </w:rPr>
        <w:t xml:space="preserve">IDL </w:t>
      </w:r>
      <w:r w:rsidRPr="00DD04F7">
        <w:rPr>
          <w:rFonts w:ascii="Times New Roman" w:hAnsi="Times New Roman" w:cs="Times New Roman"/>
          <w:sz w:val="18"/>
          <w:szCs w:val="18"/>
          <w:lang w:val="en-US"/>
        </w:rPr>
        <w:t xml:space="preserve">(</w:t>
      </w:r>
      <w:r w:rsidRPr="00DD04F7">
        <w:rPr>
          <w:rFonts w:ascii="Times New Roman" w:hAnsi="Times New Roman" w:cs="Times New Roman"/>
          <w:i/>
          <w:sz w:val="18"/>
          <w:szCs w:val="18"/>
          <w:lang w:val="en-US"/>
        </w:rPr>
        <w:t xml:space="preserve">липопротеины промежуточной плотности</w:t>
      </w:r>
      <w:r w:rsidRPr="00DD04F7">
        <w:rPr>
          <w:rFonts w:ascii="Times New Roman" w:hAnsi="Times New Roman" w:cs="Times New Roman"/>
          <w:sz w:val="18"/>
          <w:szCs w:val="18"/>
          <w:lang w:val="en-US"/>
        </w:rPr>
        <w:t xml:space="preserve">). Ка. 50 % ЛПНП возвращается в печень (в основном связанный своими </w:t>
      </w:r>
      <w:r w:rsidRPr="00DD04F7" w:rsidR="00DD04F7">
        <w:rPr>
          <w:rFonts w:ascii="Times New Roman" w:hAnsi="Times New Roman" w:cs="Times New Roman"/>
          <w:sz w:val="18"/>
          <w:szCs w:val="18"/>
          <w:lang w:val="en-US"/>
        </w:rPr>
        <w:t xml:space="preserve">ApoE на рецепторах ЛПНП</w:t>
      </w:r>
      <w:r w:rsidRPr="00DD04F7">
        <w:rPr>
          <w:rFonts w:ascii="Times New Roman" w:hAnsi="Times New Roman" w:cs="Times New Roman"/>
          <w:sz w:val="18"/>
          <w:szCs w:val="18"/>
          <w:lang w:val="en-US"/>
        </w:rPr>
        <w:t xml:space="preserve">) и перерабатывается и выводится из печени как </w:t>
      </w:r>
      <w:r w:rsidRPr="00DD04F7" w:rsidR="00B8053B">
        <w:rPr>
          <w:rFonts w:ascii="Times New Roman" w:hAnsi="Times New Roman" w:cs="Times New Roman"/>
          <w:sz w:val="18"/>
          <w:szCs w:val="18"/>
          <w:lang w:val="en-US"/>
        </w:rPr>
        <w:t xml:space="preserve">VLDL</w:t>
      </w:r>
      <w:r w:rsidRPr="00DD04F7">
        <w:rPr>
          <w:rFonts w:ascii="Times New Roman" w:hAnsi="Times New Roman" w:cs="Times New Roman"/>
          <w:sz w:val="18"/>
          <w:szCs w:val="18"/>
          <w:lang w:val="en-US"/>
        </w:rPr>
        <w:t xml:space="preserve">. </w:t>
      </w:r>
      <w:r w:rsidRPr="00DD04F7">
        <w:rPr>
          <w:rFonts w:ascii="Times New Roman" w:hAnsi="Times New Roman" w:cs="Times New Roman"/>
          <w:sz w:val="18"/>
          <w:szCs w:val="18"/>
          <w:lang w:val="en-US"/>
        </w:rPr>
        <w:t xml:space="preserve">Остальные 50% ЛПНП превращаются в </w:t>
      </w:r>
      <w:r w:rsidRPr="00DD04F7">
        <w:rPr>
          <w:rFonts w:ascii="Times New Roman" w:hAnsi="Times New Roman" w:cs="Times New Roman"/>
          <w:i/>
          <w:sz w:val="18"/>
          <w:szCs w:val="18"/>
          <w:lang w:val="en-US"/>
        </w:rPr>
        <w:t xml:space="preserve">ЛПНП (липопротеин низкой плотности</w:t>
      </w:r>
      <w:r w:rsidRPr="00DD04F7">
        <w:rPr>
          <w:rFonts w:ascii="Times New Roman" w:hAnsi="Times New Roman" w:cs="Times New Roman"/>
          <w:sz w:val="18"/>
          <w:szCs w:val="18"/>
          <w:lang w:val="en-US"/>
        </w:rPr>
        <w:t xml:space="preserve">) после контакта с печеночной липазой (что приводит к потере ApoE и появлению ApoB100). Две трети ЛПНП доставляют свои CHO и CHO-эфиры в печень, другая треть переносит свои CHO во внепеченочные ткани. Связывание апоВ100 с рецепторами ЛПНП необходимо для обоих процессов. </w:t>
      </w:r>
      <w:r w:rsidRPr="00DD04F7">
        <w:rPr>
          <w:rFonts w:ascii="Times New Roman" w:hAnsi="Times New Roman" w:cs="Times New Roman"/>
          <w:i/>
          <w:sz w:val="18"/>
          <w:szCs w:val="18"/>
          <w:lang w:val="en-US"/>
        </w:rPr>
        <w:t xml:space="preserve">Липопротеины высокой плотности (ЛПВП</w:t>
      </w:r>
      <w:r w:rsidRPr="00DD04F7">
        <w:rPr>
          <w:rFonts w:ascii="Times New Roman" w:hAnsi="Times New Roman" w:cs="Times New Roman"/>
          <w:sz w:val="18"/>
          <w:szCs w:val="18"/>
          <w:lang w:val="en-US"/>
        </w:rPr>
        <w:t xml:space="preserve">) обмениваются определенными апопротеинами с хиломикронами и VLDL и поглощают избыток ХО из внепеченочных клеток и крови. Благодаря апоАИ они активируют плазменный фермент LCAT (лецитин-холестерин-ацилтрансферазу), который отвечает за частичную этерификацию ХО. ЛПВП также доставляют холестерин и </w:t>
      </w:r>
      <w:r w:rsidRPr="00DD04F7" w:rsidR="00B8053B">
        <w:rPr>
          <w:rFonts w:ascii="Times New Roman" w:hAnsi="Times New Roman" w:cs="Times New Roman"/>
          <w:sz w:val="18"/>
          <w:szCs w:val="18"/>
          <w:lang w:val="en-US"/>
        </w:rPr>
        <w:t xml:space="preserve">CHO-эфиры </w:t>
      </w:r>
      <w:r w:rsidRPr="00DD04F7">
        <w:rPr>
          <w:rFonts w:ascii="Times New Roman" w:hAnsi="Times New Roman" w:cs="Times New Roman"/>
          <w:sz w:val="18"/>
          <w:szCs w:val="18"/>
          <w:lang w:val="en-US"/>
        </w:rPr>
        <w:t xml:space="preserve">в печень и железы, вырабатывающие стероидные гормоны и имеющие рецепторы ЛПВП (яичники, яички, кора надпочечников).</w:t>
      </w:r>
    </w:p>
    <w:p>
      <w:pPr>
        <w:ind w:firstLine="708"/>
        <w:jc w:val="both"/>
        <w:rPr>
          <w:rFonts w:ascii="Times New Roman" w:hAnsi="Times New Roman" w:cs="Times New Roman"/>
          <w:b/>
          <w:i/>
          <w:sz w:val="18"/>
          <w:szCs w:val="18"/>
          <w:lang w:val="en-US"/>
        </w:rPr>
      </w:pPr>
      <w:r w:rsidRPr="00E67321">
        <w:rPr>
          <w:rFonts w:ascii="Times New Roman" w:hAnsi="Times New Roman" w:cs="Times New Roman"/>
          <w:b/>
          <w:i/>
          <w:sz w:val="18"/>
          <w:szCs w:val="18"/>
          <w:lang w:val="en-US"/>
        </w:rPr>
        <w:t xml:space="preserve">Триацилглицерол (ТГ)</w:t>
      </w:r>
      <w:r w:rsidR="00B85694">
        <w:rPr>
          <w:rFonts w:ascii="Times New Roman" w:hAnsi="Times New Roman" w:cs="Times New Roman"/>
          <w:b/>
          <w:i/>
          <w:sz w:val="18"/>
          <w:szCs w:val="18"/>
          <w:lang w:val="en-US"/>
        </w:rPr>
        <w:t xml:space="preserve">. </w:t>
      </w:r>
      <w:r w:rsidRPr="00E67321">
        <w:rPr>
          <w:rFonts w:ascii="Times New Roman" w:hAnsi="Times New Roman" w:cs="Times New Roman"/>
          <w:sz w:val="18"/>
          <w:szCs w:val="18"/>
          <w:lang w:val="en-US"/>
        </w:rPr>
        <w:t xml:space="preserve">Диетические ТГ расщепляются в желудочно-кишечном тракте на свободные жирные кислоты (СЖК) и 2-моноацилглицерол (МГ). Поскольку короткоцепочечные ФЖК растворимы в воде, они могут всасываться и транспортироваться в печень через воротную вену. Длинноцепочечные ФАПы и 2-моноацилглицеролы не растворяются в воде. Они ресинтезируются </w:t>
      </w:r>
      <w:r w:rsidRPr="00E67321" w:rsidR="00DD04F7">
        <w:rPr>
          <w:rFonts w:ascii="Times New Roman" w:hAnsi="Times New Roman" w:cs="Times New Roman"/>
          <w:sz w:val="18"/>
          <w:szCs w:val="18"/>
          <w:lang w:val="en-US"/>
        </w:rPr>
        <w:t xml:space="preserve">до ТГ в клетках слизистой оболочки. </w:t>
      </w:r>
      <w:r w:rsidRPr="00E67321">
        <w:rPr>
          <w:rFonts w:ascii="Times New Roman" w:hAnsi="Times New Roman" w:cs="Times New Roman"/>
          <w:sz w:val="18"/>
          <w:szCs w:val="18"/>
          <w:lang w:val="en-US"/>
        </w:rPr>
        <w:t xml:space="preserve">ФАПы, необходимые для синтеза ТГ, переносятся ФАП-связывающими белками от клеточной мембраны к месту их синтеза, т.е. в </w:t>
      </w:r>
      <w:r w:rsidRPr="00E67321" w:rsidR="00DD04F7">
        <w:rPr>
          <w:rFonts w:ascii="Times New Roman" w:hAnsi="Times New Roman" w:cs="Times New Roman"/>
          <w:sz w:val="18"/>
          <w:szCs w:val="18"/>
          <w:lang w:val="en-US"/>
        </w:rPr>
        <w:t xml:space="preserve">гладкий эндоплазматический ретикулум. </w:t>
      </w:r>
      <w:r w:rsidRPr="00E67321">
        <w:rPr>
          <w:rFonts w:ascii="Times New Roman" w:hAnsi="Times New Roman" w:cs="Times New Roman"/>
          <w:sz w:val="18"/>
          <w:szCs w:val="18"/>
          <w:lang w:val="en-US"/>
        </w:rPr>
        <w:t xml:space="preserve">Поскольку ТГ не растворимы в воде, они впоследствии загружаются в </w:t>
      </w:r>
      <w:r w:rsidRPr="00E67321">
        <w:rPr>
          <w:rFonts w:ascii="Times New Roman" w:hAnsi="Times New Roman" w:cs="Times New Roman"/>
          <w:i/>
          <w:sz w:val="18"/>
          <w:szCs w:val="18"/>
          <w:lang w:val="en-US"/>
        </w:rPr>
        <w:t xml:space="preserve">хиломикроны</w:t>
      </w:r>
      <w:r w:rsidRPr="00E67321">
        <w:rPr>
          <w:rFonts w:ascii="Times New Roman" w:hAnsi="Times New Roman" w:cs="Times New Roman"/>
          <w:sz w:val="18"/>
          <w:szCs w:val="18"/>
          <w:lang w:val="en-US"/>
        </w:rPr>
        <w:t xml:space="preserve">, которые экзоцитируются во внеклеточную жидкость, затем попадают в лимфу кишечника (таким образом минуя печень), откуда, наконец, попадают в большую циркуляцию. (Плазма становится мутной примерно на 20-30 минут после приема жирной пищи из-за содержания в ней хиломикронов). Печень также синтезирует ТГ, забирая необходимые ФАПы из плазмы или синтезируя их из глюкозы. Печеночные ТГ </w:t>
      </w:r>
      <w:r w:rsidRPr="00E67321" w:rsidR="00DD04F7">
        <w:rPr>
          <w:rFonts w:ascii="Times New Roman" w:hAnsi="Times New Roman" w:cs="Times New Roman"/>
          <w:sz w:val="18"/>
          <w:szCs w:val="18"/>
          <w:lang w:val="en-US"/>
        </w:rPr>
        <w:t xml:space="preserve">загружаются на VLDL </w:t>
      </w:r>
      <w:r w:rsidRPr="00E67321">
        <w:rPr>
          <w:rFonts w:ascii="Times New Roman" w:hAnsi="Times New Roman" w:cs="Times New Roman"/>
          <w:sz w:val="18"/>
          <w:szCs w:val="18"/>
          <w:lang w:val="en-US"/>
        </w:rPr>
        <w:t xml:space="preserve">и затем секретируются в плазму. Поскольку экспортная способность этого механизма ограничена, избыток ФАФ или глюкозы может привести к накоплению ТГ в печени (жировая печень).</w:t>
      </w:r>
    </w:p>
    <w:p>
      <w:pPr>
        <w:ind w:firstLine="708"/>
        <w:jc w:val="both"/>
        <w:rPr>
          <w:rFonts w:ascii="Times New Roman" w:hAnsi="Times New Roman" w:cs="Times New Roman"/>
          <w:sz w:val="18"/>
          <w:szCs w:val="18"/>
          <w:lang w:val="en-US"/>
        </w:rPr>
      </w:pPr>
      <w:r w:rsidRPr="00E67321">
        <w:rPr>
          <w:rFonts w:ascii="Times New Roman" w:hAnsi="Times New Roman" w:cs="Times New Roman"/>
          <w:b/>
          <w:i/>
          <w:sz w:val="18"/>
          <w:szCs w:val="18"/>
          <w:lang w:val="en-US"/>
        </w:rPr>
        <w:t xml:space="preserve">Свободные жирные кислоты (СЖК) </w:t>
      </w:r>
      <w:r w:rsidRPr="00E67321">
        <w:rPr>
          <w:rFonts w:ascii="Times New Roman" w:hAnsi="Times New Roman" w:cs="Times New Roman"/>
          <w:sz w:val="18"/>
          <w:szCs w:val="18"/>
          <w:lang w:val="en-US"/>
        </w:rPr>
        <w:t xml:space="preserve">являются высокоэнергетическими субстратами, используемыми для энергетического метаболизма. Жирные кислоты, циркулирующие в крови, в основном транспортируются в виде ТГ (в липопротеинах), в то время как ФЖК в плазме крови связаны с альбумином. Жирные кислоты удаляются из ТГ хиломикронов и VLDL </w:t>
      </w:r>
      <w:r w:rsidRPr="00E67321">
        <w:rPr>
          <w:rFonts w:ascii="Times New Roman" w:hAnsi="Times New Roman" w:cs="Times New Roman"/>
          <w:i/>
          <w:sz w:val="18"/>
          <w:szCs w:val="18"/>
          <w:lang w:val="en-US"/>
        </w:rPr>
        <w:t xml:space="preserve">липопротеиновой липазой </w:t>
      </w:r>
      <w:r w:rsidRPr="00E67321">
        <w:rPr>
          <w:rFonts w:ascii="Times New Roman" w:hAnsi="Times New Roman" w:cs="Times New Roman"/>
          <w:sz w:val="18"/>
          <w:szCs w:val="18"/>
          <w:lang w:val="en-US"/>
        </w:rPr>
        <w:t xml:space="preserve">(LPL), локализованной на люминальной поверхности эндотелия капилляров многих органов (в основном в жировой ткани и мышцах). ApoCII на поверхности ТГ и VLDL активирует LPL. Инсулин, выделяемый после приема пищи, индуцирует ЛПЛ, что способствует быстрому расщеплению реабсорбированных диетических ТГ. ЛПЛ также активируется гепарином (из эндотелиальной ткани, тучных клеток и т. д.), который способствует выведению хиломикронов в мутную плазму; поэтому его называют </w:t>
      </w:r>
      <w:r w:rsidRPr="00E67321">
        <w:rPr>
          <w:rFonts w:ascii="Times New Roman" w:hAnsi="Times New Roman" w:cs="Times New Roman"/>
          <w:i/>
          <w:sz w:val="18"/>
          <w:szCs w:val="18"/>
          <w:lang w:val="en-US"/>
        </w:rPr>
        <w:t xml:space="preserve">клиренс-фактором</w:t>
      </w:r>
      <w:r w:rsidRPr="00E67321">
        <w:rPr>
          <w:rFonts w:ascii="Times New Roman" w:hAnsi="Times New Roman" w:cs="Times New Roman"/>
          <w:sz w:val="18"/>
          <w:szCs w:val="18"/>
          <w:lang w:val="en-US"/>
        </w:rPr>
        <w:t xml:space="preserve">. </w:t>
      </w:r>
      <w:r w:rsidRPr="00E67321">
        <w:rPr>
          <w:rFonts w:ascii="Times New Roman" w:hAnsi="Times New Roman" w:cs="Times New Roman"/>
          <w:sz w:val="18"/>
          <w:szCs w:val="18"/>
          <w:lang w:val="en-US"/>
        </w:rPr>
        <w:t xml:space="preserve">Альбумин-комплексные ФФА в плазме крови в основном транспортируются к следующим целевым объектам: </w:t>
      </w:r>
      <w:r w:rsidR="00E67321">
        <w:rPr>
          <w:rFonts w:ascii="Times New Roman" w:hAnsi="Times New Roman" w:cs="Times New Roman"/>
          <w:sz w:val="18"/>
          <w:szCs w:val="18"/>
          <w:lang w:val="en-US"/>
        </w:rPr>
        <w:t xml:space="preserve">1) </w:t>
      </w:r>
      <w:r w:rsidRPr="00E67321">
        <w:rPr>
          <w:rFonts w:ascii="Times New Roman" w:hAnsi="Times New Roman" w:cs="Times New Roman"/>
          <w:sz w:val="18"/>
          <w:szCs w:val="18"/>
          <w:lang w:val="en-US"/>
        </w:rPr>
        <w:t xml:space="preserve">сердечная мышца, скелетные мышцы, почки и другие органы, где они окисляются до CO</w:t>
      </w:r>
      <w:r w:rsidRPr="00E67321">
        <w:rPr>
          <w:rFonts w:ascii="Times New Roman" w:hAnsi="Times New Roman" w:cs="Times New Roman"/>
          <w:sz w:val="18"/>
          <w:szCs w:val="18"/>
          <w:vertAlign w:val="subscript"/>
          <w:lang w:val="en-US"/>
        </w:rPr>
        <w:t xml:space="preserve">2</w:t>
      </w:r>
      <w:r w:rsidRPr="00E67321">
        <w:rPr>
          <w:rFonts w:ascii="Times New Roman" w:hAnsi="Times New Roman" w:cs="Times New Roman"/>
          <w:sz w:val="18"/>
          <w:szCs w:val="18"/>
          <w:lang w:val="en-US"/>
        </w:rPr>
        <w:t xml:space="preserve"> и H</w:t>
      </w:r>
      <w:r w:rsidRPr="00E67321">
        <w:rPr>
          <w:rFonts w:ascii="Times New Roman" w:hAnsi="Times New Roman" w:cs="Times New Roman"/>
          <w:sz w:val="18"/>
          <w:szCs w:val="18"/>
          <w:vertAlign w:val="subscript"/>
          <w:lang w:val="en-US"/>
        </w:rPr>
        <w:t xml:space="preserve">2</w:t>
      </w:r>
      <w:r w:rsidRPr="00E67321">
        <w:rPr>
          <w:rFonts w:ascii="Times New Roman" w:hAnsi="Times New Roman" w:cs="Times New Roman"/>
          <w:sz w:val="18"/>
          <w:szCs w:val="18"/>
          <w:lang w:val="en-US"/>
        </w:rPr>
        <w:t xml:space="preserve"> O в митохондриях (окисление) и используются в качестве источника </w:t>
      </w:r>
      <w:r w:rsidR="00E67321">
        <w:rPr>
          <w:rFonts w:ascii="Times New Roman" w:hAnsi="Times New Roman" w:cs="Times New Roman"/>
          <w:sz w:val="18"/>
          <w:szCs w:val="18"/>
          <w:lang w:val="en-US"/>
        </w:rPr>
        <w:t xml:space="preserve">энергии; 2) </w:t>
      </w:r>
      <w:r w:rsidRPr="00E67321">
        <w:rPr>
          <w:rFonts w:ascii="Times New Roman" w:hAnsi="Times New Roman" w:cs="Times New Roman"/>
          <w:sz w:val="18"/>
          <w:szCs w:val="18"/>
          <w:lang w:val="en-US"/>
        </w:rPr>
        <w:t xml:space="preserve">жировые клетки, которые либо хранят ФФА, либо используют их для синтеза ТГ. Когда потребность в энергии возрастает или потребление снижается, ФАПы расщепляются от триацилглицерина в жировых клетках </w:t>
      </w:r>
      <w:r w:rsidRPr="00E67321">
        <w:rPr>
          <w:rFonts w:ascii="Times New Roman" w:hAnsi="Times New Roman" w:cs="Times New Roman"/>
          <w:i/>
          <w:sz w:val="18"/>
          <w:szCs w:val="18"/>
          <w:lang w:val="en-US"/>
        </w:rPr>
        <w:t xml:space="preserve">(липолиз</w:t>
      </w:r>
      <w:r w:rsidRPr="00E67321">
        <w:rPr>
          <w:rFonts w:ascii="Times New Roman" w:hAnsi="Times New Roman" w:cs="Times New Roman"/>
          <w:sz w:val="18"/>
          <w:szCs w:val="18"/>
          <w:lang w:val="en-US"/>
        </w:rPr>
        <w:t xml:space="preserve">) и транспортируются туда, где они необходимы. Липолиз стимулируется эпинефрином, глюкагоном и кортизолом </w:t>
      </w:r>
      <w:r w:rsidR="00E67321">
        <w:rPr>
          <w:rFonts w:ascii="Times New Roman" w:hAnsi="Times New Roman" w:cs="Times New Roman"/>
          <w:sz w:val="18"/>
          <w:szCs w:val="18"/>
          <w:lang w:val="en-US"/>
        </w:rPr>
        <w:t xml:space="preserve">и ингибируется инсулином; </w:t>
      </w:r>
      <w:r w:rsidR="00E67321">
        <w:rPr>
          <w:rFonts w:ascii="Times New Roman" w:hAnsi="Times New Roman" w:cs="Times New Roman"/>
          <w:sz w:val="18"/>
          <w:szCs w:val="18"/>
          <w:lang w:val="en-US"/>
        </w:rPr>
        <w:t xml:space="preserve">3) </w:t>
      </w:r>
      <w:r w:rsidRPr="00E67321">
        <w:rPr>
          <w:rFonts w:ascii="Times New Roman" w:hAnsi="Times New Roman" w:cs="Times New Roman"/>
          <w:sz w:val="18"/>
          <w:szCs w:val="18"/>
          <w:lang w:val="en-US"/>
        </w:rPr>
        <w:t xml:space="preserve">печень, где ФАПы окисляются или используются для синтеза ТГ.</w:t>
      </w:r>
    </w:p>
    <w:p>
      <w:pPr>
        <w:ind w:firstLine="708"/>
        <w:jc w:val="both"/>
        <w:rPr>
          <w:rFonts w:ascii="Times New Roman" w:hAnsi="Times New Roman" w:cs="Times New Roman"/>
          <w:b/>
          <w:i/>
          <w:sz w:val="18"/>
          <w:szCs w:val="18"/>
          <w:lang w:val="en-US"/>
        </w:rPr>
      </w:pPr>
      <w:r w:rsidRPr="00E67321">
        <w:rPr>
          <w:rFonts w:ascii="Times New Roman" w:hAnsi="Times New Roman" w:cs="Times New Roman"/>
          <w:b/>
          <w:i/>
          <w:sz w:val="18"/>
          <w:szCs w:val="18"/>
          <w:lang w:val="en-US"/>
        </w:rPr>
        <w:t xml:space="preserve">Холестерин (CHO)</w:t>
      </w:r>
      <w:r w:rsidR="00B85694">
        <w:rPr>
          <w:rFonts w:ascii="Times New Roman" w:hAnsi="Times New Roman" w:cs="Times New Roman"/>
          <w:b/>
          <w:i/>
          <w:sz w:val="18"/>
          <w:szCs w:val="18"/>
          <w:lang w:val="en-US"/>
        </w:rPr>
        <w:t xml:space="preserve">. </w:t>
      </w:r>
      <w:r w:rsidRPr="00E67321">
        <w:rPr>
          <w:rFonts w:ascii="Times New Roman" w:hAnsi="Times New Roman" w:cs="Times New Roman"/>
          <w:sz w:val="18"/>
          <w:szCs w:val="18"/>
          <w:lang w:val="en-US"/>
        </w:rPr>
        <w:t xml:space="preserve">Эфиры холестерина (CHO-эфиры), как и ТГ, являются аполярными липидами. В водной среде организма они могут транспортироваться только в составе липопротеинов (или связанных с белками) и могут быть использованы в метаболизме только после </w:t>
      </w:r>
      <w:r w:rsidRPr="00E67321">
        <w:rPr>
          <w:rFonts w:ascii="Times New Roman" w:hAnsi="Times New Roman" w:cs="Times New Roman"/>
          <w:sz w:val="18"/>
          <w:szCs w:val="18"/>
          <w:lang w:val="en-US"/>
        </w:rPr>
        <w:lastRenderedPageBreak/>
        <w:t xml:space="preserve">превращения в ХО, который является более полярным. Сложные эфиры ХО служат хранилищем, а в некоторых случаях и транспортной формой ХО. Эфиры ХО присутствуют во всех липопротеинах, но наиболее многочисленны (42 %) в ЛПНП.</w:t>
      </w:r>
    </w:p>
    <w:p>
      <w:pPr>
        <w:ind w:firstLine="708"/>
        <w:jc w:val="both"/>
        <w:rPr>
          <w:rFonts w:ascii="Times New Roman" w:hAnsi="Times New Roman" w:cs="Times New Roman"/>
          <w:sz w:val="18"/>
          <w:szCs w:val="18"/>
          <w:lang w:val="en-US"/>
        </w:rPr>
      </w:pPr>
      <w:r w:rsidRPr="00E67321">
        <w:rPr>
          <w:rFonts w:ascii="Times New Roman" w:hAnsi="Times New Roman" w:cs="Times New Roman"/>
          <w:sz w:val="18"/>
          <w:szCs w:val="18"/>
          <w:lang w:val="en-US"/>
        </w:rPr>
        <w:t xml:space="preserve">Холестерин является важной составляющей клеточных мембран. Кроме того, он является предшественником желчных солей, витамина D и стероидных гормонов. Ежедневно около 0,6 г ХО теряется с калом (в виде копростерола) и со слизью с кожи. Потери желчных солей составляют около 0,5 г/день. Эти потери (за вычетом потребляемого с пищей CHO) должны компенсироваться за счет непрерывного ресинтеза CHO в кишечном тракте и печени. Поступающий с пищей CHO всасывается частично как таковой, а частично в этерифицированной форме. Перед реабсорбцией эфиры ХО расщепляются неспецифической карбоксилэстеразой поджелудочной железы до ХО, который всасывается в верхней части тонкого кишечника.  Клетки слизистой оболочки содержат фермент, который переэтерифицирует часть поглощенного ХО: ACAT (ацил-КоА-холестерин ацилтрансфераза), так что и холестерин, и ХО-эфиры могут быть </w:t>
      </w:r>
      <w:r w:rsidRPr="00E67321" w:rsidR="00B8053B">
        <w:rPr>
          <w:rFonts w:ascii="Times New Roman" w:hAnsi="Times New Roman" w:cs="Times New Roman"/>
          <w:sz w:val="18"/>
          <w:szCs w:val="18"/>
          <w:lang w:val="en-US"/>
        </w:rPr>
        <w:t xml:space="preserve">интегрированы в хиломикроны</w:t>
      </w:r>
      <w:r w:rsidRPr="00E67321">
        <w:rPr>
          <w:rFonts w:ascii="Times New Roman" w:hAnsi="Times New Roman" w:cs="Times New Roman"/>
          <w:sz w:val="18"/>
          <w:szCs w:val="18"/>
          <w:lang w:val="en-US"/>
        </w:rPr>
        <w:t xml:space="preserve">. </w:t>
      </w:r>
      <w:r w:rsidRPr="00E67321">
        <w:rPr>
          <w:rFonts w:ascii="Times New Roman" w:hAnsi="Times New Roman" w:cs="Times New Roman"/>
          <w:sz w:val="18"/>
          <w:szCs w:val="18"/>
          <w:lang w:val="en-US"/>
        </w:rPr>
        <w:t xml:space="preserve">ХО и </w:t>
      </w:r>
      <w:r w:rsidRPr="00E67321" w:rsidR="00B8053B">
        <w:rPr>
          <w:rFonts w:ascii="Times New Roman" w:hAnsi="Times New Roman" w:cs="Times New Roman"/>
          <w:sz w:val="18"/>
          <w:szCs w:val="18"/>
          <w:lang w:val="en-US"/>
        </w:rPr>
        <w:t xml:space="preserve">ХО-эфиры </w:t>
      </w:r>
      <w:r w:rsidRPr="00E67321">
        <w:rPr>
          <w:rFonts w:ascii="Times New Roman" w:hAnsi="Times New Roman" w:cs="Times New Roman"/>
          <w:sz w:val="18"/>
          <w:szCs w:val="18"/>
          <w:lang w:val="en-US"/>
        </w:rPr>
        <w:t xml:space="preserve">в остатках хиломикронов (см. выше) транспортируются в печень, где лизосомальные кислые липазы снова расщепляют ХО-эфиры до ХО. Этот ХО и ХО, полученный из других источников (ЛПНП, ЛПВП), покидают печень: </w:t>
      </w:r>
      <w:r w:rsidRPr="00E67321" w:rsidR="00E67321">
        <w:rPr>
          <w:rFonts w:ascii="Times New Roman" w:hAnsi="Times New Roman" w:cs="Times New Roman"/>
          <w:sz w:val="18"/>
          <w:szCs w:val="18"/>
          <w:lang w:val="en-US"/>
        </w:rPr>
        <w:t xml:space="preserve">1. путем выведения в желчь; </w:t>
      </w:r>
      <w:r w:rsidRPr="00E67321">
        <w:rPr>
          <w:rFonts w:ascii="Times New Roman" w:hAnsi="Times New Roman" w:cs="Times New Roman"/>
          <w:sz w:val="18"/>
          <w:szCs w:val="18"/>
          <w:lang w:val="en-US"/>
        </w:rPr>
        <w:t xml:space="preserve">2. путем превращения в желчные соли, которые также поступают в желчь</w:t>
      </w:r>
      <w:r w:rsidRPr="00E67321" w:rsidR="00E67321">
        <w:rPr>
          <w:rFonts w:ascii="Times New Roman" w:hAnsi="Times New Roman" w:cs="Times New Roman"/>
          <w:sz w:val="18"/>
          <w:szCs w:val="18"/>
          <w:lang w:val="en-US"/>
        </w:rPr>
        <w:t xml:space="preserve">; </w:t>
      </w:r>
      <w:r w:rsidRPr="00E67321">
        <w:rPr>
          <w:rFonts w:ascii="Times New Roman" w:hAnsi="Times New Roman" w:cs="Times New Roman"/>
          <w:sz w:val="18"/>
          <w:szCs w:val="18"/>
          <w:lang w:val="en-US"/>
        </w:rPr>
        <w:t xml:space="preserve">3. путем включения в VLDL, печеночный липопротеин для экспорта липидов в другие ткани. Под влиянием </w:t>
      </w:r>
      <w:r w:rsidRPr="00E67321">
        <w:rPr>
          <w:rFonts w:ascii="Times New Roman" w:hAnsi="Times New Roman" w:cs="Times New Roman"/>
          <w:sz w:val="18"/>
          <w:szCs w:val="18"/>
          <w:lang w:val="en-US"/>
        </w:rPr>
        <w:t xml:space="preserve">ЛПЛ из </w:t>
      </w:r>
      <w:r w:rsidRPr="00E67321">
        <w:rPr>
          <w:rFonts w:ascii="Times New Roman" w:hAnsi="Times New Roman" w:cs="Times New Roman"/>
          <w:sz w:val="18"/>
          <w:szCs w:val="18"/>
          <w:lang w:val="en-US"/>
        </w:rPr>
        <w:t xml:space="preserve">VLDL образуются IDL, а затем LDL. ЛПНП транспортируют ХО и ХО-эфиры к клеткам с рецепторами ЛПНП (печеночные и внепеченочные клетки). Плотность рецепторов на поверхности клеток регулируется в зависимости от преобладающей потребности в CHO.</w:t>
      </w:r>
    </w:p>
    <w:p>
      <w:pPr>
        <w:ind w:firstLine="708"/>
        <w:jc w:val="both"/>
        <w:rPr>
          <w:rFonts w:ascii="Times New Roman" w:hAnsi="Times New Roman" w:cs="Times New Roman"/>
          <w:sz w:val="18"/>
          <w:szCs w:val="18"/>
          <w:lang w:val="en-US"/>
        </w:rPr>
      </w:pPr>
      <w:r w:rsidRPr="00E67321">
        <w:rPr>
          <w:rFonts w:ascii="Times New Roman" w:hAnsi="Times New Roman" w:cs="Times New Roman"/>
          <w:sz w:val="18"/>
          <w:szCs w:val="18"/>
          <w:lang w:val="en-US"/>
        </w:rPr>
        <w:t xml:space="preserve">Как и печеночные клетки (см. выше), внепеченочные клетки захватывают ЛПНП путем рецептор-опосредованного эндоцитоза, а лизосомальные кислые липазы восстанавливают </w:t>
      </w:r>
      <w:r w:rsidRPr="00E67321" w:rsidR="00253966">
        <w:rPr>
          <w:rFonts w:ascii="Times New Roman" w:hAnsi="Times New Roman" w:cs="Times New Roman"/>
          <w:sz w:val="18"/>
          <w:szCs w:val="18"/>
          <w:lang w:val="en-US"/>
        </w:rPr>
        <w:t xml:space="preserve">CHO-эфиры </w:t>
      </w:r>
      <w:r w:rsidRPr="00E67321">
        <w:rPr>
          <w:rFonts w:ascii="Times New Roman" w:hAnsi="Times New Roman" w:cs="Times New Roman"/>
          <w:sz w:val="18"/>
          <w:szCs w:val="18"/>
          <w:lang w:val="en-US"/>
        </w:rPr>
        <w:t xml:space="preserve">до CHO. Затем клетки могут встраивать ХО в свои клеточные мембраны или использовать его для синтеза стероидов. Избыток холестерина приводит к (а) ингибированию синтеза ХО в клетках (3-HMG-CoA-редуктаза) и (б) активации ACAT, фермента, который этерифицирует и накапливает ХО в виде его эфира.</w:t>
      </w:r>
    </w:p>
    <w:p>
      <w:pPr>
        <w:ind w:firstLine="708"/>
        <w:jc w:val="center"/>
        <w:rPr>
          <w:rFonts w:ascii="Times New Roman" w:hAnsi="Times New Roman" w:cs="Times New Roman"/>
          <w:b/>
          <w:sz w:val="24"/>
          <w:szCs w:val="24"/>
          <w:lang w:val="en-US"/>
        </w:rPr>
      </w:pPr>
      <w:r w:rsidRPr="00B8053B">
        <w:rPr>
          <w:rFonts w:ascii="Times New Roman" w:hAnsi="Times New Roman" w:cs="Times New Roman"/>
          <w:b/>
          <w:sz w:val="24"/>
          <w:szCs w:val="24"/>
          <w:lang w:val="en-US"/>
        </w:rPr>
        <w:t xml:space="preserve">Общая </w:t>
      </w:r>
      <w:r w:rsidRPr="00B8053B" w:rsidR="00BE3008">
        <w:rPr>
          <w:rFonts w:ascii="Times New Roman" w:hAnsi="Times New Roman" w:cs="Times New Roman"/>
          <w:b/>
          <w:sz w:val="24"/>
          <w:szCs w:val="24"/>
          <w:lang w:val="en-US"/>
        </w:rPr>
        <w:t xml:space="preserve">этиология дисбаланса липидного обмена</w:t>
      </w:r>
    </w:p>
    <w:p>
      <w:pPr>
        <w:pStyle w:val="Listparagraf"/>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Нарушения в </w:t>
      </w:r>
      <w:r w:rsidRPr="00DC1CB6" w:rsidR="00DC1CB6">
        <w:rPr>
          <w:rFonts w:ascii="Times New Roman" w:hAnsi="Times New Roman" w:cs="Times New Roman"/>
          <w:b/>
          <w:sz w:val="24"/>
          <w:szCs w:val="24"/>
          <w:lang w:val="en-US"/>
        </w:rPr>
        <w:t xml:space="preserve">потреблении липидов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 xml:space="preserve">К пищевым липидам относятся: </w:t>
      </w:r>
      <w:r w:rsidRPr="00E67321">
        <w:rPr>
          <w:rFonts w:ascii="Times New Roman" w:hAnsi="Times New Roman" w:cs="Times New Roman"/>
          <w:i/>
          <w:sz w:val="24"/>
          <w:szCs w:val="24"/>
          <w:lang w:val="en-US"/>
        </w:rPr>
        <w:t xml:space="preserve">триглицериды </w:t>
      </w:r>
      <w:r w:rsidRPr="00DC1CB6">
        <w:rPr>
          <w:rFonts w:ascii="Times New Roman" w:hAnsi="Times New Roman" w:cs="Times New Roman"/>
          <w:sz w:val="24"/>
          <w:szCs w:val="24"/>
          <w:lang w:val="en-US"/>
        </w:rPr>
        <w:t xml:space="preserve">(нейтральные липиды), </w:t>
      </w:r>
      <w:r w:rsidRPr="00E67321">
        <w:rPr>
          <w:rFonts w:ascii="Times New Roman" w:hAnsi="Times New Roman" w:cs="Times New Roman"/>
          <w:i/>
          <w:sz w:val="24"/>
          <w:szCs w:val="24"/>
          <w:lang w:val="en-US"/>
        </w:rPr>
        <w:t xml:space="preserve">фосфолипиды, </w:t>
      </w:r>
      <w:r w:rsidRPr="00E67321">
        <w:rPr>
          <w:rFonts w:ascii="Times New Roman" w:hAnsi="Times New Roman" w:cs="Times New Roman"/>
          <w:i/>
          <w:sz w:val="24"/>
          <w:szCs w:val="24"/>
          <w:lang w:val="en-US"/>
        </w:rPr>
        <w:t xml:space="preserve">холестерин, липорастворимые витамины </w:t>
      </w:r>
      <w:r w:rsidRPr="00DC1CB6">
        <w:rPr>
          <w:rFonts w:ascii="Times New Roman" w:hAnsi="Times New Roman" w:cs="Times New Roman"/>
          <w:sz w:val="24"/>
          <w:szCs w:val="24"/>
          <w:lang w:val="en-US"/>
        </w:rPr>
        <w:t xml:space="preserve">и </w:t>
      </w:r>
      <w:r w:rsidRPr="00E67321">
        <w:rPr>
          <w:rFonts w:ascii="Times New Roman" w:hAnsi="Times New Roman" w:cs="Times New Roman"/>
          <w:i/>
          <w:sz w:val="24"/>
          <w:szCs w:val="24"/>
          <w:lang w:val="en-US"/>
        </w:rPr>
        <w:t xml:space="preserve">липопротеины.</w:t>
      </w:r>
      <w:r w:rsidRPr="00DC1CB6">
        <w:rPr>
          <w:rFonts w:ascii="Times New Roman" w:hAnsi="Times New Roman" w:cs="Times New Roman"/>
          <w:sz w:val="24"/>
          <w:szCs w:val="24"/>
          <w:lang w:val="en-US"/>
        </w:rPr>
        <w:t xml:space="preserve"> Из триглицеридов известны животные липиды и растительные масла. В состав животных жиров входят в основном насыщенные жирные кислоты</w:t>
      </w:r>
      <w:r w:rsidR="00E67321">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В состав растительных масел входят преимущественно моно- и </w:t>
      </w:r>
      <w:r w:rsidR="00252C49">
        <w:rPr>
          <w:rFonts w:ascii="Times New Roman" w:hAnsi="Times New Roman" w:cs="Times New Roman"/>
          <w:sz w:val="24"/>
          <w:szCs w:val="24"/>
          <w:lang w:val="en-US"/>
        </w:rPr>
        <w:t xml:space="preserve">полиненасыщенные</w:t>
      </w:r>
      <w:r w:rsidRPr="00DC1CB6">
        <w:rPr>
          <w:rFonts w:ascii="Times New Roman" w:hAnsi="Times New Roman" w:cs="Times New Roman"/>
          <w:sz w:val="24"/>
          <w:szCs w:val="24"/>
          <w:lang w:val="en-US"/>
        </w:rPr>
        <w:t xml:space="preserve">: олеиновая</w:t>
      </w:r>
      <w:r w:rsidR="00E67321">
        <w:rPr>
          <w:rFonts w:ascii="Times New Roman" w:hAnsi="Times New Roman" w:cs="Times New Roman"/>
          <w:sz w:val="24"/>
          <w:szCs w:val="24"/>
          <w:lang w:val="en-US"/>
        </w:rPr>
        <w:t xml:space="preserve">, линолевая, линоленовая </w:t>
      </w:r>
      <w:r w:rsidRPr="00DC1CB6">
        <w:rPr>
          <w:rFonts w:ascii="Times New Roman" w:hAnsi="Times New Roman" w:cs="Times New Roman"/>
          <w:sz w:val="24"/>
          <w:szCs w:val="24"/>
          <w:lang w:val="en-US"/>
        </w:rPr>
        <w:t xml:space="preserve">и арахидоновая кислоты.</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Биологическая роль липидов в основном энергетическая и пластическая. Они обеспечивают до 40 % всей энергии, потребляемой организмом. Пластическая роль липидов обусловлена тем, что ненасыщенные жирные кислоты являются структурными элементами биологических мембран, холестерин служит сырьем для синтеза многих веществ - желчных кислот, стероидов, из полиненасыщенных жирных кислот синтезируются простагландины и другие биологические вещества.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Алиментарный дефицит липидов, хотя и редко встречается количественно, иногда может проявляться частичной нехваткой различных липидных веществ. Дефицит триглицеридов компенсируется как за счет энергетического замещения другими веществами (например, углеводами), так и за счет синтеза липидов de novo (из ацетата). </w:t>
      </w:r>
    </w:p>
    <w:p>
      <w:pPr>
        <w:ind w:firstLine="708"/>
        <w:jc w:val="both"/>
        <w:rPr>
          <w:rFonts w:ascii="Times New Roman" w:hAnsi="Times New Roman" w:cs="Times New Roman"/>
          <w:sz w:val="24"/>
          <w:szCs w:val="24"/>
          <w:lang w:val="en-US"/>
        </w:rPr>
      </w:pPr>
      <w:r w:rsidR="00252C49">
        <w:rPr>
          <w:rFonts w:ascii="Times New Roman" w:hAnsi="Times New Roman" w:cs="Times New Roman"/>
          <w:sz w:val="24"/>
          <w:szCs w:val="24"/>
          <w:lang w:val="en-US"/>
        </w:rPr>
        <w:t xml:space="preserve">Ненасыщенные </w:t>
      </w:r>
      <w:r w:rsidRPr="00DC1CB6">
        <w:rPr>
          <w:rFonts w:ascii="Times New Roman" w:hAnsi="Times New Roman" w:cs="Times New Roman"/>
          <w:sz w:val="24"/>
          <w:szCs w:val="24"/>
          <w:lang w:val="en-US"/>
        </w:rPr>
        <w:t xml:space="preserve">жирные кислоты представляют собой незаменимые вещества, поскольку организм не способен их синтезировать, поэтому их поступление в организм просто необходимо. Суточная потребность в ненасыщенных жирных кислотах составляет 6 г для взрослого человека. Дефицит </w:t>
      </w:r>
      <w:r w:rsidR="00252C49">
        <w:rPr>
          <w:rFonts w:ascii="Times New Roman" w:hAnsi="Times New Roman" w:cs="Times New Roman"/>
          <w:sz w:val="24"/>
          <w:szCs w:val="24"/>
          <w:lang w:val="en-US"/>
        </w:rPr>
        <w:t xml:space="preserve">ненасыщенных </w:t>
      </w:r>
      <w:r w:rsidRPr="00DC1CB6">
        <w:rPr>
          <w:rFonts w:ascii="Times New Roman" w:hAnsi="Times New Roman" w:cs="Times New Roman"/>
          <w:sz w:val="24"/>
          <w:szCs w:val="24"/>
          <w:lang w:val="en-US"/>
        </w:rPr>
        <w:t xml:space="preserve">жирных кислот возникает при </w:t>
      </w:r>
      <w:r w:rsidRPr="00DC1CB6">
        <w:rPr>
          <w:rFonts w:ascii="Times New Roman" w:hAnsi="Times New Roman" w:cs="Times New Roman"/>
          <w:sz w:val="24"/>
          <w:szCs w:val="24"/>
          <w:lang w:val="en-US"/>
        </w:rPr>
        <w:t xml:space="preserve">недостатке в </w:t>
      </w:r>
      <w:r w:rsidR="00E67321">
        <w:rPr>
          <w:rFonts w:ascii="Times New Roman" w:hAnsi="Times New Roman" w:cs="Times New Roman"/>
          <w:sz w:val="24"/>
          <w:szCs w:val="24"/>
          <w:lang w:val="en-US"/>
        </w:rPr>
        <w:t xml:space="preserve">рационе </w:t>
      </w:r>
      <w:r w:rsidR="00E67321">
        <w:rPr>
          <w:rFonts w:ascii="Times New Roman" w:hAnsi="Times New Roman" w:cs="Times New Roman"/>
          <w:sz w:val="24"/>
          <w:szCs w:val="24"/>
          <w:lang w:val="en-US"/>
        </w:rPr>
        <w:t xml:space="preserve">растительного масла</w:t>
      </w:r>
      <w:r w:rsidRPr="00DC1CB6">
        <w:rPr>
          <w:rFonts w:ascii="Times New Roman" w:hAnsi="Times New Roman" w:cs="Times New Roman"/>
          <w:sz w:val="24"/>
          <w:szCs w:val="24"/>
          <w:lang w:val="en-US"/>
        </w:rPr>
        <w:t xml:space="preserve">, и проявления этого дефицита зависят от биологической роли этих веществ в организме.  Так, при дефиците </w:t>
      </w:r>
      <w:r w:rsidR="00252C49">
        <w:rPr>
          <w:rFonts w:ascii="Times New Roman" w:hAnsi="Times New Roman" w:cs="Times New Roman"/>
          <w:sz w:val="24"/>
          <w:szCs w:val="24"/>
          <w:lang w:val="en-US"/>
        </w:rPr>
        <w:t xml:space="preserve">ненасыщенных </w:t>
      </w:r>
      <w:r w:rsidRPr="00DC1CB6">
        <w:rPr>
          <w:rFonts w:ascii="Times New Roman" w:hAnsi="Times New Roman" w:cs="Times New Roman"/>
          <w:sz w:val="24"/>
          <w:szCs w:val="24"/>
          <w:lang w:val="en-US"/>
        </w:rPr>
        <w:t xml:space="preserve">жирных кислот </w:t>
      </w:r>
      <w:r w:rsidR="00E67321">
        <w:rPr>
          <w:rFonts w:ascii="Times New Roman" w:hAnsi="Times New Roman" w:cs="Times New Roman"/>
          <w:sz w:val="24"/>
          <w:szCs w:val="24"/>
          <w:lang w:val="en-US"/>
        </w:rPr>
        <w:t xml:space="preserve">на </w:t>
      </w:r>
      <w:r w:rsidRPr="00DC1CB6">
        <w:rPr>
          <w:rFonts w:ascii="Times New Roman" w:hAnsi="Times New Roman" w:cs="Times New Roman"/>
          <w:sz w:val="24"/>
          <w:szCs w:val="24"/>
          <w:lang w:val="en-US"/>
        </w:rPr>
        <w:t xml:space="preserve">уровне цитоплазматической мембраны изменяются механические свойства этих мембран, вязкость и текучесть, трансмембранный обмен, снижается синтез простагландинов. Липосолюбильные витамины A, D, E, K также представляют собой незаменимые вещества с </w:t>
      </w:r>
      <w:r w:rsidRPr="00DC1CB6">
        <w:rPr>
          <w:rFonts w:ascii="Times New Roman" w:hAnsi="Times New Roman" w:cs="Times New Roman"/>
          <w:sz w:val="24"/>
          <w:szCs w:val="24"/>
          <w:lang w:val="en-US"/>
        </w:rPr>
        <w:t xml:space="preserve">важной биологической ролью в регенерации и пролиферации, в фосфорно-кальциевом обмене, нормальном функционировании антиоксидантной и коагуляционной систем.</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Чрезмерное потребление липидов оказывает пищеварительное и метаболическое воздействие. Из пищеварительных эффектов можно выделить: повышенное выделение желчи, гиперкинез желчного пузыря, повышенное выделение панкреатического сока. Повышенное всасывание липидов вызывает </w:t>
      </w:r>
      <w:r w:rsidRPr="00E67321">
        <w:rPr>
          <w:rFonts w:ascii="Times New Roman" w:hAnsi="Times New Roman" w:cs="Times New Roman"/>
          <w:i/>
          <w:sz w:val="24"/>
          <w:szCs w:val="24"/>
          <w:lang w:val="en-US"/>
        </w:rPr>
        <w:t xml:space="preserve">алиментарную гиперлипидемию </w:t>
      </w:r>
      <w:r w:rsidRPr="00DC1CB6">
        <w:rPr>
          <w:rFonts w:ascii="Times New Roman" w:hAnsi="Times New Roman" w:cs="Times New Roman"/>
          <w:sz w:val="24"/>
          <w:szCs w:val="24"/>
          <w:lang w:val="en-US"/>
        </w:rPr>
        <w:t xml:space="preserve">- повышенную концентрацию жиров в крови. Стойкая и частая гиперлипидемия имеет как минимум два следствия: повышенное отложение липидов </w:t>
      </w:r>
      <w:r w:rsidRPr="00DC1CB6">
        <w:rPr>
          <w:rFonts w:ascii="Times New Roman" w:hAnsi="Times New Roman" w:cs="Times New Roman"/>
          <w:sz w:val="24"/>
          <w:szCs w:val="24"/>
          <w:lang w:val="en-US"/>
        </w:rPr>
        <w:lastRenderedPageBreak/>
        <w:t xml:space="preserve">в жировой ткани (</w:t>
      </w:r>
      <w:r w:rsidRPr="00295833">
        <w:rPr>
          <w:rFonts w:ascii="Times New Roman" w:hAnsi="Times New Roman" w:cs="Times New Roman"/>
          <w:i/>
          <w:sz w:val="24"/>
          <w:szCs w:val="24"/>
          <w:lang w:val="en-US"/>
        </w:rPr>
        <w:t xml:space="preserve">ожирение</w:t>
      </w:r>
      <w:r w:rsidR="00D20DC0">
        <w:rPr>
          <w:rFonts w:ascii="Times New Roman" w:hAnsi="Times New Roman" w:cs="Times New Roman"/>
          <w:sz w:val="24"/>
          <w:szCs w:val="24"/>
          <w:lang w:val="en-US"/>
        </w:rPr>
        <w:t xml:space="preserve">) и инфильтрация с развитием жировой </w:t>
      </w:r>
      <w:r w:rsidRPr="00DC1CB6">
        <w:rPr>
          <w:rFonts w:ascii="Times New Roman" w:hAnsi="Times New Roman" w:cs="Times New Roman"/>
          <w:sz w:val="24"/>
          <w:szCs w:val="24"/>
          <w:lang w:val="en-US"/>
        </w:rPr>
        <w:t xml:space="preserve">дистрофии в паренхиматозных органах (печень, сердце, половые железы).</w:t>
      </w:r>
    </w:p>
    <w:p>
      <w:pPr>
        <w:pStyle w:val="Listparagraf"/>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Нарушения </w:t>
      </w:r>
      <w:r w:rsidRPr="00252C49" w:rsidR="00DC1CB6">
        <w:rPr>
          <w:rFonts w:ascii="Times New Roman" w:hAnsi="Times New Roman" w:cs="Times New Roman"/>
          <w:b/>
          <w:sz w:val="24"/>
          <w:szCs w:val="24"/>
          <w:lang w:val="en-US"/>
        </w:rPr>
        <w:t xml:space="preserve">переваривания липидов - </w:t>
      </w:r>
      <w:r w:rsidRPr="00EA321F" w:rsidR="00DC1CB6">
        <w:rPr>
          <w:rFonts w:ascii="Times New Roman" w:hAnsi="Times New Roman" w:cs="Times New Roman"/>
          <w:b/>
          <w:i/>
          <w:sz w:val="24"/>
          <w:szCs w:val="24"/>
          <w:lang w:val="en-US"/>
        </w:rPr>
        <w:t xml:space="preserve">мальдигестия липидов</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Из общего количества поступающих в организм липидов, 99% составляют нейтральные липиды - триглицериды. Для нормального всасывания и усвоения липидов из пищеварительной трубки обязательны следующие условия: наличие желчных кислот, необходимых для эмульгирования жиров, наличие липолитических ферментов, необходимых для расщепления липидов, способность слизистой оболочки кишечника всасывать продукты липолиза и способность энтероцитов ресинтезировать триглицериды и образовывать хиломикроны. Таким образом, соответственно, наиболее частыми причинами нарушения переваривания липидов являются: недостаточность желчи (соответственно, недостаточное количество желчных кислот), недостаточность липазы, дефекты и повреждения энтероцитов.</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Желчные кислоты, синтезируемые в печени из холестерина, секретируются в двенадцатиперстную кишку и представляют собой амфипатические вещества, обладающие </w:t>
      </w:r>
      <w:r w:rsidR="00295833">
        <w:rPr>
          <w:rFonts w:ascii="Times New Roman" w:hAnsi="Times New Roman" w:cs="Times New Roman"/>
          <w:sz w:val="24"/>
          <w:szCs w:val="24"/>
          <w:lang w:val="en-US"/>
        </w:rPr>
        <w:t xml:space="preserve">гидрофобными </w:t>
      </w:r>
      <w:r w:rsidRPr="00DC1CB6">
        <w:rPr>
          <w:rFonts w:ascii="Times New Roman" w:hAnsi="Times New Roman" w:cs="Times New Roman"/>
          <w:sz w:val="24"/>
          <w:szCs w:val="24"/>
          <w:lang w:val="en-US"/>
        </w:rPr>
        <w:t xml:space="preserve">и </w:t>
      </w:r>
      <w:r w:rsidR="00295833">
        <w:rPr>
          <w:rFonts w:ascii="Times New Roman" w:hAnsi="Times New Roman" w:cs="Times New Roman"/>
          <w:sz w:val="24"/>
          <w:szCs w:val="24"/>
          <w:lang w:val="en-US"/>
        </w:rPr>
        <w:t xml:space="preserve">гидрофильными </w:t>
      </w:r>
      <w:r w:rsidRPr="00DC1CB6">
        <w:rPr>
          <w:rFonts w:ascii="Times New Roman" w:hAnsi="Times New Roman" w:cs="Times New Roman"/>
          <w:sz w:val="24"/>
          <w:szCs w:val="24"/>
          <w:lang w:val="en-US"/>
        </w:rPr>
        <w:t xml:space="preserve">свойствами. Благодаря этим свойствам желчные кислоты обладают детергентными свойствами - эмульгируют жиры, образуя устойчивую, тонкую суспензию в водной </w:t>
      </w:r>
      <w:r w:rsidR="00295833">
        <w:rPr>
          <w:rFonts w:ascii="Times New Roman" w:hAnsi="Times New Roman" w:cs="Times New Roman"/>
          <w:sz w:val="24"/>
          <w:szCs w:val="24"/>
          <w:lang w:val="en-US"/>
        </w:rPr>
        <w:t xml:space="preserve">среде</w:t>
      </w:r>
      <w:r w:rsidRPr="00295833">
        <w:rPr>
          <w:rFonts w:ascii="Times New Roman" w:hAnsi="Times New Roman" w:cs="Times New Roman"/>
          <w:sz w:val="24"/>
          <w:szCs w:val="24"/>
          <w:lang w:val="en-US"/>
        </w:rPr>
        <w:t xml:space="preserve">. </w:t>
      </w:r>
      <w:r w:rsidRPr="00295833">
        <w:rPr>
          <w:rFonts w:ascii="Times New Roman" w:hAnsi="Times New Roman" w:cs="Times New Roman"/>
          <w:sz w:val="24"/>
          <w:szCs w:val="24"/>
          <w:lang w:val="en-US"/>
        </w:rPr>
        <w:t xml:space="preserve">Эмульгирование липидов значительно увеличивает поверхность контакта с липазой, что </w:t>
      </w:r>
      <w:r w:rsidRPr="00DC1CB6">
        <w:rPr>
          <w:rFonts w:ascii="Times New Roman" w:hAnsi="Times New Roman" w:cs="Times New Roman"/>
          <w:sz w:val="24"/>
          <w:szCs w:val="24"/>
          <w:lang w:val="en-US"/>
        </w:rPr>
        <w:t xml:space="preserve">усиливает липолиз. Другой структурой, образующейся из желчных кислот с липидами, являются </w:t>
      </w:r>
      <w:r w:rsidRPr="00D20DC0">
        <w:rPr>
          <w:rFonts w:ascii="Times New Roman" w:hAnsi="Times New Roman" w:cs="Times New Roman"/>
          <w:i/>
          <w:sz w:val="24"/>
          <w:szCs w:val="24"/>
          <w:lang w:val="en-US"/>
        </w:rPr>
        <w:t xml:space="preserve">мицеллы. </w:t>
      </w:r>
      <w:r w:rsidRPr="00DC1CB6">
        <w:rPr>
          <w:rFonts w:ascii="Times New Roman" w:hAnsi="Times New Roman" w:cs="Times New Roman"/>
          <w:sz w:val="24"/>
          <w:szCs w:val="24"/>
          <w:lang w:val="en-US"/>
        </w:rPr>
        <w:t xml:space="preserve">Мицеллы представляют собой эмульсию, состоящую из множества мелких капель (нанометров), образованных из мономолекулярного слоя желчных кислот, холестерина, жирных кислот и фосфолипидов. Благодаря этому суспензия мицелл прозрачна, а мельчайшие мицеллы легко всасываются эпителиальными клетками кишечника. При недостатке желчных кислот в желудочно-кишечном тракте эмульгирование липидов не может происходить так же хорошо, как образование мицелл, что нарушает расщепление липидов панкреатической липазой </w:t>
      </w:r>
      <w:r w:rsidR="00295833">
        <w:rPr>
          <w:rFonts w:ascii="Times New Roman" w:hAnsi="Times New Roman" w:cs="Times New Roman"/>
          <w:sz w:val="24"/>
          <w:szCs w:val="24"/>
          <w:lang w:val="en-US"/>
        </w:rPr>
        <w:t xml:space="preserve">и приводит к развитию </w:t>
      </w:r>
      <w:r w:rsidRPr="00DC1CB6">
        <w:rPr>
          <w:rFonts w:ascii="Times New Roman" w:hAnsi="Times New Roman" w:cs="Times New Roman"/>
          <w:sz w:val="24"/>
          <w:szCs w:val="24"/>
          <w:lang w:val="en-US"/>
        </w:rPr>
        <w:t xml:space="preserve">неполного переваривания жиров.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Недопереваривание липидов приводит к другим патологическим явлениям в желудочно-кишечном тракте - </w:t>
      </w:r>
      <w:r w:rsidRPr="00DC1CB6" w:rsidR="00295833">
        <w:rPr>
          <w:rFonts w:ascii="Times New Roman" w:hAnsi="Times New Roman" w:cs="Times New Roman"/>
          <w:sz w:val="24"/>
          <w:szCs w:val="24"/>
          <w:lang w:val="en-US"/>
        </w:rPr>
        <w:t xml:space="preserve">стеаторее</w:t>
      </w:r>
      <w:r w:rsidRPr="00DC1CB6">
        <w:rPr>
          <w:rFonts w:ascii="Times New Roman" w:hAnsi="Times New Roman" w:cs="Times New Roman"/>
          <w:sz w:val="24"/>
          <w:szCs w:val="24"/>
          <w:lang w:val="en-US"/>
        </w:rPr>
        <w:t xml:space="preserve">, недоперевариванию других питательных веществ (белков, сахаров), образованию мыла и нарушениям всасывания минеральных веществ</w:t>
      </w:r>
      <w:r w:rsidR="00295833">
        <w:rPr>
          <w:rFonts w:ascii="Times New Roman" w:hAnsi="Times New Roman" w:cs="Times New Roman"/>
          <w:sz w:val="24"/>
          <w:szCs w:val="24"/>
          <w:lang w:val="en-US"/>
        </w:rPr>
        <w:t xml:space="preserve">.  При </w:t>
      </w:r>
      <w:r w:rsidR="00295833">
        <w:rPr>
          <w:rFonts w:ascii="Times New Roman" w:hAnsi="Times New Roman" w:cs="Times New Roman"/>
          <w:sz w:val="24"/>
          <w:szCs w:val="24"/>
          <w:lang w:val="en-US"/>
        </w:rPr>
        <w:t xml:space="preserve">неполном переваривании липидов </w:t>
      </w:r>
      <w:r w:rsidRPr="00DC1CB6">
        <w:rPr>
          <w:rFonts w:ascii="Times New Roman" w:hAnsi="Times New Roman" w:cs="Times New Roman"/>
          <w:sz w:val="24"/>
          <w:szCs w:val="24"/>
          <w:lang w:val="en-US"/>
        </w:rPr>
        <w:t xml:space="preserve">нарушается усвоение липорастворимых витаминов и холестерина с </w:t>
      </w:r>
      <w:r w:rsidR="00295833">
        <w:rPr>
          <w:rFonts w:ascii="Times New Roman" w:hAnsi="Times New Roman" w:cs="Times New Roman"/>
          <w:sz w:val="24"/>
          <w:szCs w:val="24"/>
          <w:lang w:val="en-US"/>
        </w:rPr>
        <w:t xml:space="preserve">последующими последствиями: </w:t>
      </w:r>
      <w:r w:rsidRPr="00DC1CB6">
        <w:rPr>
          <w:rFonts w:ascii="Times New Roman" w:hAnsi="Times New Roman" w:cs="Times New Roman"/>
          <w:sz w:val="24"/>
          <w:szCs w:val="24"/>
          <w:lang w:val="en-US"/>
        </w:rPr>
        <w:t xml:space="preserve">гиповитаминоз, недостаточный синтез желчных кислот.</w:t>
      </w:r>
    </w:p>
    <w:p>
      <w:pPr>
        <w:pStyle w:val="Listparagraf"/>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Нарушения </w:t>
      </w:r>
      <w:r w:rsidRPr="00252C49" w:rsidR="00DC1CB6">
        <w:rPr>
          <w:rFonts w:ascii="Times New Roman" w:hAnsi="Times New Roman" w:cs="Times New Roman"/>
          <w:b/>
          <w:sz w:val="24"/>
          <w:szCs w:val="24"/>
          <w:lang w:val="en-US"/>
        </w:rPr>
        <w:t xml:space="preserve">всасывания липидов - </w:t>
      </w:r>
      <w:r w:rsidRPr="000462D8" w:rsidR="00DC1CB6">
        <w:rPr>
          <w:rFonts w:ascii="Times New Roman" w:hAnsi="Times New Roman" w:cs="Times New Roman"/>
          <w:b/>
          <w:sz w:val="24"/>
          <w:szCs w:val="24"/>
          <w:lang w:val="en-US"/>
        </w:rPr>
        <w:t xml:space="preserve">мальабсорбция </w:t>
      </w:r>
      <w:r w:rsidRPr="00252C49" w:rsidR="00DC1CB6">
        <w:rPr>
          <w:rFonts w:ascii="Times New Roman" w:hAnsi="Times New Roman" w:cs="Times New Roman"/>
          <w:b/>
          <w:sz w:val="24"/>
          <w:szCs w:val="24"/>
          <w:lang w:val="en-US"/>
        </w:rPr>
        <w:t xml:space="preserve">липидов</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 xml:space="preserve">Нарушение </w:t>
      </w:r>
      <w:r w:rsidRPr="00DC1CB6" w:rsidR="00252C49">
        <w:rPr>
          <w:rFonts w:ascii="Times New Roman" w:hAnsi="Times New Roman" w:cs="Times New Roman"/>
          <w:sz w:val="24"/>
          <w:szCs w:val="24"/>
          <w:lang w:val="en-US"/>
        </w:rPr>
        <w:t xml:space="preserve">всасывания </w:t>
      </w:r>
      <w:r w:rsidRPr="00DC1CB6">
        <w:rPr>
          <w:rFonts w:ascii="Times New Roman" w:hAnsi="Times New Roman" w:cs="Times New Roman"/>
          <w:sz w:val="24"/>
          <w:szCs w:val="24"/>
          <w:lang w:val="en-US"/>
        </w:rPr>
        <w:tab/>
        <w:t xml:space="preserve">жиров </w:t>
      </w:r>
      <w:r w:rsidRPr="00DC1CB6">
        <w:rPr>
          <w:rFonts w:ascii="Times New Roman" w:hAnsi="Times New Roman" w:cs="Times New Roman"/>
          <w:sz w:val="24"/>
          <w:szCs w:val="24"/>
          <w:lang w:val="en-US"/>
        </w:rPr>
        <w:t xml:space="preserve">(жировая </w:t>
      </w:r>
      <w:r w:rsidRPr="00DC1CB6" w:rsidR="00776833">
        <w:rPr>
          <w:rFonts w:ascii="Times New Roman" w:hAnsi="Times New Roman" w:cs="Times New Roman"/>
          <w:sz w:val="24"/>
          <w:szCs w:val="24"/>
          <w:lang w:val="en-US"/>
        </w:rPr>
        <w:t xml:space="preserve">мальабсорбция</w:t>
      </w:r>
      <w:r w:rsidRPr="00DC1CB6">
        <w:rPr>
          <w:rFonts w:ascii="Times New Roman" w:hAnsi="Times New Roman" w:cs="Times New Roman"/>
          <w:sz w:val="24"/>
          <w:szCs w:val="24"/>
          <w:lang w:val="en-US"/>
        </w:rPr>
        <w:t xml:space="preserve">) может быть следствием неправильного переваривания липидов, точнее, следствием недостаточного эмульгирования и образования мицелл (триглицериды всасываются только в виде мицелл), недостаточного липолиза (всасываются только моно- и диглицериды), патологических процессов на уровне кишечного эпителия </w:t>
      </w:r>
      <w:r w:rsidR="00776833">
        <w:rPr>
          <w:rFonts w:ascii="Times New Roman" w:hAnsi="Times New Roman" w:cs="Times New Roman"/>
          <w:sz w:val="24"/>
          <w:szCs w:val="24"/>
          <w:lang w:val="en-US"/>
        </w:rPr>
        <w:t xml:space="preserve">(атрофия, воспаление).</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Под действием панкреатической липазы </w:t>
      </w:r>
      <w:r w:rsidRPr="00DC1CB6">
        <w:rPr>
          <w:rFonts w:ascii="Times New Roman" w:hAnsi="Times New Roman" w:cs="Times New Roman"/>
          <w:sz w:val="24"/>
          <w:szCs w:val="24"/>
          <w:lang w:val="en-US"/>
        </w:rPr>
        <w:t xml:space="preserve">триглицериды расщепляются на ди- и </w:t>
      </w:r>
      <w:r w:rsidR="00295833">
        <w:rPr>
          <w:rFonts w:ascii="Times New Roman" w:hAnsi="Times New Roman" w:cs="Times New Roman"/>
          <w:sz w:val="24"/>
          <w:szCs w:val="24"/>
          <w:lang w:val="en-US"/>
        </w:rPr>
        <w:t xml:space="preserve">моноглицериды </w:t>
      </w:r>
      <w:r w:rsidRPr="00DC1CB6">
        <w:rPr>
          <w:rFonts w:ascii="Times New Roman" w:hAnsi="Times New Roman" w:cs="Times New Roman"/>
          <w:sz w:val="24"/>
          <w:szCs w:val="24"/>
          <w:lang w:val="en-US"/>
        </w:rPr>
        <w:t xml:space="preserve">(также образуется небольшое количество свободных жирных кислот). Из этих продуктов липолиза только жирные кислоты с цепью короче 10 углеводов из молока могут непосредственно всасываться в кровь. Моно- и диглицериды поглощаются эпителиальными клетками кишечника, где они подвергаются переэтерификации (ресинтезу) в триглицериды. Этот процесс может нарушаться при повреждениях энтероцитов (</w:t>
      </w:r>
      <w:r w:rsidR="00295833">
        <w:rPr>
          <w:rFonts w:ascii="Times New Roman" w:hAnsi="Times New Roman" w:cs="Times New Roman"/>
          <w:sz w:val="24"/>
          <w:szCs w:val="24"/>
          <w:lang w:val="en-US"/>
        </w:rPr>
        <w:t xml:space="preserve">энтерит, атрофия, дистрофия), </w:t>
      </w:r>
      <w:r w:rsidRPr="00DC1CB6">
        <w:rPr>
          <w:rFonts w:ascii="Times New Roman" w:hAnsi="Times New Roman" w:cs="Times New Roman"/>
          <w:sz w:val="24"/>
          <w:szCs w:val="24"/>
          <w:lang w:val="en-US"/>
        </w:rPr>
        <w:t xml:space="preserve">гиповитаминозе </w:t>
      </w:r>
      <w:r w:rsidR="00295833">
        <w:rPr>
          <w:rFonts w:ascii="Times New Roman" w:hAnsi="Times New Roman" w:cs="Times New Roman"/>
          <w:sz w:val="24"/>
          <w:szCs w:val="24"/>
          <w:lang w:val="en-US"/>
        </w:rPr>
        <w:t xml:space="preserve">А </w:t>
      </w:r>
      <w:r w:rsidRPr="00DC1CB6">
        <w:rPr>
          <w:rFonts w:ascii="Times New Roman" w:hAnsi="Times New Roman" w:cs="Times New Roman"/>
          <w:sz w:val="24"/>
          <w:szCs w:val="24"/>
          <w:lang w:val="en-US"/>
        </w:rPr>
        <w:t xml:space="preserve">и В, дефиците глицерофосфата, торможении </w:t>
      </w:r>
      <w:r w:rsidRPr="00DC1CB6">
        <w:rPr>
          <w:rFonts w:ascii="Times New Roman" w:hAnsi="Times New Roman" w:cs="Times New Roman"/>
          <w:sz w:val="24"/>
          <w:szCs w:val="24"/>
          <w:lang w:val="en-US"/>
        </w:rPr>
        <w:t xml:space="preserve">фосфорилирования </w:t>
      </w:r>
      <w:r w:rsidRPr="00DC1CB6">
        <w:rPr>
          <w:rFonts w:ascii="Times New Roman" w:hAnsi="Times New Roman" w:cs="Times New Roman"/>
          <w:sz w:val="24"/>
          <w:szCs w:val="24"/>
          <w:lang w:val="en-US"/>
        </w:rPr>
        <w:t xml:space="preserve">(интоксикация </w:t>
      </w:r>
      <w:r w:rsidRPr="00DC1CB6">
        <w:rPr>
          <w:rFonts w:ascii="Times New Roman" w:hAnsi="Times New Roman" w:cs="Times New Roman"/>
          <w:sz w:val="24"/>
          <w:szCs w:val="24"/>
          <w:lang w:val="en-US"/>
        </w:rPr>
        <w:t xml:space="preserve">монойодиуксусной </w:t>
      </w:r>
      <w:r w:rsidRPr="00DC1CB6">
        <w:rPr>
          <w:rFonts w:ascii="Times New Roman" w:hAnsi="Times New Roman" w:cs="Times New Roman"/>
          <w:sz w:val="24"/>
          <w:szCs w:val="24"/>
          <w:lang w:val="en-US"/>
        </w:rPr>
        <w:t xml:space="preserve">кислотой), торможении синтеза фосфолипидов в отсутствие </w:t>
      </w:r>
      <w:r w:rsidR="00776833">
        <w:rPr>
          <w:rFonts w:ascii="Times New Roman" w:hAnsi="Times New Roman" w:cs="Times New Roman"/>
          <w:sz w:val="24"/>
          <w:szCs w:val="24"/>
          <w:lang w:val="en-US"/>
        </w:rPr>
        <w:t xml:space="preserve">холина. В дальнейшем, </w:t>
      </w:r>
      <w:r w:rsidRPr="00DC1CB6">
        <w:rPr>
          <w:rFonts w:ascii="Times New Roman" w:hAnsi="Times New Roman" w:cs="Times New Roman"/>
          <w:sz w:val="24"/>
          <w:szCs w:val="24"/>
          <w:lang w:val="en-US"/>
        </w:rPr>
        <w:t xml:space="preserve">ресинтезированные в энтероците триглицериды</w:t>
      </w:r>
      <w:r w:rsidR="00295833">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собираются в </w:t>
      </w:r>
      <w:r w:rsidRPr="00295833">
        <w:rPr>
          <w:rFonts w:ascii="Times New Roman" w:hAnsi="Times New Roman" w:cs="Times New Roman"/>
          <w:i/>
          <w:sz w:val="24"/>
          <w:szCs w:val="24"/>
          <w:lang w:val="en-US"/>
        </w:rPr>
        <w:t xml:space="preserve">хиломикроны</w:t>
      </w:r>
      <w:r w:rsidRPr="00DC1CB6">
        <w:rPr>
          <w:rFonts w:ascii="Times New Roman" w:hAnsi="Times New Roman" w:cs="Times New Roman"/>
          <w:sz w:val="24"/>
          <w:szCs w:val="24"/>
          <w:lang w:val="en-US"/>
        </w:rPr>
        <w:t xml:space="preserve">, выделяются в лимфу и таким путем попадают в системную циркуляцию.</w:t>
      </w:r>
    </w:p>
    <w:p>
      <w:pPr>
        <w:pStyle w:val="Listparagraf"/>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Нарушения обмена промежуточных липидов при печеночных заболеваниях</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Функции печени в отношении липидного обмена являются как анаболическими, так и </w:t>
      </w:r>
      <w:r w:rsidR="00295833">
        <w:rPr>
          <w:rFonts w:ascii="Times New Roman" w:hAnsi="Times New Roman" w:cs="Times New Roman"/>
          <w:sz w:val="24"/>
          <w:szCs w:val="24"/>
          <w:lang w:val="en-US"/>
        </w:rPr>
        <w:t xml:space="preserve">катаболическими</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Из катаболических процессов следует отметить липолиз и окисление жирных кислот, </w:t>
      </w:r>
      <w:r w:rsidR="00EA321F">
        <w:rPr>
          <w:rFonts w:ascii="Times New Roman" w:hAnsi="Times New Roman" w:cs="Times New Roman"/>
          <w:sz w:val="24"/>
          <w:szCs w:val="24"/>
          <w:lang w:val="en-US"/>
        </w:rPr>
        <w:t xml:space="preserve">а из </w:t>
      </w:r>
      <w:r w:rsidR="00295833">
        <w:rPr>
          <w:rFonts w:ascii="Times New Roman" w:hAnsi="Times New Roman" w:cs="Times New Roman"/>
          <w:sz w:val="24"/>
          <w:szCs w:val="24"/>
          <w:lang w:val="en-US"/>
        </w:rPr>
        <w:t xml:space="preserve">анаболических</w:t>
      </w:r>
      <w:r w:rsidR="00295833">
        <w:rPr>
          <w:rFonts w:ascii="Times New Roman" w:hAnsi="Times New Roman" w:cs="Times New Roman"/>
          <w:sz w:val="24"/>
          <w:szCs w:val="24"/>
          <w:lang w:val="en-US"/>
        </w:rPr>
        <w:lastRenderedPageBreak/>
        <w:t xml:space="preserve">: </w:t>
      </w:r>
      <w:r w:rsidRPr="00DC1CB6">
        <w:rPr>
          <w:rFonts w:ascii="Times New Roman" w:hAnsi="Times New Roman" w:cs="Times New Roman"/>
          <w:sz w:val="24"/>
          <w:szCs w:val="24"/>
          <w:lang w:val="en-US"/>
        </w:rPr>
        <w:t xml:space="preserve">синтез жирных кислот, липогенез, биосинтез холестерина, синтез желчных кислот, а также синтез фосфолипидов и липопротеинов. Среднее содержание липидов в печени составляет около 1 % от массы органа.</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Печеночная недостаточность, вызванная неметаболическими нарушениями (воспалением, дистрофией и фиброзом), приводит к вторичным нарушениям метаболических функций печени, в том числе к нарушениям жирового обмена. Из основных липидных нарушений при печеночной недостаточности можно выделить: неспособность к расщеплению липидов и холестерина с удержанием их в ткани печени, что приводит к стеатозу, жировой инфильтрации и жировой дистрофии печени; неспособность к синтезу фосфолипидов, липопротеинов, жирных кислот; нарушения процессов обмена углеводов - нарушения гликогеногенеза, снижение запасов гликогена </w:t>
      </w:r>
      <w:r w:rsidR="00295833">
        <w:rPr>
          <w:rFonts w:ascii="Times New Roman" w:hAnsi="Times New Roman" w:cs="Times New Roman"/>
          <w:sz w:val="24"/>
          <w:szCs w:val="24"/>
          <w:lang w:val="en-US"/>
        </w:rPr>
        <w:t xml:space="preserve">в печени, кетогенез. </w:t>
      </w:r>
      <w:r w:rsidRPr="00DC1CB6">
        <w:rPr>
          <w:rFonts w:ascii="Times New Roman" w:hAnsi="Times New Roman" w:cs="Times New Roman"/>
          <w:sz w:val="24"/>
          <w:szCs w:val="24"/>
          <w:lang w:val="en-US"/>
        </w:rPr>
        <w:t xml:space="preserve">Обобщенные патологические процессы проявляются истощением запасов гликогена, метаболическим ацидозом</w:t>
      </w:r>
      <w:r w:rsidR="00861C36">
        <w:rPr>
          <w:rFonts w:ascii="Times New Roman" w:hAnsi="Times New Roman" w:cs="Times New Roman"/>
          <w:sz w:val="24"/>
          <w:szCs w:val="24"/>
          <w:lang w:val="en-US"/>
        </w:rPr>
        <w:t xml:space="preserve">, кетонемией, вторичной жировой </w:t>
      </w:r>
      <w:r w:rsidRPr="00DC1CB6">
        <w:rPr>
          <w:rFonts w:ascii="Times New Roman" w:hAnsi="Times New Roman" w:cs="Times New Roman"/>
          <w:sz w:val="24"/>
          <w:szCs w:val="24"/>
          <w:lang w:val="en-US"/>
        </w:rPr>
        <w:t xml:space="preserve">инфильтрацией и жировой дистрофией печени.</w:t>
      </w:r>
    </w:p>
    <w:p>
      <w:pPr>
        <w:pStyle w:val="Listparagraf"/>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Эндокринные нарушения</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 xml:space="preserve">Нарушения липидного обмена могут быть следствием дефицита инсулина, гипосекреции тироксина, гиперсекреции глюкокортикоидов.</w:t>
      </w:r>
    </w:p>
    <w:p>
      <w:pPr>
        <w:ind w:firstLine="708"/>
        <w:jc w:val="center"/>
        <w:rPr>
          <w:rFonts w:ascii="Times New Roman" w:hAnsi="Times New Roman" w:cs="Times New Roman"/>
          <w:b/>
          <w:i/>
          <w:sz w:val="28"/>
          <w:szCs w:val="28"/>
          <w:lang w:val="en-US"/>
        </w:rPr>
      </w:pPr>
      <w:r w:rsidRPr="00EA321F">
        <w:rPr>
          <w:rFonts w:ascii="Times New Roman" w:hAnsi="Times New Roman" w:cs="Times New Roman"/>
          <w:b/>
          <w:i/>
          <w:sz w:val="28"/>
          <w:szCs w:val="28"/>
          <w:lang w:val="en-US"/>
        </w:rPr>
        <w:t xml:space="preserve">Гиперлипидемия</w:t>
      </w:r>
    </w:p>
    <w:p>
      <w:pPr>
        <w:ind w:firstLine="708"/>
        <w:jc w:val="both"/>
        <w:rPr>
          <w:rFonts w:ascii="Times New Roman" w:hAnsi="Times New Roman" w:cs="Times New Roman"/>
          <w:sz w:val="24"/>
          <w:szCs w:val="24"/>
          <w:lang w:val="en-US"/>
        </w:rPr>
      </w:pPr>
      <w:r w:rsidRPr="00C90F75">
        <w:rPr>
          <w:rFonts w:ascii="Times New Roman" w:hAnsi="Times New Roman" w:cs="Times New Roman"/>
          <w:i/>
          <w:sz w:val="24"/>
          <w:szCs w:val="24"/>
          <w:lang w:val="en-US"/>
        </w:rPr>
        <w:t xml:space="preserve"> Гиперлипидемия </w:t>
      </w:r>
      <w:r w:rsidRPr="00DC1CB6">
        <w:rPr>
          <w:rFonts w:ascii="Times New Roman" w:hAnsi="Times New Roman" w:cs="Times New Roman"/>
          <w:sz w:val="24"/>
          <w:szCs w:val="24"/>
          <w:lang w:val="en-US"/>
        </w:rPr>
        <w:t xml:space="preserve">представляет собой повышенную концентрацию липидов в крови. </w:t>
      </w:r>
    </w:p>
    <w:p>
      <w:pPr>
        <w:ind w:firstLine="708"/>
        <w:jc w:val="both"/>
        <w:rPr>
          <w:rFonts w:ascii="Times New Roman" w:hAnsi="Times New Roman" w:cs="Times New Roman"/>
          <w:sz w:val="24"/>
          <w:szCs w:val="24"/>
          <w:lang w:val="en-US"/>
        </w:rPr>
      </w:pPr>
      <w:r w:rsidRPr="00252C49">
        <w:rPr>
          <w:rFonts w:ascii="Times New Roman" w:hAnsi="Times New Roman" w:cs="Times New Roman"/>
          <w:i/>
          <w:sz w:val="24"/>
          <w:szCs w:val="24"/>
          <w:lang w:val="en-US"/>
        </w:rPr>
        <w:t xml:space="preserve">Нормолипидемия - это </w:t>
      </w:r>
      <w:r w:rsidRPr="00DC1CB6">
        <w:rPr>
          <w:rFonts w:ascii="Times New Roman" w:hAnsi="Times New Roman" w:cs="Times New Roman"/>
          <w:sz w:val="24"/>
          <w:szCs w:val="24"/>
          <w:lang w:val="en-US"/>
        </w:rPr>
        <w:t xml:space="preserve">постоянная концентрация липидов, а также нормальный спектр липидов в крови.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Общее количество липидов в крови составляет </w:t>
      </w:r>
      <w:r w:rsidR="004A2855">
        <w:rPr>
          <w:rFonts w:ascii="Times New Roman" w:hAnsi="Times New Roman" w:cs="Times New Roman"/>
          <w:sz w:val="24"/>
          <w:szCs w:val="24"/>
          <w:lang w:val="en-US"/>
        </w:rPr>
        <w:t xml:space="preserve">0</w:t>
      </w:r>
      <w:r w:rsidRPr="004A2855">
        <w:rPr>
          <w:rFonts w:ascii="Times New Roman" w:hAnsi="Times New Roman" w:cs="Times New Roman"/>
          <w:sz w:val="24"/>
          <w:szCs w:val="24"/>
          <w:lang w:val="en-US"/>
        </w:rPr>
        <w:t xml:space="preserve">,5±0,2%. В </w:t>
      </w:r>
      <w:r w:rsidRPr="00DC1CB6">
        <w:rPr>
          <w:rFonts w:ascii="Times New Roman" w:hAnsi="Times New Roman" w:cs="Times New Roman"/>
          <w:sz w:val="24"/>
          <w:szCs w:val="24"/>
          <w:lang w:val="en-US"/>
        </w:rPr>
        <w:t xml:space="preserve">отличие от углеводов</w:t>
      </w:r>
      <w:r w:rsidR="004A2855">
        <w:rPr>
          <w:rFonts w:ascii="Times New Roman" w:hAnsi="Times New Roman" w:cs="Times New Roman"/>
          <w:sz w:val="24"/>
          <w:szCs w:val="24"/>
          <w:lang w:val="en-US"/>
        </w:rPr>
        <w:t xml:space="preserve">, гомеостаз липидов </w:t>
      </w:r>
      <w:r w:rsidRPr="00DC1CB6">
        <w:rPr>
          <w:rFonts w:ascii="Times New Roman" w:hAnsi="Times New Roman" w:cs="Times New Roman"/>
          <w:sz w:val="24"/>
          <w:szCs w:val="24"/>
          <w:lang w:val="en-US"/>
        </w:rPr>
        <w:t xml:space="preserve">в крови поддерживается не очень строго, их концентрация сильно колеблется. Также не существует критических значений для липидемии, важнее спектр липидов в крови, длительность этих колебаний </w:t>
      </w:r>
      <w:r w:rsidR="009706A7">
        <w:rPr>
          <w:rFonts w:ascii="Times New Roman" w:hAnsi="Times New Roman" w:cs="Times New Roman"/>
          <w:sz w:val="24"/>
          <w:szCs w:val="24"/>
          <w:lang w:val="en-US"/>
        </w:rPr>
        <w:t xml:space="preserve">и состояние органов, </w:t>
      </w:r>
      <w:r w:rsidRPr="00DC1CB6" w:rsidR="009706A7">
        <w:rPr>
          <w:rFonts w:ascii="Times New Roman" w:hAnsi="Times New Roman" w:cs="Times New Roman"/>
          <w:sz w:val="24"/>
          <w:szCs w:val="24"/>
          <w:lang w:val="en-US"/>
        </w:rPr>
        <w:t xml:space="preserve">осуществляющих </w:t>
      </w:r>
      <w:r w:rsidRPr="00DC1CB6">
        <w:rPr>
          <w:rFonts w:ascii="Times New Roman" w:hAnsi="Times New Roman" w:cs="Times New Roman"/>
          <w:sz w:val="24"/>
          <w:szCs w:val="24"/>
          <w:lang w:val="en-US"/>
        </w:rPr>
        <w:t xml:space="preserve">липидный обмен. Биохимически </w:t>
      </w:r>
      <w:r w:rsidRPr="00DC1CB6">
        <w:rPr>
          <w:rFonts w:ascii="Times New Roman" w:hAnsi="Times New Roman" w:cs="Times New Roman"/>
          <w:sz w:val="24"/>
          <w:szCs w:val="24"/>
          <w:lang w:val="en-US"/>
        </w:rPr>
        <w:t xml:space="preserve">липиды крови представлены триглицеридами, неэстерифицированными жирными кислотами, жирными кислотами с короткой цепью, фосфолипидами и холестерином. Все эти вещества транспортируются в различных формах, которые имеют биологическое и биохимическое значение. Общей особенностью является то, что все липидные продукты в крови связаны с белками - </w:t>
      </w:r>
      <w:r w:rsidRPr="009706A7">
        <w:rPr>
          <w:rFonts w:ascii="Times New Roman" w:hAnsi="Times New Roman" w:cs="Times New Roman"/>
          <w:i/>
          <w:sz w:val="24"/>
          <w:szCs w:val="24"/>
          <w:lang w:val="en-US"/>
        </w:rPr>
        <w:t xml:space="preserve">липопротеинами</w:t>
      </w:r>
      <w:r w:rsidRPr="00DC1CB6">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По транспортной форме липидные продукты в крови делятся на </w:t>
      </w:r>
      <w:r w:rsidRPr="00776833">
        <w:rPr>
          <w:rFonts w:ascii="Times New Roman" w:hAnsi="Times New Roman" w:cs="Times New Roman"/>
          <w:i/>
          <w:sz w:val="24"/>
          <w:szCs w:val="24"/>
          <w:lang w:val="en-US"/>
        </w:rPr>
        <w:t xml:space="preserve">хиломикроны, </w:t>
      </w:r>
      <w:r w:rsidRPr="00776833">
        <w:rPr>
          <w:rFonts w:ascii="Times New Roman" w:hAnsi="Times New Roman" w:cs="Times New Roman"/>
          <w:i/>
          <w:sz w:val="24"/>
          <w:szCs w:val="24"/>
          <w:lang w:val="en-US"/>
        </w:rPr>
        <w:t xml:space="preserve">альфа-липопротеины</w:t>
      </w:r>
      <w:r w:rsidRPr="00DC1CB6">
        <w:rPr>
          <w:rFonts w:ascii="Times New Roman" w:hAnsi="Times New Roman" w:cs="Times New Roman"/>
          <w:sz w:val="24"/>
          <w:szCs w:val="24"/>
          <w:lang w:val="en-US"/>
        </w:rPr>
        <w:t xml:space="preserve">, </w:t>
      </w:r>
      <w:r w:rsidRPr="00776833">
        <w:rPr>
          <w:rFonts w:ascii="Times New Roman" w:hAnsi="Times New Roman" w:cs="Times New Roman"/>
          <w:i/>
          <w:sz w:val="24"/>
          <w:szCs w:val="24"/>
          <w:lang w:val="en-US"/>
        </w:rPr>
        <w:t xml:space="preserve">пре-бета-липопротеины </w:t>
      </w:r>
      <w:r w:rsidRPr="00DC1CB6">
        <w:rPr>
          <w:rFonts w:ascii="Times New Roman" w:hAnsi="Times New Roman" w:cs="Times New Roman"/>
          <w:sz w:val="24"/>
          <w:szCs w:val="24"/>
          <w:lang w:val="en-US"/>
        </w:rPr>
        <w:t xml:space="preserve">и </w:t>
      </w:r>
      <w:r w:rsidRPr="00776833">
        <w:rPr>
          <w:rFonts w:ascii="Times New Roman" w:hAnsi="Times New Roman" w:cs="Times New Roman"/>
          <w:i/>
          <w:sz w:val="24"/>
          <w:szCs w:val="24"/>
          <w:lang w:val="en-US"/>
        </w:rPr>
        <w:t xml:space="preserve">бета-липопротеины</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В соответствии с липидными веществами в их составе (триглицериды, фосфолипиды, холестерин, жирные кислоты) липопротеины имеют различную плотность, и по этому признаку они делятся на </w:t>
      </w:r>
      <w:r w:rsidRPr="009706A7">
        <w:rPr>
          <w:rFonts w:ascii="Times New Roman" w:hAnsi="Times New Roman" w:cs="Times New Roman"/>
          <w:i/>
          <w:sz w:val="24"/>
          <w:szCs w:val="24"/>
          <w:lang w:val="en-US"/>
        </w:rPr>
        <w:t xml:space="preserve">липопротеины с очень низкой плотностью, низкой плотностью, высокой плотностью </w:t>
      </w:r>
      <w:r w:rsidRPr="00DC1CB6">
        <w:rPr>
          <w:rFonts w:ascii="Times New Roman" w:hAnsi="Times New Roman" w:cs="Times New Roman"/>
          <w:sz w:val="24"/>
          <w:szCs w:val="24"/>
          <w:lang w:val="en-US"/>
        </w:rPr>
        <w:t xml:space="preserve">и </w:t>
      </w:r>
      <w:r w:rsidRPr="009706A7">
        <w:rPr>
          <w:rFonts w:ascii="Times New Roman" w:hAnsi="Times New Roman" w:cs="Times New Roman"/>
          <w:i/>
          <w:sz w:val="24"/>
          <w:szCs w:val="24"/>
          <w:lang w:val="en-US"/>
        </w:rPr>
        <w:t xml:space="preserve">очень высокой плотностью</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Так, в других отделениях </w:t>
      </w:r>
      <w:r w:rsidRPr="00DC1CB6">
        <w:rPr>
          <w:rFonts w:ascii="Times New Roman" w:hAnsi="Times New Roman" w:cs="Times New Roman"/>
          <w:sz w:val="24"/>
          <w:szCs w:val="24"/>
          <w:lang w:val="en-US"/>
        </w:rPr>
        <w:t xml:space="preserve">формой транспорта липидов в крови являются хиломикроны, липопротеины с очень низкой плотностью (пре-бета-липопротеины</w:t>
      </w:r>
      <w:r w:rsidR="00EA321F">
        <w:rPr>
          <w:rFonts w:ascii="Times New Roman" w:hAnsi="Times New Roman" w:cs="Times New Roman"/>
          <w:sz w:val="24"/>
          <w:szCs w:val="24"/>
          <w:lang w:val="en-US"/>
        </w:rPr>
        <w:t xml:space="preserve">, </w:t>
      </w:r>
      <w:r w:rsidR="00EA321F">
        <w:rPr>
          <w:rFonts w:ascii="Times New Roman" w:hAnsi="Times New Roman" w:cs="Times New Roman"/>
          <w:sz w:val="24"/>
          <w:szCs w:val="24"/>
          <w:lang w:val="en-US"/>
        </w:rPr>
        <w:t xml:space="preserve">VLDL</w:t>
      </w:r>
      <w:r w:rsidRPr="00DC1CB6">
        <w:rPr>
          <w:rFonts w:ascii="Times New Roman" w:hAnsi="Times New Roman" w:cs="Times New Roman"/>
          <w:sz w:val="24"/>
          <w:szCs w:val="24"/>
          <w:lang w:val="en-US"/>
        </w:rPr>
        <w:t xml:space="preserve">), липопротеины с низкой плотностью (бета-липопротеины</w:t>
      </w:r>
      <w:r w:rsidR="00EA321F">
        <w:rPr>
          <w:rFonts w:ascii="Times New Roman" w:hAnsi="Times New Roman" w:cs="Times New Roman"/>
          <w:sz w:val="24"/>
          <w:szCs w:val="24"/>
          <w:lang w:val="en-US"/>
        </w:rPr>
        <w:t xml:space="preserve">, LDL</w:t>
      </w:r>
      <w:r w:rsidRPr="00DC1CB6">
        <w:rPr>
          <w:rFonts w:ascii="Times New Roman" w:hAnsi="Times New Roman" w:cs="Times New Roman"/>
          <w:sz w:val="24"/>
          <w:szCs w:val="24"/>
          <w:lang w:val="en-US"/>
        </w:rPr>
        <w:t xml:space="preserve">), липопротеины высокой плотности (альфа-липопротеины</w:t>
      </w:r>
      <w:r w:rsidR="00EA321F">
        <w:rPr>
          <w:rFonts w:ascii="Times New Roman" w:hAnsi="Times New Roman" w:cs="Times New Roman"/>
          <w:sz w:val="24"/>
          <w:szCs w:val="24"/>
          <w:lang w:val="en-US"/>
        </w:rPr>
        <w:t xml:space="preserve">, HDL</w:t>
      </w:r>
      <w:r w:rsidRPr="00DC1CB6">
        <w:rPr>
          <w:rFonts w:ascii="Times New Roman" w:hAnsi="Times New Roman" w:cs="Times New Roman"/>
          <w:sz w:val="24"/>
          <w:szCs w:val="24"/>
          <w:lang w:val="en-US"/>
        </w:rPr>
        <w:t xml:space="preserve">) и липопротеины очень высокой плотности (жирные кислоты в соединении с альбумином</w:t>
      </w:r>
      <w:r w:rsidR="00EA321F">
        <w:rPr>
          <w:rFonts w:ascii="Times New Roman" w:hAnsi="Times New Roman" w:cs="Times New Roman"/>
          <w:sz w:val="24"/>
          <w:szCs w:val="24"/>
          <w:lang w:val="en-US"/>
        </w:rPr>
        <w:t xml:space="preserve">, VHDL</w:t>
      </w:r>
      <w:r w:rsidRPr="00DC1CB6">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Хиломикроны </w:t>
      </w:r>
      <w:r w:rsidRPr="00DC1CB6">
        <w:rPr>
          <w:rFonts w:ascii="Times New Roman" w:hAnsi="Times New Roman" w:cs="Times New Roman"/>
          <w:sz w:val="24"/>
          <w:szCs w:val="24"/>
          <w:lang w:val="en-US"/>
        </w:rPr>
        <w:t xml:space="preserve">представляют собой транспортную форму экзогенных липидов от пищеварительной трубки к органам и формируются из триглицеридов, непосредственно всасывающихся из кишечника и </w:t>
      </w:r>
      <w:r w:rsidRPr="00DC1CB6">
        <w:rPr>
          <w:rFonts w:ascii="Times New Roman" w:hAnsi="Times New Roman" w:cs="Times New Roman"/>
          <w:sz w:val="24"/>
          <w:szCs w:val="24"/>
          <w:lang w:val="en-US"/>
        </w:rPr>
        <w:t xml:space="preserve">ресинтезирующихся в энтероците (88%), фосфолипидов (8%), холестерина (4%) и белков (1%). Хиломикроны имеют низкую плотность - ниже 1,006 (около 0,96). Хиломикроны проходят следующий путь: эпителиальная клетка кишечника - лимфа грудного протока - верхняя полая вена - легочное кровообращение - системное </w:t>
      </w:r>
      <w:r w:rsidR="009706A7">
        <w:rPr>
          <w:rFonts w:ascii="Times New Roman" w:hAnsi="Times New Roman" w:cs="Times New Roman"/>
          <w:sz w:val="24"/>
          <w:szCs w:val="24"/>
          <w:lang w:val="en-US"/>
        </w:rPr>
        <w:t xml:space="preserve">кровообращение. Хиломикроны в крови </w:t>
      </w:r>
      <w:r w:rsidRPr="00DC1CB6">
        <w:rPr>
          <w:rFonts w:ascii="Times New Roman" w:hAnsi="Times New Roman" w:cs="Times New Roman"/>
          <w:sz w:val="24"/>
          <w:szCs w:val="24"/>
          <w:lang w:val="en-US"/>
        </w:rPr>
        <w:t xml:space="preserve">подвергаются двум процессам - </w:t>
      </w:r>
      <w:r w:rsidRPr="009706A7">
        <w:rPr>
          <w:rFonts w:ascii="Times New Roman" w:hAnsi="Times New Roman" w:cs="Times New Roman"/>
          <w:i/>
          <w:sz w:val="24"/>
          <w:szCs w:val="24"/>
          <w:lang w:val="en-US"/>
        </w:rPr>
        <w:t xml:space="preserve">липопексии </w:t>
      </w:r>
      <w:r w:rsidRPr="00DC1CB6">
        <w:rPr>
          <w:rFonts w:ascii="Times New Roman" w:hAnsi="Times New Roman" w:cs="Times New Roman"/>
          <w:sz w:val="24"/>
          <w:szCs w:val="24"/>
          <w:lang w:val="en-US"/>
        </w:rPr>
        <w:t xml:space="preserve">и </w:t>
      </w:r>
      <w:r w:rsidRPr="009706A7">
        <w:rPr>
          <w:rFonts w:ascii="Times New Roman" w:hAnsi="Times New Roman" w:cs="Times New Roman"/>
          <w:i/>
          <w:sz w:val="24"/>
          <w:szCs w:val="24"/>
          <w:lang w:val="en-US"/>
        </w:rPr>
        <w:t xml:space="preserve">липолизу</w:t>
      </w:r>
      <w:r w:rsidRPr="00DC1CB6">
        <w:rPr>
          <w:rFonts w:ascii="Times New Roman" w:hAnsi="Times New Roman" w:cs="Times New Roman"/>
          <w:sz w:val="24"/>
          <w:szCs w:val="24"/>
          <w:lang w:val="en-US"/>
        </w:rPr>
        <w:t xml:space="preserve">, с помощью этих процессов кровь освобождается от липидов. Липопексия представляет собой процесс фиксации липидов на поверхности мезенхимальных клеток, особенно в легких. Таким образом, легкие представляют собой первый </w:t>
      </w:r>
      <w:r w:rsidRPr="00DC1CB6">
        <w:rPr>
          <w:rFonts w:ascii="Times New Roman" w:hAnsi="Times New Roman" w:cs="Times New Roman"/>
          <w:sz w:val="24"/>
          <w:szCs w:val="24"/>
          <w:lang w:val="en-US"/>
        </w:rPr>
        <w:lastRenderedPageBreak/>
        <w:t xml:space="preserve">метаболический барьер для липидов, всосавшихся в кишечнике. Из других органов, в которых фиксируются хиломикроны, можно отметить миокард, жировую ткань, сосудистые эндотелиальные клетки. Вторым процессом, последовательным за липопексией, является </w:t>
      </w:r>
      <w:r w:rsidRPr="009706A7">
        <w:rPr>
          <w:rFonts w:ascii="Times New Roman" w:hAnsi="Times New Roman" w:cs="Times New Roman"/>
          <w:i/>
          <w:sz w:val="24"/>
          <w:szCs w:val="24"/>
          <w:lang w:val="en-US"/>
        </w:rPr>
        <w:t xml:space="preserve">липолиз хиломикронов</w:t>
      </w:r>
      <w:r w:rsidRPr="00DC1CB6">
        <w:rPr>
          <w:rFonts w:ascii="Times New Roman" w:hAnsi="Times New Roman" w:cs="Times New Roman"/>
          <w:sz w:val="24"/>
          <w:szCs w:val="24"/>
          <w:lang w:val="en-US"/>
        </w:rPr>
        <w:t xml:space="preserve">. Липолиз представлен рядом последовательных процессов. Вначале хиломикроны стимулируют тучные клетки и эндотелиальные клетки, которые выделяют гепарин. Гепарин стимулирует липазу из вышерасположенных липопектических органов, а липаза, в свою очередь, расщепляет липиды до </w:t>
      </w:r>
      <w:r w:rsidRPr="00DC1CB6" w:rsidR="00EA321F">
        <w:rPr>
          <w:rFonts w:ascii="Times New Roman" w:hAnsi="Times New Roman" w:cs="Times New Roman"/>
          <w:sz w:val="24"/>
          <w:szCs w:val="24"/>
          <w:lang w:val="en-US"/>
        </w:rPr>
        <w:t xml:space="preserve">неэстерифицированных </w:t>
      </w:r>
      <w:r w:rsidRPr="00DC1CB6">
        <w:rPr>
          <w:rFonts w:ascii="Times New Roman" w:hAnsi="Times New Roman" w:cs="Times New Roman"/>
          <w:sz w:val="24"/>
          <w:szCs w:val="24"/>
          <w:lang w:val="en-US"/>
        </w:rPr>
        <w:t xml:space="preserve">жирных кислот. Наличие хиломикронов в крови делает плазму крови опалесцирующей, поэтому липопротеиновая липаза, расщепляющая хиломикроны крови, названа "</w:t>
      </w:r>
      <w:r w:rsidRPr="009706A7">
        <w:rPr>
          <w:rFonts w:ascii="Times New Roman" w:hAnsi="Times New Roman" w:cs="Times New Roman"/>
          <w:i/>
          <w:sz w:val="24"/>
          <w:szCs w:val="24"/>
          <w:lang w:val="en-US"/>
        </w:rPr>
        <w:t xml:space="preserve">фактором клиренса плазмы</w:t>
      </w:r>
      <w:r w:rsidRPr="00DC1CB6">
        <w:rPr>
          <w:rFonts w:ascii="Times New Roman" w:hAnsi="Times New Roman" w:cs="Times New Roman"/>
          <w:sz w:val="24"/>
          <w:szCs w:val="24"/>
          <w:lang w:val="en-US"/>
        </w:rPr>
        <w:t xml:space="preserve">". Таким образом, липиды из хиломикронов расщепляются до жирных кислот, которые транспортируются в </w:t>
      </w:r>
      <w:r w:rsidRPr="00DC1CB6">
        <w:rPr>
          <w:rFonts w:ascii="Times New Roman" w:hAnsi="Times New Roman" w:cs="Times New Roman"/>
          <w:sz w:val="24"/>
          <w:szCs w:val="24"/>
          <w:lang w:val="en-US"/>
        </w:rPr>
        <w:t xml:space="preserve">ткани для </w:t>
      </w:r>
      <w:r w:rsidRPr="00DC1CB6">
        <w:rPr>
          <w:rFonts w:ascii="Times New Roman" w:hAnsi="Times New Roman" w:cs="Times New Roman"/>
          <w:sz w:val="24"/>
          <w:szCs w:val="24"/>
          <w:lang w:val="en-US"/>
        </w:rPr>
        <w:t xml:space="preserve">хранения и </w:t>
      </w:r>
      <w:r w:rsidRPr="00DC1CB6" w:rsidR="009706A7">
        <w:rPr>
          <w:rFonts w:ascii="Times New Roman" w:hAnsi="Times New Roman" w:cs="Times New Roman"/>
          <w:sz w:val="24"/>
          <w:szCs w:val="24"/>
          <w:lang w:val="en-US"/>
        </w:rPr>
        <w:t xml:space="preserve">потребления</w:t>
      </w:r>
      <w:r w:rsidRPr="00DC1CB6">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Липопротеины очень низкой плотности (пре-бета липопротеины) </w:t>
      </w:r>
      <w:r w:rsidRPr="009706A7">
        <w:rPr>
          <w:rFonts w:ascii="Times New Roman" w:hAnsi="Times New Roman" w:cs="Times New Roman"/>
          <w:i/>
          <w:sz w:val="24"/>
          <w:szCs w:val="24"/>
          <w:lang w:val="en-US"/>
        </w:rPr>
        <w:t xml:space="preserve">(VLDL) </w:t>
      </w:r>
      <w:r w:rsidRPr="00DC1CB6">
        <w:rPr>
          <w:rFonts w:ascii="Times New Roman" w:hAnsi="Times New Roman" w:cs="Times New Roman"/>
          <w:sz w:val="24"/>
          <w:szCs w:val="24"/>
          <w:lang w:val="en-US"/>
        </w:rPr>
        <w:t xml:space="preserve">имеют размер 30-80 нм и плотность 1,006-1,019. Они состоят из триглицеридов (50%), холестерина (25%) и фосфолипидов (25%). VLDL </w:t>
      </w:r>
      <w:r w:rsidR="00EA321F">
        <w:rPr>
          <w:rFonts w:ascii="Times New Roman" w:hAnsi="Times New Roman" w:cs="Times New Roman"/>
          <w:sz w:val="24"/>
          <w:szCs w:val="24"/>
          <w:lang w:val="en-US"/>
        </w:rPr>
        <w:t xml:space="preserve">представляют собой </w:t>
      </w:r>
      <w:r w:rsidRPr="00DC1CB6">
        <w:rPr>
          <w:rFonts w:ascii="Times New Roman" w:hAnsi="Times New Roman" w:cs="Times New Roman"/>
          <w:sz w:val="24"/>
          <w:szCs w:val="24"/>
          <w:lang w:val="en-US"/>
        </w:rPr>
        <w:t xml:space="preserve">транспортную форму для эндогенных триглицеридов, синтезируемых в печени, в другие органы потребления </w:t>
      </w:r>
      <w:r w:rsidR="009706A7">
        <w:rPr>
          <w:rFonts w:ascii="Times New Roman" w:hAnsi="Times New Roman" w:cs="Times New Roman"/>
          <w:sz w:val="24"/>
          <w:szCs w:val="24"/>
          <w:lang w:val="en-US"/>
        </w:rPr>
        <w:t xml:space="preserve">- жировую ткань, мышцы и т.д. </w:t>
      </w:r>
      <w:r w:rsidRPr="00DC1CB6">
        <w:rPr>
          <w:rFonts w:ascii="Times New Roman" w:hAnsi="Times New Roman" w:cs="Times New Roman"/>
          <w:sz w:val="24"/>
          <w:szCs w:val="24"/>
          <w:lang w:val="en-US"/>
        </w:rPr>
        <w:t xml:space="preserve">Поскольку </w:t>
      </w:r>
      <w:r w:rsidR="00EA321F">
        <w:rPr>
          <w:rFonts w:ascii="Times New Roman" w:hAnsi="Times New Roman" w:cs="Times New Roman"/>
          <w:sz w:val="24"/>
          <w:szCs w:val="24"/>
          <w:lang w:val="en-US"/>
        </w:rPr>
        <w:t xml:space="preserve">VLDL </w:t>
      </w:r>
      <w:r w:rsidRPr="00DC1CB6">
        <w:rPr>
          <w:rFonts w:ascii="Times New Roman" w:hAnsi="Times New Roman" w:cs="Times New Roman"/>
          <w:sz w:val="24"/>
          <w:szCs w:val="24"/>
          <w:lang w:val="en-US"/>
        </w:rPr>
        <w:t xml:space="preserve">также гидролизуются плазматической и цитоплазматической липопротеиновой липазой, образующиеся жирные кислоты доступны для потребления всеми тканями. </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Липопротеины низкой плотности (ЛПНП) (бета-липопротеины) </w:t>
      </w:r>
      <w:r w:rsidRPr="00DC1CB6">
        <w:rPr>
          <w:rFonts w:ascii="Times New Roman" w:hAnsi="Times New Roman" w:cs="Times New Roman"/>
          <w:sz w:val="24"/>
          <w:szCs w:val="24"/>
          <w:lang w:val="en-US"/>
        </w:rPr>
        <w:t xml:space="preserve">имеют плотность 1,019-1,063 и диаметр частиц около 20 нм. Они образуются в крови в результате высвобождения триглицеридов из VLDL под действием липопротеиновой липазы и представляют собой транспортную форму для холестерина к органам. ЛПНП состоят из холестерина (50 %), фосфолипидов (40 %) и триглицеридов (10 %). Вещества из состава ЛПНП используются органами потребления: жирные кислоты - как источник энергии, а холестерин - для обновления плазматических мембран, синтеза желчных кислот, кортикостероидов. </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Липопротеины высокой плотности (альфа-липопротеины) (ЛПВП) </w:t>
      </w:r>
      <w:r w:rsidRPr="00DC1CB6">
        <w:rPr>
          <w:rFonts w:ascii="Times New Roman" w:hAnsi="Times New Roman" w:cs="Times New Roman"/>
          <w:sz w:val="24"/>
          <w:szCs w:val="24"/>
          <w:lang w:val="en-US"/>
        </w:rPr>
        <w:t xml:space="preserve">имеют плотность 1,063-1,</w:t>
      </w:r>
      <w:r w:rsidRPr="00DC1CB6">
        <w:rPr>
          <w:rFonts w:ascii="Times New Roman" w:hAnsi="Times New Roman" w:cs="Times New Roman"/>
          <w:sz w:val="24"/>
          <w:szCs w:val="24"/>
          <w:lang w:val="en-US"/>
        </w:rPr>
        <w:t xml:space="preserve">21 и </w:t>
      </w:r>
      <w:r w:rsidRPr="00DC1CB6">
        <w:rPr>
          <w:rFonts w:ascii="Times New Roman" w:hAnsi="Times New Roman" w:cs="Times New Roman"/>
          <w:sz w:val="24"/>
          <w:szCs w:val="24"/>
          <w:lang w:val="en-US"/>
        </w:rPr>
        <w:t xml:space="preserve">диаметр 5-30 нм. В их составе преобладают фосфолипиды (50 %), холестерин (35 %) и триглицериды (15 %). </w:t>
      </w:r>
      <w:r w:rsidR="00EA321F">
        <w:rPr>
          <w:rFonts w:ascii="Times New Roman" w:hAnsi="Times New Roman" w:cs="Times New Roman"/>
          <w:sz w:val="24"/>
          <w:szCs w:val="24"/>
          <w:lang w:val="en-US"/>
        </w:rPr>
        <w:t xml:space="preserve">ЛПВП </w:t>
      </w:r>
      <w:r w:rsidRPr="00DC1CB6">
        <w:rPr>
          <w:rFonts w:ascii="Times New Roman" w:hAnsi="Times New Roman" w:cs="Times New Roman"/>
          <w:sz w:val="24"/>
          <w:szCs w:val="24"/>
          <w:lang w:val="en-US"/>
        </w:rPr>
        <w:t xml:space="preserve">синтезируются в печени в виде предшественников, а в крови они обогащаются холестерином и обратимо превращаются в ЛПНП. Таким образом, ЛПВП представляют собой форму транспортировки фосфолипидов к органам, а избытка холестерина (неиспользованного холестерина) - в печень, где он используется для синтеза желчных кислот или выводится из организма.</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Липопротеины </w:t>
      </w:r>
      <w:r w:rsidRPr="009706A7">
        <w:rPr>
          <w:rFonts w:ascii="Times New Roman" w:hAnsi="Times New Roman" w:cs="Times New Roman"/>
          <w:i/>
          <w:sz w:val="24"/>
          <w:szCs w:val="24"/>
          <w:lang w:val="en-US"/>
        </w:rPr>
        <w:t xml:space="preserve">очень </w:t>
      </w:r>
      <w:r w:rsidRPr="009706A7">
        <w:rPr>
          <w:rFonts w:ascii="Times New Roman" w:hAnsi="Times New Roman" w:cs="Times New Roman"/>
          <w:i/>
          <w:sz w:val="24"/>
          <w:szCs w:val="24"/>
          <w:lang w:val="en-US"/>
        </w:rPr>
        <w:t xml:space="preserve">высокой плотности </w:t>
      </w:r>
      <w:r w:rsidRPr="009706A7">
        <w:rPr>
          <w:rFonts w:ascii="Times New Roman" w:hAnsi="Times New Roman" w:cs="Times New Roman"/>
          <w:i/>
          <w:sz w:val="24"/>
          <w:szCs w:val="24"/>
          <w:lang w:val="en-US"/>
        </w:rPr>
        <w:t xml:space="preserve">(VHDL) </w:t>
      </w:r>
      <w:r w:rsidRPr="00DC1CB6">
        <w:rPr>
          <w:rFonts w:ascii="Times New Roman" w:hAnsi="Times New Roman" w:cs="Times New Roman"/>
          <w:sz w:val="24"/>
          <w:szCs w:val="24"/>
          <w:lang w:val="en-US"/>
        </w:rPr>
        <w:t xml:space="preserve">имеют высокую плотность 1,21 и состоят из жирных кислот в соединении с плазматическим альбумином. Они представляют собой транспортную форму неэстерифицированных жирных кислот, образующихся в жировой ткани в результате липолиза и их транспортировки к органам потребления. Хотя концентрация ЛПНП в крови равна всего 20 мг%, что составляет лишь 3% от общего количества липидов крови, благодаря очень интенсивному метаболизму ЛПНП обеспечивают около 80% энергетических потребностей организма.</w:t>
      </w:r>
    </w:p>
    <w:p>
      <w:pPr>
        <w:tabs>
          <w:tab w:val="left" w:pos="1800"/>
        </w:tabs>
        <w:ind w:firstLine="708"/>
        <w:jc w:val="both"/>
        <w:rPr>
          <w:rFonts w:ascii="Times New Roman" w:hAnsi="Times New Roman" w:cs="Times New Roman"/>
          <w:sz w:val="24"/>
          <w:szCs w:val="24"/>
          <w:lang w:val="en-US"/>
        </w:rPr>
      </w:pPr>
      <w:r w:rsidRPr="00EA321F">
        <w:rPr>
          <w:rFonts w:ascii="Times New Roman" w:hAnsi="Times New Roman" w:cs="Times New Roman"/>
          <w:i/>
          <w:sz w:val="24"/>
          <w:szCs w:val="24"/>
          <w:lang w:val="en-US"/>
        </w:rPr>
        <w:t xml:space="preserve">Фосфолипиды </w:t>
      </w:r>
      <w:r w:rsidRPr="00945190">
        <w:rPr>
          <w:rFonts w:ascii="Times New Roman" w:hAnsi="Times New Roman" w:cs="Times New Roman"/>
          <w:sz w:val="24"/>
          <w:szCs w:val="24"/>
          <w:lang w:val="en-US"/>
        </w:rPr>
        <w:t xml:space="preserve">представляют собой соединение глицерина, в </w:t>
      </w:r>
      <w:r w:rsidR="00945190">
        <w:rPr>
          <w:rFonts w:ascii="Times New Roman" w:hAnsi="Times New Roman" w:cs="Times New Roman"/>
          <w:sz w:val="24"/>
          <w:szCs w:val="24"/>
          <w:lang w:val="en-US"/>
        </w:rPr>
        <w:t xml:space="preserve">котором две гидроксильные группы </w:t>
      </w:r>
      <w:r w:rsidRPr="00DC1CB6">
        <w:rPr>
          <w:rFonts w:ascii="Times New Roman" w:hAnsi="Times New Roman" w:cs="Times New Roman"/>
          <w:sz w:val="24"/>
          <w:szCs w:val="24"/>
          <w:lang w:val="en-US"/>
        </w:rPr>
        <w:t xml:space="preserve">этерифицированы жирными кислотами, а третья гидроксильная группа - фосфатным радикалом. Из </w:t>
      </w:r>
      <w:r w:rsidR="00945190">
        <w:rPr>
          <w:rFonts w:ascii="Times New Roman" w:hAnsi="Times New Roman" w:cs="Times New Roman"/>
          <w:sz w:val="24"/>
          <w:szCs w:val="24"/>
          <w:lang w:val="en-US"/>
        </w:rPr>
        <w:t xml:space="preserve">группы </w:t>
      </w:r>
      <w:r w:rsidRPr="00DC1CB6">
        <w:rPr>
          <w:rFonts w:ascii="Times New Roman" w:hAnsi="Times New Roman" w:cs="Times New Roman"/>
          <w:sz w:val="24"/>
          <w:szCs w:val="24"/>
          <w:lang w:val="en-US"/>
        </w:rPr>
        <w:t xml:space="preserve">фосфолипидов </w:t>
      </w:r>
      <w:r w:rsidR="00945190">
        <w:rPr>
          <w:rFonts w:ascii="Times New Roman" w:hAnsi="Times New Roman" w:cs="Times New Roman"/>
          <w:sz w:val="24"/>
          <w:szCs w:val="24"/>
          <w:lang w:val="en-US"/>
        </w:rPr>
        <w:t xml:space="preserve">следует упомянуть: </w:t>
      </w:r>
      <w:r w:rsidRPr="00DC1CB6">
        <w:rPr>
          <w:rFonts w:ascii="Times New Roman" w:hAnsi="Times New Roman" w:cs="Times New Roman"/>
          <w:sz w:val="24"/>
          <w:szCs w:val="24"/>
          <w:lang w:val="en-US"/>
        </w:rPr>
        <w:t xml:space="preserve">холин, инозитол </w:t>
      </w:r>
      <w:r w:rsidRPr="00DC1CB6">
        <w:rPr>
          <w:rFonts w:ascii="Times New Roman" w:hAnsi="Times New Roman" w:cs="Times New Roman"/>
          <w:sz w:val="24"/>
          <w:szCs w:val="24"/>
          <w:lang w:val="en-US"/>
        </w:rPr>
        <w:t xml:space="preserve">и т.д.. </w:t>
      </w:r>
      <w:r w:rsidRPr="00DC1CB6">
        <w:rPr>
          <w:rFonts w:ascii="Times New Roman" w:hAnsi="Times New Roman" w:cs="Times New Roman"/>
          <w:sz w:val="24"/>
          <w:szCs w:val="24"/>
          <w:lang w:val="en-US"/>
        </w:rPr>
        <w:t xml:space="preserve">Около 3/4 всех фосфолипидов печени и других органов составляют соединения, содержащие </w:t>
      </w:r>
      <w:r w:rsidRPr="00945190">
        <w:rPr>
          <w:rFonts w:ascii="Times New Roman" w:hAnsi="Times New Roman" w:cs="Times New Roman"/>
          <w:i/>
          <w:sz w:val="24"/>
          <w:szCs w:val="24"/>
          <w:lang w:val="en-US"/>
        </w:rPr>
        <w:t xml:space="preserve">холин </w:t>
      </w:r>
      <w:r w:rsidRPr="00DC1CB6">
        <w:rPr>
          <w:rFonts w:ascii="Times New Roman" w:hAnsi="Times New Roman" w:cs="Times New Roman"/>
          <w:sz w:val="24"/>
          <w:szCs w:val="24"/>
          <w:lang w:val="en-US"/>
        </w:rPr>
        <w:t xml:space="preserve">и этаноламин, в то время как остальные фосфолипиды составляют лишь ¼ от всего количества. Фосфолипиды являются важнейшими соединениями клеточной мембраны.  Благодаря своим амфипатическим свойствам (</w:t>
      </w:r>
      <w:r w:rsidR="00945190">
        <w:rPr>
          <w:rFonts w:ascii="Times New Roman" w:hAnsi="Times New Roman" w:cs="Times New Roman"/>
          <w:sz w:val="24"/>
          <w:szCs w:val="24"/>
          <w:lang w:val="en-US"/>
        </w:rPr>
        <w:t xml:space="preserve">гидрофильным </w:t>
      </w:r>
      <w:r w:rsidRPr="00DC1CB6">
        <w:rPr>
          <w:rFonts w:ascii="Times New Roman" w:hAnsi="Times New Roman" w:cs="Times New Roman"/>
          <w:sz w:val="24"/>
          <w:szCs w:val="24"/>
          <w:lang w:val="en-US"/>
        </w:rPr>
        <w:t xml:space="preserve">и гидрофобным) молекулы фосфолипидов образуют билипидные слои (</w:t>
      </w:r>
      <w:r w:rsidRPr="00DC1CB6" w:rsidR="00945190">
        <w:rPr>
          <w:rFonts w:ascii="Times New Roman" w:hAnsi="Times New Roman" w:cs="Times New Roman"/>
          <w:sz w:val="24"/>
          <w:szCs w:val="24"/>
          <w:lang w:val="en-US"/>
        </w:rPr>
        <w:t xml:space="preserve">гидрофильная </w:t>
      </w:r>
      <w:r w:rsidRPr="00DC1CB6">
        <w:rPr>
          <w:rFonts w:ascii="Times New Roman" w:hAnsi="Times New Roman" w:cs="Times New Roman"/>
          <w:sz w:val="24"/>
          <w:szCs w:val="24"/>
          <w:lang w:val="en-US"/>
        </w:rPr>
        <w:t xml:space="preserve">часть направлена наружу, а гидрофобная - внутрь слоя). Наибольшее количество фосфолипидов из организма находится в клеточных мембранах, поэтому лишь небольшое их количество входит в состав мицелл или в растворы. В растворах фосфолипиды связаны с белками, образуя </w:t>
      </w:r>
      <w:r w:rsidRPr="00945190">
        <w:rPr>
          <w:rFonts w:ascii="Times New Roman" w:hAnsi="Times New Roman" w:cs="Times New Roman"/>
          <w:i/>
          <w:sz w:val="24"/>
          <w:szCs w:val="24"/>
          <w:lang w:val="en-US"/>
        </w:rPr>
        <w:t xml:space="preserve">липопротеины</w:t>
      </w:r>
      <w:r w:rsidRPr="00DC1CB6">
        <w:rPr>
          <w:rFonts w:ascii="Times New Roman" w:hAnsi="Times New Roman" w:cs="Times New Roman"/>
          <w:sz w:val="24"/>
          <w:szCs w:val="24"/>
          <w:lang w:val="en-US"/>
        </w:rPr>
        <w:t xml:space="preserve">. В виде липопротеинов фосфолипиды транспортируются из эндоплазматического ретикулума, где они синтезируются, к цитоплазматической мембране или мембране клеточных органелл. Биосинтез фосфолипидов в печени </w:t>
      </w:r>
      <w:r w:rsidR="00945190">
        <w:rPr>
          <w:rFonts w:ascii="Times New Roman" w:hAnsi="Times New Roman" w:cs="Times New Roman"/>
          <w:sz w:val="24"/>
          <w:szCs w:val="24"/>
          <w:lang w:val="en-US"/>
        </w:rPr>
        <w:t xml:space="preserve">удовлетворяет следующие потребности: </w:t>
      </w:r>
      <w:r w:rsidR="00945190">
        <w:rPr>
          <w:rFonts w:ascii="Times New Roman" w:hAnsi="Times New Roman" w:cs="Times New Roman"/>
          <w:sz w:val="24"/>
          <w:szCs w:val="24"/>
          <w:lang w:val="en-US"/>
        </w:rPr>
        <w:lastRenderedPageBreak/>
        <w:t xml:space="preserve">снабжение </w:t>
      </w:r>
      <w:r w:rsidRPr="00DC1CB6">
        <w:rPr>
          <w:rFonts w:ascii="Times New Roman" w:hAnsi="Times New Roman" w:cs="Times New Roman"/>
          <w:sz w:val="24"/>
          <w:szCs w:val="24"/>
          <w:lang w:val="en-US"/>
        </w:rPr>
        <w:t xml:space="preserve">диацилглицеридами, необходимыми для синтеза триглицеридов (нейрональных липидов) в печени, облегчение мобилизации липидов из гепатоцитов, обновление фосфолипидов и восстановление клеточных мембран гепатоцитов, синтез фосфолипидов, которые транспортируются в крови (альфа-липопротеины) в другие органы.  </w:t>
      </w:r>
      <w:r w:rsidRPr="00DC1CB6">
        <w:rPr>
          <w:rFonts w:ascii="Times New Roman" w:hAnsi="Times New Roman" w:cs="Times New Roman"/>
          <w:sz w:val="24"/>
          <w:szCs w:val="24"/>
          <w:lang w:val="en-US"/>
        </w:rPr>
        <w:t xml:space="preserve">Биосинтез </w:t>
      </w:r>
      <w:r w:rsidRPr="00DC1CB6">
        <w:rPr>
          <w:rFonts w:ascii="Times New Roman" w:hAnsi="Times New Roman" w:cs="Times New Roman"/>
          <w:sz w:val="24"/>
          <w:szCs w:val="24"/>
          <w:lang w:val="en-US"/>
        </w:rPr>
        <w:t xml:space="preserve">фосфолипидов </w:t>
      </w:r>
      <w:r w:rsidRPr="00DC1CB6">
        <w:rPr>
          <w:rFonts w:ascii="Times New Roman" w:hAnsi="Times New Roman" w:cs="Times New Roman"/>
          <w:sz w:val="24"/>
          <w:szCs w:val="24"/>
          <w:lang w:val="en-US"/>
        </w:rPr>
        <w:t xml:space="preserve">представляет собой одну из важнейших функций печени, утрата которой приводит к тяжелым последствиям как для печени, так и для всего </w:t>
      </w:r>
      <w:r w:rsidR="00EA321F">
        <w:rPr>
          <w:rFonts w:ascii="Times New Roman" w:hAnsi="Times New Roman" w:cs="Times New Roman"/>
          <w:sz w:val="24"/>
          <w:szCs w:val="24"/>
          <w:lang w:val="en-US"/>
        </w:rPr>
        <w:t xml:space="preserve">организма</w:t>
      </w:r>
      <w:r w:rsidRPr="00DC1CB6">
        <w:rPr>
          <w:rFonts w:ascii="Times New Roman" w:hAnsi="Times New Roman" w:cs="Times New Roman"/>
          <w:sz w:val="24"/>
          <w:szCs w:val="24"/>
          <w:lang w:val="en-US"/>
        </w:rPr>
        <w:t xml:space="preserve">. Такие же последствия могут наблюдаться при врожденной неспособности печени синтезировать транспортные белки, что нарушает нормальный транспорт холестерина и фосфолипидов в крови.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Для липидов, в отличие от углеводов, важна не пониженная, а повышенная концентрация липидов в кровотоке - </w:t>
      </w:r>
      <w:r w:rsidRPr="009706A7">
        <w:rPr>
          <w:rFonts w:ascii="Times New Roman" w:hAnsi="Times New Roman" w:cs="Times New Roman"/>
          <w:i/>
          <w:sz w:val="24"/>
          <w:szCs w:val="24"/>
          <w:lang w:val="en-US"/>
        </w:rPr>
        <w:t xml:space="preserve">гиперлипидемия</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Виды гиперлипидемии различают в зависимости от происхождения и химического состава липидов, которые обусловливают эту гипергликемию. </w:t>
      </w:r>
      <w:r w:rsidRPr="002952A0" w:rsidR="00945190">
        <w:rPr>
          <w:rFonts w:ascii="Times New Roman" w:hAnsi="Times New Roman" w:cs="Times New Roman"/>
          <w:sz w:val="24"/>
          <w:szCs w:val="24"/>
          <w:lang w:val="en-US"/>
        </w:rPr>
        <w:t xml:space="preserve">Повышение уровня липидов в крови </w:t>
      </w:r>
      <w:r w:rsidR="00945190">
        <w:rPr>
          <w:rFonts w:ascii="Times New Roman" w:hAnsi="Times New Roman" w:cs="Times New Roman"/>
          <w:sz w:val="24"/>
          <w:szCs w:val="24"/>
          <w:lang w:val="en-US"/>
        </w:rPr>
        <w:t xml:space="preserve">может касаться холестерина, </w:t>
      </w:r>
      <w:r w:rsidRPr="002952A0" w:rsidR="00945190">
        <w:rPr>
          <w:rFonts w:ascii="Times New Roman" w:hAnsi="Times New Roman" w:cs="Times New Roman"/>
          <w:sz w:val="24"/>
          <w:szCs w:val="24"/>
          <w:lang w:val="en-US"/>
        </w:rPr>
        <w:t xml:space="preserve">триглицеридов </w:t>
      </w:r>
      <w:r w:rsidR="00945190">
        <w:rPr>
          <w:rFonts w:ascii="Times New Roman" w:hAnsi="Times New Roman" w:cs="Times New Roman"/>
          <w:sz w:val="24"/>
          <w:szCs w:val="24"/>
          <w:lang w:val="en-US"/>
        </w:rPr>
        <w:t xml:space="preserve">или того и другого (</w:t>
      </w:r>
      <w:r w:rsidRPr="00EA321F" w:rsidR="00945190">
        <w:rPr>
          <w:rFonts w:ascii="Times New Roman" w:hAnsi="Times New Roman" w:cs="Times New Roman"/>
          <w:i/>
          <w:sz w:val="24"/>
          <w:szCs w:val="24"/>
          <w:lang w:val="en-US"/>
        </w:rPr>
        <w:t xml:space="preserve">гиперхолестеринемия, гипертриглицеридемия </w:t>
      </w:r>
      <w:r w:rsidR="00945190">
        <w:rPr>
          <w:rFonts w:ascii="Times New Roman" w:hAnsi="Times New Roman" w:cs="Times New Roman"/>
          <w:sz w:val="24"/>
          <w:szCs w:val="24"/>
          <w:lang w:val="en-US"/>
        </w:rPr>
        <w:t xml:space="preserve">или </w:t>
      </w:r>
      <w:r w:rsidRPr="00EA321F" w:rsidR="00945190">
        <w:rPr>
          <w:rFonts w:ascii="Times New Roman" w:hAnsi="Times New Roman" w:cs="Times New Roman"/>
          <w:i/>
          <w:sz w:val="24"/>
          <w:szCs w:val="24"/>
          <w:lang w:val="en-US"/>
        </w:rPr>
        <w:t xml:space="preserve">комбинированная гиперлипидемия</w:t>
      </w:r>
      <w:r w:rsidR="00945190">
        <w:rPr>
          <w:rFonts w:ascii="Times New Roman" w:hAnsi="Times New Roman" w:cs="Times New Roman"/>
          <w:sz w:val="24"/>
          <w:szCs w:val="24"/>
          <w:lang w:val="en-US"/>
        </w:rPr>
        <w:t xml:space="preserve">). </w:t>
      </w:r>
      <w:r w:rsidRPr="00EA321F" w:rsidR="00945190">
        <w:rPr>
          <w:rFonts w:ascii="Times New Roman" w:hAnsi="Times New Roman" w:cs="Times New Roman"/>
          <w:i/>
          <w:sz w:val="24"/>
          <w:szCs w:val="24"/>
          <w:lang w:val="en-US"/>
        </w:rPr>
        <w:t xml:space="preserve">Гиперлипопротеинемия </w:t>
      </w:r>
      <w:r w:rsidR="00945190">
        <w:rPr>
          <w:rFonts w:ascii="Times New Roman" w:hAnsi="Times New Roman" w:cs="Times New Roman"/>
          <w:sz w:val="24"/>
          <w:szCs w:val="24"/>
          <w:lang w:val="en-US"/>
        </w:rPr>
        <w:t xml:space="preserve">в настоящее время является </w:t>
      </w:r>
      <w:r w:rsidRPr="002952A0" w:rsidR="00945190">
        <w:rPr>
          <w:rFonts w:ascii="Times New Roman" w:hAnsi="Times New Roman" w:cs="Times New Roman"/>
          <w:sz w:val="24"/>
          <w:szCs w:val="24"/>
          <w:lang w:val="en-US"/>
        </w:rPr>
        <w:t xml:space="preserve">всеобъемлющим термином.</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Алиментарная </w:t>
      </w:r>
      <w:r w:rsidR="00D641A6">
        <w:rPr>
          <w:rFonts w:ascii="Times New Roman" w:hAnsi="Times New Roman" w:cs="Times New Roman"/>
          <w:i/>
          <w:sz w:val="24"/>
          <w:szCs w:val="24"/>
          <w:lang w:val="en-US"/>
        </w:rPr>
        <w:t xml:space="preserve">гиперлипидемия </w:t>
      </w:r>
      <w:r w:rsidRPr="00DC1CB6">
        <w:rPr>
          <w:rFonts w:ascii="Times New Roman" w:hAnsi="Times New Roman" w:cs="Times New Roman"/>
          <w:sz w:val="24"/>
          <w:szCs w:val="24"/>
          <w:lang w:val="en-US"/>
        </w:rPr>
        <w:t xml:space="preserve">развивается через 2-3 часа после приема липидов, достигая максимума через 4-6 часов и возвращаясь к нормальному значению примерно через 9 часов. Алиментарная </w:t>
      </w:r>
      <w:r w:rsidRPr="00DC1CB6" w:rsidR="007B6DBF">
        <w:rPr>
          <w:rFonts w:ascii="Times New Roman" w:hAnsi="Times New Roman" w:cs="Times New Roman"/>
          <w:sz w:val="24"/>
          <w:szCs w:val="24"/>
          <w:lang w:val="en-US"/>
        </w:rPr>
        <w:t xml:space="preserve">гиперлипидемия </w:t>
      </w:r>
      <w:r w:rsidRPr="00DC1CB6">
        <w:rPr>
          <w:rFonts w:ascii="Times New Roman" w:hAnsi="Times New Roman" w:cs="Times New Roman"/>
          <w:sz w:val="24"/>
          <w:szCs w:val="24"/>
          <w:lang w:val="en-US"/>
        </w:rPr>
        <w:t xml:space="preserve">обусловлена всасыванием липидов из кишечника и представлена большим количеством хиломикронов, синтезируемых в эпителиальных клетках кишечника в процессе ресинтеза триглицеридов, и </w:t>
      </w:r>
      <w:r w:rsidR="00852049">
        <w:rPr>
          <w:rFonts w:ascii="Times New Roman" w:hAnsi="Times New Roman" w:cs="Times New Roman"/>
          <w:sz w:val="24"/>
          <w:szCs w:val="24"/>
          <w:lang w:val="en-US"/>
        </w:rPr>
        <w:t xml:space="preserve">VLDL (</w:t>
      </w:r>
      <w:r w:rsidRPr="00DC1CB6">
        <w:rPr>
          <w:rFonts w:ascii="Times New Roman" w:hAnsi="Times New Roman" w:cs="Times New Roman"/>
          <w:sz w:val="24"/>
          <w:szCs w:val="24"/>
          <w:lang w:val="en-US"/>
        </w:rPr>
        <w:t xml:space="preserve">пре-бета-липопротеины, ресинтезируемые в печени из поглощенных жирных кислот</w:t>
      </w:r>
      <w:r w:rsidR="00852049">
        <w:rPr>
          <w:rFonts w:ascii="Times New Roman" w:hAnsi="Times New Roman" w:cs="Times New Roman"/>
          <w:sz w:val="24"/>
          <w:szCs w:val="24"/>
          <w:lang w:val="en-US"/>
        </w:rPr>
        <w:t xml:space="preserve">)</w:t>
      </w:r>
      <w:r w:rsidRPr="00DC1CB6">
        <w:rPr>
          <w:rFonts w:ascii="Times New Roman" w:hAnsi="Times New Roman" w:cs="Times New Roman"/>
          <w:sz w:val="24"/>
          <w:szCs w:val="24"/>
          <w:lang w:val="en-US"/>
        </w:rPr>
        <w:t xml:space="preserve">. Гиперлипидемия приводит к липопексии - фиксации липидов легочных клеток, макрофагов и эндотелиальных клеток. При этом происходит высвобождение гепарина из тучных клеток и базофилов, который активирует липопротеиновую липазу. В результате триглицериды из хиломикронов и пре-бета-липопротеинов расщепляются до неэстерифицированных жирных кислот, которые фиксируются и транспортируются плазматическими альбуминами.  В конечном итоге жирные кислоты используются органами потребления - печенью и жировой тканью, которые ресинтезируют триглицериды, миокардом и скелетными мышцами, которые потребляют соответственно 0,8 и 0,1 </w:t>
      </w:r>
      <w:r w:rsidRPr="00DC1CB6">
        <w:rPr>
          <w:rFonts w:ascii="Times New Roman" w:hAnsi="Times New Roman" w:cs="Times New Roman"/>
          <w:sz w:val="24"/>
          <w:szCs w:val="24"/>
          <w:lang w:val="en-US"/>
        </w:rPr>
        <w:t xml:space="preserve">мэкв </w:t>
      </w:r>
      <w:r w:rsidRPr="00DC1CB6">
        <w:rPr>
          <w:rFonts w:ascii="Times New Roman" w:hAnsi="Times New Roman" w:cs="Times New Roman"/>
          <w:sz w:val="24"/>
          <w:szCs w:val="24"/>
          <w:lang w:val="en-US"/>
        </w:rPr>
        <w:t xml:space="preserve">жирных кислот на каждые 100 г ткани в час. Алиментарная гиперлипидемия усиливается при блокаде макрофагальной системы, спленэктомии, снижении липопектических процессов в печени (фиброз, </w:t>
      </w:r>
      <w:r w:rsidR="00852049">
        <w:rPr>
          <w:rFonts w:ascii="Times New Roman" w:hAnsi="Times New Roman" w:cs="Times New Roman"/>
          <w:sz w:val="24"/>
          <w:szCs w:val="24"/>
          <w:lang w:val="en-US"/>
        </w:rPr>
        <w:t xml:space="preserve">уменьшение паренхимы</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Следует отметить, что алиментарный избыток NaCl ингибирует плазматическую липопротеиновую липазу, поэтому сохранение алиментарной</w:t>
      </w:r>
      <w:bookmarkStart w:name="_Hlk131778713" w:id="0"/>
      <w:r w:rsidRPr="00DC1CB6">
        <w:rPr>
          <w:rFonts w:ascii="Times New Roman" w:hAnsi="Times New Roman" w:cs="Times New Roman"/>
          <w:sz w:val="24"/>
          <w:szCs w:val="24"/>
          <w:lang w:val="en-US"/>
        </w:rPr>
        <w:t xml:space="preserve"> гиперлипидемии</w:t>
      </w:r>
      <w:bookmarkEnd w:id="0"/>
      <w:r w:rsidRPr="00DC1CB6">
        <w:rPr>
          <w:rFonts w:ascii="Times New Roman" w:hAnsi="Times New Roman" w:cs="Times New Roman"/>
          <w:sz w:val="24"/>
          <w:szCs w:val="24"/>
          <w:lang w:val="en-US"/>
        </w:rPr>
        <w:t xml:space="preserve"> в течение длительного времени. Гиперлипидемия может быть результатом избыточного поступления </w:t>
      </w:r>
      <w:r w:rsidR="00852049">
        <w:rPr>
          <w:rFonts w:ascii="Times New Roman" w:hAnsi="Times New Roman" w:cs="Times New Roman"/>
          <w:sz w:val="24"/>
          <w:szCs w:val="24"/>
          <w:lang w:val="en-US"/>
        </w:rPr>
        <w:t xml:space="preserve">в</w:t>
      </w:r>
      <w:r w:rsidRPr="00DC1CB6">
        <w:rPr>
          <w:rFonts w:ascii="Times New Roman" w:hAnsi="Times New Roman" w:cs="Times New Roman"/>
          <w:sz w:val="24"/>
          <w:szCs w:val="24"/>
          <w:lang w:val="en-US"/>
        </w:rPr>
        <w:t xml:space="preserve"> организм не только </w:t>
      </w:r>
      <w:r w:rsidRPr="00DC1CB6">
        <w:rPr>
          <w:rFonts w:ascii="Times New Roman" w:hAnsi="Times New Roman" w:cs="Times New Roman"/>
          <w:sz w:val="24"/>
          <w:szCs w:val="24"/>
          <w:lang w:val="en-US"/>
        </w:rPr>
        <w:t xml:space="preserve">липидов, но и углеводов, количество которых превышает анаболические возможности печени и мышц, и </w:t>
      </w:r>
      <w:r w:rsidR="00852049">
        <w:rPr>
          <w:rFonts w:ascii="Times New Roman" w:hAnsi="Times New Roman" w:cs="Times New Roman"/>
          <w:sz w:val="24"/>
          <w:szCs w:val="24"/>
          <w:lang w:val="en-US"/>
        </w:rPr>
        <w:t xml:space="preserve">неиспользованные </w:t>
      </w:r>
      <w:r w:rsidRPr="00DC1CB6">
        <w:rPr>
          <w:rFonts w:ascii="Times New Roman" w:hAnsi="Times New Roman" w:cs="Times New Roman"/>
          <w:sz w:val="24"/>
          <w:szCs w:val="24"/>
          <w:lang w:val="en-US"/>
        </w:rPr>
        <w:t xml:space="preserve">углеводы подвергаются липогенезу. Алкоголь, являясь субстратом для синтеза жирных кислот, также может вызывать гиперлипидемию.</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Транспортная гиперлипидемия </w:t>
      </w:r>
      <w:r w:rsidRPr="00DC1CB6">
        <w:rPr>
          <w:rFonts w:ascii="Times New Roman" w:hAnsi="Times New Roman" w:cs="Times New Roman"/>
          <w:sz w:val="24"/>
          <w:szCs w:val="24"/>
          <w:lang w:val="en-US"/>
        </w:rPr>
        <w:t xml:space="preserve">представляет собой мобилизацию запасов липидов из жировой ткани и их транспортировку к органам потребления. Липолиз в жировой ткани запускается снижением запасов гликогена в печени, истощением, гиперсекрецией катехоламинов при возбуждении симпатической нервной системы, гиперсекрецией АКТГ и глюкокортикоидов при стрессовой реакции, гиперсекрецией тироксина, физической нагрузкой и т.д... В результате липолиза высвобождаются неэстерифицированные жирные кислоты, которые связываются с альбуминами плазмы. Таким образом, транспортная гиперлипидемия представлена </w:t>
      </w:r>
      <w:r w:rsidR="00852049">
        <w:rPr>
          <w:rFonts w:ascii="Times New Roman" w:hAnsi="Times New Roman" w:cs="Times New Roman"/>
          <w:sz w:val="24"/>
          <w:szCs w:val="24"/>
          <w:lang w:val="en-US"/>
        </w:rPr>
        <w:t xml:space="preserve">повышенным уровнем VHDL в плазме крови</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Ненасыщенные </w:t>
      </w:r>
      <w:r w:rsidR="00253966">
        <w:rPr>
          <w:rFonts w:ascii="Times New Roman" w:hAnsi="Times New Roman" w:cs="Times New Roman"/>
          <w:sz w:val="24"/>
          <w:szCs w:val="24"/>
          <w:lang w:val="en-US"/>
        </w:rPr>
        <w:t xml:space="preserve">жирные кислоты транспортируются </w:t>
      </w:r>
      <w:r w:rsidR="009706A7">
        <w:rPr>
          <w:rFonts w:ascii="Times New Roman" w:hAnsi="Times New Roman" w:cs="Times New Roman"/>
          <w:sz w:val="24"/>
          <w:szCs w:val="24"/>
          <w:lang w:val="en-US"/>
        </w:rPr>
        <w:t xml:space="preserve">с кровью в печень, </w:t>
      </w:r>
      <w:r w:rsidRPr="00DC1CB6">
        <w:rPr>
          <w:rFonts w:ascii="Times New Roman" w:hAnsi="Times New Roman" w:cs="Times New Roman"/>
          <w:sz w:val="24"/>
          <w:szCs w:val="24"/>
          <w:lang w:val="en-US"/>
        </w:rPr>
        <w:t xml:space="preserve">где превращаются в триглицериды и холестерин, в миокард и скелетные мышцы, где используются в качестве энергетических ресурсов. </w:t>
      </w:r>
    </w:p>
    <w:p>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Ретенционная гиперлипидемия </w:t>
      </w:r>
      <w:r w:rsidRPr="00DC1CB6">
        <w:rPr>
          <w:rFonts w:ascii="Times New Roman" w:hAnsi="Times New Roman" w:cs="Times New Roman"/>
          <w:sz w:val="24"/>
          <w:szCs w:val="24"/>
          <w:lang w:val="en-US"/>
        </w:rPr>
        <w:t xml:space="preserve">представляет собой длительное сохранение в крови липидов, когда способность органов к их метаболизму снижается. При атеросклерозе снижается реактивность липопротеиновой липазы на гепарин, поэтому липолиз тормозится</w:t>
      </w:r>
      <w:r w:rsidR="00852049">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При нефритическом синдроме из-за альбуминурии снижается концентрация альбумина в крови и соответственно снижаются липопектическая и липолитическая способности плазмы (гипопротеинемия тормозит липолиз из-за снижения поглощения и связывания триглицеридов со специфическими клеточными рецепторами на эндотелиальных клетках и других клетках </w:t>
      </w:r>
      <w:r w:rsidRPr="00DC1CB6">
        <w:rPr>
          <w:rFonts w:ascii="Times New Roman" w:hAnsi="Times New Roman" w:cs="Times New Roman"/>
          <w:sz w:val="24"/>
          <w:szCs w:val="24"/>
          <w:lang w:val="en-US"/>
        </w:rPr>
        <w:lastRenderedPageBreak/>
        <w:t xml:space="preserve">мезенхимального или паренхиматозного происхождения). При нефрозе липолитическая способность почек подавлена, что также способствует сохранению гиперлипидемии. При сахарном диабете дефицит инсулина приводит к снижению гликогенеза и уменьшению запасов гликогена в печени, что запускает липолиз в жировой ткани. Этот процесс усиливается тем, что сам инсулин антагонизирует липолиз. Таким образом, гиперлипидемия, которая изначально присутствует и обусловлена снижением липолиза, дополняется транспортной гиперлипидемией, вызванной дефицитом инсулина. Это приводит к избыточному синтезу в печени триглицеридов из жирных кислот, присутствующих в плазме крови, что в конечном итоге приводит к жировой инфильтрации органа. Из-за снижения концентрации инсулина, </w:t>
      </w:r>
      <w:r w:rsidR="009706A7">
        <w:rPr>
          <w:rFonts w:ascii="Times New Roman" w:hAnsi="Times New Roman" w:cs="Times New Roman"/>
          <w:sz w:val="24"/>
          <w:szCs w:val="24"/>
          <w:lang w:val="en-US"/>
        </w:rPr>
        <w:t xml:space="preserve">фосфоглюконатного </w:t>
      </w:r>
      <w:r w:rsidR="009706A7">
        <w:rPr>
          <w:rFonts w:ascii="Times New Roman" w:hAnsi="Times New Roman" w:cs="Times New Roman"/>
          <w:sz w:val="24"/>
          <w:szCs w:val="24"/>
          <w:lang w:val="en-US"/>
        </w:rPr>
        <w:t xml:space="preserve">цикла глюкозы и NADPH возникает </w:t>
      </w:r>
      <w:r w:rsidRPr="00DC1CB6">
        <w:rPr>
          <w:rFonts w:ascii="Times New Roman" w:hAnsi="Times New Roman" w:cs="Times New Roman"/>
          <w:sz w:val="24"/>
          <w:szCs w:val="24"/>
          <w:lang w:val="en-US"/>
        </w:rPr>
        <w:t xml:space="preserve">дефицит и невозможность повторного синтеза жирных кислот. В этих условиях избыток ацетил-КоА, неиспользованный в синтезе жирных кислот, используется для синтеза кетоновых тел - </w:t>
      </w:r>
      <w:r w:rsidRPr="00852049">
        <w:rPr>
          <w:rFonts w:ascii="Times New Roman" w:hAnsi="Times New Roman" w:cs="Times New Roman"/>
          <w:i/>
          <w:sz w:val="24"/>
          <w:szCs w:val="24"/>
          <w:lang w:val="en-US"/>
        </w:rPr>
        <w:t xml:space="preserve">кетогенез </w:t>
      </w:r>
      <w:r w:rsidRPr="00DC1CB6">
        <w:rPr>
          <w:rFonts w:ascii="Times New Roman" w:hAnsi="Times New Roman" w:cs="Times New Roman"/>
          <w:sz w:val="24"/>
          <w:szCs w:val="24"/>
          <w:lang w:val="en-US"/>
        </w:rPr>
        <w:t xml:space="preserve">с </w:t>
      </w:r>
      <w:r w:rsidRPr="00852049">
        <w:rPr>
          <w:rFonts w:ascii="Times New Roman" w:hAnsi="Times New Roman" w:cs="Times New Roman"/>
          <w:i/>
          <w:sz w:val="24"/>
          <w:szCs w:val="24"/>
          <w:lang w:val="en-US"/>
        </w:rPr>
        <w:t xml:space="preserve">кетонемией </w:t>
      </w:r>
      <w:r w:rsidRPr="00DC1CB6">
        <w:rPr>
          <w:rFonts w:ascii="Times New Roman" w:hAnsi="Times New Roman" w:cs="Times New Roman"/>
          <w:sz w:val="24"/>
          <w:szCs w:val="24"/>
          <w:lang w:val="en-US"/>
        </w:rPr>
        <w:t xml:space="preserve">и </w:t>
      </w:r>
      <w:r w:rsidRPr="00852049">
        <w:rPr>
          <w:rFonts w:ascii="Times New Roman" w:hAnsi="Times New Roman" w:cs="Times New Roman"/>
          <w:i/>
          <w:sz w:val="24"/>
          <w:szCs w:val="24"/>
          <w:lang w:val="en-US"/>
        </w:rPr>
        <w:t xml:space="preserve">кетонурией</w:t>
      </w:r>
      <w:r w:rsidRPr="00DC1CB6">
        <w:rPr>
          <w:rFonts w:ascii="Times New Roman" w:hAnsi="Times New Roman" w:cs="Times New Roman"/>
          <w:sz w:val="24"/>
          <w:szCs w:val="24"/>
          <w:lang w:val="en-US"/>
        </w:rPr>
        <w:t xml:space="preserve">. При атеросклерозе гиперлипидемия является следствием ингибирования гепарина и, в конечном счете, ингибирования липопротеиновой липазы. </w:t>
      </w:r>
    </w:p>
    <w:p>
      <w:pPr>
        <w:ind w:firstLine="708"/>
        <w:jc w:val="both"/>
        <w:rPr>
          <w:rFonts w:ascii="Times New Roman" w:hAnsi="Times New Roman" w:cs="Times New Roman"/>
          <w:sz w:val="24"/>
          <w:szCs w:val="24"/>
          <w:lang w:val="en-US"/>
        </w:rPr>
      </w:pPr>
      <w:r w:rsidRPr="00D641A6">
        <w:rPr>
          <w:rFonts w:ascii="Times New Roman" w:hAnsi="Times New Roman" w:cs="Times New Roman"/>
          <w:b/>
          <w:i/>
          <w:sz w:val="24"/>
          <w:szCs w:val="24"/>
          <w:lang w:val="en-US"/>
        </w:rPr>
        <w:t xml:space="preserve">Врожденная гиперлипидемия </w:t>
      </w:r>
      <w:r w:rsidRPr="00DC1CB6">
        <w:rPr>
          <w:rFonts w:ascii="Times New Roman" w:hAnsi="Times New Roman" w:cs="Times New Roman"/>
          <w:sz w:val="24"/>
          <w:szCs w:val="24"/>
          <w:lang w:val="en-US"/>
        </w:rPr>
        <w:t xml:space="preserve">- представляет собой генетический дефект ферментов, участвующих в липидном обмене.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При </w:t>
      </w:r>
      <w:r w:rsidRPr="009B2E09">
        <w:rPr>
          <w:rFonts w:ascii="Times New Roman" w:hAnsi="Times New Roman" w:cs="Times New Roman"/>
          <w:i/>
          <w:sz w:val="24"/>
          <w:szCs w:val="24"/>
          <w:lang w:val="en-US"/>
        </w:rPr>
        <w:t xml:space="preserve">врожденной гиперлипидемии I типа наблюдается </w:t>
      </w:r>
      <w:r w:rsidRPr="00DC1CB6">
        <w:rPr>
          <w:rFonts w:ascii="Times New Roman" w:hAnsi="Times New Roman" w:cs="Times New Roman"/>
          <w:sz w:val="24"/>
          <w:szCs w:val="24"/>
          <w:lang w:val="en-US"/>
        </w:rPr>
        <w:t xml:space="preserve">недостаток липопротеинлипазы </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фермента, расщепляющего триглицериды плазмы из хиломикронов и пре-бета-липопротеинов </w:t>
      </w:r>
      <w:r w:rsidR="009B2E09">
        <w:rPr>
          <w:rFonts w:ascii="Times New Roman" w:hAnsi="Times New Roman" w:cs="Times New Roman"/>
          <w:sz w:val="24"/>
          <w:szCs w:val="24"/>
          <w:lang w:val="en-US"/>
        </w:rPr>
        <w:t xml:space="preserve">(VLDL)</w:t>
      </w:r>
      <w:r w:rsidRPr="00DC1CB6">
        <w:rPr>
          <w:rFonts w:ascii="Times New Roman" w:hAnsi="Times New Roman" w:cs="Times New Roman"/>
          <w:sz w:val="24"/>
          <w:szCs w:val="24"/>
          <w:lang w:val="en-US"/>
        </w:rPr>
        <w:t xml:space="preserve">. Это приводит к высокому уровню липидов в крови еще до еды и длительной гиперлипидемии после приема липидов. Наличие хиломикронов в крови (гиперхиломикронемия</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вызывает отложение липидов в коже - </w:t>
      </w:r>
      <w:r w:rsidRPr="009B2E09">
        <w:rPr>
          <w:rFonts w:ascii="Times New Roman" w:hAnsi="Times New Roman" w:cs="Times New Roman"/>
          <w:i/>
          <w:sz w:val="24"/>
          <w:szCs w:val="24"/>
          <w:lang w:val="en-US"/>
        </w:rPr>
        <w:t xml:space="preserve">ксантомы</w:t>
      </w:r>
      <w:r w:rsidRPr="00DC1CB6">
        <w:rPr>
          <w:rFonts w:ascii="Times New Roman" w:hAnsi="Times New Roman" w:cs="Times New Roman"/>
          <w:sz w:val="24"/>
          <w:szCs w:val="24"/>
          <w:lang w:val="en-US"/>
        </w:rPr>
        <w:t xml:space="preserve">, в печени и селезенке - гепато-спленомегалию, иногда может вовлекаться и поджелудочная железа, с соответствующими клиническими синдромами.  Поскольку уровень холестерина и фосфолипидов в крови не повышен, при гиперлипидемии I типа отсутствует риск развития атеросклероза. Алиментарное ограничение липидов и углеводов может улучшить клинические синдромы при этом типе гиперлипидемии. </w:t>
      </w:r>
    </w:p>
    <w:p>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 Врожденная гиперлипидемия II типа </w:t>
      </w:r>
      <w:r w:rsidRPr="00DC1CB6">
        <w:rPr>
          <w:rFonts w:ascii="Times New Roman" w:hAnsi="Times New Roman" w:cs="Times New Roman"/>
          <w:sz w:val="24"/>
          <w:szCs w:val="24"/>
          <w:lang w:val="en-US"/>
        </w:rPr>
        <w:t xml:space="preserve">характеризуется повышенным содержанием холестерина в крови преимущественно в виде бета-липопротеинов (ЛПНП). Клинически проявляется отложением липидов (холестерина) в коже, сухожилиях и кровеносных сосудах даже у молодых людей. При этом типе гиперлипидемии риск развития атеросклероза очень высок. Терапия заключается в снижении потребления холестерина, торможении синтеза эндогенного холестерина и усиленном его выведении из организма.</w:t>
      </w:r>
    </w:p>
    <w:p>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Врожденная гиперлипидемия III типа </w:t>
      </w:r>
      <w:r w:rsidRPr="00DC1CB6">
        <w:rPr>
          <w:rFonts w:ascii="Times New Roman" w:hAnsi="Times New Roman" w:cs="Times New Roman"/>
          <w:sz w:val="24"/>
          <w:szCs w:val="24"/>
          <w:lang w:val="en-US"/>
        </w:rPr>
        <w:t xml:space="preserve">- проявляется повышенным уровнем триглицеридов и холестерина в крови. Клинически проявляется атеросклерозом коронарных и периферических артерий и встречается преимущественно у взрослых. </w:t>
      </w:r>
    </w:p>
    <w:p>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IV тип гиперлипидемии </w:t>
      </w:r>
      <w:r w:rsidRPr="00DC1CB6">
        <w:rPr>
          <w:rFonts w:ascii="Times New Roman" w:hAnsi="Times New Roman" w:cs="Times New Roman"/>
          <w:sz w:val="24"/>
          <w:szCs w:val="24"/>
          <w:lang w:val="en-US"/>
        </w:rPr>
        <w:t xml:space="preserve">- повышенная концентрация пре-бета-липопротеинов </w:t>
      </w:r>
      <w:r w:rsidR="009B2E09">
        <w:rPr>
          <w:rFonts w:ascii="Times New Roman" w:hAnsi="Times New Roman" w:cs="Times New Roman"/>
          <w:sz w:val="24"/>
          <w:szCs w:val="24"/>
          <w:lang w:val="en-US"/>
        </w:rPr>
        <w:t xml:space="preserve">(VLDL) одновременно </w:t>
      </w:r>
      <w:r w:rsidRPr="00DC1CB6">
        <w:rPr>
          <w:rFonts w:ascii="Times New Roman" w:hAnsi="Times New Roman" w:cs="Times New Roman"/>
          <w:sz w:val="24"/>
          <w:szCs w:val="24"/>
          <w:lang w:val="en-US"/>
        </w:rPr>
        <w:t xml:space="preserve">с </w:t>
      </w:r>
      <w:r w:rsidRPr="00DC1CB6">
        <w:rPr>
          <w:rFonts w:ascii="Times New Roman" w:hAnsi="Times New Roman" w:cs="Times New Roman"/>
          <w:sz w:val="24"/>
          <w:szCs w:val="24"/>
          <w:lang w:val="en-US"/>
        </w:rPr>
        <w:t xml:space="preserve">глюцидной </w:t>
      </w:r>
      <w:r w:rsidRPr="00DC1CB6">
        <w:rPr>
          <w:rFonts w:ascii="Times New Roman" w:hAnsi="Times New Roman" w:cs="Times New Roman"/>
          <w:sz w:val="24"/>
          <w:szCs w:val="24"/>
          <w:lang w:val="en-US"/>
        </w:rPr>
        <w:t xml:space="preserve">гиперлипидемией</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Этот тип гиперлипидемии называют также </w:t>
      </w:r>
      <w:r w:rsidRPr="009B2E09">
        <w:rPr>
          <w:rFonts w:ascii="Times New Roman" w:hAnsi="Times New Roman" w:cs="Times New Roman"/>
          <w:i/>
          <w:sz w:val="24"/>
          <w:szCs w:val="24"/>
          <w:lang w:val="en-US"/>
        </w:rPr>
        <w:t xml:space="preserve">эндогенной гиперлипидемией</w:t>
      </w:r>
      <w:r w:rsidR="009B2E09">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поскольку в ее патогенезе имеет место повышенный синтез печенью триглицеридов из пищевых углеводов. Для этого типа гиперлипидемии характерно снижение толерантности к глюкозе. </w:t>
      </w:r>
    </w:p>
    <w:p>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Гиперлипидемия V типа </w:t>
      </w:r>
      <w:r w:rsidRPr="00DC1CB6">
        <w:rPr>
          <w:rFonts w:ascii="Times New Roman" w:hAnsi="Times New Roman" w:cs="Times New Roman"/>
          <w:sz w:val="24"/>
          <w:szCs w:val="24"/>
          <w:lang w:val="en-US"/>
        </w:rPr>
        <w:t xml:space="preserve">- это сочетание эндогенной </w:t>
      </w:r>
      <w:r w:rsidRPr="00DC1CB6">
        <w:rPr>
          <w:rFonts w:ascii="Times New Roman" w:hAnsi="Times New Roman" w:cs="Times New Roman"/>
          <w:sz w:val="24"/>
          <w:szCs w:val="24"/>
          <w:lang w:val="en-US"/>
        </w:rPr>
        <w:t xml:space="preserve">гипертриглицеридемии </w:t>
      </w:r>
      <w:r w:rsidRPr="00DC1CB6">
        <w:rPr>
          <w:rFonts w:ascii="Times New Roman" w:hAnsi="Times New Roman" w:cs="Times New Roman"/>
          <w:sz w:val="24"/>
          <w:szCs w:val="24"/>
          <w:lang w:val="en-US"/>
        </w:rPr>
        <w:t xml:space="preserve">с экзогенной </w:t>
      </w:r>
      <w:r w:rsidRPr="00DC1CB6">
        <w:rPr>
          <w:rFonts w:ascii="Times New Roman" w:hAnsi="Times New Roman" w:cs="Times New Roman"/>
          <w:sz w:val="24"/>
          <w:szCs w:val="24"/>
          <w:lang w:val="en-US"/>
        </w:rPr>
        <w:t xml:space="preserve">триглицеридемией </w:t>
      </w:r>
      <w:r w:rsidRPr="00DC1CB6">
        <w:rPr>
          <w:rFonts w:ascii="Times New Roman" w:hAnsi="Times New Roman" w:cs="Times New Roman"/>
          <w:sz w:val="24"/>
          <w:szCs w:val="24"/>
          <w:lang w:val="en-US"/>
        </w:rPr>
        <w:t xml:space="preserve">с высоким содержанием холестерина и </w:t>
      </w:r>
      <w:r w:rsidRPr="00DC1CB6">
        <w:rPr>
          <w:rFonts w:ascii="Times New Roman" w:hAnsi="Times New Roman" w:cs="Times New Roman"/>
          <w:sz w:val="24"/>
          <w:szCs w:val="24"/>
          <w:lang w:val="en-US"/>
        </w:rPr>
        <w:t xml:space="preserve">триацилглицеридов</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При этом типе гиперлипидемии высок риск развития атеросклероза, </w:t>
      </w:r>
      <w:r w:rsidRPr="00DC1CB6">
        <w:rPr>
          <w:rFonts w:ascii="Times New Roman" w:hAnsi="Times New Roman" w:cs="Times New Roman"/>
          <w:sz w:val="24"/>
          <w:szCs w:val="24"/>
          <w:lang w:val="en-US"/>
        </w:rPr>
        <w:t xml:space="preserve">ксантоматоза</w:t>
      </w:r>
      <w:r w:rsidRPr="00DC1CB6">
        <w:rPr>
          <w:rFonts w:ascii="Times New Roman" w:hAnsi="Times New Roman" w:cs="Times New Roman"/>
          <w:sz w:val="24"/>
          <w:szCs w:val="24"/>
          <w:lang w:val="en-US"/>
        </w:rPr>
        <w:t xml:space="preserve">, панкреатита, невропатии, </w:t>
      </w:r>
      <w:r w:rsidRPr="00DC1CB6">
        <w:rPr>
          <w:rFonts w:ascii="Times New Roman" w:hAnsi="Times New Roman" w:cs="Times New Roman"/>
          <w:sz w:val="24"/>
          <w:szCs w:val="24"/>
          <w:lang w:val="en-US"/>
        </w:rPr>
        <w:t xml:space="preserve">гиперурикемии и </w:t>
      </w:r>
      <w:r w:rsidRPr="00DC1CB6">
        <w:rPr>
          <w:rFonts w:ascii="Times New Roman" w:hAnsi="Times New Roman" w:cs="Times New Roman"/>
          <w:sz w:val="24"/>
          <w:szCs w:val="24"/>
          <w:lang w:val="en-US"/>
        </w:rPr>
        <w:t xml:space="preserve">снижения толерантности к глюкозе</w:t>
      </w:r>
    </w:p>
    <w:p>
      <w:pPr>
        <w:ind w:firstLine="708"/>
        <w:jc w:val="both"/>
        <w:rPr>
          <w:rFonts w:ascii="Times New Roman" w:hAnsi="Times New Roman" w:cs="Times New Roman"/>
          <w:b/>
          <w:i/>
          <w:sz w:val="24"/>
          <w:szCs w:val="24"/>
          <w:lang w:val="en-US"/>
        </w:rPr>
      </w:pPr>
      <w:r w:rsidRPr="00252C49">
        <w:rPr>
          <w:rFonts w:ascii="Times New Roman" w:hAnsi="Times New Roman" w:cs="Times New Roman"/>
          <w:b/>
          <w:i/>
          <w:sz w:val="24"/>
          <w:szCs w:val="24"/>
          <w:lang w:val="en-US"/>
        </w:rPr>
        <w:t xml:space="preserve">Гиперхолестеринемия</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В отличие от триглицеридов, которые используются только в качестве энергетических ресурсов, холестерин и его эфиры являются необходимыми соединениями клеточных мембран и предшественниками для синтеза желчных кислот, стероидных гормонов и витамина D. </w:t>
      </w:r>
      <w:r w:rsidRPr="00DC1CB6">
        <w:rPr>
          <w:rFonts w:ascii="Times New Roman" w:hAnsi="Times New Roman" w:cs="Times New Roman"/>
          <w:sz w:val="24"/>
          <w:szCs w:val="24"/>
          <w:lang w:val="en-US"/>
        </w:rPr>
        <w:t xml:space="preserve">Метаболизм холестерина осуществляется в печени, желчном пузыре, кишечнике </w:t>
      </w:r>
      <w:r w:rsidRPr="00DC1CB6">
        <w:rPr>
          <w:rFonts w:ascii="Times New Roman" w:hAnsi="Times New Roman" w:cs="Times New Roman"/>
          <w:sz w:val="24"/>
          <w:szCs w:val="24"/>
          <w:lang w:val="en-US"/>
        </w:rPr>
        <w:lastRenderedPageBreak/>
        <w:t xml:space="preserve">и </w:t>
      </w:r>
      <w:r>
        <w:rPr>
          <w:rFonts w:ascii="Times New Roman" w:hAnsi="Times New Roman" w:cs="Times New Roman"/>
          <w:sz w:val="24"/>
          <w:szCs w:val="24"/>
          <w:lang w:val="en-US"/>
        </w:rPr>
        <w:t xml:space="preserve">системе </w:t>
      </w:r>
      <w:r w:rsidRPr="00DC1CB6">
        <w:rPr>
          <w:rFonts w:ascii="Times New Roman" w:hAnsi="Times New Roman" w:cs="Times New Roman"/>
          <w:sz w:val="24"/>
          <w:szCs w:val="24"/>
          <w:lang w:val="en-US"/>
        </w:rPr>
        <w:lastRenderedPageBreak/>
        <w:t xml:space="preserve">внутрипеченочной </w:t>
      </w:r>
      <w:r>
        <w:rPr>
          <w:rFonts w:ascii="Times New Roman" w:hAnsi="Times New Roman" w:cs="Times New Roman"/>
          <w:sz w:val="24"/>
          <w:szCs w:val="24"/>
          <w:lang w:val="en-US"/>
        </w:rPr>
        <w:t xml:space="preserve">рециркуляции (печень-желчный- тонкий </w:t>
      </w:r>
      <w:r>
        <w:rPr>
          <w:rFonts w:ascii="Times New Roman" w:hAnsi="Times New Roman" w:cs="Times New Roman"/>
          <w:sz w:val="24"/>
          <w:szCs w:val="24"/>
          <w:lang w:val="en-US"/>
        </w:rPr>
        <w:t xml:space="preserve">кишечник-vena </w:t>
      </w:r>
      <w:r>
        <w:rPr>
          <w:rFonts w:ascii="Times New Roman" w:hAnsi="Times New Roman" w:cs="Times New Roman"/>
          <w:sz w:val="24"/>
          <w:szCs w:val="24"/>
          <w:lang w:val="en-US"/>
        </w:rPr>
        <w:t xml:space="preserve">porta-</w:t>
      </w:r>
      <w:r w:rsidRPr="00DC1CB6">
        <w:rPr>
          <w:rFonts w:ascii="Times New Roman" w:hAnsi="Times New Roman" w:cs="Times New Roman"/>
          <w:sz w:val="24"/>
          <w:szCs w:val="24"/>
          <w:lang w:val="en-US"/>
        </w:rPr>
        <w:t xml:space="preserve"> печень</w:t>
      </w:r>
      <w:r w:rsidRPr="00DC1CB6">
        <w:rPr>
          <w:rFonts w:ascii="Times New Roman" w:hAnsi="Times New Roman" w:cs="Times New Roman"/>
          <w:sz w:val="24"/>
          <w:szCs w:val="24"/>
          <w:lang w:val="en-US"/>
        </w:rPr>
        <w:t xml:space="preserve">). Алиментарный холестерин и желчные кислоты являются компонентами мицелл в тонком кишечнике, которые поглощаются энтероцитами, где расщепляются на триглицериды, желчные кислоты и холестерин. Триацилглицериды и холестерин включаются в состав хиломикронов и таким образом всасываются в портальную кровь. Следует отметить, что всасывание холестерина в кишечнике ограничено максимальным значением 0,5 г в сутки, излишки выводятся с калом. </w:t>
      </w:r>
      <w:r w:rsidRPr="00DC1CB6">
        <w:rPr>
          <w:rFonts w:ascii="Times New Roman" w:hAnsi="Times New Roman" w:cs="Times New Roman"/>
          <w:sz w:val="24"/>
          <w:szCs w:val="24"/>
          <w:lang w:val="en-US"/>
        </w:rPr>
        <w:t xml:space="preserve">Холестерин из хиломикронов задерживается в печени, где он превращается в желчные кислоты (преобладающий процесс) или этерифицируется и в виде эфиров </w:t>
      </w:r>
      <w:r>
        <w:rPr>
          <w:rFonts w:ascii="Times New Roman" w:hAnsi="Times New Roman" w:cs="Times New Roman"/>
          <w:sz w:val="24"/>
          <w:szCs w:val="24"/>
          <w:lang w:val="en-US"/>
        </w:rPr>
        <w:t xml:space="preserve">включается в </w:t>
      </w:r>
      <w:r w:rsidRPr="00DC1CB6">
        <w:rPr>
          <w:rFonts w:ascii="Times New Roman" w:hAnsi="Times New Roman" w:cs="Times New Roman"/>
          <w:sz w:val="24"/>
          <w:szCs w:val="24"/>
          <w:lang w:val="en-US"/>
        </w:rPr>
        <w:t xml:space="preserve">мембрану гепатоцитов (второстепенный процесс). Желчные кислоты, попавшие в энтероциты из мицелл, выводятся в кровь, достигают печени и снова возвращаются в желчь. Следует отметить, что реабсорбированные и возвращенные в печень желчные кислоты выполняют обратную негативную роль, например, ингибируют неосинтез желчных кислот из холестерина. Таким образом, больше желчных кислот будет реабсорбировано в кровь и доставлено в печень, меньше холестерина будет использовано для их синтеза и больше будет количество неиспользованного холестерина. Напротив, интенсивное выведение желчных кислот с калом приведет к снижению холестерина, что повлечет за собой его интенсивную утилизацию для синтеза желчных кислот, уменьшая тем самым накопление холестерина в организме. Этот принцип регуляции уровня холестерина используется в медицинской практике для снижения холестеринемии и соответственно риска развития атеросклероза с помощью холестирамина - вещества, образующего с жирными кислотами из кишечника невсасывающиеся соединения, которые выводятся с калом. Другим источником холестерина в организме является эндогенный холестерин, синтезируемый слизистой оболочкой кишечника и печенью из </w:t>
      </w:r>
      <w:r w:rsidRPr="00D641A6">
        <w:rPr>
          <w:rFonts w:ascii="Times New Roman" w:hAnsi="Times New Roman" w:cs="Times New Roman"/>
          <w:i/>
          <w:sz w:val="24"/>
          <w:szCs w:val="24"/>
          <w:lang w:val="en-US"/>
        </w:rPr>
        <w:t xml:space="preserve">ацетил-КоА </w:t>
      </w:r>
      <w:r w:rsidRPr="00DC1CB6">
        <w:rPr>
          <w:rFonts w:ascii="Times New Roman" w:hAnsi="Times New Roman" w:cs="Times New Roman"/>
          <w:sz w:val="24"/>
          <w:szCs w:val="24"/>
          <w:lang w:val="en-US"/>
        </w:rPr>
        <w:t xml:space="preserve">(около 2-4 г/сут). Сумма печеночного холестерина (экзогенного и эндогенного) выводится в кровь двумя путями: в виде бета-липопротеинов с низкой плотностью </w:t>
      </w:r>
      <w:r>
        <w:rPr>
          <w:rFonts w:ascii="Times New Roman" w:hAnsi="Times New Roman" w:cs="Times New Roman"/>
          <w:sz w:val="24"/>
          <w:szCs w:val="24"/>
          <w:lang w:val="en-US"/>
        </w:rPr>
        <w:t xml:space="preserve">(VLDL) </w:t>
      </w:r>
      <w:r w:rsidRPr="00DC1CB6">
        <w:rPr>
          <w:rFonts w:ascii="Times New Roman" w:hAnsi="Times New Roman" w:cs="Times New Roman"/>
          <w:sz w:val="24"/>
          <w:szCs w:val="24"/>
          <w:lang w:val="en-US"/>
        </w:rPr>
        <w:t xml:space="preserve">и альфа-липопротеинов с высокой плотностью</w:t>
      </w:r>
      <w:r>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Из общего количества циркулирующего холестерина 70% приходится на эфиры ненасыщенных жирных кислот, а 30% - на свободный холестерин. Эфиры холестерина с ненасыщенными жирными кислотами из бета-липопротеинов (ЛПНП) являются обычной специфической формой транспорта холестерина в периферические органы, клетки которых имеют специальные рецепторы для этих комплексов.  Мембранные рецепторы являются ключевым механизмом процесса деградации холестерина. Инсулин и тироксин стимулируют синтез рецепторов и соответственно усиливают обмен холестерина в крови. Свободный холестерин и AMPc ингибируют синтез рецепторов и соответственно снижают метаболизм. После закрепления на мембранных рецепторах ЛПНП (бета-липопротеины) проникают в лизосомы клетки, где расщепляются до свободного холестерина, трудно диссоциируемого, который является составной частью альфа-липопротеинов. Альфа-липопротеины (ЛПВП) содержат всего 20 % холестерина - это форма конъюгации и возврата свободного, неиспользованного холестерина в печень, где он выделяется с желчью. Таким образом, эти два класса липидов представляют собой метаболический антагонизм: ЛПНП (бета-липопротеины) переносят холестерин из печени в органы, способствуя развитию гиперхолестеринемии и являясь атерогенным фактором, а ЛПВП (альфа-липопротеины) переносят холестерин из органов в печень, что приводит к снижению концентрации холестерина в крови и является неатерогенным фактором. </w:t>
      </w:r>
    </w:p>
    <w:p>
      <w:pPr>
        <w:ind w:firstLine="708"/>
        <w:jc w:val="both"/>
        <w:rPr>
          <w:rFonts w:ascii="Times New Roman" w:hAnsi="Times New Roman" w:cs="Times New Roman"/>
          <w:sz w:val="24"/>
          <w:szCs w:val="24"/>
          <w:lang w:val="en-US"/>
        </w:rPr>
      </w:pPr>
      <w:r w:rsidRPr="009434AE">
        <w:rPr>
          <w:rFonts w:ascii="Times New Roman" w:hAnsi="Times New Roman" w:cs="Times New Roman"/>
          <w:b/>
          <w:sz w:val="24"/>
          <w:szCs w:val="24"/>
          <w:lang w:val="en-US"/>
        </w:rPr>
        <w:t xml:space="preserve">Гиперхолестеринемия </w:t>
      </w:r>
      <w:r w:rsidRPr="00DC1CB6">
        <w:rPr>
          <w:rFonts w:ascii="Times New Roman" w:hAnsi="Times New Roman" w:cs="Times New Roman"/>
          <w:sz w:val="24"/>
          <w:szCs w:val="24"/>
          <w:lang w:val="en-US"/>
        </w:rPr>
        <w:t xml:space="preserve">представляет собой повышенную концентрацию холестерина </w:t>
      </w:r>
      <w:r>
        <w:rPr>
          <w:rFonts w:ascii="Times New Roman" w:hAnsi="Times New Roman" w:cs="Times New Roman"/>
          <w:sz w:val="24"/>
          <w:szCs w:val="24"/>
          <w:lang w:val="en-US"/>
        </w:rPr>
        <w:t xml:space="preserve">в</w:t>
      </w:r>
      <w:r w:rsidRPr="00DC1CB6">
        <w:rPr>
          <w:rFonts w:ascii="Times New Roman" w:hAnsi="Times New Roman" w:cs="Times New Roman"/>
          <w:sz w:val="24"/>
          <w:szCs w:val="24"/>
          <w:lang w:val="en-US"/>
        </w:rPr>
        <w:t xml:space="preserve"> крови.</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В целом, гиперхолестеринемия может быть конечным результатом избыточного потребления холестерина, повышенного синтеза холестерина, пониженного синтеза желчных кислот из холестерина, пониженного количества клеточных рецепторов для ЛПНП, пониженной концентрации ЛПВП (форма транспорта холестерина в печень).</w:t>
      </w:r>
    </w:p>
    <w:p>
      <w:pPr>
        <w:ind w:firstLine="708"/>
        <w:jc w:val="both"/>
        <w:rPr>
          <w:rFonts w:ascii="Times New Roman" w:hAnsi="Times New Roman" w:cs="Times New Roman"/>
          <w:sz w:val="24"/>
          <w:szCs w:val="24"/>
          <w:lang w:val="en-US"/>
        </w:rPr>
      </w:pPr>
      <w:r w:rsidRPr="002952A0">
        <w:rPr>
          <w:rFonts w:ascii="Times New Roman" w:hAnsi="Times New Roman" w:cs="Times New Roman"/>
          <w:sz w:val="24"/>
          <w:szCs w:val="24"/>
          <w:lang w:val="en-US"/>
        </w:rPr>
        <w:t xml:space="preserve">У большинства </w:t>
      </w:r>
      <w:r>
        <w:rPr>
          <w:rFonts w:ascii="Times New Roman" w:hAnsi="Times New Roman" w:cs="Times New Roman"/>
          <w:sz w:val="24"/>
          <w:szCs w:val="24"/>
          <w:lang w:val="en-US"/>
        </w:rPr>
        <w:t xml:space="preserve">пациентов с </w:t>
      </w:r>
      <w:r w:rsidRPr="00945190">
        <w:rPr>
          <w:rFonts w:ascii="Times New Roman" w:hAnsi="Times New Roman" w:cs="Times New Roman"/>
          <w:i/>
          <w:sz w:val="24"/>
          <w:szCs w:val="24"/>
          <w:lang w:val="en-US"/>
        </w:rPr>
        <w:t xml:space="preserve">гиперхолестеринемией </w:t>
      </w:r>
      <w:r>
        <w:rPr>
          <w:rFonts w:ascii="Times New Roman" w:hAnsi="Times New Roman" w:cs="Times New Roman"/>
          <w:sz w:val="24"/>
          <w:szCs w:val="24"/>
          <w:lang w:val="en-US"/>
        </w:rPr>
        <w:t xml:space="preserve">(&gt; 200-220 мг/дл сыворотки крови) отмечается </w:t>
      </w:r>
      <w:r w:rsidRPr="002952A0">
        <w:rPr>
          <w:rFonts w:ascii="Times New Roman" w:hAnsi="Times New Roman" w:cs="Times New Roman"/>
          <w:sz w:val="24"/>
          <w:szCs w:val="24"/>
          <w:lang w:val="en-US"/>
        </w:rPr>
        <w:t xml:space="preserve">повышенная семейная </w:t>
      </w:r>
      <w:r>
        <w:rPr>
          <w:rFonts w:ascii="Times New Roman" w:hAnsi="Times New Roman" w:cs="Times New Roman"/>
          <w:sz w:val="24"/>
          <w:szCs w:val="24"/>
          <w:lang w:val="en-US"/>
        </w:rPr>
        <w:t xml:space="preserve">распространенность заболевания, </w:t>
      </w:r>
      <w:r w:rsidRPr="002952A0">
        <w:rPr>
          <w:rFonts w:ascii="Times New Roman" w:hAnsi="Times New Roman" w:cs="Times New Roman"/>
          <w:sz w:val="24"/>
          <w:szCs w:val="24"/>
          <w:lang w:val="en-US"/>
        </w:rPr>
        <w:t xml:space="preserve">но </w:t>
      </w:r>
      <w:r>
        <w:rPr>
          <w:rFonts w:ascii="Times New Roman" w:hAnsi="Times New Roman" w:cs="Times New Roman"/>
          <w:sz w:val="24"/>
          <w:szCs w:val="24"/>
          <w:lang w:val="en-US"/>
        </w:rPr>
        <w:t xml:space="preserve">причина остается неизвестной (</w:t>
      </w:r>
      <w:r w:rsidRPr="00EA321F">
        <w:rPr>
          <w:rFonts w:ascii="Times New Roman" w:hAnsi="Times New Roman" w:cs="Times New Roman"/>
          <w:i/>
          <w:sz w:val="24"/>
          <w:szCs w:val="24"/>
          <w:lang w:val="en-US"/>
        </w:rPr>
        <w:t xml:space="preserve">полигенная гиперхолестеринемия</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Однако </w:t>
      </w:r>
      <w:r>
        <w:rPr>
          <w:rFonts w:ascii="Times New Roman" w:hAnsi="Times New Roman" w:cs="Times New Roman"/>
          <w:sz w:val="24"/>
          <w:szCs w:val="24"/>
          <w:lang w:val="en-US"/>
        </w:rPr>
        <w:t xml:space="preserve">важную роль </w:t>
      </w:r>
      <w:r w:rsidRPr="002952A0">
        <w:rPr>
          <w:rFonts w:ascii="Times New Roman" w:hAnsi="Times New Roman" w:cs="Times New Roman"/>
          <w:sz w:val="24"/>
          <w:szCs w:val="24"/>
          <w:lang w:val="en-US"/>
        </w:rPr>
        <w:t xml:space="preserve">играет </w:t>
      </w:r>
      <w:r>
        <w:rPr>
          <w:rFonts w:ascii="Times New Roman" w:hAnsi="Times New Roman" w:cs="Times New Roman"/>
          <w:sz w:val="24"/>
          <w:szCs w:val="24"/>
          <w:lang w:val="en-US"/>
        </w:rPr>
        <w:t xml:space="preserve">избыточный вес </w:t>
      </w:r>
      <w:r w:rsidRPr="002952A0">
        <w:rPr>
          <w:rFonts w:ascii="Times New Roman" w:hAnsi="Times New Roman" w:cs="Times New Roman"/>
          <w:sz w:val="24"/>
          <w:szCs w:val="24"/>
          <w:lang w:val="en-US"/>
        </w:rPr>
        <w:t xml:space="preserve">и диета</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Снизить уровень холестерина ЛПНП можно, прежде всего, </w:t>
      </w:r>
      <w:r w:rsidRPr="002952A0">
        <w:rPr>
          <w:rFonts w:ascii="Times New Roman" w:hAnsi="Times New Roman" w:cs="Times New Roman"/>
          <w:sz w:val="24"/>
          <w:szCs w:val="24"/>
          <w:lang w:val="en-US"/>
        </w:rPr>
        <w:t xml:space="preserve">отдавая предпочтение в </w:t>
      </w:r>
      <w:r>
        <w:rPr>
          <w:rFonts w:ascii="Times New Roman" w:hAnsi="Times New Roman" w:cs="Times New Roman"/>
          <w:sz w:val="24"/>
          <w:szCs w:val="24"/>
          <w:lang w:val="en-US"/>
        </w:rPr>
        <w:t xml:space="preserve">рационе растительным (ненасыщенным) </w:t>
      </w:r>
      <w:r w:rsidRPr="002952A0">
        <w:rPr>
          <w:rFonts w:ascii="Times New Roman" w:hAnsi="Times New Roman" w:cs="Times New Roman"/>
          <w:sz w:val="24"/>
          <w:szCs w:val="24"/>
          <w:lang w:val="en-US"/>
        </w:rPr>
        <w:t xml:space="preserve">жирам. </w:t>
      </w:r>
      <w:r>
        <w:rPr>
          <w:rFonts w:ascii="Times New Roman" w:hAnsi="Times New Roman" w:cs="Times New Roman"/>
          <w:sz w:val="24"/>
          <w:szCs w:val="24"/>
          <w:lang w:val="en-US"/>
        </w:rPr>
        <w:t xml:space="preserve">Животные (насыщенные) жиры, </w:t>
      </w:r>
      <w:r w:rsidRPr="002952A0">
        <w:rPr>
          <w:rFonts w:ascii="Times New Roman" w:hAnsi="Times New Roman" w:cs="Times New Roman"/>
          <w:sz w:val="24"/>
          <w:szCs w:val="24"/>
          <w:lang w:val="en-US"/>
        </w:rPr>
        <w:t xml:space="preserve">напротив, </w:t>
      </w:r>
      <w:r>
        <w:rPr>
          <w:rFonts w:ascii="Times New Roman" w:hAnsi="Times New Roman" w:cs="Times New Roman"/>
          <w:sz w:val="24"/>
          <w:szCs w:val="24"/>
          <w:lang w:val="en-US"/>
        </w:rPr>
        <w:t xml:space="preserve">повышают синтез холестерина в </w:t>
      </w:r>
      <w:r w:rsidRPr="002952A0">
        <w:rPr>
          <w:rFonts w:ascii="Times New Roman" w:hAnsi="Times New Roman" w:cs="Times New Roman"/>
          <w:sz w:val="24"/>
          <w:szCs w:val="24"/>
          <w:lang w:val="en-US"/>
        </w:rPr>
        <w:t xml:space="preserve">печени и</w:t>
      </w:r>
      <w:r>
        <w:rPr>
          <w:rFonts w:ascii="Times New Roman" w:hAnsi="Times New Roman" w:cs="Times New Roman"/>
          <w:sz w:val="24"/>
          <w:szCs w:val="24"/>
          <w:lang w:val="en-US"/>
        </w:rPr>
        <w:t xml:space="preserve">, как следствие, снижают плотность рецепторов ЛПНП, что приводит к </w:t>
      </w:r>
      <w:r>
        <w:rPr>
          <w:rFonts w:ascii="Times New Roman" w:hAnsi="Times New Roman" w:cs="Times New Roman"/>
          <w:sz w:val="24"/>
          <w:szCs w:val="24"/>
          <w:lang w:val="en-US"/>
        </w:rPr>
        <w:t xml:space="preserve">повышению </w:t>
      </w:r>
      <w:r>
        <w:rPr>
          <w:rFonts w:ascii="Times New Roman" w:hAnsi="Times New Roman" w:cs="Times New Roman"/>
          <w:sz w:val="24"/>
          <w:szCs w:val="24"/>
          <w:lang w:val="en-US"/>
        </w:rPr>
        <w:t xml:space="preserve">концентрации </w:t>
      </w:r>
      <w:r w:rsidRPr="002952A0">
        <w:rPr>
          <w:rFonts w:ascii="Times New Roman" w:hAnsi="Times New Roman" w:cs="Times New Roman"/>
          <w:sz w:val="24"/>
          <w:szCs w:val="24"/>
          <w:lang w:val="en-US"/>
        </w:rPr>
        <w:t xml:space="preserve">богатого холестерином ЛПНП в сыворотке крови </w:t>
      </w:r>
      <w:r w:rsidRPr="002952A0">
        <w:rPr>
          <w:rFonts w:ascii="Times New Roman" w:hAnsi="Times New Roman" w:cs="Times New Roman"/>
          <w:sz w:val="24"/>
          <w:szCs w:val="24"/>
          <w:lang w:val="en-US"/>
        </w:rPr>
        <w:t xml:space="preserve">(</w:t>
      </w:r>
      <w:r w:rsidRPr="002952A0">
        <w:rPr>
          <w:rFonts w:ascii="Times New Roman" w:hAnsi="Times New Roman" w:cs="Times New Roman"/>
          <w:sz w:val="24"/>
          <w:szCs w:val="24"/>
          <w:lang w:val="en-US"/>
        </w:rPr>
        <w:lastRenderedPageBreak/>
        <w:t xml:space="preserve">ЛПНП-холестерин </w:t>
      </w:r>
      <w:r>
        <w:rPr>
          <w:rFonts w:ascii="Times New Roman" w:hAnsi="Times New Roman" w:cs="Times New Roman"/>
          <w:sz w:val="24"/>
          <w:szCs w:val="24"/>
          <w:lang w:val="en-US"/>
        </w:rPr>
        <w:t xml:space="preserve">&gt; 135 мг/дл). В </w:t>
      </w:r>
      <w:r>
        <w:rPr>
          <w:rFonts w:ascii="Times New Roman" w:hAnsi="Times New Roman" w:cs="Times New Roman"/>
          <w:sz w:val="24"/>
          <w:szCs w:val="24"/>
          <w:lang w:val="en-US"/>
        </w:rPr>
        <w:t xml:space="preserve">результате </w:t>
      </w:r>
      <w:r>
        <w:rPr>
          <w:rFonts w:ascii="Times New Roman" w:hAnsi="Times New Roman" w:cs="Times New Roman"/>
          <w:sz w:val="24"/>
          <w:szCs w:val="24"/>
          <w:lang w:val="en-US"/>
        </w:rPr>
        <w:t xml:space="preserve">повышается связывание ЛПНП с </w:t>
      </w:r>
      <w:r w:rsidRPr="002952A0">
        <w:rPr>
          <w:rFonts w:ascii="Times New Roman" w:hAnsi="Times New Roman" w:cs="Times New Roman"/>
          <w:sz w:val="24"/>
          <w:szCs w:val="24"/>
          <w:lang w:val="en-US"/>
        </w:rPr>
        <w:t xml:space="preserve">рецептором-скавенджером</w:t>
      </w:r>
      <w:r>
        <w:rPr>
          <w:rFonts w:ascii="Times New Roman" w:hAnsi="Times New Roman" w:cs="Times New Roman"/>
          <w:sz w:val="24"/>
          <w:szCs w:val="24"/>
          <w:lang w:val="en-US"/>
        </w:rPr>
        <w:t xml:space="preserve">, который опосредует включение </w:t>
      </w:r>
      <w:r w:rsidRPr="002952A0">
        <w:rPr>
          <w:rFonts w:ascii="Times New Roman" w:hAnsi="Times New Roman" w:cs="Times New Roman"/>
          <w:sz w:val="24"/>
          <w:szCs w:val="24"/>
          <w:lang w:val="en-US"/>
        </w:rPr>
        <w:t xml:space="preserve">холестерина </w:t>
      </w:r>
      <w:r>
        <w:rPr>
          <w:rFonts w:ascii="Times New Roman" w:hAnsi="Times New Roman" w:cs="Times New Roman"/>
          <w:sz w:val="24"/>
          <w:szCs w:val="24"/>
          <w:lang w:val="en-US"/>
        </w:rPr>
        <w:t xml:space="preserve">в макрофаги, кожу и стенки сосудов. </w:t>
      </w:r>
      <w:r w:rsidRPr="002952A0">
        <w:rPr>
          <w:rFonts w:ascii="Times New Roman" w:hAnsi="Times New Roman" w:cs="Times New Roman"/>
          <w:sz w:val="24"/>
          <w:szCs w:val="24"/>
          <w:lang w:val="en-US"/>
        </w:rPr>
        <w:t xml:space="preserve">Таким образом, </w:t>
      </w:r>
      <w:r>
        <w:rPr>
          <w:rFonts w:ascii="Times New Roman" w:hAnsi="Times New Roman" w:cs="Times New Roman"/>
          <w:sz w:val="24"/>
          <w:szCs w:val="24"/>
          <w:lang w:val="en-US"/>
        </w:rPr>
        <w:t xml:space="preserve">гиперхолестеринемия </w:t>
      </w:r>
      <w:r w:rsidRPr="002952A0">
        <w:rPr>
          <w:rFonts w:ascii="Times New Roman" w:hAnsi="Times New Roman" w:cs="Times New Roman"/>
          <w:sz w:val="24"/>
          <w:szCs w:val="24"/>
          <w:lang w:val="en-US"/>
        </w:rPr>
        <w:t xml:space="preserve">является фактором риска развития </w:t>
      </w:r>
      <w:r>
        <w:rPr>
          <w:rFonts w:ascii="Times New Roman" w:hAnsi="Times New Roman" w:cs="Times New Roman"/>
          <w:sz w:val="24"/>
          <w:szCs w:val="24"/>
          <w:lang w:val="en-US"/>
        </w:rPr>
        <w:t xml:space="preserve">атеросклероза и ишемической болезни сердца.</w:t>
      </w:r>
    </w:p>
    <w:p>
      <w:pPr>
        <w:ind w:firstLine="708"/>
        <w:jc w:val="both"/>
        <w:rPr>
          <w:rFonts w:ascii="Times New Roman" w:hAnsi="Times New Roman" w:cs="Times New Roman"/>
          <w:sz w:val="24"/>
          <w:szCs w:val="24"/>
          <w:lang w:val="en-US"/>
        </w:rPr>
      </w:pPr>
      <w:r w:rsidRPr="002952A0">
        <w:rPr>
          <w:rFonts w:ascii="Times New Roman" w:hAnsi="Times New Roman" w:cs="Times New Roman"/>
          <w:sz w:val="24"/>
          <w:szCs w:val="24"/>
          <w:lang w:val="en-US"/>
        </w:rPr>
        <w:t xml:space="preserve">При </w:t>
      </w:r>
      <w:r w:rsidRPr="00945190">
        <w:rPr>
          <w:rFonts w:ascii="Times New Roman" w:hAnsi="Times New Roman" w:cs="Times New Roman"/>
          <w:i/>
          <w:sz w:val="24"/>
          <w:szCs w:val="24"/>
          <w:lang w:val="en-US"/>
        </w:rPr>
        <w:t xml:space="preserve">семейной гиперхолестеринемии </w:t>
      </w:r>
      <w:r>
        <w:rPr>
          <w:rFonts w:ascii="Times New Roman" w:hAnsi="Times New Roman" w:cs="Times New Roman"/>
          <w:sz w:val="24"/>
          <w:szCs w:val="24"/>
          <w:lang w:val="en-US"/>
        </w:rPr>
        <w:t xml:space="preserve">(</w:t>
      </w:r>
      <w:r w:rsidRPr="00D641A6">
        <w:rPr>
          <w:rFonts w:ascii="Times New Roman" w:hAnsi="Times New Roman" w:cs="Times New Roman"/>
          <w:i/>
          <w:sz w:val="24"/>
          <w:szCs w:val="24"/>
          <w:lang w:val="en-US"/>
        </w:rPr>
        <w:t xml:space="preserve">гиперлипопротеинемия типа </w:t>
      </w:r>
      <w:r w:rsidRPr="00D641A6">
        <w:rPr>
          <w:rFonts w:ascii="Times New Roman" w:hAnsi="Times New Roman" w:cs="Times New Roman"/>
          <w:i/>
          <w:sz w:val="24"/>
          <w:szCs w:val="24"/>
          <w:lang w:val="en-US"/>
        </w:rPr>
        <w:t xml:space="preserve">IIa</w:t>
      </w:r>
      <w:r>
        <w:rPr>
          <w:rFonts w:ascii="Times New Roman" w:hAnsi="Times New Roman" w:cs="Times New Roman"/>
          <w:sz w:val="24"/>
          <w:szCs w:val="24"/>
          <w:lang w:val="en-US"/>
        </w:rPr>
        <w:t xml:space="preserve">) уровень </w:t>
      </w:r>
      <w:r w:rsidRPr="002952A0">
        <w:rPr>
          <w:rFonts w:ascii="Times New Roman" w:hAnsi="Times New Roman" w:cs="Times New Roman"/>
          <w:sz w:val="24"/>
          <w:szCs w:val="24"/>
          <w:lang w:val="en-US"/>
        </w:rPr>
        <w:t xml:space="preserve">холестерина в плазме крови </w:t>
      </w:r>
      <w:r>
        <w:rPr>
          <w:rFonts w:ascii="Times New Roman" w:hAnsi="Times New Roman" w:cs="Times New Roman"/>
          <w:sz w:val="24"/>
          <w:szCs w:val="24"/>
          <w:lang w:val="en-US"/>
        </w:rPr>
        <w:t xml:space="preserve">заметно повышен с рождения</w:t>
      </w:r>
      <w:r w:rsidRPr="002952A0">
        <w:rPr>
          <w:rFonts w:ascii="Times New Roman" w:hAnsi="Times New Roman" w:cs="Times New Roman"/>
          <w:sz w:val="24"/>
          <w:szCs w:val="24"/>
          <w:lang w:val="en-US"/>
        </w:rPr>
        <w:t xml:space="preserve">, поэтому </w:t>
      </w:r>
      <w:r>
        <w:rPr>
          <w:rFonts w:ascii="Times New Roman" w:hAnsi="Times New Roman" w:cs="Times New Roman"/>
          <w:sz w:val="24"/>
          <w:szCs w:val="24"/>
          <w:lang w:val="en-US"/>
        </w:rPr>
        <w:t xml:space="preserve">инфаркт миокарда </w:t>
      </w:r>
      <w:r w:rsidRPr="002952A0">
        <w:rPr>
          <w:rFonts w:ascii="Times New Roman" w:hAnsi="Times New Roman" w:cs="Times New Roman"/>
          <w:sz w:val="24"/>
          <w:szCs w:val="24"/>
          <w:lang w:val="en-US"/>
        </w:rPr>
        <w:t xml:space="preserve">может развиться </w:t>
      </w:r>
      <w:r>
        <w:rPr>
          <w:rFonts w:ascii="Times New Roman" w:hAnsi="Times New Roman" w:cs="Times New Roman"/>
          <w:sz w:val="24"/>
          <w:szCs w:val="24"/>
          <w:lang w:val="en-US"/>
        </w:rPr>
        <w:t xml:space="preserve">даже у детей. Основной </w:t>
      </w:r>
      <w:r w:rsidRPr="002952A0">
        <w:rPr>
          <w:rFonts w:ascii="Times New Roman" w:hAnsi="Times New Roman" w:cs="Times New Roman"/>
          <w:sz w:val="24"/>
          <w:szCs w:val="24"/>
          <w:lang w:val="en-US"/>
        </w:rPr>
        <w:t xml:space="preserve">причиной </w:t>
      </w:r>
      <w:r>
        <w:rPr>
          <w:rFonts w:ascii="Times New Roman" w:hAnsi="Times New Roman" w:cs="Times New Roman"/>
          <w:sz w:val="24"/>
          <w:szCs w:val="24"/>
          <w:lang w:val="en-US"/>
        </w:rPr>
        <w:t xml:space="preserve">являются дефекты в гене </w:t>
      </w:r>
      <w:r w:rsidRPr="002952A0">
        <w:rPr>
          <w:rFonts w:ascii="Times New Roman" w:hAnsi="Times New Roman" w:cs="Times New Roman"/>
          <w:sz w:val="24"/>
          <w:szCs w:val="24"/>
          <w:lang w:val="en-US"/>
        </w:rPr>
        <w:t xml:space="preserve">высокоаффинного </w:t>
      </w:r>
      <w:r>
        <w:rPr>
          <w:rFonts w:ascii="Times New Roman" w:hAnsi="Times New Roman" w:cs="Times New Roman"/>
          <w:sz w:val="24"/>
          <w:szCs w:val="24"/>
          <w:lang w:val="en-US"/>
        </w:rPr>
        <w:t xml:space="preserve">рецептора ЛПНП, который препятствует поглощению ЛПНП клетками. Дефект </w:t>
      </w:r>
      <w:r w:rsidRPr="002952A0">
        <w:rPr>
          <w:rFonts w:ascii="Times New Roman" w:hAnsi="Times New Roman" w:cs="Times New Roman"/>
          <w:sz w:val="24"/>
          <w:szCs w:val="24"/>
          <w:lang w:val="en-US"/>
        </w:rPr>
        <w:t xml:space="preserve">может вызывать: 1) </w:t>
      </w:r>
      <w:r>
        <w:rPr>
          <w:rFonts w:ascii="Times New Roman" w:hAnsi="Times New Roman" w:cs="Times New Roman"/>
          <w:sz w:val="24"/>
          <w:szCs w:val="24"/>
          <w:lang w:val="en-US"/>
        </w:rPr>
        <w:t xml:space="preserve">уменьшение транскрипции </w:t>
      </w:r>
      <w:r w:rsidRPr="002952A0">
        <w:rPr>
          <w:rFonts w:ascii="Times New Roman" w:hAnsi="Times New Roman" w:cs="Times New Roman"/>
          <w:sz w:val="24"/>
          <w:szCs w:val="24"/>
          <w:lang w:val="en-US"/>
        </w:rPr>
        <w:t xml:space="preserve">рецептора; 2) </w:t>
      </w:r>
      <w:r>
        <w:rPr>
          <w:rFonts w:ascii="Times New Roman" w:hAnsi="Times New Roman" w:cs="Times New Roman"/>
          <w:sz w:val="24"/>
          <w:szCs w:val="24"/>
          <w:lang w:val="en-US"/>
        </w:rPr>
        <w:t xml:space="preserve">белки рецептора остаются в </w:t>
      </w:r>
      <w:r w:rsidRPr="002952A0">
        <w:rPr>
          <w:rFonts w:ascii="Times New Roman" w:hAnsi="Times New Roman" w:cs="Times New Roman"/>
          <w:sz w:val="24"/>
          <w:szCs w:val="24"/>
          <w:lang w:val="en-US"/>
        </w:rPr>
        <w:t xml:space="preserve">эндоплазматическом ретикулуме</w:t>
      </w:r>
      <w:r>
        <w:rPr>
          <w:rFonts w:ascii="Times New Roman" w:hAnsi="Times New Roman" w:cs="Times New Roman"/>
          <w:sz w:val="24"/>
          <w:szCs w:val="24"/>
          <w:lang w:val="en-US"/>
        </w:rPr>
        <w:t xml:space="preserve">; 3) уменьшение встраивания </w:t>
      </w:r>
      <w:r>
        <w:rPr>
          <w:rFonts w:ascii="Times New Roman" w:hAnsi="Times New Roman" w:cs="Times New Roman"/>
          <w:sz w:val="24"/>
          <w:szCs w:val="24"/>
          <w:lang w:val="en-US"/>
        </w:rPr>
        <w:t xml:space="preserve">рецептора в клеточную мембрану; </w:t>
      </w:r>
      <w:r w:rsidRPr="002952A0">
        <w:rPr>
          <w:rFonts w:ascii="Times New Roman" w:hAnsi="Times New Roman" w:cs="Times New Roman"/>
          <w:sz w:val="24"/>
          <w:szCs w:val="24"/>
          <w:lang w:val="en-US"/>
        </w:rPr>
        <w:t xml:space="preserve">4) уменьшение связывания ЛПНП; или 5) аномальный </w:t>
      </w:r>
      <w:r w:rsidRPr="002952A0">
        <w:rPr>
          <w:rFonts w:ascii="Times New Roman" w:hAnsi="Times New Roman" w:cs="Times New Roman"/>
          <w:sz w:val="24"/>
          <w:szCs w:val="24"/>
          <w:lang w:val="en-US"/>
        </w:rPr>
        <w:t xml:space="preserve">эндоцитоз. Холестерин в сыворотке крови повышается в результате, </w:t>
      </w:r>
      <w:r w:rsidRPr="002952A0">
        <w:rPr>
          <w:rFonts w:ascii="Times New Roman" w:hAnsi="Times New Roman" w:cs="Times New Roman"/>
          <w:sz w:val="24"/>
          <w:szCs w:val="24"/>
          <w:lang w:val="en-US"/>
        </w:rPr>
        <w:t xml:space="preserve">во-первых, снижения поглощения клетками </w:t>
      </w:r>
      <w:r w:rsidRPr="002952A0">
        <w:rPr>
          <w:rFonts w:ascii="Times New Roman" w:hAnsi="Times New Roman" w:cs="Times New Roman"/>
          <w:sz w:val="24"/>
          <w:szCs w:val="24"/>
          <w:lang w:val="en-US"/>
        </w:rPr>
        <w:t xml:space="preserve">богатых холестерином ЛПНП и, во-вторых, </w:t>
      </w:r>
      <w:r>
        <w:rPr>
          <w:rFonts w:ascii="Times New Roman" w:hAnsi="Times New Roman" w:cs="Times New Roman"/>
          <w:sz w:val="24"/>
          <w:szCs w:val="24"/>
          <w:lang w:val="en-US"/>
        </w:rPr>
        <w:t xml:space="preserve">синтеза </w:t>
      </w:r>
      <w:r w:rsidRPr="002952A0">
        <w:rPr>
          <w:rFonts w:ascii="Times New Roman" w:hAnsi="Times New Roman" w:cs="Times New Roman"/>
          <w:sz w:val="24"/>
          <w:szCs w:val="24"/>
          <w:lang w:val="en-US"/>
        </w:rPr>
        <w:t xml:space="preserve">внепеченочными тканями </w:t>
      </w:r>
      <w:r>
        <w:rPr>
          <w:rFonts w:ascii="Times New Roman" w:hAnsi="Times New Roman" w:cs="Times New Roman"/>
          <w:sz w:val="24"/>
          <w:szCs w:val="24"/>
          <w:lang w:val="en-US"/>
        </w:rPr>
        <w:t xml:space="preserve">большего количества холестерина, </w:t>
      </w:r>
      <w:r w:rsidRPr="002952A0">
        <w:rPr>
          <w:rFonts w:ascii="Times New Roman" w:hAnsi="Times New Roman" w:cs="Times New Roman"/>
          <w:sz w:val="24"/>
          <w:szCs w:val="24"/>
          <w:lang w:val="en-US"/>
        </w:rPr>
        <w:t xml:space="preserve">поскольку </w:t>
      </w:r>
      <w:r>
        <w:rPr>
          <w:rFonts w:ascii="Times New Roman" w:hAnsi="Times New Roman" w:cs="Times New Roman"/>
          <w:sz w:val="24"/>
          <w:szCs w:val="24"/>
          <w:lang w:val="en-US"/>
        </w:rPr>
        <w:t xml:space="preserve">сниженное поглощение ЛПНП в этих </w:t>
      </w:r>
      <w:r w:rsidRPr="002952A0">
        <w:rPr>
          <w:rFonts w:ascii="Times New Roman" w:hAnsi="Times New Roman" w:cs="Times New Roman"/>
          <w:sz w:val="24"/>
          <w:szCs w:val="24"/>
          <w:lang w:val="en-US"/>
        </w:rPr>
        <w:t xml:space="preserve">тканях не может </w:t>
      </w:r>
      <w:r>
        <w:rPr>
          <w:rFonts w:ascii="Times New Roman" w:hAnsi="Times New Roman" w:cs="Times New Roman"/>
          <w:sz w:val="24"/>
          <w:szCs w:val="24"/>
          <w:lang w:val="en-US"/>
        </w:rPr>
        <w:t xml:space="preserve">подавить действие 3-HMGCoA-редуктазы. Лечение заключается, </w:t>
      </w:r>
      <w:r w:rsidRPr="002952A0">
        <w:rPr>
          <w:rFonts w:ascii="Times New Roman" w:hAnsi="Times New Roman" w:cs="Times New Roman"/>
          <w:sz w:val="24"/>
          <w:szCs w:val="24"/>
          <w:lang w:val="en-US"/>
        </w:rPr>
        <w:t xml:space="preserve">помимо </w:t>
      </w:r>
      <w:r>
        <w:rPr>
          <w:rFonts w:ascii="Times New Roman" w:hAnsi="Times New Roman" w:cs="Times New Roman"/>
          <w:sz w:val="24"/>
          <w:szCs w:val="24"/>
          <w:lang w:val="en-US"/>
        </w:rPr>
        <w:t xml:space="preserve">соответствующей диеты, во </w:t>
      </w:r>
      <w:r w:rsidRPr="002952A0">
        <w:rPr>
          <w:rFonts w:ascii="Times New Roman" w:hAnsi="Times New Roman" w:cs="Times New Roman"/>
          <w:sz w:val="24"/>
          <w:szCs w:val="24"/>
          <w:lang w:val="en-US"/>
        </w:rPr>
        <w:t xml:space="preserve">введении </w:t>
      </w:r>
      <w:r>
        <w:rPr>
          <w:rFonts w:ascii="Times New Roman" w:hAnsi="Times New Roman" w:cs="Times New Roman"/>
          <w:sz w:val="24"/>
          <w:szCs w:val="24"/>
          <w:lang w:val="en-US"/>
        </w:rPr>
        <w:t xml:space="preserve">ионообменных смол (</w:t>
      </w:r>
      <w:r w:rsidRPr="00945190">
        <w:rPr>
          <w:rFonts w:ascii="Times New Roman" w:hAnsi="Times New Roman" w:cs="Times New Roman"/>
          <w:i/>
          <w:sz w:val="24"/>
          <w:szCs w:val="24"/>
          <w:lang w:val="en-US"/>
        </w:rPr>
        <w:t xml:space="preserve">холестирамин</w:t>
      </w:r>
      <w:r>
        <w:rPr>
          <w:rFonts w:ascii="Times New Roman" w:hAnsi="Times New Roman" w:cs="Times New Roman"/>
          <w:sz w:val="24"/>
          <w:szCs w:val="24"/>
          <w:lang w:val="en-US"/>
        </w:rPr>
        <w:t xml:space="preserve">)</w:t>
      </w:r>
      <w:r w:rsidRPr="002952A0">
        <w:rPr>
          <w:rFonts w:ascii="Times New Roman" w:hAnsi="Times New Roman" w:cs="Times New Roman"/>
          <w:sz w:val="24"/>
          <w:szCs w:val="24"/>
          <w:lang w:val="en-US"/>
        </w:rPr>
        <w:t xml:space="preserve">, которые </w:t>
      </w:r>
      <w:r>
        <w:rPr>
          <w:rFonts w:ascii="Times New Roman" w:hAnsi="Times New Roman" w:cs="Times New Roman"/>
          <w:sz w:val="24"/>
          <w:szCs w:val="24"/>
          <w:lang w:val="en-US"/>
        </w:rPr>
        <w:t xml:space="preserve">связывают желчные соли в кишечнике и </w:t>
      </w:r>
      <w:r w:rsidRPr="002952A0">
        <w:rPr>
          <w:rFonts w:ascii="Times New Roman" w:hAnsi="Times New Roman" w:cs="Times New Roman"/>
          <w:sz w:val="24"/>
          <w:szCs w:val="24"/>
          <w:lang w:val="en-US"/>
        </w:rPr>
        <w:t xml:space="preserve">тем самым препятствуют их энтерогепатической рециркуляции</w:t>
      </w:r>
      <w:r>
        <w:rPr>
          <w:rFonts w:ascii="Times New Roman" w:hAnsi="Times New Roman" w:cs="Times New Roman"/>
          <w:sz w:val="24"/>
          <w:szCs w:val="24"/>
          <w:lang w:val="en-US"/>
        </w:rPr>
        <w:t xml:space="preserve">. </w:t>
      </w:r>
      <w:r w:rsidRPr="002952A0">
        <w:rPr>
          <w:rFonts w:ascii="Times New Roman" w:hAnsi="Times New Roman" w:cs="Times New Roman"/>
          <w:sz w:val="24"/>
          <w:szCs w:val="24"/>
          <w:lang w:val="en-US"/>
        </w:rPr>
        <w:t xml:space="preserve">Это </w:t>
      </w:r>
      <w:r>
        <w:rPr>
          <w:rFonts w:ascii="Times New Roman" w:hAnsi="Times New Roman" w:cs="Times New Roman"/>
          <w:sz w:val="24"/>
          <w:szCs w:val="24"/>
          <w:lang w:val="en-US"/>
        </w:rPr>
        <w:t xml:space="preserve">увеличивает свежий синтез </w:t>
      </w:r>
      <w:r w:rsidRPr="002952A0">
        <w:rPr>
          <w:rFonts w:ascii="Times New Roman" w:hAnsi="Times New Roman" w:cs="Times New Roman"/>
          <w:sz w:val="24"/>
          <w:szCs w:val="24"/>
          <w:lang w:val="en-US"/>
        </w:rPr>
        <w:t xml:space="preserve">желчных солей </w:t>
      </w:r>
      <w:r>
        <w:rPr>
          <w:rFonts w:ascii="Times New Roman" w:hAnsi="Times New Roman" w:cs="Times New Roman"/>
          <w:sz w:val="24"/>
          <w:szCs w:val="24"/>
          <w:lang w:val="en-US"/>
        </w:rPr>
        <w:t xml:space="preserve">из холестерина в печени и </w:t>
      </w:r>
      <w:r w:rsidRPr="002952A0">
        <w:rPr>
          <w:rFonts w:ascii="Times New Roman" w:hAnsi="Times New Roman" w:cs="Times New Roman"/>
          <w:sz w:val="24"/>
          <w:szCs w:val="24"/>
          <w:lang w:val="en-US"/>
        </w:rPr>
        <w:t xml:space="preserve">тем самым снижает внутриклеточную </w:t>
      </w:r>
      <w:r>
        <w:rPr>
          <w:rFonts w:ascii="Times New Roman" w:hAnsi="Times New Roman" w:cs="Times New Roman"/>
          <w:sz w:val="24"/>
          <w:szCs w:val="24"/>
          <w:lang w:val="en-US"/>
        </w:rPr>
        <w:t xml:space="preserve">концентрацию холестерина. </w:t>
      </w:r>
    </w:p>
    <w:p>
      <w:pPr>
        <w:ind w:firstLine="708"/>
        <w:jc w:val="both"/>
        <w:rPr>
          <w:rFonts w:ascii="Times New Roman" w:hAnsi="Times New Roman" w:cs="Times New Roman"/>
          <w:sz w:val="24"/>
          <w:szCs w:val="24"/>
          <w:lang w:val="en-US"/>
        </w:rPr>
      </w:pPr>
      <w:r w:rsidRPr="009434AE">
        <w:rPr>
          <w:rFonts w:ascii="Times New Roman" w:hAnsi="Times New Roman" w:cs="Times New Roman"/>
          <w:i/>
          <w:sz w:val="24"/>
          <w:szCs w:val="24"/>
          <w:lang w:val="en-US"/>
        </w:rPr>
        <w:t xml:space="preserve">Атеросклероз </w:t>
      </w:r>
      <w:r w:rsidRPr="00DC1CB6">
        <w:rPr>
          <w:rFonts w:ascii="Times New Roman" w:hAnsi="Times New Roman" w:cs="Times New Roman"/>
          <w:sz w:val="24"/>
          <w:szCs w:val="24"/>
          <w:lang w:val="en-US"/>
        </w:rPr>
        <w:t xml:space="preserve">представляет собой отложение липидов (в основном холестерина и его эфиров) на интиме и частично в среднем слое артерий, образуя на уровне стенок сосудов бляшки или </w:t>
      </w:r>
      <w:r w:rsidRPr="00DC1CB6" w:rsidR="009434AE">
        <w:rPr>
          <w:rFonts w:ascii="Times New Roman" w:hAnsi="Times New Roman" w:cs="Times New Roman"/>
          <w:sz w:val="24"/>
          <w:szCs w:val="24"/>
          <w:lang w:val="en-US"/>
        </w:rPr>
        <w:t xml:space="preserve">атеромы</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Эти </w:t>
      </w:r>
      <w:r w:rsidRPr="00DC1CB6" w:rsidR="009434AE">
        <w:rPr>
          <w:rFonts w:ascii="Times New Roman" w:hAnsi="Times New Roman" w:cs="Times New Roman"/>
          <w:sz w:val="24"/>
          <w:szCs w:val="24"/>
          <w:lang w:val="en-US"/>
        </w:rPr>
        <w:t xml:space="preserve">атеромы </w:t>
      </w:r>
      <w:r w:rsidR="009434AE">
        <w:rPr>
          <w:rFonts w:ascii="Times New Roman" w:hAnsi="Times New Roman" w:cs="Times New Roman"/>
          <w:sz w:val="24"/>
          <w:szCs w:val="24"/>
          <w:lang w:val="en-US"/>
        </w:rPr>
        <w:t xml:space="preserve">состоят из </w:t>
      </w:r>
      <w:r w:rsidRPr="00DC1CB6">
        <w:rPr>
          <w:rFonts w:ascii="Times New Roman" w:hAnsi="Times New Roman" w:cs="Times New Roman"/>
          <w:sz w:val="24"/>
          <w:szCs w:val="24"/>
          <w:lang w:val="en-US"/>
        </w:rPr>
        <w:t xml:space="preserve">эфиров холестерина</w:t>
      </w:r>
      <w:r w:rsidR="009434AE">
        <w:rPr>
          <w:rFonts w:ascii="Times New Roman" w:hAnsi="Times New Roman" w:cs="Times New Roman"/>
          <w:sz w:val="24"/>
          <w:szCs w:val="24"/>
          <w:lang w:val="en-US"/>
        </w:rPr>
        <w:t xml:space="preserve">, а также </w:t>
      </w:r>
      <w:r w:rsidRPr="00DC1CB6">
        <w:rPr>
          <w:rFonts w:ascii="Times New Roman" w:hAnsi="Times New Roman" w:cs="Times New Roman"/>
          <w:sz w:val="24"/>
          <w:szCs w:val="24"/>
          <w:lang w:val="en-US"/>
        </w:rPr>
        <w:t xml:space="preserve">из триглицеридов, глюкозаминогликанов, </w:t>
      </w:r>
      <w:r w:rsidRPr="00DC1CB6">
        <w:rPr>
          <w:rFonts w:ascii="Times New Roman" w:hAnsi="Times New Roman" w:cs="Times New Roman"/>
          <w:sz w:val="24"/>
          <w:szCs w:val="24"/>
          <w:lang w:val="en-US"/>
        </w:rPr>
        <w:t xml:space="preserve">коллагена, эластина, кальция, макрофагов и клеточных остатков. Образовавшаяся </w:t>
      </w:r>
      <w:r w:rsidR="009434AE">
        <w:rPr>
          <w:rFonts w:ascii="Times New Roman" w:hAnsi="Times New Roman" w:cs="Times New Roman"/>
          <w:sz w:val="24"/>
          <w:szCs w:val="24"/>
          <w:lang w:val="en-US"/>
        </w:rPr>
        <w:t xml:space="preserve">атерома </w:t>
      </w:r>
      <w:r w:rsidRPr="00DC1CB6">
        <w:rPr>
          <w:rFonts w:ascii="Times New Roman" w:hAnsi="Times New Roman" w:cs="Times New Roman"/>
          <w:sz w:val="24"/>
          <w:szCs w:val="24"/>
          <w:lang w:val="en-US"/>
        </w:rPr>
        <w:t xml:space="preserve">может обтурировать просвет артерии, что приводит к ишемии внутренних органов (мозга, сердца, почек и т. д.). При разрушении фиброзной оболочки бляшек они становятся центрами агрегации тромбоцитов, отложения фибрина и тромбогенеза.  Этиологическими факторами атеросклероза считаются гиперлипидемия, особенно повышенный уровень холестерина (ЛПНП), гипертриглицеридемия, снижение уровня ЛПВП; артериальная гипертензия, ожирение, сахарный диабет, тромбогенные факторы.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Основным морфологическим проявлением атеросклероза является образование атеромы, </w:t>
      </w:r>
      <w:r w:rsidR="009434AE">
        <w:rPr>
          <w:rFonts w:ascii="Times New Roman" w:hAnsi="Times New Roman" w:cs="Times New Roman"/>
          <w:sz w:val="24"/>
          <w:szCs w:val="24"/>
          <w:lang w:val="en-US"/>
        </w:rPr>
        <w:t xml:space="preserve">которое представляет собой </w:t>
      </w:r>
      <w:r w:rsidRPr="00DC1CB6">
        <w:rPr>
          <w:rFonts w:ascii="Times New Roman" w:hAnsi="Times New Roman" w:cs="Times New Roman"/>
          <w:sz w:val="24"/>
          <w:szCs w:val="24"/>
          <w:lang w:val="en-US"/>
        </w:rPr>
        <w:t xml:space="preserve">сложный процесс. У здорового человека ЛПНП </w:t>
      </w:r>
      <w:r w:rsidR="009434AE">
        <w:rPr>
          <w:rFonts w:ascii="Times New Roman" w:hAnsi="Times New Roman" w:cs="Times New Roman"/>
          <w:sz w:val="24"/>
          <w:szCs w:val="24"/>
          <w:lang w:val="en-US"/>
        </w:rPr>
        <w:t xml:space="preserve">переносит </w:t>
      </w:r>
      <w:r w:rsidRPr="00DC1CB6">
        <w:rPr>
          <w:rFonts w:ascii="Times New Roman" w:hAnsi="Times New Roman" w:cs="Times New Roman"/>
          <w:sz w:val="24"/>
          <w:szCs w:val="24"/>
          <w:lang w:val="en-US"/>
        </w:rPr>
        <w:t xml:space="preserve">холестерин к эндотелию и другим клеткам, где он используется для формирования клеточных мембран. В случае гиперлипидемии с ЛПНП (эквивалент </w:t>
      </w:r>
      <w:r w:rsidRPr="009434AE">
        <w:rPr>
          <w:rFonts w:ascii="Times New Roman" w:hAnsi="Times New Roman" w:cs="Times New Roman"/>
          <w:i/>
          <w:sz w:val="24"/>
          <w:szCs w:val="24"/>
          <w:lang w:val="en-US"/>
        </w:rPr>
        <w:t xml:space="preserve">гиперхолестеринемии</w:t>
      </w:r>
      <w:r w:rsidRPr="00DC1CB6">
        <w:rPr>
          <w:rFonts w:ascii="Times New Roman" w:hAnsi="Times New Roman" w:cs="Times New Roman"/>
          <w:sz w:val="24"/>
          <w:szCs w:val="24"/>
          <w:lang w:val="en-US"/>
        </w:rPr>
        <w:t xml:space="preserve">) липопротеины взаимодействуют со специфическими мембранными рецепторами и фагоцитируются моноцитами, которые мигрируют и захватывают субэндотелиальное пространство. В лизосомах моноцитов холестерин освобождается от ЛПНП с синтезом эфиров холестерина, которые в итоге образуют капли с "пенистой" цитоплазмой. В субэндотелиальном пространстве "пенистые клетки" погибают с высвобождением холестерина, что формирует атероматозную бляшку. Таким образом, ЛПНП, как и ВЛПНП, представляют собой два очень атерогенных </w:t>
      </w:r>
      <w:r w:rsidR="009434AE">
        <w:rPr>
          <w:rFonts w:ascii="Times New Roman" w:hAnsi="Times New Roman" w:cs="Times New Roman"/>
          <w:sz w:val="24"/>
          <w:szCs w:val="24"/>
          <w:lang w:val="en-US"/>
        </w:rPr>
        <w:t xml:space="preserve">липопротеина. </w:t>
      </w:r>
      <w:r w:rsidRPr="00DC1CB6">
        <w:rPr>
          <w:rFonts w:ascii="Times New Roman" w:hAnsi="Times New Roman" w:cs="Times New Roman"/>
          <w:sz w:val="24"/>
          <w:szCs w:val="24"/>
          <w:lang w:val="en-US"/>
        </w:rPr>
        <w:t xml:space="preserve">ЛПВП представляют собой антагонисты ЛПНП (</w:t>
      </w:r>
      <w:r w:rsidRPr="009434AE">
        <w:rPr>
          <w:rFonts w:ascii="Times New Roman" w:hAnsi="Times New Roman" w:cs="Times New Roman"/>
          <w:i/>
          <w:sz w:val="24"/>
          <w:szCs w:val="24"/>
          <w:lang w:val="en-US"/>
        </w:rPr>
        <w:t xml:space="preserve">антиатерогенные факторы</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Эти липопротеины имеют молекулярную массу в 10 раз меньше молекулярной массы атерогенных липопротеинов, благодаря чему </w:t>
      </w:r>
      <w:r w:rsidRPr="00DC1CB6">
        <w:rPr>
          <w:rFonts w:ascii="Times New Roman" w:hAnsi="Times New Roman" w:cs="Times New Roman"/>
          <w:sz w:val="24"/>
          <w:szCs w:val="24"/>
          <w:lang w:val="en-US"/>
        </w:rPr>
        <w:t xml:space="preserve">ЛПВП легко проходят сосудистую стенку, проникают в межэндотелиальные пространства, извлекают холестерин из клеток и из других липопротеинов с помощью фермента </w:t>
      </w:r>
      <w:r w:rsidRPr="009434AE">
        <w:rPr>
          <w:rFonts w:ascii="Times New Roman" w:hAnsi="Times New Roman" w:cs="Times New Roman"/>
          <w:i/>
          <w:sz w:val="24"/>
          <w:szCs w:val="24"/>
          <w:lang w:val="en-US"/>
        </w:rPr>
        <w:t xml:space="preserve">лецитин-холестерин-ацилтрансферазы </w:t>
      </w:r>
      <w:r w:rsidRPr="00DC1CB6">
        <w:rPr>
          <w:rFonts w:ascii="Times New Roman" w:hAnsi="Times New Roman" w:cs="Times New Roman"/>
          <w:sz w:val="24"/>
          <w:szCs w:val="24"/>
          <w:lang w:val="en-US"/>
        </w:rPr>
        <w:t xml:space="preserve">и транспортируют избыток холестерина в печень, где он превращается в основном в желчные кислоты. Таким образом, патогенией атеросклероза можно считать не только гиперхолестеринемию, но и </w:t>
      </w:r>
      <w:r w:rsidRPr="009434AE">
        <w:rPr>
          <w:rFonts w:ascii="Times New Roman" w:hAnsi="Times New Roman" w:cs="Times New Roman"/>
          <w:i/>
          <w:sz w:val="24"/>
          <w:szCs w:val="24"/>
          <w:lang w:val="en-US"/>
        </w:rPr>
        <w:t xml:space="preserve">дислипопротеинемию </w:t>
      </w:r>
      <w:r w:rsidRPr="00DC1CB6">
        <w:rPr>
          <w:rFonts w:ascii="Times New Roman" w:hAnsi="Times New Roman" w:cs="Times New Roman"/>
          <w:sz w:val="24"/>
          <w:szCs w:val="24"/>
          <w:lang w:val="en-US"/>
        </w:rPr>
        <w:t xml:space="preserve">- преобладание ЛПНП и ЛПВП над ЛПВП.</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Факторами риска развития атеросклероза являются: ожирение, сахарный диабет, гипоксия, избыточное потребление пищи, никотин, алкоголь.</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Профилактическими факторами атеросклероза являются: ограничение поступления липидов и холестерина с пищей, употребление растительного масла, содержащего полиненасыщенные кислоты), употребление целлюлозы (связывает холестерин в кишечнике и способствует его выведению</w:t>
      </w:r>
      <w:r w:rsidR="009434AE">
        <w:rPr>
          <w:rFonts w:ascii="Times New Roman" w:hAnsi="Times New Roman" w:cs="Times New Roman"/>
          <w:sz w:val="24"/>
          <w:szCs w:val="24"/>
          <w:lang w:val="en-US"/>
        </w:rPr>
        <w:t xml:space="preserve">, уменьшает </w:t>
      </w:r>
      <w:r w:rsidRPr="00DC1CB6">
        <w:rPr>
          <w:rFonts w:ascii="Times New Roman" w:hAnsi="Times New Roman" w:cs="Times New Roman"/>
          <w:sz w:val="24"/>
          <w:szCs w:val="24"/>
          <w:lang w:val="en-US"/>
        </w:rPr>
        <w:t xml:space="preserve">холестеринемию</w:t>
      </w:r>
      <w:r w:rsidRPr="00DC1CB6">
        <w:rPr>
          <w:rFonts w:ascii="Times New Roman" w:hAnsi="Times New Roman" w:cs="Times New Roman"/>
          <w:sz w:val="24"/>
          <w:szCs w:val="24"/>
          <w:lang w:val="en-US"/>
        </w:rPr>
        <w:t xml:space="preserve">), прием веществ, препятствующих всасыванию холестерина в пищеварительном тракте (например, бета-цитостерин - растительный стероид), вещества, снижающие холестеринемию - эстрогены, тироксин, никотиновая кислота, пиридоксин. </w:t>
      </w:r>
      <w:r w:rsidRPr="00DC1CB6">
        <w:rPr>
          <w:rFonts w:ascii="Times New Roman" w:hAnsi="Times New Roman" w:cs="Times New Roman"/>
          <w:sz w:val="24"/>
          <w:szCs w:val="24"/>
          <w:lang w:val="en-US"/>
        </w:rPr>
        <w:lastRenderedPageBreak/>
        <w:t xml:space="preserve">бета-цитостерин </w:t>
      </w:r>
      <w:r w:rsidRPr="00DC1CB6">
        <w:rPr>
          <w:rFonts w:ascii="Times New Roman" w:hAnsi="Times New Roman" w:cs="Times New Roman"/>
          <w:sz w:val="24"/>
          <w:szCs w:val="24"/>
          <w:lang w:val="en-US"/>
        </w:rPr>
        <w:t xml:space="preserve">- растительный стероид), </w:t>
      </w:r>
      <w:r w:rsidRPr="00DC1CB6">
        <w:rPr>
          <w:rFonts w:ascii="Times New Roman" w:hAnsi="Times New Roman" w:cs="Times New Roman"/>
          <w:sz w:val="24"/>
          <w:szCs w:val="24"/>
          <w:lang w:val="en-US"/>
        </w:rPr>
        <w:t xml:space="preserve">веществ, снижающих холестеринемию - </w:t>
      </w:r>
      <w:r w:rsidRPr="00DC1CB6">
        <w:rPr>
          <w:rFonts w:ascii="Times New Roman" w:hAnsi="Times New Roman" w:cs="Times New Roman"/>
          <w:sz w:val="24"/>
          <w:szCs w:val="24"/>
          <w:lang w:val="en-US"/>
        </w:rPr>
        <w:t xml:space="preserve">эстрогенов, тироксина, никотиновой кислоты, пиридоксина, веществ, снижающих кишечную реабсорбцию желчных кислот, что обязывает печень использовать для синтеза желчных кислот избыток холестерина из организма (холестирамин) или веществ, снижающих синтез холестерина - </w:t>
      </w:r>
      <w:r w:rsidRPr="00DC1CB6">
        <w:rPr>
          <w:rFonts w:ascii="Times New Roman" w:hAnsi="Times New Roman" w:cs="Times New Roman"/>
          <w:sz w:val="24"/>
          <w:szCs w:val="24"/>
          <w:lang w:val="en-US"/>
        </w:rPr>
        <w:t xml:space="preserve">клофибрат.</w:t>
      </w:r>
    </w:p>
    <w:p w:rsidR="00C90F75" w:rsidP="00DC1CB6" w:rsidRDefault="00C90F75" w14:paraId="4C2DB1F7" w14:textId="77777777">
      <w:pPr>
        <w:ind w:firstLine="708"/>
        <w:jc w:val="both"/>
        <w:rPr>
          <w:rFonts w:ascii="Times New Roman" w:hAnsi="Times New Roman" w:cs="Times New Roman"/>
          <w:b/>
          <w:sz w:val="24"/>
          <w:szCs w:val="24"/>
          <w:lang w:val="en-US"/>
        </w:rPr>
      </w:pPr>
    </w:p>
    <w:p>
      <w:pPr>
        <w:ind w:firstLine="708"/>
        <w:jc w:val="both"/>
        <w:rPr>
          <w:rFonts w:ascii="Times New Roman" w:hAnsi="Times New Roman" w:cs="Times New Roman"/>
          <w:b/>
          <w:sz w:val="24"/>
          <w:szCs w:val="24"/>
          <w:lang w:val="en-US"/>
        </w:rPr>
      </w:pPr>
      <w:r w:rsidRPr="00B8053B">
        <w:rPr>
          <w:rFonts w:ascii="Times New Roman" w:hAnsi="Times New Roman" w:cs="Times New Roman"/>
          <w:b/>
          <w:sz w:val="24"/>
          <w:szCs w:val="24"/>
          <w:lang w:val="en-US"/>
        </w:rPr>
        <w:t xml:space="preserve">Нарушения липидного обмена в органах</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Жировая инфильтрация и жировая дистрофия печени представляют собой патологические процессы, характеризующиеся избыточным накоплением липидов в гепатоцитах в результате </w:t>
      </w:r>
      <w:r w:rsidR="003D0949">
        <w:rPr>
          <w:rFonts w:ascii="Times New Roman" w:hAnsi="Times New Roman" w:cs="Times New Roman"/>
          <w:sz w:val="24"/>
          <w:szCs w:val="24"/>
          <w:lang w:val="en-US"/>
        </w:rPr>
        <w:t xml:space="preserve">местных </w:t>
      </w:r>
      <w:r w:rsidRPr="00DC1CB6">
        <w:rPr>
          <w:rFonts w:ascii="Times New Roman" w:hAnsi="Times New Roman" w:cs="Times New Roman"/>
          <w:sz w:val="24"/>
          <w:szCs w:val="24"/>
          <w:lang w:val="en-US"/>
        </w:rPr>
        <w:t xml:space="preserve">патологических процессов в печени (повреждения клеток, некроз, воспаление) </w:t>
      </w:r>
      <w:r w:rsidR="003D0949">
        <w:rPr>
          <w:rFonts w:ascii="Times New Roman" w:hAnsi="Times New Roman" w:cs="Times New Roman"/>
          <w:sz w:val="24"/>
          <w:szCs w:val="24"/>
          <w:lang w:val="en-US"/>
        </w:rPr>
        <w:t xml:space="preserve">или при </w:t>
      </w:r>
      <w:r w:rsidRPr="00DC1CB6">
        <w:rPr>
          <w:rFonts w:ascii="Times New Roman" w:hAnsi="Times New Roman" w:cs="Times New Roman"/>
          <w:sz w:val="24"/>
          <w:szCs w:val="24"/>
          <w:lang w:val="en-US"/>
        </w:rPr>
        <w:t xml:space="preserve">общих дисметаболизмах (гиперлипидемия </w:t>
      </w:r>
      <w:r w:rsidR="003D0949">
        <w:rPr>
          <w:rFonts w:ascii="Times New Roman" w:hAnsi="Times New Roman" w:cs="Times New Roman"/>
          <w:sz w:val="24"/>
          <w:szCs w:val="24"/>
          <w:lang w:val="en-US"/>
        </w:rPr>
        <w:t xml:space="preserve">при ожирении</w:t>
      </w:r>
      <w:r w:rsidRPr="00DC1CB6">
        <w:rPr>
          <w:rFonts w:ascii="Times New Roman" w:hAnsi="Times New Roman" w:cs="Times New Roman"/>
          <w:sz w:val="24"/>
          <w:szCs w:val="24"/>
          <w:lang w:val="en-US"/>
        </w:rPr>
        <w:t xml:space="preserve">, дислипидемия, </w:t>
      </w:r>
      <w:r w:rsidRPr="00DC1CB6">
        <w:rPr>
          <w:rFonts w:ascii="Times New Roman" w:hAnsi="Times New Roman" w:cs="Times New Roman"/>
          <w:sz w:val="24"/>
          <w:szCs w:val="24"/>
          <w:lang w:val="en-US"/>
        </w:rPr>
        <w:t xml:space="preserve">гипергликемия</w:t>
      </w:r>
      <w:r w:rsidR="003D0949">
        <w:rPr>
          <w:rFonts w:ascii="Times New Roman" w:hAnsi="Times New Roman" w:cs="Times New Roman"/>
          <w:sz w:val="24"/>
          <w:szCs w:val="24"/>
          <w:lang w:val="en-US"/>
        </w:rPr>
        <w:t xml:space="preserve">, недостаточное питание</w:t>
      </w:r>
      <w:r w:rsidRPr="00DC1CB6">
        <w:rPr>
          <w:rFonts w:ascii="Times New Roman" w:hAnsi="Times New Roman" w:cs="Times New Roman"/>
          <w:sz w:val="24"/>
          <w:szCs w:val="24"/>
          <w:lang w:val="en-US"/>
        </w:rPr>
        <w:t xml:space="preserve">) </w:t>
      </w:r>
      <w:r w:rsidR="00C90F75">
        <w:rPr>
          <w:rFonts w:ascii="Times New Roman" w:hAnsi="Times New Roman" w:cs="Times New Roman"/>
          <w:sz w:val="24"/>
          <w:szCs w:val="24"/>
          <w:lang w:val="en-US"/>
        </w:rPr>
        <w:t xml:space="preserve">(рис. 5</w:t>
      </w:r>
      <w:r w:rsidRPr="00DC1CB6">
        <w:rPr>
          <w:rFonts w:ascii="Times New Roman" w:hAnsi="Times New Roman" w:cs="Times New Roman"/>
          <w:sz w:val="24"/>
          <w:szCs w:val="24"/>
          <w:lang w:val="en-US"/>
        </w:rPr>
        <w:t xml:space="preserve">)</w:t>
      </w:r>
      <w:r w:rsidRPr="00DC1CB6">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t xml:space="preserve">Липидная инфильтрация печени </w:t>
      </w:r>
      <w:r w:rsidRPr="00DC1CB6">
        <w:rPr>
          <w:rFonts w:ascii="Times New Roman" w:hAnsi="Times New Roman" w:cs="Times New Roman"/>
          <w:sz w:val="24"/>
          <w:szCs w:val="24"/>
          <w:lang w:val="en-US"/>
        </w:rPr>
        <w:t xml:space="preserve">представляет собой повышенное накопление в печени липидов, </w:t>
      </w:r>
      <w:r w:rsidR="003D0949">
        <w:rPr>
          <w:rFonts w:ascii="Times New Roman" w:hAnsi="Times New Roman" w:cs="Times New Roman"/>
          <w:sz w:val="24"/>
          <w:szCs w:val="24"/>
          <w:lang w:val="en-US"/>
        </w:rPr>
        <w:t xml:space="preserve">составляющих более 1% от </w:t>
      </w:r>
      <w:r w:rsidRPr="00DC1CB6">
        <w:rPr>
          <w:rFonts w:ascii="Times New Roman" w:hAnsi="Times New Roman" w:cs="Times New Roman"/>
          <w:sz w:val="24"/>
          <w:szCs w:val="24"/>
          <w:lang w:val="en-US"/>
        </w:rPr>
        <w:t xml:space="preserve">общей массы </w:t>
      </w:r>
      <w:r w:rsidR="003D0949">
        <w:rPr>
          <w:rFonts w:ascii="Times New Roman" w:hAnsi="Times New Roman" w:cs="Times New Roman"/>
          <w:sz w:val="24"/>
          <w:szCs w:val="24"/>
          <w:lang w:val="en-US"/>
        </w:rPr>
        <w:t xml:space="preserve">органа, </w:t>
      </w:r>
      <w:r w:rsidRPr="00DC1CB6">
        <w:rPr>
          <w:rFonts w:ascii="Times New Roman" w:hAnsi="Times New Roman" w:cs="Times New Roman"/>
          <w:sz w:val="24"/>
          <w:szCs w:val="24"/>
          <w:lang w:val="en-US"/>
        </w:rPr>
        <w:t xml:space="preserve">без </w:t>
      </w:r>
      <w:r w:rsidRPr="00DC1CB6" w:rsidR="003D0949">
        <w:rPr>
          <w:rFonts w:ascii="Times New Roman" w:hAnsi="Times New Roman" w:cs="Times New Roman"/>
          <w:sz w:val="24"/>
          <w:szCs w:val="24"/>
          <w:lang w:val="en-US"/>
        </w:rPr>
        <w:t xml:space="preserve">повреждения </w:t>
      </w:r>
      <w:r w:rsidRPr="00DC1CB6">
        <w:rPr>
          <w:rFonts w:ascii="Times New Roman" w:hAnsi="Times New Roman" w:cs="Times New Roman"/>
          <w:sz w:val="24"/>
          <w:szCs w:val="24"/>
          <w:lang w:val="en-US"/>
        </w:rPr>
        <w:t xml:space="preserve">клеточных органелл и является обратимой формой. </w:t>
      </w:r>
      <w:r w:rsidRPr="003D0949">
        <w:rPr>
          <w:rFonts w:ascii="Times New Roman" w:hAnsi="Times New Roman" w:cs="Times New Roman"/>
          <w:i/>
          <w:sz w:val="24"/>
          <w:szCs w:val="24"/>
          <w:lang w:val="en-US"/>
        </w:rPr>
        <w:t xml:space="preserve">Липидная дистрофия </w:t>
      </w:r>
      <w:r w:rsidRPr="003D0949" w:rsidR="003D0949">
        <w:rPr>
          <w:rFonts w:ascii="Times New Roman" w:hAnsi="Times New Roman" w:cs="Times New Roman"/>
          <w:i/>
          <w:sz w:val="24"/>
          <w:szCs w:val="24"/>
          <w:lang w:val="en-US"/>
        </w:rPr>
        <w:t xml:space="preserve">печени </w:t>
      </w:r>
      <w:r w:rsidR="003D0949">
        <w:rPr>
          <w:rFonts w:ascii="Times New Roman" w:hAnsi="Times New Roman" w:cs="Times New Roman"/>
          <w:sz w:val="24"/>
          <w:szCs w:val="24"/>
          <w:lang w:val="en-US"/>
        </w:rPr>
        <w:t xml:space="preserve">является </w:t>
      </w:r>
      <w:r w:rsidRPr="00DC1CB6">
        <w:rPr>
          <w:rFonts w:ascii="Times New Roman" w:hAnsi="Times New Roman" w:cs="Times New Roman"/>
          <w:sz w:val="24"/>
          <w:szCs w:val="24"/>
          <w:lang w:val="en-US"/>
        </w:rPr>
        <w:t xml:space="preserve">результатом избыточной и стойкой инфильтрации печени липидами, которая сопровождается функциональными и структурными изменениями органелл и носит необратимый характер. </w:t>
      </w:r>
    </w:p>
    <w:p>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Из </w:t>
      </w:r>
      <w:r w:rsidRPr="00DC1CB6" w:rsidR="00DC1CB6">
        <w:rPr>
          <w:rFonts w:ascii="Times New Roman" w:hAnsi="Times New Roman" w:cs="Times New Roman"/>
          <w:sz w:val="24"/>
          <w:szCs w:val="24"/>
          <w:lang w:val="en-US"/>
        </w:rPr>
        <w:t xml:space="preserve">основных </w:t>
      </w:r>
      <w:r w:rsidR="00BF15BA">
        <w:rPr>
          <w:rFonts w:ascii="Times New Roman" w:hAnsi="Times New Roman" w:cs="Times New Roman"/>
          <w:sz w:val="24"/>
          <w:szCs w:val="24"/>
          <w:lang w:val="en-US"/>
        </w:rPr>
        <w:t xml:space="preserve">причин </w:t>
      </w:r>
      <w:r w:rsidRPr="00DC1CB6" w:rsidR="00DC1CB6">
        <w:rPr>
          <w:rFonts w:ascii="Times New Roman" w:hAnsi="Times New Roman" w:cs="Times New Roman"/>
          <w:sz w:val="24"/>
          <w:szCs w:val="24"/>
          <w:lang w:val="en-US"/>
        </w:rPr>
        <w:t xml:space="preserve">жировой инфильтрации и дистрофии печени следует вспомнить: токсические повреждения клеток (действие гепатотоксических веществ - алкоголя, хлороформа, четыреххлористого углерода), гипоксию, инфекции (гепатиты), сахарный диабет, полное и </w:t>
      </w:r>
      <w:r>
        <w:rPr>
          <w:rFonts w:ascii="Times New Roman" w:hAnsi="Times New Roman" w:cs="Times New Roman"/>
          <w:sz w:val="24"/>
          <w:szCs w:val="24"/>
          <w:lang w:val="en-US"/>
        </w:rPr>
        <w:t xml:space="preserve">частичное </w:t>
      </w:r>
      <w:r w:rsidRPr="00DC1CB6" w:rsidR="00DC1CB6">
        <w:rPr>
          <w:rFonts w:ascii="Times New Roman" w:hAnsi="Times New Roman" w:cs="Times New Roman"/>
          <w:sz w:val="24"/>
          <w:szCs w:val="24"/>
          <w:lang w:val="en-US"/>
        </w:rPr>
        <w:t xml:space="preserve">белковое голодание, повышенное потребление липидов, повышенная мобилизация эндогенных липидов из хранилищ, истощение запасов гликогена в печени, гиперсекреция катехоламинов и глюкокортикоидов</w:t>
      </w:r>
      <w:r>
        <w:rPr>
          <w:rFonts w:ascii="Times New Roman" w:hAnsi="Times New Roman" w:cs="Times New Roman"/>
          <w:sz w:val="24"/>
          <w:szCs w:val="24"/>
          <w:lang w:val="en-US"/>
        </w:rPr>
        <w:t xml:space="preserve">, сахарный диабет</w:t>
      </w:r>
      <w:r w:rsidRPr="00DC1CB6" w:rsidR="00DC1CB6">
        <w:rPr>
          <w:rFonts w:ascii="Times New Roman" w:hAnsi="Times New Roman" w:cs="Times New Roman"/>
          <w:sz w:val="24"/>
          <w:szCs w:val="24"/>
          <w:lang w:val="en-US"/>
        </w:rPr>
        <w:t xml:space="preserve">.</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В патогенезе жировой инфильтрации и жировой дистрофии печени основную роль играют: гиперлипидемия, особенно гиперхиломикронемия, снижение липолитической и окислительной активности гепатоцитов, снижение способности </w:t>
      </w:r>
      <w:r w:rsidR="003D0949">
        <w:rPr>
          <w:rFonts w:ascii="Times New Roman" w:hAnsi="Times New Roman" w:cs="Times New Roman"/>
          <w:sz w:val="24"/>
          <w:szCs w:val="24"/>
          <w:lang w:val="en-US"/>
        </w:rPr>
        <w:t xml:space="preserve">печеночных клеток </w:t>
      </w:r>
      <w:r w:rsidRPr="00DC1CB6">
        <w:rPr>
          <w:rFonts w:ascii="Times New Roman" w:hAnsi="Times New Roman" w:cs="Times New Roman"/>
          <w:sz w:val="24"/>
          <w:szCs w:val="24"/>
          <w:lang w:val="en-US"/>
        </w:rPr>
        <w:t xml:space="preserve">к синтезу фосфолипидов.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В зависимости от патогенеза и этиологии различают несколько форм жировой инфильтрации печени. </w:t>
      </w:r>
    </w:p>
    <w:p>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t xml:space="preserve">Алиментарная жировая инфильтрация </w:t>
      </w:r>
      <w:r w:rsidRPr="00DC1CB6">
        <w:rPr>
          <w:rFonts w:ascii="Times New Roman" w:hAnsi="Times New Roman" w:cs="Times New Roman"/>
          <w:sz w:val="24"/>
          <w:szCs w:val="24"/>
          <w:lang w:val="en-US"/>
        </w:rPr>
        <w:t xml:space="preserve">представляет собой вторжение в печень хиломикронов из пищеварительного тракта в результате избыточного потребления липидов. </w:t>
      </w:r>
    </w:p>
    <w:p>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t xml:space="preserve">Транспортная жировая инфильтрация </w:t>
      </w:r>
      <w:r w:rsidRPr="00DC1CB6">
        <w:rPr>
          <w:rFonts w:ascii="Times New Roman" w:hAnsi="Times New Roman" w:cs="Times New Roman"/>
          <w:sz w:val="24"/>
          <w:szCs w:val="24"/>
          <w:lang w:val="en-US"/>
        </w:rPr>
        <w:t xml:space="preserve">является следствием повышенной мобилизации </w:t>
      </w:r>
      <w:r w:rsidR="003D0949">
        <w:rPr>
          <w:rFonts w:ascii="Times New Roman" w:hAnsi="Times New Roman" w:cs="Times New Roman"/>
          <w:sz w:val="24"/>
          <w:szCs w:val="24"/>
          <w:lang w:val="en-US"/>
        </w:rPr>
        <w:t xml:space="preserve">липидов из жировой ткани (</w:t>
      </w:r>
      <w:r w:rsidRPr="00DC1CB6">
        <w:rPr>
          <w:rFonts w:ascii="Times New Roman" w:hAnsi="Times New Roman" w:cs="Times New Roman"/>
          <w:sz w:val="24"/>
          <w:szCs w:val="24"/>
          <w:lang w:val="en-US"/>
        </w:rPr>
        <w:t xml:space="preserve">гиперлипидемия с </w:t>
      </w:r>
      <w:r w:rsidR="003D0949">
        <w:rPr>
          <w:rFonts w:ascii="Times New Roman" w:hAnsi="Times New Roman" w:cs="Times New Roman"/>
          <w:sz w:val="24"/>
          <w:szCs w:val="24"/>
          <w:lang w:val="en-US"/>
        </w:rPr>
        <w:t xml:space="preserve">ВГНП)</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Интенсивный липолиз может быть инициирован снижением запасов гликогена в печени </w:t>
      </w:r>
      <w:r w:rsidR="003D0949">
        <w:rPr>
          <w:rFonts w:ascii="Times New Roman" w:hAnsi="Times New Roman" w:cs="Times New Roman"/>
          <w:sz w:val="24"/>
          <w:szCs w:val="24"/>
          <w:lang w:val="en-US"/>
        </w:rPr>
        <w:t xml:space="preserve">(голодание)</w:t>
      </w:r>
      <w:r w:rsidRPr="00DC1CB6">
        <w:rPr>
          <w:rFonts w:ascii="Times New Roman" w:hAnsi="Times New Roman" w:cs="Times New Roman"/>
          <w:sz w:val="24"/>
          <w:szCs w:val="24"/>
          <w:lang w:val="en-US"/>
        </w:rPr>
        <w:t xml:space="preserve">, активацией симпатической системы и </w:t>
      </w:r>
      <w:r w:rsidRPr="00DC1CB6">
        <w:rPr>
          <w:rFonts w:ascii="Times New Roman" w:hAnsi="Times New Roman" w:cs="Times New Roman"/>
          <w:sz w:val="24"/>
          <w:szCs w:val="24"/>
          <w:lang w:val="en-US"/>
        </w:rPr>
        <w:t xml:space="preserve">гиперсекрецией </w:t>
      </w:r>
      <w:r w:rsidRPr="00DC1CB6">
        <w:rPr>
          <w:rFonts w:ascii="Times New Roman" w:hAnsi="Times New Roman" w:cs="Times New Roman"/>
          <w:sz w:val="24"/>
          <w:szCs w:val="24"/>
          <w:lang w:val="en-US"/>
        </w:rPr>
        <w:t xml:space="preserve">катехоламинов </w:t>
      </w:r>
      <w:r w:rsidR="003D0949">
        <w:rPr>
          <w:rFonts w:ascii="Times New Roman" w:hAnsi="Times New Roman" w:cs="Times New Roman"/>
          <w:sz w:val="24"/>
          <w:szCs w:val="24"/>
          <w:lang w:val="en-US"/>
        </w:rPr>
        <w:t xml:space="preserve">(стресс), </w:t>
      </w:r>
      <w:r w:rsidRPr="00DC1CB6">
        <w:rPr>
          <w:rFonts w:ascii="Times New Roman" w:hAnsi="Times New Roman" w:cs="Times New Roman"/>
          <w:sz w:val="24"/>
          <w:szCs w:val="24"/>
          <w:lang w:val="en-US"/>
        </w:rPr>
        <w:t xml:space="preserve">гипоксией, истощением, </w:t>
      </w:r>
      <w:r w:rsidRPr="00DC1CB6" w:rsidR="003D0949">
        <w:rPr>
          <w:rFonts w:ascii="Times New Roman" w:hAnsi="Times New Roman" w:cs="Times New Roman"/>
          <w:sz w:val="24"/>
          <w:szCs w:val="24"/>
          <w:lang w:val="en-US"/>
        </w:rPr>
        <w:t xml:space="preserve">гиперсекрецией </w:t>
      </w:r>
      <w:r w:rsidRPr="00DC1CB6">
        <w:rPr>
          <w:rFonts w:ascii="Times New Roman" w:hAnsi="Times New Roman" w:cs="Times New Roman"/>
          <w:sz w:val="24"/>
          <w:szCs w:val="24"/>
          <w:lang w:val="en-US"/>
        </w:rPr>
        <w:t xml:space="preserve">АКТГ и глюкокортикоидов </w:t>
      </w:r>
      <w:r w:rsidR="003D0949">
        <w:rPr>
          <w:rFonts w:ascii="Times New Roman" w:hAnsi="Times New Roman" w:cs="Times New Roman"/>
          <w:sz w:val="24"/>
          <w:szCs w:val="24"/>
          <w:lang w:val="en-US"/>
        </w:rPr>
        <w:t xml:space="preserve">(синдром Кушинга или болезнь Кушинга)</w:t>
      </w:r>
      <w:r w:rsidRPr="00DC1CB6">
        <w:rPr>
          <w:rFonts w:ascii="Times New Roman" w:hAnsi="Times New Roman" w:cs="Times New Roman"/>
          <w:sz w:val="24"/>
          <w:szCs w:val="24"/>
          <w:lang w:val="en-US"/>
        </w:rPr>
        <w:t xml:space="preserve">, а также гиперсекрецией соматотропина </w:t>
      </w:r>
      <w:r w:rsidR="003D0949">
        <w:rPr>
          <w:rFonts w:ascii="Times New Roman" w:hAnsi="Times New Roman" w:cs="Times New Roman"/>
          <w:sz w:val="24"/>
          <w:szCs w:val="24"/>
          <w:lang w:val="en-US"/>
        </w:rPr>
        <w:t xml:space="preserve">(гигантизм или акромегалия)</w:t>
      </w:r>
      <w:r w:rsidRPr="00DC1CB6">
        <w:rPr>
          <w:rFonts w:ascii="Times New Roman" w:hAnsi="Times New Roman" w:cs="Times New Roman"/>
          <w:sz w:val="24"/>
          <w:szCs w:val="24"/>
          <w:lang w:val="en-US"/>
        </w:rPr>
        <w:t xml:space="preserve">. </w:t>
      </w:r>
    </w:p>
    <w:p w:rsidR="003D0949" w:rsidP="00DC1CB6" w:rsidRDefault="003D0949" w14:paraId="5126B63C" w14:textId="77777777">
      <w:pPr>
        <w:ind w:firstLine="708"/>
        <w:jc w:val="both"/>
        <w:rPr>
          <w:rFonts w:ascii="Times New Roman" w:hAnsi="Times New Roman" w:cs="Times New Roman"/>
          <w:sz w:val="24"/>
          <w:szCs w:val="24"/>
          <w:lang w:val="en-US"/>
        </w:rPr>
      </w:pPr>
    </w:p>
    <w:p w:rsidR="003D0949" w:rsidP="00BF15BA" w:rsidRDefault="002C76E7" w14:paraId="552A031F" w14:textId="77777777">
      <w:pPr>
        <w:ind w:firstLine="708"/>
        <w:jc w:val="center"/>
        <w:rPr>
          <w:rFonts w:ascii="Times New Roman" w:hAnsi="Times New Roman" w:cs="Times New Roman"/>
          <w:sz w:val="24"/>
          <w:szCs w:val="24"/>
          <w:lang w:val="en-US"/>
        </w:rPr>
      </w:pPr>
      <w:r w:rsidRPr="002C76E7">
        <w:rPr>
          <w:rFonts w:ascii="Times New Roman" w:hAnsi="Times New Roman" w:cs="Times New Roman"/>
          <w:noProof/>
          <w:sz w:val="24"/>
          <w:szCs w:val="24"/>
          <w:lang w:val="en-GB" w:eastAsia="en-GB"/>
        </w:rPr>
        <w:lastRenderedPageBreak/>
        <w:drawing>
          <wp:inline distT="0" distB="0" distL="0" distR="0" wp14:anchorId="7FF65A96" wp14:editId="28FE23C8">
            <wp:extent cx="4203498" cy="2857516"/>
            <wp:effectExtent l="19050" t="19050" r="25602" b="19034"/>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210950" cy="2862582"/>
                    </a:xfrm>
                    <a:prstGeom prst="rect">
                      <a:avLst/>
                    </a:prstGeom>
                    <a:noFill/>
                    <a:ln w="9525">
                      <a:solidFill>
                        <a:schemeClr val="tx1"/>
                      </a:solidFill>
                      <a:miter lim="800000"/>
                      <a:headEnd/>
                      <a:tailEnd/>
                    </a:ln>
                  </pic:spPr>
                </pic:pic>
              </a:graphicData>
            </a:graphic>
          </wp:inline>
        </w:drawing>
      </w:r>
    </w:p>
    <w:p>
      <w:pPr>
        <w:jc w:val="center"/>
        <w:rPr>
          <w:rFonts w:ascii="Times New Roman" w:hAnsi="Times New Roman" w:cs="Times New Roman"/>
          <w:sz w:val="20"/>
          <w:szCs w:val="20"/>
          <w:lang w:val="en-US"/>
        </w:rPr>
      </w:pPr>
      <w:r w:rsidRPr="002C76E7">
        <w:rPr>
          <w:rFonts w:ascii="Times New Roman" w:hAnsi="Times New Roman" w:cs="Times New Roman"/>
          <w:b/>
          <w:sz w:val="20"/>
          <w:szCs w:val="20"/>
          <w:lang w:val="en-US"/>
        </w:rPr>
        <w:t xml:space="preserve">Рис. </w:t>
      </w:r>
      <w:r w:rsidR="00C90F75">
        <w:rPr>
          <w:rFonts w:ascii="Times New Roman" w:hAnsi="Times New Roman" w:cs="Times New Roman"/>
          <w:b/>
          <w:sz w:val="20"/>
          <w:szCs w:val="20"/>
          <w:lang w:val="en-US"/>
        </w:rPr>
        <w:t xml:space="preserve">5. </w:t>
      </w:r>
      <w:r w:rsidRPr="002C76E7">
        <w:rPr>
          <w:rFonts w:ascii="Times New Roman" w:hAnsi="Times New Roman" w:cs="Times New Roman"/>
          <w:b/>
          <w:sz w:val="20"/>
          <w:szCs w:val="20"/>
          <w:lang w:val="en-US"/>
        </w:rPr>
        <w:t xml:space="preserve">Жировая печень</w:t>
      </w:r>
      <w:r w:rsidRPr="002C76E7">
        <w:rPr>
          <w:rFonts w:ascii="Times New Roman" w:hAnsi="Times New Roman" w:cs="Times New Roman"/>
          <w:sz w:val="20"/>
          <w:szCs w:val="20"/>
          <w:lang w:val="en-US"/>
        </w:rPr>
        <w:t xml:space="preserve">. </w:t>
      </w:r>
      <w:r w:rsidRPr="002C76E7">
        <w:rPr>
          <w:rFonts w:ascii="Times New Roman" w:hAnsi="Times New Roman" w:cs="Times New Roman"/>
          <w:b/>
          <w:sz w:val="20"/>
          <w:szCs w:val="20"/>
          <w:lang w:val="en-US"/>
        </w:rPr>
        <w:t xml:space="preserve">А</w:t>
      </w:r>
      <w:r w:rsidRPr="002C76E7">
        <w:rPr>
          <w:rFonts w:ascii="Times New Roman" w:hAnsi="Times New Roman" w:cs="Times New Roman"/>
          <w:sz w:val="20"/>
          <w:szCs w:val="20"/>
          <w:lang w:val="en-US"/>
        </w:rPr>
        <w:t xml:space="preserve">, Схема возможных механизмов, приводящих к накоплению триглицеридов в жировой печени. Дефекты на любом из этапов поглощения, катаболизма или секреции могут приводить к накоплению липидов. </w:t>
      </w:r>
      <w:r w:rsidRPr="002C76E7">
        <w:rPr>
          <w:rFonts w:ascii="Times New Roman" w:hAnsi="Times New Roman" w:cs="Times New Roman"/>
          <w:b/>
          <w:sz w:val="20"/>
          <w:szCs w:val="20"/>
          <w:lang w:val="en-US"/>
        </w:rPr>
        <w:t xml:space="preserve">B</w:t>
      </w:r>
      <w:r w:rsidRPr="002C76E7">
        <w:rPr>
          <w:rFonts w:ascii="Times New Roman" w:hAnsi="Times New Roman" w:cs="Times New Roman"/>
          <w:sz w:val="20"/>
          <w:szCs w:val="20"/>
          <w:lang w:val="en-US"/>
        </w:rPr>
        <w:t xml:space="preserve">, Деталь жирового изменения печени, полученная при высокой мощности. В большинстве клеток хорошо сохранившееся ядро вдавлено в смещенный ободок цитоплазмы вокруг жировой вакуоли </w:t>
      </w:r>
      <w:r w:rsidR="00C90F75">
        <w:rPr>
          <w:rFonts w:ascii="Times New Roman" w:hAnsi="Times New Roman" w:cs="Times New Roman"/>
          <w:sz w:val="20"/>
          <w:szCs w:val="20"/>
          <w:lang w:val="en-US"/>
        </w:rPr>
        <w:t xml:space="preserve">(из </w:t>
      </w:r>
      <w:r w:rsidR="00C90F75">
        <w:rPr>
          <w:rFonts w:ascii="Times New Roman" w:hAnsi="Times New Roman" w:cs="Times New Roman"/>
          <w:sz w:val="20"/>
          <w:szCs w:val="20"/>
          <w:lang w:val="en-US"/>
        </w:rPr>
        <w:t xml:space="preserve">Robbins-Cotran</w:t>
      </w:r>
      <w:r w:rsidR="00C90F75">
        <w:rPr>
          <w:rFonts w:ascii="Times New Roman" w:hAnsi="Times New Roman" w:cs="Times New Roman"/>
          <w:sz w:val="20"/>
          <w:szCs w:val="20"/>
          <w:lang w:val="en-US"/>
        </w:rPr>
        <w:t xml:space="preserve">; Pathological Basis of Disease)</w:t>
      </w:r>
      <w:r w:rsidRPr="002C76E7">
        <w:rPr>
          <w:rFonts w:ascii="Times New Roman" w:hAnsi="Times New Roman" w:cs="Times New Roman"/>
          <w:sz w:val="20"/>
          <w:szCs w:val="20"/>
          <w:lang w:val="en-US"/>
        </w:rPr>
        <w:t xml:space="preserve">.</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Большую патогенетическую роль имеет способность гепатоцитов освобождаться от липидов. Этот процесс включает в себя липолиз и окисление </w:t>
      </w:r>
      <w:r w:rsidR="00BF15BA">
        <w:rPr>
          <w:rFonts w:ascii="Times New Roman" w:hAnsi="Times New Roman" w:cs="Times New Roman"/>
          <w:sz w:val="24"/>
          <w:szCs w:val="24"/>
          <w:lang w:val="en-US"/>
        </w:rPr>
        <w:t xml:space="preserve">жирных кислот в гепатоцитах, а также </w:t>
      </w:r>
      <w:r w:rsidRPr="00DC1CB6" w:rsidR="00BF15BA">
        <w:rPr>
          <w:rFonts w:ascii="Times New Roman" w:hAnsi="Times New Roman" w:cs="Times New Roman"/>
          <w:sz w:val="24"/>
          <w:szCs w:val="24"/>
          <w:lang w:val="en-US"/>
        </w:rPr>
        <w:t xml:space="preserve">синтез </w:t>
      </w:r>
      <w:r w:rsidRPr="00DC1CB6">
        <w:rPr>
          <w:rFonts w:ascii="Times New Roman" w:hAnsi="Times New Roman" w:cs="Times New Roman"/>
          <w:sz w:val="24"/>
          <w:szCs w:val="24"/>
          <w:lang w:val="en-US"/>
        </w:rPr>
        <w:t xml:space="preserve">фосфолипидов и липопротеинов. Фосфолипиды</w:t>
      </w:r>
      <w:r w:rsidR="00BF15BA">
        <w:rPr>
          <w:rFonts w:ascii="Times New Roman" w:hAnsi="Times New Roman" w:cs="Times New Roman"/>
          <w:sz w:val="24"/>
          <w:szCs w:val="24"/>
          <w:lang w:val="en-US"/>
        </w:rPr>
        <w:t xml:space="preserve">, в </w:t>
      </w:r>
      <w:r w:rsidRPr="00DC1CB6">
        <w:rPr>
          <w:rFonts w:ascii="Times New Roman" w:hAnsi="Times New Roman" w:cs="Times New Roman"/>
          <w:sz w:val="24"/>
          <w:szCs w:val="24"/>
          <w:lang w:val="en-US"/>
        </w:rPr>
        <w:t xml:space="preserve">отличие от нейтральных липидов, обладают </w:t>
      </w:r>
      <w:r w:rsidR="00BF15BA">
        <w:rPr>
          <w:rFonts w:ascii="Times New Roman" w:hAnsi="Times New Roman" w:cs="Times New Roman"/>
          <w:sz w:val="24"/>
          <w:szCs w:val="24"/>
          <w:lang w:val="en-US"/>
        </w:rPr>
        <w:t xml:space="preserve">гидрофильными </w:t>
      </w:r>
      <w:r w:rsidRPr="00DC1CB6">
        <w:rPr>
          <w:rFonts w:ascii="Times New Roman" w:hAnsi="Times New Roman" w:cs="Times New Roman"/>
          <w:sz w:val="24"/>
          <w:szCs w:val="24"/>
          <w:lang w:val="en-US"/>
        </w:rPr>
        <w:t xml:space="preserve">способностями и обеспечивают тонкую дисперсию липидов, в таком виде выводящихся из гепатоцита. Основным фосфолипидом печени является </w:t>
      </w:r>
      <w:r w:rsidRPr="003D0949">
        <w:rPr>
          <w:rFonts w:ascii="Times New Roman" w:hAnsi="Times New Roman" w:cs="Times New Roman"/>
          <w:i/>
          <w:sz w:val="24"/>
          <w:szCs w:val="24"/>
          <w:lang w:val="en-US"/>
        </w:rPr>
        <w:t xml:space="preserve">лецитин, для </w:t>
      </w:r>
      <w:r w:rsidRPr="00DC1CB6">
        <w:rPr>
          <w:rFonts w:ascii="Times New Roman" w:hAnsi="Times New Roman" w:cs="Times New Roman"/>
          <w:sz w:val="24"/>
          <w:szCs w:val="24"/>
          <w:lang w:val="en-US"/>
        </w:rPr>
        <w:t xml:space="preserve">синтеза которого необходим </w:t>
      </w:r>
      <w:r w:rsidRPr="00BF15BA">
        <w:rPr>
          <w:rFonts w:ascii="Times New Roman" w:hAnsi="Times New Roman" w:cs="Times New Roman"/>
          <w:i/>
          <w:sz w:val="24"/>
          <w:szCs w:val="24"/>
          <w:lang w:val="en-US"/>
        </w:rPr>
        <w:t xml:space="preserve">холин</w:t>
      </w:r>
      <w:r w:rsidRPr="00DC1CB6">
        <w:rPr>
          <w:rFonts w:ascii="Times New Roman" w:hAnsi="Times New Roman" w:cs="Times New Roman"/>
          <w:sz w:val="24"/>
          <w:szCs w:val="24"/>
          <w:lang w:val="en-US"/>
        </w:rPr>
        <w:t xml:space="preserve">. Для синтеза холина необходимы метильные группы, которые дарит метионин, а метионин, в свою очередь, представляет собой аминокислоту из молочного казеина. Кроме того, для синтеза холина необходим витамин В</w:t>
      </w:r>
      <w:r w:rsidRPr="00BF15BA">
        <w:rPr>
          <w:rFonts w:ascii="Times New Roman" w:hAnsi="Times New Roman" w:cs="Times New Roman"/>
          <w:sz w:val="24"/>
          <w:szCs w:val="24"/>
          <w:vertAlign w:val="subscript"/>
          <w:lang w:val="en-US"/>
        </w:rPr>
        <w:t xml:space="preserve">12</w:t>
      </w:r>
      <w:r w:rsidRPr="00DC1CB6">
        <w:rPr>
          <w:rFonts w:ascii="Times New Roman" w:hAnsi="Times New Roman" w:cs="Times New Roman"/>
          <w:sz w:val="24"/>
          <w:szCs w:val="24"/>
          <w:lang w:val="en-US"/>
        </w:rPr>
        <w:t xml:space="preserve"> . Все вышеперечисленные вещества, которые участвуют в липидном обмене и помогают гепатоциту освободиться от жиров, называются </w:t>
      </w:r>
      <w:r w:rsidRPr="003D0949">
        <w:rPr>
          <w:rFonts w:ascii="Times New Roman" w:hAnsi="Times New Roman" w:cs="Times New Roman"/>
          <w:i/>
          <w:sz w:val="24"/>
          <w:szCs w:val="24"/>
          <w:lang w:val="en-US"/>
        </w:rPr>
        <w:t xml:space="preserve">липотропными</w:t>
      </w:r>
      <w:r w:rsidRPr="00DC1CB6">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Эндогенным очень активным липотропным веществом является </w:t>
      </w:r>
      <w:r w:rsidRPr="003D0949">
        <w:rPr>
          <w:rFonts w:ascii="Times New Roman" w:hAnsi="Times New Roman" w:cs="Times New Roman"/>
          <w:i/>
          <w:sz w:val="24"/>
          <w:szCs w:val="24"/>
          <w:lang w:val="en-US"/>
        </w:rPr>
        <w:t xml:space="preserve">липокаин, </w:t>
      </w:r>
      <w:r w:rsidRPr="00DC1CB6">
        <w:rPr>
          <w:rFonts w:ascii="Times New Roman" w:hAnsi="Times New Roman" w:cs="Times New Roman"/>
          <w:sz w:val="24"/>
          <w:szCs w:val="24"/>
          <w:lang w:val="en-US"/>
        </w:rPr>
        <w:t xml:space="preserve">секретируемый гамма-клетками малых протоков поджелудочной железы.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Недостаточность синтеза альбумина в печени снижает способность крови транспортировать жирные кислоты, освобожденные из жировой ткани, к потребляющим тканям. Недостаточность синтеза в печени других транспортных белков (</w:t>
      </w:r>
      <w:r w:rsidRPr="00D641A6">
        <w:rPr>
          <w:rFonts w:ascii="Times New Roman" w:hAnsi="Times New Roman" w:cs="Times New Roman"/>
          <w:i/>
          <w:sz w:val="24"/>
          <w:szCs w:val="24"/>
          <w:lang w:val="en-US"/>
        </w:rPr>
        <w:t xml:space="preserve">альфа- и бета-глобулинов</w:t>
      </w:r>
      <w:r w:rsidRPr="00DC1CB6">
        <w:rPr>
          <w:rFonts w:ascii="Times New Roman" w:hAnsi="Times New Roman" w:cs="Times New Roman"/>
          <w:sz w:val="24"/>
          <w:szCs w:val="24"/>
          <w:lang w:val="en-US"/>
        </w:rPr>
        <w:t xml:space="preserve">) нарушает транспорт триглицеридов, жирных кислот, холестерина, фосфолипидов, что приводит к жировой инфильтрации и жировой дистрофии в органах. Это происходит при хроническом белковом голодании или при приеме веществ, подавляющих синтез белка (например, антибиотиков).</w:t>
      </w:r>
    </w:p>
    <w:p>
      <w:pPr>
        <w:jc w:val="both"/>
        <w:rPr>
          <w:rFonts w:ascii="Times New Roman" w:hAnsi="Times New Roman" w:cs="Times New Roman"/>
          <w:sz w:val="24"/>
          <w:szCs w:val="24"/>
          <w:lang w:val="en-US"/>
        </w:rPr>
      </w:pPr>
      <w:r w:rsidRPr="00DC1CB6" w:rsidR="00DC1CB6">
        <w:rPr>
          <w:rFonts w:ascii="Times New Roman" w:hAnsi="Times New Roman" w:cs="Times New Roman"/>
          <w:sz w:val="24"/>
          <w:szCs w:val="24"/>
          <w:lang w:val="en-US"/>
        </w:rPr>
        <w:t xml:space="preserve">       Итак, липидный гомеостаз печени представляет собой равновесие между двумя процессами: синтезом и метаболизмом липидов и их выведением из печени.</w:t>
      </w:r>
      <w:r w:rsidR="00BF15BA">
        <w:rPr>
          <w:rFonts w:ascii="Times New Roman" w:hAnsi="Times New Roman" w:cs="Times New Roman"/>
          <w:sz w:val="24"/>
          <w:szCs w:val="24"/>
          <w:lang w:val="en-US"/>
        </w:rPr>
        <w:t xml:space="preserve"> При их нарушении развиваются жировые изменения в гепатоцитах. </w:t>
      </w:r>
      <w:r w:rsidRPr="00DC1CB6" w:rsidR="00DC1CB6">
        <w:rPr>
          <w:rFonts w:ascii="Times New Roman" w:hAnsi="Times New Roman" w:cs="Times New Roman"/>
          <w:sz w:val="24"/>
          <w:szCs w:val="24"/>
          <w:lang w:val="en-US"/>
        </w:rPr>
        <w:t xml:space="preserve">Последствиями жировой дистрофии печени являются дистрофия и некроз клеток, атрофия </w:t>
      </w:r>
      <w:r w:rsidR="00BF15BA">
        <w:rPr>
          <w:rFonts w:ascii="Times New Roman" w:hAnsi="Times New Roman" w:cs="Times New Roman"/>
          <w:sz w:val="24"/>
          <w:szCs w:val="24"/>
          <w:lang w:val="en-US"/>
        </w:rPr>
        <w:t xml:space="preserve">и склероз органа</w:t>
      </w:r>
      <w:r w:rsidR="00252C49">
        <w:rPr>
          <w:rFonts w:ascii="Times New Roman" w:hAnsi="Times New Roman" w:cs="Times New Roman"/>
          <w:sz w:val="24"/>
          <w:szCs w:val="24"/>
          <w:lang w:val="en-US"/>
        </w:rPr>
        <w:t xml:space="preserve">.</w:t>
      </w:r>
    </w:p>
    <w:p>
      <w:pPr>
        <w:ind w:firstLine="708"/>
        <w:jc w:val="center"/>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Нарушения липидного обмена в головном мозге</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Почти половина массы мозга состоит из липидов, представленных в основном фосфолипидами, сфингомиелинами, холестерином и лишь небольшим количеством жирных кислот и нейтральных жиров. Все эти вещества используются преимущественно в </w:t>
      </w:r>
      <w:r w:rsidR="00BF15BA">
        <w:rPr>
          <w:rFonts w:ascii="Times New Roman" w:hAnsi="Times New Roman" w:cs="Times New Roman"/>
          <w:sz w:val="24"/>
          <w:szCs w:val="24"/>
          <w:lang w:val="en-US"/>
        </w:rPr>
        <w:t xml:space="preserve">синтетических </w:t>
      </w:r>
      <w:r w:rsidRPr="00DC1CB6">
        <w:rPr>
          <w:rFonts w:ascii="Times New Roman" w:hAnsi="Times New Roman" w:cs="Times New Roman"/>
          <w:sz w:val="24"/>
          <w:szCs w:val="24"/>
          <w:lang w:val="en-US"/>
        </w:rPr>
        <w:t xml:space="preserve">процессах и не применяются для хранения. Все липиды мозга </w:t>
      </w:r>
      <w:r w:rsidR="00BF15BA">
        <w:rPr>
          <w:rFonts w:ascii="Times New Roman" w:hAnsi="Times New Roman" w:cs="Times New Roman"/>
          <w:sz w:val="24"/>
          <w:szCs w:val="24"/>
          <w:lang w:val="en-US"/>
        </w:rPr>
        <w:t xml:space="preserve">производятся </w:t>
      </w:r>
      <w:r w:rsidRPr="00DC1CB6">
        <w:rPr>
          <w:rFonts w:ascii="Times New Roman" w:hAnsi="Times New Roman" w:cs="Times New Roman"/>
          <w:sz w:val="24"/>
          <w:szCs w:val="24"/>
          <w:lang w:val="en-US"/>
        </w:rPr>
        <w:t xml:space="preserve">на месте из углеводов. Митохондрии нейронов не </w:t>
      </w:r>
      <w:r w:rsidR="00BF15BA">
        <w:rPr>
          <w:rFonts w:ascii="Times New Roman" w:hAnsi="Times New Roman" w:cs="Times New Roman"/>
          <w:sz w:val="24"/>
          <w:szCs w:val="24"/>
          <w:lang w:val="en-US"/>
        </w:rPr>
        <w:t xml:space="preserve">способны </w:t>
      </w:r>
      <w:r w:rsidRPr="00DC1CB6">
        <w:rPr>
          <w:rFonts w:ascii="Times New Roman" w:hAnsi="Times New Roman" w:cs="Times New Roman"/>
          <w:sz w:val="24"/>
          <w:szCs w:val="24"/>
          <w:lang w:val="en-US"/>
        </w:rPr>
        <w:t xml:space="preserve">окислять жирные кислоты, поэтому вся необходимая энергия поступает за счет углеводного обмена. Только в небольшом количестве, при истощении, мозг может </w:t>
      </w:r>
      <w:r w:rsidR="002F4BD0">
        <w:rPr>
          <w:rFonts w:ascii="Times New Roman" w:hAnsi="Times New Roman" w:cs="Times New Roman"/>
          <w:sz w:val="24"/>
          <w:szCs w:val="24"/>
          <w:lang w:val="en-US"/>
        </w:rPr>
        <w:t xml:space="preserve">использовать кетоновые тела (в основном </w:t>
      </w:r>
      <w:r w:rsidRPr="00DC1CB6" w:rsidR="00BF15BA">
        <w:rPr>
          <w:rFonts w:ascii="Times New Roman" w:hAnsi="Times New Roman" w:cs="Times New Roman"/>
          <w:sz w:val="24"/>
          <w:szCs w:val="24"/>
          <w:lang w:val="en-US"/>
        </w:rPr>
        <w:t xml:space="preserve">бета-оксимасляную </w:t>
      </w:r>
      <w:r w:rsidR="00BF15BA">
        <w:rPr>
          <w:rFonts w:ascii="Times New Roman" w:hAnsi="Times New Roman" w:cs="Times New Roman"/>
          <w:sz w:val="24"/>
          <w:szCs w:val="24"/>
          <w:lang w:val="en-US"/>
        </w:rPr>
        <w:t xml:space="preserve">кислоту)</w:t>
      </w:r>
      <w:r w:rsidRPr="00DC1CB6">
        <w:rPr>
          <w:rFonts w:ascii="Times New Roman" w:hAnsi="Times New Roman" w:cs="Times New Roman"/>
          <w:sz w:val="24"/>
          <w:szCs w:val="24"/>
          <w:lang w:val="en-US"/>
        </w:rPr>
        <w:t xml:space="preserve">. </w:t>
      </w:r>
    </w:p>
    <w:p>
      <w:pPr>
        <w:ind w:firstLine="708"/>
        <w:jc w:val="both"/>
        <w:rPr>
          <w:rFonts w:ascii="Times New Roman" w:hAnsi="Times New Roman" w:cs="Times New Roman"/>
          <w:b/>
          <w:sz w:val="24"/>
          <w:szCs w:val="24"/>
          <w:lang w:val="en-US"/>
        </w:rPr>
      </w:pPr>
      <w:r w:rsidRPr="00DC1CB6">
        <w:rPr>
          <w:rFonts w:ascii="Times New Roman" w:hAnsi="Times New Roman" w:cs="Times New Roman"/>
          <w:sz w:val="24"/>
          <w:szCs w:val="24"/>
          <w:lang w:val="en-US"/>
        </w:rPr>
        <w:lastRenderedPageBreak/>
        <w:t xml:space="preserve">Из врожденных аномалий липидного обмена в головном мозге следует помнить о </w:t>
      </w:r>
      <w:r w:rsidRPr="00BF15BA">
        <w:rPr>
          <w:rFonts w:ascii="Times New Roman" w:hAnsi="Times New Roman" w:cs="Times New Roman"/>
          <w:i/>
          <w:sz w:val="24"/>
          <w:szCs w:val="24"/>
          <w:lang w:val="en-US"/>
        </w:rPr>
        <w:t xml:space="preserve">липидозах</w:t>
      </w:r>
      <w:r w:rsidR="00BF15BA">
        <w:rPr>
          <w:rFonts w:ascii="Times New Roman" w:hAnsi="Times New Roman" w:cs="Times New Roman"/>
          <w:i/>
          <w:sz w:val="24"/>
          <w:szCs w:val="24"/>
          <w:lang w:val="en-US"/>
        </w:rPr>
        <w:t xml:space="preserve">. </w:t>
      </w:r>
      <w:r w:rsidRPr="002952A0" w:rsidR="00BF15BA">
        <w:rPr>
          <w:rFonts w:ascii="Times New Roman" w:hAnsi="Times New Roman" w:cs="Times New Roman"/>
          <w:sz w:val="24"/>
          <w:szCs w:val="24"/>
          <w:lang w:val="en-US"/>
        </w:rPr>
        <w:t xml:space="preserve">Липидозы - это </w:t>
      </w:r>
      <w:r w:rsidR="00BF15BA">
        <w:rPr>
          <w:rFonts w:ascii="Times New Roman" w:hAnsi="Times New Roman" w:cs="Times New Roman"/>
          <w:sz w:val="24"/>
          <w:szCs w:val="24"/>
          <w:lang w:val="en-US"/>
        </w:rPr>
        <w:t xml:space="preserve">нарушения жирового обмена, при </w:t>
      </w:r>
      <w:r w:rsidRPr="002952A0" w:rsidR="00BF15BA">
        <w:rPr>
          <w:rFonts w:ascii="Times New Roman" w:hAnsi="Times New Roman" w:cs="Times New Roman"/>
          <w:sz w:val="24"/>
          <w:szCs w:val="24"/>
          <w:lang w:val="en-US"/>
        </w:rPr>
        <w:t xml:space="preserve">которых </w:t>
      </w:r>
      <w:r w:rsidR="00BF15BA">
        <w:rPr>
          <w:rFonts w:ascii="Times New Roman" w:hAnsi="Times New Roman" w:cs="Times New Roman"/>
          <w:sz w:val="24"/>
          <w:szCs w:val="24"/>
          <w:lang w:val="en-US"/>
        </w:rPr>
        <w:t xml:space="preserve">дефекты ферментов и других белков </w:t>
      </w:r>
      <w:r w:rsidRPr="002952A0" w:rsidR="00BF15BA">
        <w:rPr>
          <w:rFonts w:ascii="Times New Roman" w:hAnsi="Times New Roman" w:cs="Times New Roman"/>
          <w:sz w:val="24"/>
          <w:szCs w:val="24"/>
          <w:lang w:val="en-US"/>
        </w:rPr>
        <w:t xml:space="preserve">вызывают </w:t>
      </w:r>
      <w:r w:rsidR="00BF15BA">
        <w:rPr>
          <w:rFonts w:ascii="Times New Roman" w:hAnsi="Times New Roman" w:cs="Times New Roman"/>
          <w:sz w:val="24"/>
          <w:szCs w:val="24"/>
          <w:lang w:val="en-US"/>
        </w:rPr>
        <w:t xml:space="preserve">накопление (и, соответственно, отложение) </w:t>
      </w:r>
      <w:r w:rsidRPr="002952A0" w:rsidR="00BF15BA">
        <w:rPr>
          <w:rFonts w:ascii="Times New Roman" w:hAnsi="Times New Roman" w:cs="Times New Roman"/>
          <w:sz w:val="24"/>
          <w:szCs w:val="24"/>
          <w:lang w:val="en-US"/>
        </w:rPr>
        <w:t xml:space="preserve">липидов</w:t>
      </w:r>
      <w:r w:rsidR="00BF15BA">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К </w:t>
      </w:r>
      <w:r w:rsidRPr="00DC1CB6">
        <w:rPr>
          <w:rFonts w:ascii="Times New Roman" w:hAnsi="Times New Roman" w:cs="Times New Roman"/>
          <w:sz w:val="24"/>
          <w:szCs w:val="24"/>
          <w:lang w:val="en-US"/>
        </w:rPr>
        <w:t xml:space="preserve">липидозам </w:t>
      </w:r>
      <w:r w:rsidR="00BF15BA">
        <w:rPr>
          <w:rFonts w:ascii="Times New Roman" w:hAnsi="Times New Roman" w:cs="Times New Roman"/>
          <w:sz w:val="24"/>
          <w:szCs w:val="24"/>
          <w:lang w:val="en-US"/>
        </w:rPr>
        <w:t xml:space="preserve">головного мозга </w:t>
      </w:r>
      <w:r w:rsidRPr="00DC1CB6">
        <w:rPr>
          <w:rFonts w:ascii="Times New Roman" w:hAnsi="Times New Roman" w:cs="Times New Roman"/>
          <w:sz w:val="24"/>
          <w:szCs w:val="24"/>
          <w:lang w:val="en-US"/>
        </w:rPr>
        <w:t xml:space="preserve">относят </w:t>
      </w:r>
      <w:r w:rsidRPr="00BF15BA">
        <w:rPr>
          <w:rFonts w:ascii="Times New Roman" w:hAnsi="Times New Roman" w:cs="Times New Roman"/>
          <w:i/>
          <w:sz w:val="24"/>
          <w:szCs w:val="24"/>
          <w:lang w:val="en-US"/>
        </w:rPr>
        <w:t xml:space="preserve">ганглиозидоз, сфингомиелиноз, глюкоцереброзидоз. </w:t>
      </w:r>
      <w:r w:rsidRPr="00BF15BA" w:rsidR="00BF15BA">
        <w:rPr>
          <w:rFonts w:ascii="Times New Roman" w:hAnsi="Times New Roman" w:cs="Times New Roman"/>
          <w:i/>
          <w:sz w:val="24"/>
          <w:szCs w:val="24"/>
          <w:lang w:val="en-US"/>
        </w:rPr>
        <w:t xml:space="preserve">Ганглиозидозы </w:t>
      </w:r>
      <w:r w:rsidR="00BF15BA">
        <w:rPr>
          <w:rFonts w:ascii="Times New Roman" w:hAnsi="Times New Roman" w:cs="Times New Roman"/>
          <w:sz w:val="24"/>
          <w:szCs w:val="24"/>
          <w:lang w:val="en-US"/>
        </w:rPr>
        <w:t xml:space="preserve">(</w:t>
      </w:r>
      <w:r w:rsidR="00BF15BA">
        <w:rPr>
          <w:rFonts w:ascii="Times New Roman" w:hAnsi="Times New Roman" w:cs="Times New Roman"/>
          <w:sz w:val="24"/>
          <w:szCs w:val="24"/>
          <w:lang w:val="en-US"/>
        </w:rPr>
        <w:t xml:space="preserve">болезнь </w:t>
      </w:r>
      <w:r w:rsidRPr="002952A0" w:rsidR="00BF15BA">
        <w:rPr>
          <w:rFonts w:ascii="Times New Roman" w:hAnsi="Times New Roman" w:cs="Times New Roman"/>
          <w:sz w:val="24"/>
          <w:szCs w:val="24"/>
          <w:lang w:val="en-US"/>
        </w:rPr>
        <w:t xml:space="preserve">Тей-Сакса </w:t>
      </w:r>
      <w:r w:rsidR="00BF15BA">
        <w:rPr>
          <w:rFonts w:ascii="Times New Roman" w:hAnsi="Times New Roman" w:cs="Times New Roman"/>
          <w:sz w:val="24"/>
          <w:szCs w:val="24"/>
          <w:lang w:val="en-US"/>
        </w:rPr>
        <w:t xml:space="preserve">и </w:t>
      </w:r>
      <w:r w:rsidR="00BF15BA">
        <w:rPr>
          <w:rFonts w:ascii="Times New Roman" w:hAnsi="Times New Roman" w:cs="Times New Roman"/>
          <w:sz w:val="24"/>
          <w:szCs w:val="24"/>
          <w:lang w:val="en-US"/>
        </w:rPr>
        <w:t xml:space="preserve">Сандхоффа</w:t>
      </w:r>
      <w:r w:rsidR="00BF15BA">
        <w:rPr>
          <w:rFonts w:ascii="Times New Roman" w:hAnsi="Times New Roman" w:cs="Times New Roman"/>
          <w:sz w:val="24"/>
          <w:szCs w:val="24"/>
          <w:lang w:val="en-US"/>
        </w:rPr>
        <w:t xml:space="preserve">) </w:t>
      </w:r>
      <w:r w:rsidRPr="002952A0" w:rsidR="00BF15BA">
        <w:rPr>
          <w:rFonts w:ascii="Times New Roman" w:hAnsi="Times New Roman" w:cs="Times New Roman"/>
          <w:sz w:val="24"/>
          <w:szCs w:val="24"/>
          <w:lang w:val="en-US"/>
        </w:rPr>
        <w:t xml:space="preserve">обусловлены различными </w:t>
      </w:r>
      <w:r w:rsidR="00BF15BA">
        <w:rPr>
          <w:rFonts w:ascii="Times New Roman" w:hAnsi="Times New Roman" w:cs="Times New Roman"/>
          <w:sz w:val="24"/>
          <w:szCs w:val="24"/>
          <w:lang w:val="en-US"/>
        </w:rPr>
        <w:t xml:space="preserve">дефектами гексозаминидаз </w:t>
      </w:r>
      <w:r w:rsidR="00945190">
        <w:rPr>
          <w:rFonts w:ascii="Times New Roman" w:hAnsi="Times New Roman" w:cs="Times New Roman"/>
          <w:sz w:val="24"/>
          <w:szCs w:val="24"/>
          <w:lang w:val="en-US"/>
        </w:rPr>
        <w:t xml:space="preserve">или </w:t>
      </w:r>
      <w:r w:rsidR="00BF15BA">
        <w:rPr>
          <w:rFonts w:ascii="Times New Roman" w:hAnsi="Times New Roman" w:cs="Times New Roman"/>
          <w:sz w:val="24"/>
          <w:szCs w:val="24"/>
          <w:lang w:val="en-US"/>
        </w:rPr>
        <w:t xml:space="preserve">галактозидаз. В большинстве </w:t>
      </w:r>
      <w:r w:rsidRPr="002952A0" w:rsidR="00BF15BA">
        <w:rPr>
          <w:rFonts w:ascii="Times New Roman" w:hAnsi="Times New Roman" w:cs="Times New Roman"/>
          <w:sz w:val="24"/>
          <w:szCs w:val="24"/>
          <w:lang w:val="en-US"/>
        </w:rPr>
        <w:t xml:space="preserve">форм накопление </w:t>
      </w:r>
      <w:r w:rsidR="00BF15BA">
        <w:rPr>
          <w:rFonts w:ascii="Times New Roman" w:hAnsi="Times New Roman" w:cs="Times New Roman"/>
          <w:sz w:val="24"/>
          <w:szCs w:val="24"/>
          <w:lang w:val="en-US"/>
        </w:rPr>
        <w:t xml:space="preserve">ганглиозидов приводит к тяжелейшим </w:t>
      </w:r>
      <w:r w:rsidRPr="002952A0" w:rsidR="00BF15BA">
        <w:rPr>
          <w:rFonts w:ascii="Times New Roman" w:hAnsi="Times New Roman" w:cs="Times New Roman"/>
          <w:sz w:val="24"/>
          <w:szCs w:val="24"/>
          <w:lang w:val="en-US"/>
        </w:rPr>
        <w:t xml:space="preserve">церебральным </w:t>
      </w:r>
      <w:r w:rsidR="00BF15BA">
        <w:rPr>
          <w:rFonts w:ascii="Times New Roman" w:hAnsi="Times New Roman" w:cs="Times New Roman"/>
          <w:sz w:val="24"/>
          <w:szCs w:val="24"/>
          <w:lang w:val="en-US"/>
        </w:rPr>
        <w:t xml:space="preserve">нарушениям и смерти в раннем детстве. </w:t>
      </w:r>
      <w:r w:rsidRPr="002952A0" w:rsidR="00BF15BA">
        <w:rPr>
          <w:rFonts w:ascii="Times New Roman" w:hAnsi="Times New Roman" w:cs="Times New Roman"/>
          <w:sz w:val="24"/>
          <w:szCs w:val="24"/>
          <w:lang w:val="en-US"/>
        </w:rPr>
        <w:t xml:space="preserve">При </w:t>
      </w:r>
      <w:r w:rsidRPr="002952A0" w:rsidR="00BF15BA">
        <w:rPr>
          <w:rFonts w:ascii="Times New Roman" w:hAnsi="Times New Roman" w:cs="Times New Roman"/>
          <w:sz w:val="24"/>
          <w:szCs w:val="24"/>
          <w:lang w:val="en-US"/>
        </w:rPr>
        <w:t xml:space="preserve">болезни </w:t>
      </w:r>
      <w:r w:rsidRPr="002952A0" w:rsidR="00BF15BA">
        <w:rPr>
          <w:rFonts w:ascii="Times New Roman" w:hAnsi="Times New Roman" w:cs="Times New Roman"/>
          <w:sz w:val="24"/>
          <w:szCs w:val="24"/>
          <w:lang w:val="en-US"/>
        </w:rPr>
        <w:t xml:space="preserve">Рефсума </w:t>
      </w:r>
      <w:r w:rsidRPr="002952A0" w:rsidR="00BF15BA">
        <w:rPr>
          <w:rFonts w:ascii="Times New Roman" w:hAnsi="Times New Roman" w:cs="Times New Roman"/>
          <w:sz w:val="24"/>
          <w:szCs w:val="24"/>
          <w:lang w:val="en-US"/>
        </w:rPr>
        <w:t xml:space="preserve">блокируется </w:t>
      </w:r>
      <w:r w:rsidR="00BF15BA">
        <w:rPr>
          <w:rFonts w:ascii="Times New Roman" w:hAnsi="Times New Roman" w:cs="Times New Roman"/>
          <w:sz w:val="24"/>
          <w:szCs w:val="24"/>
          <w:lang w:val="en-US"/>
        </w:rPr>
        <w:t xml:space="preserve">расщепление фитановой кислоты </w:t>
      </w:r>
      <w:r w:rsidRPr="002952A0" w:rsidR="00BF15BA">
        <w:rPr>
          <w:rFonts w:ascii="Times New Roman" w:hAnsi="Times New Roman" w:cs="Times New Roman"/>
          <w:sz w:val="24"/>
          <w:szCs w:val="24"/>
          <w:lang w:val="en-US"/>
        </w:rPr>
        <w:t xml:space="preserve">(дефект </w:t>
      </w:r>
      <w:r w:rsidR="00BF15BA">
        <w:rPr>
          <w:rFonts w:ascii="Times New Roman" w:hAnsi="Times New Roman" w:cs="Times New Roman"/>
          <w:sz w:val="24"/>
          <w:szCs w:val="24"/>
          <w:lang w:val="en-US"/>
        </w:rPr>
        <w:t xml:space="preserve">фитановой кислоты-гидроксилазы), в </w:t>
      </w:r>
      <w:r w:rsidRPr="002952A0" w:rsidR="00BF15BA">
        <w:rPr>
          <w:rFonts w:ascii="Times New Roman" w:hAnsi="Times New Roman" w:cs="Times New Roman"/>
          <w:sz w:val="24"/>
          <w:szCs w:val="24"/>
          <w:lang w:val="en-US"/>
        </w:rPr>
        <w:t xml:space="preserve">результате чего </w:t>
      </w:r>
      <w:r w:rsidR="00BF15BA">
        <w:rPr>
          <w:rFonts w:ascii="Times New Roman" w:hAnsi="Times New Roman" w:cs="Times New Roman"/>
          <w:sz w:val="24"/>
          <w:szCs w:val="24"/>
          <w:lang w:val="en-US"/>
        </w:rPr>
        <w:t xml:space="preserve">она накапливается и, встраиваясь </w:t>
      </w:r>
      <w:r w:rsidRPr="002952A0" w:rsidR="00BF15BA">
        <w:rPr>
          <w:rFonts w:ascii="Times New Roman" w:hAnsi="Times New Roman" w:cs="Times New Roman"/>
          <w:sz w:val="24"/>
          <w:szCs w:val="24"/>
          <w:lang w:val="en-US"/>
        </w:rPr>
        <w:t xml:space="preserve">в </w:t>
      </w:r>
      <w:r w:rsidRPr="002952A0" w:rsidR="00BF15BA">
        <w:rPr>
          <w:rFonts w:ascii="Times New Roman" w:hAnsi="Times New Roman" w:cs="Times New Roman"/>
          <w:sz w:val="24"/>
          <w:szCs w:val="24"/>
          <w:lang w:val="en-US"/>
        </w:rPr>
        <w:t xml:space="preserve">миелин, приводит к полинейропатии. </w:t>
      </w:r>
      <w:r w:rsidR="00945190">
        <w:rPr>
          <w:rFonts w:ascii="Times New Roman" w:hAnsi="Times New Roman" w:cs="Times New Roman"/>
          <w:sz w:val="24"/>
          <w:szCs w:val="24"/>
          <w:lang w:val="en-US"/>
        </w:rPr>
        <w:t xml:space="preserve">При </w:t>
      </w:r>
      <w:r w:rsidRPr="002952A0" w:rsidR="00945190">
        <w:rPr>
          <w:rFonts w:ascii="Times New Roman" w:hAnsi="Times New Roman" w:cs="Times New Roman"/>
          <w:sz w:val="24"/>
          <w:szCs w:val="24"/>
          <w:lang w:val="en-US"/>
        </w:rPr>
        <w:t xml:space="preserve">болезни </w:t>
      </w:r>
      <w:r w:rsidR="00945190">
        <w:rPr>
          <w:rFonts w:ascii="Times New Roman" w:hAnsi="Times New Roman" w:cs="Times New Roman"/>
          <w:sz w:val="24"/>
          <w:szCs w:val="24"/>
          <w:lang w:val="en-US"/>
        </w:rPr>
        <w:t xml:space="preserve">Нимана-Пика </w:t>
      </w:r>
      <w:r w:rsidRPr="002952A0" w:rsidR="00945190">
        <w:rPr>
          <w:rFonts w:ascii="Times New Roman" w:hAnsi="Times New Roman" w:cs="Times New Roman"/>
          <w:sz w:val="24"/>
          <w:szCs w:val="24"/>
          <w:lang w:val="en-US"/>
        </w:rPr>
        <w:t xml:space="preserve">(пять фенотипов</w:t>
      </w:r>
      <w:r w:rsidR="00945190">
        <w:rPr>
          <w:rFonts w:ascii="Times New Roman" w:hAnsi="Times New Roman" w:cs="Times New Roman"/>
          <w:sz w:val="24"/>
          <w:szCs w:val="24"/>
          <w:lang w:val="en-US"/>
        </w:rPr>
        <w:t xml:space="preserve">, A-E) </w:t>
      </w:r>
      <w:r w:rsidRPr="002952A0" w:rsidR="00945190">
        <w:rPr>
          <w:rFonts w:ascii="Times New Roman" w:hAnsi="Times New Roman" w:cs="Times New Roman"/>
          <w:sz w:val="24"/>
          <w:szCs w:val="24"/>
          <w:lang w:val="en-US"/>
        </w:rPr>
        <w:t xml:space="preserve">происходит</w:t>
      </w:r>
      <w:r w:rsidR="00945190">
        <w:rPr>
          <w:rFonts w:ascii="Times New Roman" w:hAnsi="Times New Roman" w:cs="Times New Roman"/>
          <w:sz w:val="24"/>
          <w:szCs w:val="24"/>
          <w:lang w:val="en-US"/>
        </w:rPr>
        <w:t xml:space="preserve"> накопление </w:t>
      </w:r>
      <w:r w:rsidRPr="00945190" w:rsidR="00945190">
        <w:rPr>
          <w:rFonts w:ascii="Times New Roman" w:hAnsi="Times New Roman" w:cs="Times New Roman"/>
          <w:i/>
          <w:sz w:val="24"/>
          <w:szCs w:val="24"/>
          <w:lang w:val="en-US"/>
        </w:rPr>
        <w:t xml:space="preserve">сфингомиелина </w:t>
      </w:r>
      <w:r w:rsidR="00945190">
        <w:rPr>
          <w:rFonts w:ascii="Times New Roman" w:hAnsi="Times New Roman" w:cs="Times New Roman"/>
          <w:sz w:val="24"/>
          <w:szCs w:val="24"/>
          <w:lang w:val="en-US"/>
        </w:rPr>
        <w:t xml:space="preserve">и холестерина в лизосомах. </w:t>
      </w:r>
      <w:r w:rsidRPr="002952A0" w:rsidR="00945190">
        <w:rPr>
          <w:rFonts w:ascii="Times New Roman" w:hAnsi="Times New Roman" w:cs="Times New Roman"/>
          <w:sz w:val="24"/>
          <w:szCs w:val="24"/>
          <w:lang w:val="en-US"/>
        </w:rPr>
        <w:t xml:space="preserve">При типах А (</w:t>
      </w:r>
      <w:r w:rsidR="00945190">
        <w:rPr>
          <w:rFonts w:ascii="Times New Roman" w:hAnsi="Times New Roman" w:cs="Times New Roman"/>
          <w:sz w:val="24"/>
          <w:szCs w:val="24"/>
          <w:lang w:val="en-US"/>
        </w:rPr>
        <w:t xml:space="preserve">80% всех случаев заболевания) </w:t>
      </w:r>
      <w:r w:rsidRPr="002952A0" w:rsidR="00945190">
        <w:rPr>
          <w:rFonts w:ascii="Times New Roman" w:hAnsi="Times New Roman" w:cs="Times New Roman"/>
          <w:sz w:val="24"/>
          <w:szCs w:val="24"/>
          <w:lang w:val="en-US"/>
        </w:rPr>
        <w:t xml:space="preserve">и В наблюдается дефицит </w:t>
      </w:r>
      <w:r w:rsidRPr="00945190" w:rsidR="00945190">
        <w:rPr>
          <w:rFonts w:ascii="Times New Roman" w:hAnsi="Times New Roman" w:cs="Times New Roman"/>
          <w:i/>
          <w:sz w:val="24"/>
          <w:szCs w:val="24"/>
          <w:lang w:val="en-US"/>
        </w:rPr>
        <w:t xml:space="preserve">сфингомиелиназы</w:t>
      </w:r>
      <w:r w:rsidRPr="002952A0" w:rsidR="00945190">
        <w:rPr>
          <w:rFonts w:ascii="Times New Roman" w:hAnsi="Times New Roman" w:cs="Times New Roman"/>
          <w:sz w:val="24"/>
          <w:szCs w:val="24"/>
          <w:lang w:val="en-US"/>
        </w:rPr>
        <w:t xml:space="preserve">, </w:t>
      </w:r>
      <w:r w:rsidRPr="002952A0" w:rsidR="00945190">
        <w:rPr>
          <w:rFonts w:ascii="Times New Roman" w:hAnsi="Times New Roman" w:cs="Times New Roman"/>
          <w:sz w:val="24"/>
          <w:szCs w:val="24"/>
          <w:lang w:val="en-US"/>
        </w:rPr>
        <w:t xml:space="preserve">а при типе С1 - дефицит белка </w:t>
      </w:r>
      <w:r w:rsidRPr="002952A0" w:rsidR="00945190">
        <w:rPr>
          <w:rFonts w:ascii="Times New Roman" w:hAnsi="Times New Roman" w:cs="Times New Roman"/>
          <w:sz w:val="24"/>
          <w:szCs w:val="24"/>
          <w:lang w:val="en-US"/>
        </w:rPr>
        <w:t xml:space="preserve">(NPC1), который играет </w:t>
      </w:r>
      <w:r w:rsidR="00945190">
        <w:rPr>
          <w:rFonts w:ascii="Times New Roman" w:hAnsi="Times New Roman" w:cs="Times New Roman"/>
          <w:sz w:val="24"/>
          <w:szCs w:val="24"/>
          <w:lang w:val="en-US"/>
        </w:rPr>
        <w:t xml:space="preserve">важную роль во внутриклеточном </w:t>
      </w:r>
      <w:r w:rsidRPr="002952A0" w:rsidR="00945190">
        <w:rPr>
          <w:rFonts w:ascii="Times New Roman" w:hAnsi="Times New Roman" w:cs="Times New Roman"/>
          <w:sz w:val="24"/>
          <w:szCs w:val="24"/>
          <w:lang w:val="en-US"/>
        </w:rPr>
        <w:t xml:space="preserve">распределении холестерина</w:t>
      </w:r>
      <w:r w:rsidR="00945190">
        <w:rPr>
          <w:rFonts w:ascii="Times New Roman" w:hAnsi="Times New Roman" w:cs="Times New Roman"/>
          <w:sz w:val="24"/>
          <w:szCs w:val="24"/>
          <w:lang w:val="en-US"/>
        </w:rPr>
        <w:t xml:space="preserve">. </w:t>
      </w:r>
      <w:r w:rsidR="00945190">
        <w:rPr>
          <w:rFonts w:ascii="Times New Roman" w:hAnsi="Times New Roman" w:cs="Times New Roman"/>
          <w:sz w:val="24"/>
          <w:szCs w:val="24"/>
          <w:lang w:val="en-US"/>
        </w:rPr>
        <w:t xml:space="preserve">Последствиями типа А </w:t>
      </w:r>
      <w:r w:rsidRPr="002952A0" w:rsidR="00945190">
        <w:rPr>
          <w:rFonts w:ascii="Times New Roman" w:hAnsi="Times New Roman" w:cs="Times New Roman"/>
          <w:sz w:val="24"/>
          <w:szCs w:val="24"/>
          <w:lang w:val="en-US"/>
        </w:rPr>
        <w:t xml:space="preserve">являются увеличение нескольких </w:t>
      </w:r>
      <w:r w:rsidR="00945190">
        <w:rPr>
          <w:rFonts w:ascii="Times New Roman" w:hAnsi="Times New Roman" w:cs="Times New Roman"/>
          <w:sz w:val="24"/>
          <w:szCs w:val="24"/>
          <w:lang w:val="en-US"/>
        </w:rPr>
        <w:t xml:space="preserve">органов и тяжелые неврологические </w:t>
      </w:r>
      <w:r w:rsidRPr="002952A0" w:rsidR="00945190">
        <w:rPr>
          <w:rFonts w:ascii="Times New Roman" w:hAnsi="Times New Roman" w:cs="Times New Roman"/>
          <w:sz w:val="24"/>
          <w:szCs w:val="24"/>
          <w:lang w:val="en-US"/>
        </w:rPr>
        <w:t xml:space="preserve">отклонения</w:t>
      </w:r>
      <w:r w:rsidR="00945190">
        <w:rPr>
          <w:rFonts w:ascii="Times New Roman" w:hAnsi="Times New Roman" w:cs="Times New Roman"/>
          <w:sz w:val="24"/>
          <w:szCs w:val="24"/>
          <w:lang w:val="en-US"/>
        </w:rPr>
        <w:t xml:space="preserve">, которые могут привести к летальному исходу уже в </w:t>
      </w:r>
      <w:r w:rsidRPr="002952A0" w:rsidR="00945190">
        <w:rPr>
          <w:rFonts w:ascii="Times New Roman" w:hAnsi="Times New Roman" w:cs="Times New Roman"/>
          <w:sz w:val="24"/>
          <w:szCs w:val="24"/>
          <w:lang w:val="en-US"/>
        </w:rPr>
        <w:t xml:space="preserve">детском возрасте. </w:t>
      </w:r>
    </w:p>
    <w:p>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Последствиями липидного дисгомеостаза являются: жировая инфильтрация и жировая дистрофия </w:t>
      </w:r>
      <w:r w:rsidRPr="00DC1CB6">
        <w:rPr>
          <w:rFonts w:ascii="Times New Roman" w:hAnsi="Times New Roman" w:cs="Times New Roman"/>
          <w:sz w:val="24"/>
          <w:szCs w:val="24"/>
          <w:lang w:val="en-US"/>
        </w:rPr>
        <w:t xml:space="preserve">клеток, атероматоз</w:t>
      </w:r>
      <w:r w:rsidRPr="00DC1CB6">
        <w:rPr>
          <w:rFonts w:ascii="Times New Roman" w:hAnsi="Times New Roman" w:cs="Times New Roman"/>
          <w:sz w:val="24"/>
          <w:szCs w:val="24"/>
          <w:lang w:val="en-US"/>
        </w:rPr>
        <w:t xml:space="preserve">, клеточный </w:t>
      </w:r>
      <w:r w:rsidR="00252C49">
        <w:rPr>
          <w:rFonts w:ascii="Times New Roman" w:hAnsi="Times New Roman" w:cs="Times New Roman"/>
          <w:sz w:val="24"/>
          <w:szCs w:val="24"/>
          <w:lang w:val="en-US"/>
        </w:rPr>
        <w:t xml:space="preserve">некроз, атрофия, склероз.</w:t>
      </w:r>
    </w:p>
    <w:p>
      <w:pPr>
        <w:ind w:firstLine="708"/>
        <w:rPr>
          <w:rFonts w:ascii="Times New Roman" w:hAnsi="Times New Roman" w:cs="Times New Roman"/>
          <w:b/>
          <w:sz w:val="20"/>
          <w:szCs w:val="20"/>
          <w:lang w:val="en-US"/>
        </w:rPr>
      </w:pPr>
      <w:r w:rsidRPr="009434AE">
        <w:rPr>
          <w:rFonts w:ascii="Times New Roman" w:hAnsi="Times New Roman" w:cs="Times New Roman"/>
          <w:b/>
          <w:sz w:val="20"/>
          <w:szCs w:val="20"/>
          <w:lang w:val="en-US"/>
        </w:rPr>
        <w:t xml:space="preserve">ОБЕЗЬЯНА</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Избыточная жировая ткань (известная как </w:t>
      </w:r>
      <w:r w:rsidRPr="009434AE">
        <w:rPr>
          <w:rFonts w:ascii="Times New Roman" w:hAnsi="Times New Roman" w:cs="Times New Roman"/>
          <w:i/>
          <w:sz w:val="24"/>
          <w:szCs w:val="24"/>
          <w:lang w:val="en-US"/>
        </w:rPr>
        <w:t xml:space="preserve">ожирение</w:t>
      </w:r>
      <w:r w:rsidRPr="00C6532E">
        <w:rPr>
          <w:rFonts w:ascii="Times New Roman" w:hAnsi="Times New Roman" w:cs="Times New Roman"/>
          <w:sz w:val="24"/>
          <w:szCs w:val="24"/>
          <w:lang w:val="en-US"/>
        </w:rPr>
        <w:t xml:space="preserve">) и избыточная масса тела связаны с увеличением частоты возникновения нескольких наиболее важных заболеваний человека</w:t>
      </w:r>
      <w:r w:rsidR="00275EBE">
        <w:rPr>
          <w:rFonts w:ascii="Times New Roman" w:hAnsi="Times New Roman" w:cs="Times New Roman"/>
          <w:sz w:val="24"/>
          <w:szCs w:val="24"/>
          <w:lang w:val="en-US"/>
        </w:rPr>
        <w:t xml:space="preserve">, включая </w:t>
      </w:r>
      <w:r w:rsidRPr="00C6532E">
        <w:rPr>
          <w:rFonts w:ascii="Times New Roman" w:hAnsi="Times New Roman" w:cs="Times New Roman"/>
          <w:sz w:val="24"/>
          <w:szCs w:val="24"/>
          <w:lang w:val="en-US"/>
        </w:rPr>
        <w:t xml:space="preserve">диабет </w:t>
      </w:r>
      <w:r w:rsidR="00275EBE">
        <w:rPr>
          <w:rFonts w:ascii="Times New Roman" w:hAnsi="Times New Roman" w:cs="Times New Roman"/>
          <w:sz w:val="24"/>
          <w:szCs w:val="24"/>
          <w:lang w:val="en-US"/>
        </w:rPr>
        <w:t xml:space="preserve">2 типа</w:t>
      </w:r>
      <w:r w:rsidRPr="00C6532E">
        <w:rPr>
          <w:rFonts w:ascii="Times New Roman" w:hAnsi="Times New Roman" w:cs="Times New Roman"/>
          <w:sz w:val="24"/>
          <w:szCs w:val="24"/>
          <w:lang w:val="en-US"/>
        </w:rPr>
        <w:t xml:space="preserve">, дислипидемию, сердечно-сосудистые заболевания, гипертонию и рак. </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Ожирение - серьезная проблема общественного здравоохранения, которая еще около десятка лет назад была характерна только для развитых стран. С тех пор оно стало важной проблемой здравоохранения и в развивающихся странах, а в некоторых странах ожирение сосуществует с недоеданием в отдельных семьях. В Соединенных Штатах ожирение достигло масштабов эпидемии. С 1960 по 2004 год распространенность ожирения выросла с 13 до 32 %; в настоящее время 66 % взрослых в США имеют избыточный вес или ожирение, а 16 % детей - избыточный вес. Рост ожирения в США связан с повышенной калорийностью рациона, в основном за счет увеличения потребления рафинированных сахаров, подслащенных напитков и растительных масел.</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Ожирение определяется как накопление жировой ткани, которое в достаточной степени ухудшает здоровье. </w:t>
      </w:r>
      <w:r w:rsidRPr="00C6532E">
        <w:rPr>
          <w:rFonts w:ascii="Times New Roman" w:hAnsi="Times New Roman" w:cs="Times New Roman"/>
          <w:sz w:val="24"/>
          <w:szCs w:val="24"/>
          <w:lang w:val="en-US"/>
        </w:rPr>
        <w:t xml:space="preserve">Избыточный вес лучше всего оценивать по </w:t>
      </w:r>
      <w:r w:rsidRPr="009434AE">
        <w:rPr>
          <w:rFonts w:ascii="Times New Roman" w:hAnsi="Times New Roman" w:cs="Times New Roman"/>
          <w:i/>
          <w:sz w:val="24"/>
          <w:szCs w:val="24"/>
          <w:lang w:val="en-US"/>
        </w:rPr>
        <w:t xml:space="preserve">индексу массы тела </w:t>
      </w:r>
      <w:r w:rsidRPr="00C6532E">
        <w:rPr>
          <w:rFonts w:ascii="Times New Roman" w:hAnsi="Times New Roman" w:cs="Times New Roman"/>
          <w:sz w:val="24"/>
          <w:szCs w:val="24"/>
          <w:lang w:val="en-US"/>
        </w:rPr>
        <w:t xml:space="preserve">или ИМТ. По практическим соображениям вес тела, который обычно хорошо коррелирует с ИМТ, часто используется в качестве суррогата для измерения ИМТ. Нормальный диапазон ИМТ составляет от 18,5 до 25 кг/м</w:t>
      </w:r>
      <w:r w:rsidRPr="009434AE">
        <w:rPr>
          <w:rFonts w:ascii="Times New Roman" w:hAnsi="Times New Roman" w:cs="Times New Roman"/>
          <w:sz w:val="24"/>
          <w:szCs w:val="24"/>
          <w:vertAlign w:val="superscript"/>
          <w:lang w:val="en-US"/>
        </w:rPr>
        <w:t xml:space="preserve">2</w:t>
      </w:r>
      <w:r w:rsidRPr="00C6532E">
        <w:rPr>
          <w:rFonts w:ascii="Times New Roman" w:hAnsi="Times New Roman" w:cs="Times New Roman"/>
          <w:sz w:val="24"/>
          <w:szCs w:val="24"/>
          <w:lang w:val="en-US"/>
        </w:rPr>
        <w:t xml:space="preserve"> , хотя в разных странах этот диапазон может отличаться. Люди с ИМТ выше 30 кг/м</w:t>
      </w:r>
      <w:r w:rsidRPr="009434AE">
        <w:rPr>
          <w:rFonts w:ascii="Times New Roman" w:hAnsi="Times New Roman" w:cs="Times New Roman"/>
          <w:sz w:val="24"/>
          <w:szCs w:val="24"/>
          <w:vertAlign w:val="superscript"/>
          <w:lang w:val="en-US"/>
        </w:rPr>
        <w:t xml:space="preserve">2</w:t>
      </w:r>
      <w:r w:rsidRPr="00C6532E">
        <w:rPr>
          <w:rFonts w:ascii="Times New Roman" w:hAnsi="Times New Roman" w:cs="Times New Roman"/>
          <w:sz w:val="24"/>
          <w:szCs w:val="24"/>
          <w:lang w:val="en-US"/>
        </w:rPr>
        <w:t xml:space="preserve"> классифицируются как страдающие ожирением; люди с ИМТ от 25 кг/м</w:t>
      </w:r>
      <w:r w:rsidRPr="009434AE">
        <w:rPr>
          <w:rFonts w:ascii="Times New Roman" w:hAnsi="Times New Roman" w:cs="Times New Roman"/>
          <w:sz w:val="24"/>
          <w:szCs w:val="24"/>
          <w:vertAlign w:val="superscript"/>
          <w:lang w:val="en-US"/>
        </w:rPr>
        <w:t xml:space="preserve">2</w:t>
      </w:r>
      <w:r w:rsidRPr="00C6532E">
        <w:rPr>
          <w:rFonts w:ascii="Times New Roman" w:hAnsi="Times New Roman" w:cs="Times New Roman"/>
          <w:sz w:val="24"/>
          <w:szCs w:val="24"/>
          <w:lang w:val="en-US"/>
        </w:rPr>
        <w:t xml:space="preserve"> до 30 кг/м</w:t>
      </w:r>
      <w:r w:rsidRPr="009434AE">
        <w:rPr>
          <w:rFonts w:ascii="Times New Roman" w:hAnsi="Times New Roman" w:cs="Times New Roman"/>
          <w:sz w:val="24"/>
          <w:szCs w:val="24"/>
          <w:vertAlign w:val="superscript"/>
          <w:lang w:val="en-US"/>
        </w:rPr>
        <w:t xml:space="preserve">2</w:t>
      </w:r>
      <w:r w:rsidRPr="00C6532E">
        <w:rPr>
          <w:rFonts w:ascii="Times New Roman" w:hAnsi="Times New Roman" w:cs="Times New Roman"/>
          <w:sz w:val="24"/>
          <w:szCs w:val="24"/>
          <w:lang w:val="en-US"/>
        </w:rPr>
        <w:t xml:space="preserve"> считаются имеющими избыточный вес. Для простоты, если не указано иное, термин "ожирение" будет применяться как к людям с ожирением, так и с избыточным весом.</w:t>
      </w:r>
    </w:p>
    <w:p>
      <w:pPr>
        <w:autoSpaceDE w:val="0"/>
        <w:autoSpaceDN w:val="0"/>
        <w:adjustRightInd w:val="0"/>
        <w:spacing w:after="0"/>
        <w:ind w:firstLine="720"/>
        <w:jc w:val="both"/>
        <w:rPr>
          <w:rFonts w:ascii="Times New Roman" w:hAnsi="Times New Roman" w:cs="Times New Roman"/>
          <w:color w:val="292526"/>
          <w:sz w:val="24"/>
          <w:szCs w:val="24"/>
          <w:lang w:val="en-US"/>
        </w:rPr>
      </w:pPr>
      <w:r w:rsidRPr="007743D1">
        <w:rPr>
          <w:rFonts w:ascii="Times New Roman" w:hAnsi="Times New Roman" w:cs="Times New Roman"/>
          <w:color w:val="292526"/>
          <w:sz w:val="24"/>
          <w:szCs w:val="24"/>
          <w:lang w:val="en-US"/>
        </w:rPr>
        <w:t xml:space="preserve">Описаны два типа ожирения, основанные на распределении жира: ожирение верхней части тела и ожирение нижней части тела. </w:t>
      </w:r>
      <w:r w:rsidRPr="007743D1">
        <w:rPr>
          <w:rFonts w:ascii="Times New Roman" w:hAnsi="Times New Roman" w:cs="Times New Roman"/>
          <w:i/>
          <w:iCs/>
          <w:color w:val="292526"/>
          <w:sz w:val="24"/>
          <w:szCs w:val="24"/>
          <w:lang w:val="en-US"/>
        </w:rPr>
        <w:t xml:space="preserve">Ожирение </w:t>
      </w:r>
      <w:r w:rsidRPr="007743D1">
        <w:rPr>
          <w:rFonts w:ascii="Times New Roman" w:hAnsi="Times New Roman" w:cs="Times New Roman"/>
          <w:i/>
          <w:iCs/>
          <w:color w:val="292526"/>
          <w:sz w:val="24"/>
          <w:szCs w:val="24"/>
          <w:lang w:val="en-US"/>
        </w:rPr>
        <w:t xml:space="preserve">верхней части тела </w:t>
      </w:r>
      <w:r w:rsidRPr="007743D1">
        <w:rPr>
          <w:rFonts w:ascii="Times New Roman" w:hAnsi="Times New Roman" w:cs="Times New Roman"/>
          <w:color w:val="292526"/>
          <w:sz w:val="24"/>
          <w:szCs w:val="24"/>
          <w:lang w:val="en-US"/>
        </w:rPr>
        <w:t xml:space="preserve">также называют </w:t>
      </w:r>
      <w:r w:rsidRPr="007743D1">
        <w:rPr>
          <w:rFonts w:ascii="Times New Roman" w:hAnsi="Times New Roman" w:cs="Times New Roman"/>
          <w:i/>
          <w:iCs/>
          <w:color w:val="292526"/>
          <w:sz w:val="24"/>
          <w:szCs w:val="24"/>
          <w:lang w:val="en-US"/>
        </w:rPr>
        <w:t xml:space="preserve">центральным, абдоминальным </w:t>
      </w:r>
      <w:r w:rsidRPr="007743D1">
        <w:rPr>
          <w:rFonts w:ascii="Times New Roman" w:hAnsi="Times New Roman" w:cs="Times New Roman"/>
          <w:color w:val="292526"/>
          <w:sz w:val="24"/>
          <w:szCs w:val="24"/>
          <w:lang w:val="en-US"/>
        </w:rPr>
        <w:t xml:space="preserve">или </w:t>
      </w:r>
      <w:r w:rsidRPr="007743D1">
        <w:rPr>
          <w:rFonts w:ascii="Times New Roman" w:hAnsi="Times New Roman" w:cs="Times New Roman"/>
          <w:i/>
          <w:iCs/>
          <w:color w:val="292526"/>
          <w:sz w:val="24"/>
          <w:szCs w:val="24"/>
          <w:lang w:val="en-US"/>
        </w:rPr>
        <w:t xml:space="preserve">мужским </w:t>
      </w:r>
      <w:r w:rsidRPr="007743D1">
        <w:rPr>
          <w:rFonts w:ascii="Times New Roman" w:hAnsi="Times New Roman" w:cs="Times New Roman"/>
          <w:color w:val="292526"/>
          <w:sz w:val="24"/>
          <w:szCs w:val="24"/>
          <w:lang w:val="en-US"/>
        </w:rPr>
        <w:t xml:space="preserve">ожирением. Ожирение нижней части тела известно как </w:t>
      </w:r>
      <w:r w:rsidRPr="007743D1">
        <w:rPr>
          <w:rFonts w:ascii="Times New Roman" w:hAnsi="Times New Roman" w:cs="Times New Roman"/>
          <w:i/>
          <w:iCs/>
          <w:color w:val="292526"/>
          <w:sz w:val="24"/>
          <w:szCs w:val="24"/>
          <w:lang w:val="en-US"/>
        </w:rPr>
        <w:t xml:space="preserve">периферическое, ягодично-бедренное </w:t>
      </w:r>
      <w:r w:rsidRPr="007743D1">
        <w:rPr>
          <w:rFonts w:ascii="Times New Roman" w:hAnsi="Times New Roman" w:cs="Times New Roman"/>
          <w:color w:val="292526"/>
          <w:sz w:val="24"/>
          <w:szCs w:val="24"/>
          <w:lang w:val="en-US"/>
        </w:rPr>
        <w:t xml:space="preserve">или </w:t>
      </w:r>
      <w:r w:rsidRPr="007743D1">
        <w:rPr>
          <w:rFonts w:ascii="Times New Roman" w:hAnsi="Times New Roman" w:cs="Times New Roman"/>
          <w:i/>
          <w:iCs/>
          <w:color w:val="292526"/>
          <w:sz w:val="24"/>
          <w:szCs w:val="24"/>
          <w:lang w:val="en-US"/>
        </w:rPr>
        <w:t xml:space="preserve">женское </w:t>
      </w:r>
      <w:r w:rsidRPr="007743D1">
        <w:rPr>
          <w:rFonts w:ascii="Times New Roman" w:hAnsi="Times New Roman" w:cs="Times New Roman"/>
          <w:color w:val="292526"/>
          <w:sz w:val="24"/>
          <w:szCs w:val="24"/>
          <w:lang w:val="en-US"/>
        </w:rPr>
        <w:t xml:space="preserve">ожирение. Исследования показывают, что распределение жира может быть более важным фактором заболеваемости и смертности, чем избыточный вес или ожирение. Наличие избыточного жира в брюшной полости в соотношении с общим количеством жира в организме является независимым предиктором факторов риска и смертности. Одной из особенностей абдоминального жира является то, что жирные кислоты, высвобождающиеся </w:t>
      </w:r>
      <w:r w:rsidRPr="007743D1">
        <w:rPr>
          <w:rFonts w:ascii="Times New Roman" w:hAnsi="Times New Roman" w:cs="Times New Roman"/>
          <w:color w:val="292526"/>
          <w:sz w:val="24"/>
          <w:szCs w:val="24"/>
          <w:lang w:val="en-US"/>
        </w:rPr>
        <w:t xml:space="preserve">из брюшной </w:t>
      </w:r>
      <w:r w:rsidRPr="007743D1">
        <w:rPr>
          <w:rFonts w:ascii="Times New Roman" w:hAnsi="Times New Roman" w:cs="Times New Roman"/>
          <w:color w:val="292526"/>
          <w:sz w:val="24"/>
          <w:szCs w:val="24"/>
          <w:lang w:val="en-US"/>
        </w:rPr>
        <w:t xml:space="preserve">полости, поступают непосредственно в печень, прежде чем попасть в системную циркуляцию, оказывая потенциально большее влияние на печеночную функцию. </w:t>
      </w:r>
      <w:r w:rsidRPr="007743D1">
        <w:rPr>
          <w:rFonts w:ascii="Times New Roman" w:hAnsi="Times New Roman" w:cs="Times New Roman"/>
          <w:color w:val="292526"/>
          <w:sz w:val="24"/>
          <w:szCs w:val="24"/>
          <w:lang w:val="en-US"/>
        </w:rPr>
        <w:t xml:space="preserve">Считается, что </w:t>
      </w:r>
      <w:r w:rsidRPr="007743D1">
        <w:rPr>
          <w:rFonts w:ascii="Times New Roman" w:hAnsi="Times New Roman" w:cs="Times New Roman"/>
          <w:color w:val="292526"/>
          <w:sz w:val="24"/>
          <w:szCs w:val="24"/>
          <w:lang w:val="en-US"/>
        </w:rPr>
        <w:t xml:space="preserve">более высокий уровень циркулирующих свободных жирных кислот у людей с ожирением, особенно с </w:t>
      </w:r>
      <w:r w:rsidRPr="007743D1">
        <w:rPr>
          <w:rFonts w:ascii="Times New Roman" w:hAnsi="Times New Roman" w:cs="Times New Roman"/>
          <w:color w:val="292526"/>
          <w:sz w:val="24"/>
          <w:szCs w:val="24"/>
          <w:lang w:val="en-US"/>
        </w:rPr>
        <w:t xml:space="preserve">ожирением верхней части тела, связан со многими неблагоприятными последствиями ожирения. Как правило, у мужчин больше внутрибрюшного жира, а у женщин - подкожного. С возрастом доля внутрибрюшного жира по отношению к подкожному увеличивается. </w:t>
      </w:r>
      <w:r w:rsidRPr="007743D1">
        <w:rPr>
          <w:rFonts w:ascii="Times New Roman" w:hAnsi="Times New Roman" w:cs="Times New Roman"/>
          <w:color w:val="292526"/>
          <w:sz w:val="24"/>
          <w:szCs w:val="24"/>
          <w:lang w:val="en-US"/>
        </w:rPr>
        <w:lastRenderedPageBreak/>
        <w:t xml:space="preserve">После менопаузы женщины, как правило, приобретают более центральное распределение жира. Висцеральный жир также связан с нарушениями обмена веществ и уровня половых гормонов.</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В самом простом понимании ожирение - это болезнь калорийного дисбаланса, возникающая в результате избыточного поступления калорий сверх их потребления организмом. Однако патогенез ожирения чрезвычайно сложен и еще не до конца изучен. Проводимые исследования выявили сложные гуморальные и нейронные механизмы, контролирующие аппетит и сытость. Эти нейрогуморальные механизмы реагируют на генетические, пищевые, экологические и психологические сигналы и запускают метаболический ответ через стимуляцию центров, расположенных в гипоталамусе. Несомненно, генетические факторы играют важную роль в контроле веса, но ожирение - это заболевание, которое зависит от взаимодействия множества факторов. В </w:t>
      </w:r>
      <w:r w:rsidRPr="00C6532E">
        <w:rPr>
          <w:rFonts w:ascii="Times New Roman" w:hAnsi="Times New Roman" w:cs="Times New Roman"/>
          <w:sz w:val="24"/>
          <w:szCs w:val="24"/>
          <w:lang w:val="en-US"/>
        </w:rPr>
        <w:t xml:space="preserve">конце концов, независимо от генетической предрасположенности, ожирение не </w:t>
      </w:r>
      <w:r w:rsidR="008838A5">
        <w:rPr>
          <w:rFonts w:ascii="Times New Roman" w:hAnsi="Times New Roman" w:cs="Times New Roman"/>
          <w:sz w:val="24"/>
          <w:szCs w:val="24"/>
          <w:lang w:val="en-US"/>
        </w:rPr>
        <w:t xml:space="preserve">возникло бы без потребления пищи.</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В упрощенном виде нейрогуморальные механизмы, регулирующие энергетический баланс, можно разделить </w:t>
      </w:r>
      <w:r>
        <w:rPr>
          <w:rFonts w:ascii="Times New Roman" w:hAnsi="Times New Roman" w:cs="Times New Roman"/>
          <w:sz w:val="24"/>
          <w:szCs w:val="24"/>
          <w:lang w:val="en-US"/>
        </w:rPr>
        <w:t xml:space="preserve">на три составляющие:</w:t>
      </w:r>
    </w:p>
    <w:p>
      <w:pPr>
        <w:pStyle w:val="Listparagraf"/>
        <w:numPr>
          <w:ilvl w:val="0"/>
          <w:numId w:val="9"/>
        </w:numPr>
        <w:ind w:start="0" w:firstLine="360"/>
        <w:jc w:val="both"/>
        <w:rPr>
          <w:rFonts w:ascii="Times New Roman" w:hAnsi="Times New Roman" w:cs="Times New Roman"/>
          <w:sz w:val="24"/>
          <w:szCs w:val="24"/>
          <w:lang w:val="en-US"/>
        </w:rPr>
      </w:pPr>
      <w:r w:rsidRPr="00874F79">
        <w:rPr>
          <w:rFonts w:ascii="Times New Roman" w:hAnsi="Times New Roman" w:cs="Times New Roman"/>
          <w:i/>
          <w:sz w:val="24"/>
          <w:szCs w:val="24"/>
          <w:lang w:val="en-US"/>
        </w:rPr>
        <w:t xml:space="preserve">Периферическая</w:t>
      </w:r>
      <w:r w:rsidRPr="00874F79">
        <w:rPr>
          <w:rFonts w:ascii="Times New Roman" w:hAnsi="Times New Roman" w:cs="Times New Roman"/>
          <w:sz w:val="24"/>
          <w:szCs w:val="24"/>
          <w:lang w:val="en-US"/>
        </w:rPr>
        <w:t xml:space="preserve">, </w:t>
      </w:r>
      <w:r w:rsidRPr="00874F79">
        <w:rPr>
          <w:rFonts w:ascii="Times New Roman" w:hAnsi="Times New Roman" w:cs="Times New Roman"/>
          <w:sz w:val="24"/>
          <w:szCs w:val="24"/>
          <w:lang w:val="en-US"/>
        </w:rPr>
        <w:t xml:space="preserve">или </w:t>
      </w:r>
      <w:r w:rsidRPr="00874F79">
        <w:rPr>
          <w:rFonts w:ascii="Times New Roman" w:hAnsi="Times New Roman" w:cs="Times New Roman"/>
          <w:i/>
          <w:sz w:val="24"/>
          <w:szCs w:val="24"/>
          <w:lang w:val="en-US"/>
        </w:rPr>
        <w:t xml:space="preserve">афферентная, система </w:t>
      </w:r>
      <w:r w:rsidRPr="00874F79">
        <w:rPr>
          <w:rFonts w:ascii="Times New Roman" w:hAnsi="Times New Roman" w:cs="Times New Roman"/>
          <w:sz w:val="24"/>
          <w:szCs w:val="24"/>
          <w:lang w:val="en-US"/>
        </w:rPr>
        <w:t xml:space="preserve">генерирует сигналы из различных мест. Ее основными компонентами являются </w:t>
      </w:r>
      <w:r w:rsidRPr="00874F79">
        <w:rPr>
          <w:rFonts w:ascii="Times New Roman" w:hAnsi="Times New Roman" w:cs="Times New Roman"/>
          <w:i/>
          <w:sz w:val="24"/>
          <w:szCs w:val="24"/>
          <w:lang w:val="en-US"/>
        </w:rPr>
        <w:t xml:space="preserve">лептин </w:t>
      </w:r>
      <w:r w:rsidRPr="00874F79">
        <w:rPr>
          <w:rFonts w:ascii="Times New Roman" w:hAnsi="Times New Roman" w:cs="Times New Roman"/>
          <w:sz w:val="24"/>
          <w:szCs w:val="24"/>
          <w:lang w:val="en-US"/>
        </w:rPr>
        <w:t xml:space="preserve">и </w:t>
      </w:r>
      <w:r w:rsidRPr="00874F79">
        <w:rPr>
          <w:rFonts w:ascii="Times New Roman" w:hAnsi="Times New Roman" w:cs="Times New Roman"/>
          <w:i/>
          <w:sz w:val="24"/>
          <w:szCs w:val="24"/>
          <w:lang w:val="en-US"/>
        </w:rPr>
        <w:t xml:space="preserve">адипонектин</w:t>
      </w:r>
      <w:r w:rsidRPr="00874F79">
        <w:rPr>
          <w:rFonts w:ascii="Times New Roman" w:hAnsi="Times New Roman" w:cs="Times New Roman"/>
          <w:sz w:val="24"/>
          <w:szCs w:val="24"/>
          <w:lang w:val="en-US"/>
        </w:rPr>
        <w:t xml:space="preserve">, вырабатываемые жировыми клетками, </w:t>
      </w:r>
      <w:r w:rsidRPr="00874F79">
        <w:rPr>
          <w:rFonts w:ascii="Times New Roman" w:hAnsi="Times New Roman" w:cs="Times New Roman"/>
          <w:i/>
          <w:sz w:val="24"/>
          <w:szCs w:val="24"/>
          <w:lang w:val="en-US"/>
        </w:rPr>
        <w:t xml:space="preserve">грелин </w:t>
      </w:r>
      <w:r w:rsidRPr="00874F79">
        <w:rPr>
          <w:rFonts w:ascii="Times New Roman" w:hAnsi="Times New Roman" w:cs="Times New Roman"/>
          <w:sz w:val="24"/>
          <w:szCs w:val="24"/>
          <w:lang w:val="en-US"/>
        </w:rPr>
        <w:t xml:space="preserve">из желудка, </w:t>
      </w:r>
      <w:r w:rsidRPr="00874F79">
        <w:rPr>
          <w:rFonts w:ascii="Times New Roman" w:hAnsi="Times New Roman" w:cs="Times New Roman"/>
          <w:i/>
          <w:sz w:val="24"/>
          <w:szCs w:val="24"/>
          <w:lang w:val="en-US"/>
        </w:rPr>
        <w:t xml:space="preserve">пептид YY </w:t>
      </w:r>
      <w:r w:rsidRPr="00874F79">
        <w:rPr>
          <w:rFonts w:ascii="Times New Roman" w:hAnsi="Times New Roman" w:cs="Times New Roman"/>
          <w:sz w:val="24"/>
          <w:szCs w:val="24"/>
          <w:lang w:val="en-US"/>
        </w:rPr>
        <w:t xml:space="preserve">(PYY) из подвздошной и толстой кишки, а также </w:t>
      </w:r>
      <w:r w:rsidRPr="00874F79">
        <w:rPr>
          <w:rFonts w:ascii="Times New Roman" w:hAnsi="Times New Roman" w:cs="Times New Roman"/>
          <w:i/>
          <w:sz w:val="24"/>
          <w:szCs w:val="24"/>
          <w:lang w:val="en-US"/>
        </w:rPr>
        <w:t xml:space="preserve">инсулин </w:t>
      </w:r>
      <w:r w:rsidRPr="00874F79">
        <w:rPr>
          <w:rFonts w:ascii="Times New Roman" w:hAnsi="Times New Roman" w:cs="Times New Roman"/>
          <w:sz w:val="24"/>
          <w:szCs w:val="24"/>
          <w:lang w:val="en-US"/>
        </w:rPr>
        <w:t xml:space="preserve">из поджелудочной железы. </w:t>
      </w:r>
    </w:p>
    <w:p>
      <w:pPr>
        <w:pStyle w:val="Listparagraf"/>
        <w:numPr>
          <w:ilvl w:val="0"/>
          <w:numId w:val="7"/>
        </w:numPr>
        <w:ind w:start="0" w:firstLine="630"/>
        <w:jc w:val="both"/>
        <w:rPr>
          <w:rFonts w:ascii="Times New Roman" w:hAnsi="Times New Roman" w:cs="Times New Roman"/>
          <w:sz w:val="24"/>
          <w:szCs w:val="24"/>
          <w:lang w:val="en-US"/>
        </w:rPr>
      </w:pPr>
      <w:r w:rsidRPr="004904CF">
        <w:rPr>
          <w:rFonts w:ascii="Times New Roman" w:hAnsi="Times New Roman" w:cs="Times New Roman"/>
          <w:b/>
          <w:sz w:val="24"/>
          <w:szCs w:val="24"/>
          <w:lang w:val="en-US"/>
        </w:rPr>
        <w:t xml:space="preserve">Лептин. </w:t>
      </w:r>
      <w:r w:rsidRPr="004904CF" w:rsidR="008838A5">
        <w:rPr>
          <w:rFonts w:ascii="Times New Roman" w:hAnsi="Times New Roman" w:cs="Times New Roman"/>
          <w:sz w:val="24"/>
          <w:szCs w:val="24"/>
          <w:lang w:val="en-US"/>
        </w:rPr>
        <w:t xml:space="preserve">Название "</w:t>
      </w:r>
      <w:r w:rsidRPr="004904CF" w:rsidR="008838A5">
        <w:rPr>
          <w:rFonts w:ascii="Times New Roman" w:hAnsi="Times New Roman" w:cs="Times New Roman"/>
          <w:i/>
          <w:sz w:val="24"/>
          <w:szCs w:val="24"/>
          <w:lang w:val="en-US"/>
        </w:rPr>
        <w:t xml:space="preserve">лептин" </w:t>
      </w:r>
      <w:r w:rsidRPr="004904CF" w:rsidR="008838A5">
        <w:rPr>
          <w:rFonts w:ascii="Times New Roman" w:hAnsi="Times New Roman" w:cs="Times New Roman"/>
          <w:sz w:val="24"/>
          <w:szCs w:val="24"/>
          <w:lang w:val="en-US"/>
        </w:rPr>
        <w:t xml:space="preserve">происходит от греческого термина </w:t>
      </w:r>
      <w:r w:rsidRPr="004904CF" w:rsidR="008838A5">
        <w:rPr>
          <w:rFonts w:ascii="Times New Roman" w:hAnsi="Times New Roman" w:cs="Times New Roman"/>
          <w:sz w:val="24"/>
          <w:szCs w:val="24"/>
          <w:lang w:val="en-US"/>
        </w:rPr>
        <w:t xml:space="preserve">leptos</w:t>
      </w:r>
      <w:r w:rsidRPr="004904CF" w:rsidR="008838A5">
        <w:rPr>
          <w:rFonts w:ascii="Times New Roman" w:hAnsi="Times New Roman" w:cs="Times New Roman"/>
          <w:sz w:val="24"/>
          <w:szCs w:val="24"/>
          <w:lang w:val="en-US"/>
        </w:rPr>
        <w:t xml:space="preserve">, означающего "тонкий". Лептин, 16-килограммовый гормон, синтезируемый жировыми клетками, является продуктом </w:t>
      </w:r>
      <w:r w:rsidRPr="004904CF" w:rsidR="008838A5">
        <w:rPr>
          <w:rFonts w:ascii="Times New Roman" w:hAnsi="Times New Roman" w:cs="Times New Roman"/>
          <w:i/>
          <w:sz w:val="24"/>
          <w:szCs w:val="24"/>
          <w:lang w:val="en-US"/>
        </w:rPr>
        <w:t xml:space="preserve">гена ob</w:t>
      </w:r>
      <w:r w:rsidRPr="004904CF" w:rsidR="008838A5">
        <w:rPr>
          <w:rFonts w:ascii="Times New Roman" w:hAnsi="Times New Roman" w:cs="Times New Roman"/>
          <w:sz w:val="24"/>
          <w:szCs w:val="24"/>
          <w:lang w:val="en-US"/>
        </w:rPr>
        <w:t xml:space="preserve">. Мыши с генетическим дефицитом лептина (мыши ob/ob) или лептиновых рецепторов (мыши db/db) не способны ощущать достаточность жировых запасов, переедают и набирают вес, ведя себя так, как будто они недоедают. Таким образом, ожирение у этих животных является следствием отсутствия сигнала о достаточности энергии, который в норме подается лептином.</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Хотя в общем смысле уровень лептина регулируется достаточностью жировых запасов, точные механизмы, регулирующие выход лептина из жировой ткани, до конца не определены, однако установлено, что секреция лептина стимулируется при избытке жировых запасов. В гипоталамусе лептин стимулирует нейроны POMC/CART, вырабатывающие анорексигенные нейропептиды (в первую очередь меланоцит-стимулирующий гормон), и ингибирует </w:t>
      </w:r>
      <w:r w:rsidRPr="00C6532E">
        <w:rPr>
          <w:rFonts w:ascii="Times New Roman" w:hAnsi="Times New Roman" w:cs="Times New Roman"/>
          <w:sz w:val="24"/>
          <w:szCs w:val="24"/>
          <w:lang w:val="en-US"/>
        </w:rPr>
        <w:t xml:space="preserve">нейроны </w:t>
      </w:r>
      <w:r w:rsidRPr="00C6532E">
        <w:rPr>
          <w:rFonts w:ascii="Times New Roman" w:hAnsi="Times New Roman" w:cs="Times New Roman"/>
          <w:sz w:val="24"/>
          <w:szCs w:val="24"/>
          <w:lang w:val="en-US"/>
        </w:rPr>
        <w:t xml:space="preserve">NPY/AgRP</w:t>
      </w:r>
      <w:r w:rsidRPr="00C6532E">
        <w:rPr>
          <w:rFonts w:ascii="Times New Roman" w:hAnsi="Times New Roman" w:cs="Times New Roman"/>
          <w:sz w:val="24"/>
          <w:szCs w:val="24"/>
          <w:lang w:val="en-US"/>
        </w:rPr>
        <w:t xml:space="preserve">, вырабатывающие нейропептиды, вызывающие потребление пищи (орексигенные)</w:t>
      </w:r>
      <w:r>
        <w:rPr>
          <w:rFonts w:ascii="Times New Roman" w:hAnsi="Times New Roman" w:cs="Times New Roman"/>
          <w:sz w:val="24"/>
          <w:szCs w:val="24"/>
          <w:lang w:val="en-US"/>
        </w:rPr>
        <w:t xml:space="preserve">. </w:t>
      </w:r>
      <w:r w:rsidRPr="00C6532E">
        <w:rPr>
          <w:rFonts w:ascii="Times New Roman" w:hAnsi="Times New Roman" w:cs="Times New Roman"/>
          <w:sz w:val="24"/>
          <w:szCs w:val="24"/>
          <w:lang w:val="en-US"/>
        </w:rPr>
        <w:t xml:space="preserve">При недостаточных запасах жира в организме секреция лептина снижается, а потребление пищи увеличивается. </w:t>
      </w:r>
      <w:r w:rsidRPr="00C6532E">
        <w:rPr>
          <w:rFonts w:ascii="Times New Roman" w:hAnsi="Times New Roman" w:cs="Times New Roman"/>
          <w:sz w:val="24"/>
          <w:szCs w:val="24"/>
          <w:lang w:val="en-US"/>
        </w:rPr>
        <w:t xml:space="preserve">В дополнение к этим эффектам лептин может функционировать как провоспалительный цитокин и участвовать в регуляции кроветворения </w:t>
      </w:r>
      <w:r>
        <w:rPr>
          <w:rFonts w:ascii="Times New Roman" w:hAnsi="Times New Roman" w:cs="Times New Roman"/>
          <w:sz w:val="24"/>
          <w:szCs w:val="24"/>
          <w:lang w:val="en-US"/>
        </w:rPr>
        <w:t xml:space="preserve">и лимфопоэза.</w:t>
      </w:r>
    </w:p>
    <w:p>
      <w:pPr>
        <w:pStyle w:val="Listparagraf"/>
        <w:numPr>
          <w:ilvl w:val="0"/>
          <w:numId w:val="7"/>
        </w:numPr>
        <w:ind w:start="90" w:firstLine="540"/>
        <w:jc w:val="both"/>
        <w:rPr>
          <w:rFonts w:ascii="Times New Roman" w:hAnsi="Times New Roman" w:cs="Times New Roman"/>
          <w:sz w:val="24"/>
          <w:szCs w:val="24"/>
          <w:lang w:val="en-US"/>
        </w:rPr>
      </w:pPr>
      <w:r w:rsidRPr="00874F79">
        <w:rPr>
          <w:rFonts w:ascii="Times New Roman" w:hAnsi="Times New Roman" w:cs="Times New Roman"/>
          <w:b/>
          <w:sz w:val="24"/>
          <w:szCs w:val="24"/>
          <w:lang w:val="en-US"/>
        </w:rPr>
        <w:t xml:space="preserve">Адипонектин. </w:t>
      </w:r>
      <w:r w:rsidRPr="00874F79" w:rsidR="008838A5">
        <w:rPr>
          <w:rFonts w:ascii="Times New Roman" w:hAnsi="Times New Roman" w:cs="Times New Roman"/>
          <w:sz w:val="24"/>
          <w:szCs w:val="24"/>
          <w:lang w:val="en-US"/>
        </w:rPr>
        <w:t xml:space="preserve">Инъекции </w:t>
      </w:r>
      <w:r w:rsidRPr="00874F79" w:rsidR="008838A5">
        <w:rPr>
          <w:rFonts w:ascii="Times New Roman" w:hAnsi="Times New Roman" w:cs="Times New Roman"/>
          <w:i/>
          <w:sz w:val="24"/>
          <w:szCs w:val="24"/>
          <w:lang w:val="en-US"/>
        </w:rPr>
        <w:t xml:space="preserve">адипонектина </w:t>
      </w:r>
      <w:r w:rsidRPr="00874F79" w:rsidR="008838A5">
        <w:rPr>
          <w:rFonts w:ascii="Times New Roman" w:hAnsi="Times New Roman" w:cs="Times New Roman"/>
          <w:sz w:val="24"/>
          <w:szCs w:val="24"/>
          <w:lang w:val="en-US"/>
        </w:rPr>
        <w:t xml:space="preserve">мышам стимулируют окисление жирных кислот в мышцах, что приводит к уменьшению жировой массы. Этот гормон вырабатывается в основном адипоцитами. Его уровень в крови очень высок, примерно в 1000 раз выше, чем у других полипептидных гормонов, и ниже у людей с ожирением, чем у худых. Адипонектин, который называют "</w:t>
      </w:r>
      <w:r w:rsidRPr="00874F79" w:rsidR="008838A5">
        <w:rPr>
          <w:rFonts w:ascii="Times New Roman" w:hAnsi="Times New Roman" w:cs="Times New Roman"/>
          <w:i/>
          <w:sz w:val="24"/>
          <w:szCs w:val="24"/>
          <w:lang w:val="en-US"/>
        </w:rPr>
        <w:t xml:space="preserve">молекулой сжигания жира</w:t>
      </w:r>
      <w:r w:rsidRPr="00874F79" w:rsidR="008838A5">
        <w:rPr>
          <w:rFonts w:ascii="Times New Roman" w:hAnsi="Times New Roman" w:cs="Times New Roman"/>
          <w:sz w:val="24"/>
          <w:szCs w:val="24"/>
          <w:lang w:val="en-US"/>
        </w:rPr>
        <w:t xml:space="preserve">" и "ангелом-хранителем против ожирения", направляет жирные кислоты в мышцы для их окисления. Он уменьшает поступление жирных кислот в печень и общее содержание печеночных триглицеридов, а также снижает выработку глюкозы в печени, что приводит к повышению чувствительности к инсулину и защите от метаболического синдрома. Адипонектин циркулирует в виде комплекса из трех, шести или даже более агрегатов мономерной формы и связывается с двумя рецепторами - AdipoR</w:t>
      </w:r>
      <w:r w:rsidRPr="00874F79" w:rsidR="008838A5">
        <w:rPr>
          <w:rFonts w:ascii="Times New Roman" w:hAnsi="Times New Roman" w:cs="Times New Roman"/>
          <w:sz w:val="24"/>
          <w:szCs w:val="24"/>
          <w:vertAlign w:val="subscript"/>
          <w:lang w:val="en-US"/>
        </w:rPr>
        <w:t xml:space="preserve">1</w:t>
      </w:r>
      <w:r w:rsidRPr="00874F79" w:rsidR="008838A5">
        <w:rPr>
          <w:rFonts w:ascii="Times New Roman" w:hAnsi="Times New Roman" w:cs="Times New Roman"/>
          <w:sz w:val="24"/>
          <w:szCs w:val="24"/>
          <w:lang w:val="en-US"/>
        </w:rPr>
        <w:t xml:space="preserve"> и AdipoR</w:t>
      </w:r>
      <w:r w:rsidRPr="00874F79" w:rsidR="008838A5">
        <w:rPr>
          <w:rFonts w:ascii="Times New Roman" w:hAnsi="Times New Roman" w:cs="Times New Roman"/>
          <w:sz w:val="24"/>
          <w:szCs w:val="24"/>
          <w:vertAlign w:val="subscript"/>
          <w:lang w:val="en-US"/>
        </w:rPr>
        <w:t xml:space="preserve">2</w:t>
      </w:r>
      <w:r w:rsidRPr="00874F79" w:rsidR="008838A5">
        <w:rPr>
          <w:rFonts w:ascii="Times New Roman" w:hAnsi="Times New Roman" w:cs="Times New Roman"/>
          <w:sz w:val="24"/>
          <w:szCs w:val="24"/>
          <w:lang w:val="en-US"/>
        </w:rPr>
        <w:t xml:space="preserve"> . </w:t>
      </w:r>
      <w:r w:rsidRPr="00874F79" w:rsidR="008838A5">
        <w:rPr>
          <w:rFonts w:ascii="Times New Roman" w:hAnsi="Times New Roman" w:cs="Times New Roman"/>
          <w:sz w:val="24"/>
          <w:szCs w:val="24"/>
          <w:lang w:val="en-US"/>
        </w:rPr>
        <w:t xml:space="preserve">Эти рецепторы встречаются во многих тканях, включая мозг, но AdipoR</w:t>
      </w:r>
      <w:r w:rsidRPr="00874F79" w:rsidR="008838A5">
        <w:rPr>
          <w:rFonts w:ascii="Times New Roman" w:hAnsi="Times New Roman" w:cs="Times New Roman"/>
          <w:sz w:val="24"/>
          <w:szCs w:val="24"/>
          <w:vertAlign w:val="subscript"/>
          <w:lang w:val="en-US"/>
        </w:rPr>
        <w:t xml:space="preserve">1</w:t>
      </w:r>
      <w:r w:rsidRPr="00874F79" w:rsidR="008838A5">
        <w:rPr>
          <w:rFonts w:ascii="Times New Roman" w:hAnsi="Times New Roman" w:cs="Times New Roman"/>
          <w:sz w:val="24"/>
          <w:szCs w:val="24"/>
          <w:lang w:val="en-US"/>
        </w:rPr>
        <w:t xml:space="preserve"> и AdipoR</w:t>
      </w:r>
      <w:r w:rsidRPr="00874F79" w:rsidR="008838A5">
        <w:rPr>
          <w:rFonts w:ascii="Times New Roman" w:hAnsi="Times New Roman" w:cs="Times New Roman"/>
          <w:sz w:val="24"/>
          <w:szCs w:val="24"/>
          <w:vertAlign w:val="subscript"/>
          <w:lang w:val="en-US"/>
        </w:rPr>
        <w:t xml:space="preserve">2</w:t>
      </w:r>
      <w:r w:rsidRPr="00874F79" w:rsidR="008838A5">
        <w:rPr>
          <w:rFonts w:ascii="Times New Roman" w:hAnsi="Times New Roman" w:cs="Times New Roman"/>
          <w:sz w:val="24"/>
          <w:szCs w:val="24"/>
          <w:lang w:val="en-US"/>
        </w:rPr>
        <w:t xml:space="preserve"> наиболее высоко экспрессируются в скелетных мышцах и печени, соответственно. Связывание адипонектина с рецепторами запускает сигналы, активирующие циклическую аденозинмонофосфат-активируемую протеинкиназу, которая, в свою очередь, фосфорилирует и инактивирует ацетил-коэнзим А карбоксилазу, ключевой фермент, необходимый для синтеза жирных кислот.</w:t>
      </w:r>
    </w:p>
    <w:p>
      <w:pPr>
        <w:pStyle w:val="Listparagraf"/>
        <w:numPr>
          <w:ilvl w:val="0"/>
          <w:numId w:val="7"/>
        </w:numPr>
        <w:ind w:start="0" w:firstLine="630"/>
        <w:jc w:val="both"/>
        <w:rPr>
          <w:rFonts w:ascii="Times New Roman" w:hAnsi="Times New Roman" w:cs="Times New Roman"/>
          <w:sz w:val="24"/>
          <w:szCs w:val="24"/>
          <w:lang w:val="en-US"/>
        </w:rPr>
      </w:pPr>
      <w:r w:rsidRPr="00874F79">
        <w:rPr>
          <w:rFonts w:ascii="Times New Roman" w:hAnsi="Times New Roman" w:cs="Times New Roman"/>
          <w:b/>
          <w:i/>
          <w:sz w:val="24"/>
          <w:szCs w:val="24"/>
          <w:lang w:val="en-US"/>
        </w:rPr>
        <w:t xml:space="preserve">Грелин </w:t>
      </w:r>
      <w:r w:rsidRPr="00874F79">
        <w:rPr>
          <w:rFonts w:ascii="Times New Roman" w:hAnsi="Times New Roman" w:cs="Times New Roman"/>
          <w:sz w:val="24"/>
          <w:szCs w:val="24"/>
          <w:lang w:val="en-US"/>
        </w:rPr>
        <w:t xml:space="preserve">вырабатывается в желудке и в аркуатном ядре гипоталамуса. Это единственный известный гормон кишечника, который увеличивает потребление пищи (</w:t>
      </w:r>
      <w:r w:rsidRPr="00874F79">
        <w:rPr>
          <w:rFonts w:ascii="Times New Roman" w:hAnsi="Times New Roman" w:cs="Times New Roman"/>
          <w:i/>
          <w:sz w:val="24"/>
          <w:szCs w:val="24"/>
          <w:lang w:val="en-US"/>
        </w:rPr>
        <w:t xml:space="preserve">орексигенный эффект</w:t>
      </w:r>
      <w:r w:rsidRPr="00874F79">
        <w:rPr>
          <w:rFonts w:ascii="Times New Roman" w:hAnsi="Times New Roman" w:cs="Times New Roman"/>
          <w:sz w:val="24"/>
          <w:szCs w:val="24"/>
          <w:lang w:val="en-US"/>
        </w:rPr>
        <w:t xml:space="preserve">). Его введение грызунам вызывает прожорливое питание, даже после повторного введения. Длительные инъекции вызывают набор веса, </w:t>
      </w:r>
      <w:r w:rsidRPr="00874F79">
        <w:rPr>
          <w:rFonts w:ascii="Times New Roman" w:hAnsi="Times New Roman" w:cs="Times New Roman"/>
          <w:sz w:val="24"/>
          <w:szCs w:val="24"/>
          <w:lang w:val="en-US"/>
        </w:rPr>
        <w:lastRenderedPageBreak/>
        <w:t xml:space="preserve">увеличивая потребление калорий и снижая использование энергии. Грелин действует, связываясь с рецептором секретогена гормона роста, который в изобилии присутствует в гипоталамусе и </w:t>
      </w:r>
      <w:r w:rsidRPr="00874F79">
        <w:rPr>
          <w:rFonts w:ascii="Times New Roman" w:hAnsi="Times New Roman" w:cs="Times New Roman"/>
          <w:sz w:val="24"/>
          <w:szCs w:val="24"/>
          <w:lang w:val="en-US"/>
        </w:rPr>
        <w:t xml:space="preserve">гипофизе.</w:t>
      </w:r>
      <w:r w:rsidRPr="00874F79">
        <w:rPr>
          <w:rFonts w:ascii="Times New Roman" w:hAnsi="Times New Roman" w:cs="Times New Roman"/>
          <w:sz w:val="24"/>
          <w:szCs w:val="24"/>
          <w:lang w:val="en-US"/>
        </w:rPr>
        <w:t xml:space="preserve"> Уровень грелина повышается перед едой и снижается через 1-2 часа после приема пищи. Однако у людей с ожирением постпрандиальное подавление уровня грелина ослаблено, что приводит к сохранению ожирения.</w:t>
      </w:r>
    </w:p>
    <w:p>
      <w:pPr>
        <w:pStyle w:val="Listparagraf"/>
        <w:numPr>
          <w:ilvl w:val="0"/>
          <w:numId w:val="7"/>
        </w:numPr>
        <w:tabs>
          <w:tab w:val="left" w:pos="180"/>
        </w:tabs>
        <w:ind w:start="0" w:firstLine="630"/>
        <w:jc w:val="both"/>
        <w:rPr>
          <w:rFonts w:ascii="Times New Roman" w:hAnsi="Times New Roman" w:cs="Times New Roman"/>
          <w:sz w:val="24"/>
          <w:szCs w:val="24"/>
          <w:lang w:val="en-US"/>
        </w:rPr>
      </w:pPr>
      <w:r w:rsidRPr="00874F79">
        <w:rPr>
          <w:rFonts w:ascii="Times New Roman" w:hAnsi="Times New Roman" w:cs="Times New Roman"/>
          <w:b/>
          <w:i/>
          <w:sz w:val="24"/>
          <w:szCs w:val="24"/>
          <w:lang w:val="en-US"/>
        </w:rPr>
        <w:t xml:space="preserve">Пептид YY</w:t>
      </w:r>
      <w:r w:rsidRPr="00874F79">
        <w:rPr>
          <w:rFonts w:ascii="Times New Roman" w:hAnsi="Times New Roman" w:cs="Times New Roman"/>
          <w:sz w:val="24"/>
          <w:szCs w:val="24"/>
          <w:lang w:val="en-US"/>
        </w:rPr>
        <w:t xml:space="preserve">. </w:t>
      </w:r>
      <w:r w:rsidRPr="00874F79" w:rsidR="007C2106">
        <w:rPr>
          <w:rFonts w:ascii="Times New Roman" w:hAnsi="Times New Roman" w:cs="Times New Roman"/>
          <w:sz w:val="24"/>
          <w:szCs w:val="24"/>
          <w:lang w:val="en-US"/>
        </w:rPr>
        <w:t xml:space="preserve">PYY секретируется эндокринными клетками подвздошной и толстой кишки. Уровень PYY в плазме крови низкий во время голодания и повышается вскоре после приема пищи. Внутривенное введение PYY снижает потребление энергии, а его уровень обычно повышается после операции желудочного шунтирования. Эти наблюдения привели к тому, что в настоящее время ведутся работы по получению PYY для лечения ожирения. </w:t>
      </w:r>
      <w:r w:rsidRPr="00874F79" w:rsidR="007C2106">
        <w:rPr>
          <w:rFonts w:ascii="Times New Roman" w:hAnsi="Times New Roman" w:cs="Times New Roman"/>
          <w:i/>
          <w:sz w:val="24"/>
          <w:szCs w:val="24"/>
          <w:lang w:val="en-US"/>
        </w:rPr>
        <w:t xml:space="preserve">Амилин</w:t>
      </w:r>
      <w:r w:rsidRPr="00874F79" w:rsidR="007C2106">
        <w:rPr>
          <w:rFonts w:ascii="Times New Roman" w:hAnsi="Times New Roman" w:cs="Times New Roman"/>
          <w:sz w:val="24"/>
          <w:szCs w:val="24"/>
          <w:lang w:val="en-US"/>
        </w:rPr>
        <w:t xml:space="preserve">, пептид, секретируемый вместе с инсулином из β-клеток поджелудочной железы и снижающий потребление пищи и набор веса, также рассматривается для лечения ожирения и диабета. И PYY, и амилин действуют централизованно, стимулируя нейроны POMC/CART в гипоталамусе, что приводит к снижению потребления пищи.</w:t>
      </w:r>
    </w:p>
    <w:p>
      <w:pPr>
        <w:pStyle w:val="Listparagraf"/>
        <w:numPr>
          <w:ilvl w:val="0"/>
          <w:numId w:val="9"/>
        </w:numPr>
        <w:ind w:start="0" w:firstLine="360"/>
        <w:jc w:val="both"/>
        <w:rPr>
          <w:rFonts w:ascii="Times New Roman" w:hAnsi="Times New Roman" w:cs="Times New Roman"/>
          <w:sz w:val="24"/>
          <w:szCs w:val="24"/>
          <w:lang w:val="en-US"/>
        </w:rPr>
      </w:pPr>
      <w:r w:rsidRPr="004904CF">
        <w:rPr>
          <w:rFonts w:ascii="Times New Roman" w:hAnsi="Times New Roman" w:cs="Times New Roman"/>
          <w:i/>
          <w:sz w:val="24"/>
          <w:szCs w:val="24"/>
          <w:lang w:val="en-US"/>
        </w:rPr>
        <w:t xml:space="preserve">Аркуатное ядро в гипоталамусе </w:t>
      </w:r>
      <w:r w:rsidRPr="004904CF">
        <w:rPr>
          <w:rFonts w:ascii="Times New Roman" w:hAnsi="Times New Roman" w:cs="Times New Roman"/>
          <w:sz w:val="24"/>
          <w:szCs w:val="24"/>
          <w:lang w:val="en-US"/>
        </w:rPr>
        <w:t xml:space="preserve">обрабатывает и интегрирует нейрогуморальные периферические сигналы и генерирует эфферентные сигналы. Оно содержит два подмножества нейронов первого порядка: (1) </w:t>
      </w:r>
      <w:r w:rsidRPr="004904CF">
        <w:rPr>
          <w:rFonts w:ascii="Times New Roman" w:hAnsi="Times New Roman" w:cs="Times New Roman"/>
          <w:sz w:val="24"/>
          <w:szCs w:val="24"/>
          <w:lang w:val="en-US"/>
        </w:rPr>
        <w:t xml:space="preserve">нейроны </w:t>
      </w:r>
      <w:r w:rsidRPr="007743D1">
        <w:rPr>
          <w:rFonts w:ascii="Times New Roman" w:hAnsi="Times New Roman" w:cs="Times New Roman"/>
          <w:i/>
          <w:sz w:val="24"/>
          <w:szCs w:val="24"/>
          <w:lang w:val="en-US"/>
        </w:rPr>
        <w:t xml:space="preserve">POMC </w:t>
      </w:r>
      <w:r w:rsidRPr="004904CF">
        <w:rPr>
          <w:rFonts w:ascii="Times New Roman" w:hAnsi="Times New Roman" w:cs="Times New Roman"/>
          <w:sz w:val="24"/>
          <w:szCs w:val="24"/>
          <w:lang w:val="en-US"/>
        </w:rPr>
        <w:t xml:space="preserve">(про-опиомеланокортин) и </w:t>
      </w:r>
      <w:r w:rsidRPr="007743D1">
        <w:rPr>
          <w:rFonts w:ascii="Times New Roman" w:hAnsi="Times New Roman" w:cs="Times New Roman"/>
          <w:i/>
          <w:sz w:val="24"/>
          <w:szCs w:val="24"/>
          <w:lang w:val="en-US"/>
        </w:rPr>
        <w:t xml:space="preserve">CART </w:t>
      </w:r>
      <w:r w:rsidRPr="004904CF">
        <w:rPr>
          <w:rFonts w:ascii="Times New Roman" w:hAnsi="Times New Roman" w:cs="Times New Roman"/>
          <w:sz w:val="24"/>
          <w:szCs w:val="24"/>
          <w:lang w:val="en-US"/>
        </w:rPr>
        <w:t xml:space="preserve">(транскрипты, регулируемые кокаином и амфетамином) и (2) нейроны, содержащие NPY (нейропептид Y) и </w:t>
      </w:r>
      <w:r w:rsidRPr="004904CF">
        <w:rPr>
          <w:rFonts w:ascii="Times New Roman" w:hAnsi="Times New Roman" w:cs="Times New Roman"/>
          <w:sz w:val="24"/>
          <w:szCs w:val="24"/>
          <w:lang w:val="en-US"/>
        </w:rPr>
        <w:t xml:space="preserve">AgRP </w:t>
      </w:r>
      <w:r w:rsidRPr="004904CF">
        <w:rPr>
          <w:rFonts w:ascii="Times New Roman" w:hAnsi="Times New Roman" w:cs="Times New Roman"/>
          <w:sz w:val="24"/>
          <w:szCs w:val="24"/>
          <w:lang w:val="en-US"/>
        </w:rPr>
        <w:t xml:space="preserve">(агути-родственный пептид). Эти нейроны первого порядка взаимодействуют с нейронами второго порядка. </w:t>
      </w:r>
    </w:p>
    <w:p>
      <w:pPr>
        <w:pStyle w:val="Listparagraf"/>
        <w:numPr>
          <w:ilvl w:val="0"/>
          <w:numId w:val="9"/>
        </w:numPr>
        <w:ind w:start="90" w:firstLine="738"/>
        <w:jc w:val="both"/>
        <w:rPr>
          <w:rFonts w:ascii="Times New Roman" w:hAnsi="Times New Roman" w:cs="Times New Roman"/>
          <w:sz w:val="24"/>
          <w:szCs w:val="24"/>
          <w:lang w:val="en-US"/>
        </w:rPr>
      </w:pPr>
      <w:r w:rsidRPr="004904CF">
        <w:rPr>
          <w:rFonts w:ascii="Times New Roman" w:hAnsi="Times New Roman" w:cs="Times New Roman"/>
          <w:i/>
          <w:sz w:val="24"/>
          <w:szCs w:val="24"/>
          <w:lang w:val="en-US"/>
        </w:rPr>
        <w:t xml:space="preserve"> Эфферентная система</w:t>
      </w:r>
      <w:r w:rsidRPr="004904CF">
        <w:rPr>
          <w:rFonts w:ascii="Times New Roman" w:hAnsi="Times New Roman" w:cs="Times New Roman"/>
          <w:sz w:val="24"/>
          <w:szCs w:val="24"/>
          <w:lang w:val="en-US"/>
        </w:rPr>
        <w:t xml:space="preserve"> , передающая </w:t>
      </w:r>
      <w:r w:rsidRPr="004904CF">
        <w:rPr>
          <w:rFonts w:ascii="Times New Roman" w:hAnsi="Times New Roman" w:cs="Times New Roman"/>
          <w:sz w:val="24"/>
          <w:szCs w:val="24"/>
          <w:lang w:val="en-US"/>
        </w:rPr>
        <w:t xml:space="preserve">сигналы, генерируемые нейронами второго порядка гипоталамуса, для контроля потребления пищи и расхода энергии. Гипоталамическая система также взаимодействует с центрами переднего и среднего мозга, которые контролируют вегетативную нервную систему.</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Нейроны POMC/CART способствуют расходу энергии и снижению веса за счет выработки анорексигенного α-меланоцит-стимулирующего </w:t>
      </w:r>
      <w:r w:rsidRPr="008838A5">
        <w:rPr>
          <w:rFonts w:ascii="Times New Roman" w:hAnsi="Times New Roman" w:cs="Times New Roman"/>
          <w:i/>
          <w:sz w:val="24"/>
          <w:szCs w:val="24"/>
          <w:lang w:val="en-US"/>
        </w:rPr>
        <w:t xml:space="preserve">гормона </w:t>
      </w:r>
      <w:r w:rsidRPr="00C6532E">
        <w:rPr>
          <w:rFonts w:ascii="Times New Roman" w:hAnsi="Times New Roman" w:cs="Times New Roman"/>
          <w:sz w:val="24"/>
          <w:szCs w:val="24"/>
          <w:lang w:val="en-US"/>
        </w:rPr>
        <w:t xml:space="preserve">(MSH) и активации меланокортиновых рецепторов 3 и 4 (MC3/4R) в нейронах второго порядка. </w:t>
      </w:r>
      <w:r w:rsidRPr="00C6532E">
        <w:rPr>
          <w:rFonts w:ascii="Times New Roman" w:hAnsi="Times New Roman" w:cs="Times New Roman"/>
          <w:sz w:val="24"/>
          <w:szCs w:val="24"/>
          <w:lang w:val="en-US"/>
        </w:rPr>
        <w:t xml:space="preserve">Нейроны</w:t>
      </w:r>
      <w:r w:rsidRPr="00C6532E">
        <w:rPr>
          <w:rFonts w:ascii="Times New Roman" w:hAnsi="Times New Roman" w:cs="Times New Roman"/>
          <w:sz w:val="24"/>
          <w:szCs w:val="24"/>
          <w:lang w:val="en-US"/>
        </w:rPr>
        <w:t xml:space="preserve"> </w:t>
      </w:r>
      <w:r w:rsidRPr="00C6532E">
        <w:rPr>
          <w:rFonts w:ascii="Times New Roman" w:hAnsi="Times New Roman" w:cs="Times New Roman"/>
          <w:sz w:val="24"/>
          <w:szCs w:val="24"/>
          <w:lang w:val="en-US"/>
        </w:rPr>
        <w:t xml:space="preserve">NPY/AgRP </w:t>
      </w:r>
      <w:r w:rsidRPr="00C6532E">
        <w:rPr>
          <w:rFonts w:ascii="Times New Roman" w:hAnsi="Times New Roman" w:cs="Times New Roman"/>
          <w:sz w:val="24"/>
          <w:szCs w:val="24"/>
          <w:lang w:val="en-US"/>
        </w:rPr>
        <w:t xml:space="preserve">способствуют потреблению пищи (</w:t>
      </w:r>
      <w:r w:rsidRPr="008838A5">
        <w:rPr>
          <w:rFonts w:ascii="Times New Roman" w:hAnsi="Times New Roman" w:cs="Times New Roman"/>
          <w:i/>
          <w:sz w:val="24"/>
          <w:szCs w:val="24"/>
          <w:lang w:val="en-US"/>
        </w:rPr>
        <w:t xml:space="preserve">орексигенный эффект</w:t>
      </w:r>
      <w:r w:rsidRPr="00C6532E">
        <w:rPr>
          <w:rFonts w:ascii="Times New Roman" w:hAnsi="Times New Roman" w:cs="Times New Roman"/>
          <w:sz w:val="24"/>
          <w:szCs w:val="24"/>
          <w:lang w:val="en-US"/>
        </w:rPr>
        <w:t xml:space="preserve">) и набору веса за счет активации рецепторов Y1/5 во вторичных нейронах.</w:t>
      </w:r>
    </w:p>
    <w:p w:rsidR="00323986" w:rsidP="00323986" w:rsidRDefault="00323986" w14:paraId="60192C85" w14:textId="77777777">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38AF69BA" wp14:editId="3C77D5A5">
            <wp:extent cx="5706207" cy="4029389"/>
            <wp:effectExtent l="19050" t="19050" r="27843" b="28261"/>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110" cy="4029321"/>
                    </a:xfrm>
                    <a:prstGeom prst="rect">
                      <a:avLst/>
                    </a:prstGeom>
                    <a:noFill/>
                    <a:ln>
                      <a:solidFill>
                        <a:schemeClr val="tx1"/>
                      </a:solidFill>
                    </a:ln>
                  </pic:spPr>
                </pic:pic>
              </a:graphicData>
            </a:graphic>
          </wp:inline>
        </w:drawing>
      </w:r>
    </w:p>
    <w:p>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Рис. </w:t>
      </w:r>
      <w:r w:rsidR="00C90F75">
        <w:rPr>
          <w:rFonts w:ascii="Times New Roman" w:hAnsi="Times New Roman" w:cs="Times New Roman"/>
          <w:b/>
          <w:sz w:val="24"/>
          <w:szCs w:val="24"/>
          <w:lang w:val="en-US"/>
        </w:rPr>
        <w:t xml:space="preserve">6. </w:t>
      </w:r>
      <w:r w:rsidRPr="00323986" w:rsidR="00323986">
        <w:rPr>
          <w:rFonts w:ascii="Times New Roman" w:hAnsi="Times New Roman" w:cs="Times New Roman"/>
          <w:b/>
          <w:sz w:val="24"/>
          <w:szCs w:val="24"/>
          <w:lang w:val="en-US"/>
        </w:rPr>
        <w:t xml:space="preserve">Регулирование энергетического баланса. </w:t>
      </w:r>
    </w:p>
    <w:p>
      <w:pPr>
        <w:ind w:firstLine="708"/>
        <w:jc w:val="center"/>
        <w:rPr>
          <w:rFonts w:ascii="Times New Roman" w:hAnsi="Times New Roman" w:cs="Times New Roman"/>
          <w:sz w:val="20"/>
          <w:szCs w:val="20"/>
          <w:lang w:val="en-US"/>
        </w:rPr>
      </w:pPr>
      <w:r w:rsidRPr="008838A5">
        <w:rPr>
          <w:rFonts w:ascii="Times New Roman" w:hAnsi="Times New Roman" w:cs="Times New Roman"/>
          <w:sz w:val="20"/>
          <w:szCs w:val="20"/>
          <w:lang w:val="en-US"/>
        </w:rPr>
        <w:t xml:space="preserve">Жировые ткани генерируют афферентные сигналы, влияющие на активность гипоталамуса, который является центральным регулятором аппетита и сытости. Эти сигналы уменьшают потребление пищи, подавляя анаболические схемы, и увеличивают </w:t>
      </w:r>
      <w:r w:rsidRPr="008838A5">
        <w:rPr>
          <w:rFonts w:ascii="Times New Roman" w:hAnsi="Times New Roman" w:cs="Times New Roman"/>
          <w:sz w:val="20"/>
          <w:szCs w:val="20"/>
          <w:lang w:val="en-US"/>
        </w:rPr>
        <w:lastRenderedPageBreak/>
        <w:t xml:space="preserve">расход </w:t>
      </w:r>
      <w:r w:rsidRPr="008838A5">
        <w:rPr>
          <w:rFonts w:ascii="Times New Roman" w:hAnsi="Times New Roman" w:cs="Times New Roman"/>
          <w:sz w:val="20"/>
          <w:szCs w:val="20"/>
          <w:lang w:val="en-US"/>
        </w:rPr>
        <w:t xml:space="preserve">энергии за </w:t>
      </w:r>
      <w:r w:rsidRPr="008838A5">
        <w:rPr>
          <w:rFonts w:ascii="Times New Roman" w:hAnsi="Times New Roman" w:cs="Times New Roman"/>
          <w:sz w:val="20"/>
          <w:szCs w:val="20"/>
          <w:lang w:val="en-US"/>
        </w:rPr>
        <w:lastRenderedPageBreak/>
        <w:t xml:space="preserve">счет активации катаболических схем. PYY - пептид YY. </w:t>
      </w:r>
      <w:r w:rsidR="00C90F75">
        <w:rPr>
          <w:rFonts w:ascii="Times New Roman" w:hAnsi="Times New Roman" w:cs="Times New Roman"/>
          <w:sz w:val="20"/>
          <w:szCs w:val="20"/>
          <w:lang w:val="en-US"/>
        </w:rPr>
        <w:t xml:space="preserve">(Из книги </w:t>
      </w:r>
      <w:r w:rsidR="00C90F75">
        <w:rPr>
          <w:rFonts w:ascii="Times New Roman" w:hAnsi="Times New Roman" w:cs="Times New Roman"/>
          <w:sz w:val="20"/>
          <w:szCs w:val="20"/>
          <w:lang w:val="en-US"/>
        </w:rPr>
        <w:t xml:space="preserve">Robbins-Cotran</w:t>
      </w:r>
      <w:r w:rsidR="00C90F75">
        <w:rPr>
          <w:rFonts w:ascii="Times New Roman" w:hAnsi="Times New Roman" w:cs="Times New Roman"/>
          <w:sz w:val="20"/>
          <w:szCs w:val="20"/>
          <w:lang w:val="en-US"/>
        </w:rPr>
        <w:t xml:space="preserve">; Pathological Basis of Disease)</w:t>
      </w:r>
    </w:p>
    <w:p>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Роль жировой </w:t>
      </w:r>
      <w:r w:rsidR="002F4BD0">
        <w:rPr>
          <w:rFonts w:ascii="Times New Roman" w:hAnsi="Times New Roman" w:cs="Times New Roman"/>
          <w:b/>
          <w:sz w:val="24"/>
          <w:szCs w:val="24"/>
          <w:lang w:val="en-US"/>
        </w:rPr>
        <w:t xml:space="preserve">ткани </w:t>
      </w:r>
      <w:r>
        <w:rPr>
          <w:rFonts w:ascii="Times New Roman" w:hAnsi="Times New Roman" w:cs="Times New Roman"/>
          <w:b/>
          <w:sz w:val="24"/>
          <w:szCs w:val="24"/>
          <w:lang w:val="en-US"/>
        </w:rPr>
        <w:t xml:space="preserve">в развитии ожирения </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Помимо лептина и адипонектина, жировая ткань вырабатывает цитокины, такие как TNF, IL-6, IL-1 и IL-18, хемокины и стероидные гормоны. Повышенная продукция цитокинов и хемокинов жировой тканью у пациентов с ожирением создает хроническое субклиническое (бессимптомное) воспалительное состояние, включающее высокий уровень циркулирующего С-реактивного белка. Благодаря своей многообразной деятельности жировая ткань участвует в контроле энергетического баланса и энергетического обмена, функционируя как связующее звено между липидным обменом, питанием и воспалительными реакциями. Таким образом, адипоцит, которому отводилась неясная и пассивная роль "Золушки среди клеток метаболизма", теперь является "красавицей бала" на переднем крае метаболических </w:t>
      </w:r>
      <w:r w:rsidR="00323986">
        <w:rPr>
          <w:rFonts w:ascii="Times New Roman" w:hAnsi="Times New Roman" w:cs="Times New Roman"/>
          <w:sz w:val="24"/>
          <w:szCs w:val="24"/>
          <w:lang w:val="en-US"/>
        </w:rPr>
        <w:t xml:space="preserve">исследований.</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Общее количество адипоцитов формируется в детском и подростковом возрасте, и оно выше у людей с ожирением, </w:t>
      </w:r>
      <w:r w:rsidR="00323986">
        <w:rPr>
          <w:rFonts w:ascii="Times New Roman" w:hAnsi="Times New Roman" w:cs="Times New Roman"/>
          <w:sz w:val="24"/>
          <w:szCs w:val="24"/>
          <w:lang w:val="en-US"/>
        </w:rPr>
        <w:t xml:space="preserve">чем у худых.</w:t>
      </w:r>
      <w:r w:rsidRPr="00C6532E">
        <w:rPr>
          <w:rFonts w:ascii="Times New Roman" w:hAnsi="Times New Roman" w:cs="Times New Roman"/>
          <w:sz w:val="24"/>
          <w:szCs w:val="24"/>
          <w:lang w:val="en-US"/>
        </w:rPr>
        <w:t xml:space="preserve"> У взрослых количество адипоцитов остается постоянным, даже после потери или увеличения веса, но происходит непрерывный оборот клеточной популяции. По оценкам, ежегодно обновляется около 10 % адипоцитов, независимо от уровня массы тела человека. Таким образом, хотя жировая масса взрослого человека может увеличиваться за счет увеличения существующих адипоцитов, их количество жестко контролируется и предопределяется в детском и подростковом возрасте. У людей, которые худеют после диетических режимов, хорошо известные трудности с поддержанием потери веса отчасти являются следствием отсутствия снижения количества адипоцитов и повышенного аппетита, </w:t>
      </w:r>
      <w:r w:rsidR="00323986">
        <w:rPr>
          <w:rFonts w:ascii="Times New Roman" w:hAnsi="Times New Roman" w:cs="Times New Roman"/>
          <w:sz w:val="24"/>
          <w:szCs w:val="24"/>
          <w:lang w:val="en-US"/>
        </w:rPr>
        <w:t xml:space="preserve">вызванного дефицитом лептина.</w:t>
      </w:r>
    </w:p>
    <w:p>
      <w:pPr>
        <w:ind w:firstLine="708"/>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Общие </w:t>
      </w:r>
      <w:r w:rsidR="00B85694">
        <w:rPr>
          <w:rFonts w:ascii="Times New Roman" w:hAnsi="Times New Roman" w:cs="Times New Roman"/>
          <w:b/>
          <w:i/>
          <w:sz w:val="24"/>
          <w:szCs w:val="24"/>
          <w:lang w:val="en-US"/>
        </w:rPr>
        <w:t xml:space="preserve">последствия </w:t>
      </w:r>
      <w:r>
        <w:rPr>
          <w:rFonts w:ascii="Times New Roman" w:hAnsi="Times New Roman" w:cs="Times New Roman"/>
          <w:b/>
          <w:i/>
          <w:sz w:val="24"/>
          <w:szCs w:val="24"/>
          <w:lang w:val="en-US"/>
        </w:rPr>
        <w:t xml:space="preserve">ожирения</w:t>
      </w:r>
    </w:p>
    <w:p>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Ожирение, особенно центральное, повышает риск развития ряда заболеваний, включая диабет 2 типа и сердечно-сосудистые </w:t>
      </w:r>
      <w:r w:rsidR="00323986">
        <w:rPr>
          <w:rFonts w:ascii="Times New Roman" w:hAnsi="Times New Roman" w:cs="Times New Roman"/>
          <w:sz w:val="24"/>
          <w:szCs w:val="24"/>
          <w:lang w:val="en-US"/>
        </w:rPr>
        <w:t xml:space="preserve">заболевания</w:t>
      </w:r>
      <w:r w:rsidRPr="00C6532E">
        <w:rPr>
          <w:rFonts w:ascii="Times New Roman" w:hAnsi="Times New Roman" w:cs="Times New Roman"/>
          <w:sz w:val="24"/>
          <w:szCs w:val="24"/>
          <w:lang w:val="en-US"/>
        </w:rPr>
        <w:t xml:space="preserve">. </w:t>
      </w:r>
      <w:r w:rsidRPr="00C6532E">
        <w:rPr>
          <w:rFonts w:ascii="Times New Roman" w:hAnsi="Times New Roman" w:cs="Times New Roman"/>
          <w:sz w:val="24"/>
          <w:szCs w:val="24"/>
          <w:lang w:val="en-US"/>
        </w:rPr>
        <w:t xml:space="preserve">Ожирение является основной движущей силой группы изменений, известных как </w:t>
      </w:r>
      <w:r w:rsidRPr="0008315F">
        <w:rPr>
          <w:rFonts w:ascii="Times New Roman" w:hAnsi="Times New Roman" w:cs="Times New Roman"/>
          <w:i/>
          <w:sz w:val="24"/>
          <w:szCs w:val="24"/>
          <w:lang w:val="en-US"/>
        </w:rPr>
        <w:t xml:space="preserve">метаболический синдром, </w:t>
      </w:r>
      <w:r w:rsidRPr="00C6532E">
        <w:rPr>
          <w:rFonts w:ascii="Times New Roman" w:hAnsi="Times New Roman" w:cs="Times New Roman"/>
          <w:sz w:val="24"/>
          <w:szCs w:val="24"/>
          <w:lang w:val="en-US"/>
        </w:rPr>
        <w:t xml:space="preserve">характеризующийся висцеральным или внутрибрюшным жировым слоем, инсулинорезистентностью, гиперинсулинемией, непереносимостью глюкозы, гипертонией, гипертриглицеридемией и </w:t>
      </w:r>
      <w:r w:rsidR="00323986">
        <w:rPr>
          <w:rFonts w:ascii="Times New Roman" w:hAnsi="Times New Roman" w:cs="Times New Roman"/>
          <w:sz w:val="24"/>
          <w:szCs w:val="24"/>
          <w:lang w:val="en-US"/>
        </w:rPr>
        <w:t xml:space="preserve">низким уровнем </w:t>
      </w:r>
      <w:r w:rsidR="00323986">
        <w:rPr>
          <w:rFonts w:ascii="Times New Roman" w:hAnsi="Times New Roman" w:cs="Times New Roman"/>
          <w:sz w:val="24"/>
          <w:szCs w:val="24"/>
          <w:lang w:val="en-US"/>
        </w:rPr>
        <w:t xml:space="preserve">холестерина ЛПВП</w:t>
      </w:r>
      <w:r w:rsidRPr="00C6532E">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C6532E" w:rsidR="00C6532E">
        <w:rPr>
          <w:rFonts w:ascii="Times New Roman" w:hAnsi="Times New Roman" w:cs="Times New Roman"/>
          <w:sz w:val="24"/>
          <w:szCs w:val="24"/>
          <w:lang w:val="en-US"/>
        </w:rPr>
        <w:t xml:space="preserve">  - Ожирение ассоциируется с </w:t>
      </w:r>
      <w:r w:rsidRPr="007743D1" w:rsidR="00C6532E">
        <w:rPr>
          <w:rFonts w:ascii="Times New Roman" w:hAnsi="Times New Roman" w:cs="Times New Roman"/>
          <w:i/>
          <w:sz w:val="24"/>
          <w:szCs w:val="24"/>
          <w:lang w:val="en-US"/>
        </w:rPr>
        <w:t xml:space="preserve">инсулинорезистентностью </w:t>
      </w:r>
      <w:r w:rsidRPr="00C6532E" w:rsidR="00C6532E">
        <w:rPr>
          <w:rFonts w:ascii="Times New Roman" w:hAnsi="Times New Roman" w:cs="Times New Roman"/>
          <w:sz w:val="24"/>
          <w:szCs w:val="24"/>
          <w:lang w:val="en-US"/>
        </w:rPr>
        <w:t xml:space="preserve">и </w:t>
      </w:r>
      <w:r w:rsidRPr="007743D1" w:rsidR="00C6532E">
        <w:rPr>
          <w:rFonts w:ascii="Times New Roman" w:hAnsi="Times New Roman" w:cs="Times New Roman"/>
          <w:i/>
          <w:sz w:val="24"/>
          <w:szCs w:val="24"/>
          <w:lang w:val="en-US"/>
        </w:rPr>
        <w:t xml:space="preserve">гиперинсулинемией</w:t>
      </w:r>
      <w:r w:rsidRPr="00C6532E" w:rsidR="00C6532E">
        <w:rPr>
          <w:rFonts w:ascii="Times New Roman" w:hAnsi="Times New Roman" w:cs="Times New Roman"/>
          <w:sz w:val="24"/>
          <w:szCs w:val="24"/>
          <w:lang w:val="en-US"/>
        </w:rPr>
        <w:t xml:space="preserve">, важными признаками диабета 2-го типа, а снижение веса </w:t>
      </w:r>
      <w:r>
        <w:rPr>
          <w:rFonts w:ascii="Times New Roman" w:hAnsi="Times New Roman" w:cs="Times New Roman"/>
          <w:sz w:val="24"/>
          <w:szCs w:val="24"/>
          <w:lang w:val="en-US"/>
        </w:rPr>
        <w:t xml:space="preserve">приводит к улучшению состояния</w:t>
      </w:r>
      <w:r w:rsidRPr="00C6532E" w:rsidR="00C6532E">
        <w:rPr>
          <w:rFonts w:ascii="Times New Roman" w:hAnsi="Times New Roman" w:cs="Times New Roman"/>
          <w:sz w:val="24"/>
          <w:szCs w:val="24"/>
          <w:lang w:val="en-US"/>
        </w:rPr>
        <w:t xml:space="preserve">. Предполагается, что избыток инсулина, в свою очередь, может играть роль в задержке натрия, увеличении объема крови, выработке избыточного количества норадреналина и пролиферации гладких мышц, которые являются отличительными признаками гипертонии. Независимо от природы патогенетических механизмов, риск развития гипертонии у лиц, ранее страдавших нормотензией, увеличивается пропорционально весу. </w:t>
      </w:r>
    </w:p>
    <w:p>
      <w:pPr>
        <w:ind w:firstLine="708"/>
        <w:jc w:val="both"/>
        <w:rPr>
          <w:rFonts w:ascii="Times New Roman" w:hAnsi="Times New Roman" w:cs="Times New Roman"/>
          <w:sz w:val="24"/>
          <w:szCs w:val="24"/>
          <w:lang w:val="en-US"/>
        </w:rPr>
      </w:pPr>
      <w:r w:rsidRPr="00C6532E" w:rsidR="00C6532E">
        <w:rPr>
          <w:rFonts w:ascii="Times New Roman" w:hAnsi="Times New Roman" w:cs="Times New Roman"/>
          <w:sz w:val="24"/>
          <w:szCs w:val="24"/>
          <w:lang w:val="en-US"/>
        </w:rPr>
        <w:t xml:space="preserve">   - У людей с ожирением обычно наблюдается гипертриглицеридемия и низкий уровень ЛПВП, а это может повышать риск развития </w:t>
      </w:r>
      <w:r w:rsidRPr="007743D1" w:rsidR="00C6532E">
        <w:rPr>
          <w:rFonts w:ascii="Times New Roman" w:hAnsi="Times New Roman" w:cs="Times New Roman"/>
          <w:i/>
          <w:sz w:val="24"/>
          <w:szCs w:val="24"/>
          <w:lang w:val="en-US"/>
        </w:rPr>
        <w:t xml:space="preserve">ишемической болезни сердца </w:t>
      </w:r>
      <w:r w:rsidRPr="00C6532E" w:rsidR="00C6532E">
        <w:rPr>
          <w:rFonts w:ascii="Times New Roman" w:hAnsi="Times New Roman" w:cs="Times New Roman"/>
          <w:sz w:val="24"/>
          <w:szCs w:val="24"/>
          <w:lang w:val="en-US"/>
        </w:rPr>
        <w:t xml:space="preserve">у людей с сильным ожирением. Следует подчеркнуть, что связь между ожирением и сердечно-сосудистыми заболеваниями не является однозначной, и такая связь может быть связана скорее с сопутствующими диабетом и гипертонией, чем с весом. </w:t>
      </w:r>
    </w:p>
    <w:p>
      <w:pPr>
        <w:ind w:firstLine="708"/>
        <w:jc w:val="both"/>
        <w:rPr>
          <w:rFonts w:ascii="Times New Roman" w:hAnsi="Times New Roman" w:cs="Times New Roman"/>
          <w:sz w:val="24"/>
          <w:szCs w:val="24"/>
          <w:lang w:val="en-US"/>
        </w:rPr>
      </w:pPr>
      <w:r w:rsidRPr="00C6532E" w:rsidR="00C6532E">
        <w:rPr>
          <w:rFonts w:ascii="Times New Roman" w:hAnsi="Times New Roman" w:cs="Times New Roman"/>
          <w:sz w:val="24"/>
          <w:szCs w:val="24"/>
          <w:lang w:val="en-US"/>
        </w:rPr>
        <w:t xml:space="preserve">   - Ожирение ассоциируется с </w:t>
      </w:r>
      <w:r w:rsidRPr="007743D1" w:rsidR="00C6532E">
        <w:rPr>
          <w:rFonts w:ascii="Times New Roman" w:hAnsi="Times New Roman" w:cs="Times New Roman"/>
          <w:i/>
          <w:sz w:val="24"/>
          <w:szCs w:val="24"/>
          <w:lang w:val="en-US"/>
        </w:rPr>
        <w:t xml:space="preserve">неалкогольной </w:t>
      </w:r>
      <w:r w:rsidRPr="007743D1">
        <w:rPr>
          <w:rFonts w:ascii="Times New Roman" w:hAnsi="Times New Roman" w:cs="Times New Roman"/>
          <w:i/>
          <w:sz w:val="24"/>
          <w:szCs w:val="24"/>
          <w:lang w:val="en-US"/>
        </w:rPr>
        <w:t xml:space="preserve">жировой болезнью печени</w:t>
      </w:r>
      <w:r w:rsidRPr="00C6532E" w:rsidR="00C6532E">
        <w:rPr>
          <w:rFonts w:ascii="Times New Roman" w:hAnsi="Times New Roman" w:cs="Times New Roman"/>
          <w:sz w:val="24"/>
          <w:szCs w:val="24"/>
          <w:lang w:val="en-US"/>
        </w:rPr>
        <w:t xml:space="preserve">. Это состояние чаще всего встречается у пациентов с сахарным диабетом и может прогрессировать до фиброза и цирроза. Холелитиаз (желчные камни) встречается в шесть раз чаще у тучных людей, чем у худых. Увеличение общего холестерина в организме, повышенный оборот холестерина и усиленное выведение холестерина с желчью предрасполагают к образованию богатых холестерином </w:t>
      </w:r>
      <w:r>
        <w:rPr>
          <w:rFonts w:ascii="Times New Roman" w:hAnsi="Times New Roman" w:cs="Times New Roman"/>
          <w:sz w:val="24"/>
          <w:szCs w:val="24"/>
          <w:lang w:val="en-US"/>
        </w:rPr>
        <w:t xml:space="preserve">желчных камней</w:t>
      </w:r>
      <w:r w:rsidRPr="00C6532E" w:rsidR="00C6532E">
        <w:rPr>
          <w:rFonts w:ascii="Times New Roman" w:hAnsi="Times New Roman" w:cs="Times New Roman"/>
          <w:sz w:val="24"/>
          <w:szCs w:val="24"/>
          <w:lang w:val="en-US"/>
        </w:rPr>
        <w:t xml:space="preserve">. </w:t>
      </w:r>
    </w:p>
    <w:p>
      <w:pPr>
        <w:ind w:firstLine="708"/>
        <w:jc w:val="both"/>
        <w:rPr>
          <w:rFonts w:ascii="Times New Roman" w:hAnsi="Times New Roman" w:cs="Times New Roman"/>
          <w:sz w:val="24"/>
          <w:szCs w:val="24"/>
          <w:lang w:val="en-US"/>
        </w:rPr>
      </w:pPr>
      <w:r w:rsidRPr="00C6532E" w:rsidR="00C6532E">
        <w:rPr>
          <w:rFonts w:ascii="Times New Roman" w:hAnsi="Times New Roman" w:cs="Times New Roman"/>
          <w:sz w:val="24"/>
          <w:szCs w:val="24"/>
          <w:lang w:val="en-US"/>
        </w:rPr>
        <w:t xml:space="preserve">   - Ожирение ассоциируется с </w:t>
      </w:r>
      <w:r w:rsidRPr="007743D1" w:rsidR="00C6532E">
        <w:rPr>
          <w:rFonts w:ascii="Times New Roman" w:hAnsi="Times New Roman" w:cs="Times New Roman"/>
          <w:i/>
          <w:sz w:val="24"/>
          <w:szCs w:val="24"/>
          <w:lang w:val="en-US"/>
        </w:rPr>
        <w:t xml:space="preserve">гиповентиляцией </w:t>
      </w:r>
      <w:r w:rsidRPr="00C6532E" w:rsidR="00C6532E">
        <w:rPr>
          <w:rFonts w:ascii="Times New Roman" w:hAnsi="Times New Roman" w:cs="Times New Roman"/>
          <w:sz w:val="24"/>
          <w:szCs w:val="24"/>
          <w:lang w:val="en-US"/>
        </w:rPr>
        <w:t xml:space="preserve">и </w:t>
      </w:r>
      <w:r w:rsidRPr="007743D1" w:rsidR="00C6532E">
        <w:rPr>
          <w:rFonts w:ascii="Times New Roman" w:hAnsi="Times New Roman" w:cs="Times New Roman"/>
          <w:i/>
          <w:sz w:val="24"/>
          <w:szCs w:val="24"/>
          <w:lang w:val="en-US"/>
        </w:rPr>
        <w:t xml:space="preserve">гиперсомноленцией</w:t>
      </w:r>
      <w:r w:rsidRPr="00C6532E" w:rsidR="00C6532E">
        <w:rPr>
          <w:rFonts w:ascii="Times New Roman" w:hAnsi="Times New Roman" w:cs="Times New Roman"/>
          <w:sz w:val="24"/>
          <w:szCs w:val="24"/>
          <w:lang w:val="en-US"/>
        </w:rPr>
        <w:t xml:space="preserve">. Гиповентиляционный синдром - это совокупность дыхательных аномалий у людей с сильным ожирением. Его называют </w:t>
      </w:r>
      <w:r w:rsidRPr="007743D1" w:rsidR="00C6532E">
        <w:rPr>
          <w:rFonts w:ascii="Times New Roman" w:hAnsi="Times New Roman" w:cs="Times New Roman"/>
          <w:i/>
          <w:sz w:val="24"/>
          <w:szCs w:val="24"/>
          <w:lang w:val="en-US"/>
        </w:rPr>
        <w:t xml:space="preserve">пиквикским синдромом, по имени </w:t>
      </w:r>
      <w:r w:rsidRPr="00C6532E" w:rsidR="00C6532E">
        <w:rPr>
          <w:rFonts w:ascii="Times New Roman" w:hAnsi="Times New Roman" w:cs="Times New Roman"/>
          <w:sz w:val="24"/>
          <w:szCs w:val="24"/>
          <w:lang w:val="en-US"/>
        </w:rPr>
        <w:t xml:space="preserve">толстяка, который постоянно засыпал в романе Чарльза Диккенса "</w:t>
      </w:r>
      <w:r w:rsidRPr="00C6532E" w:rsidR="00C6532E">
        <w:rPr>
          <w:rFonts w:ascii="Times New Roman" w:hAnsi="Times New Roman" w:cs="Times New Roman"/>
          <w:sz w:val="24"/>
          <w:szCs w:val="24"/>
          <w:lang w:val="en-US"/>
        </w:rPr>
        <w:lastRenderedPageBreak/>
        <w:t xml:space="preserve">Пиквикские книжки". Характерна повышенная сонливость, как ночью, так и днем, которая часто сопровождается апноэ во время сна, полицитемией и в конечном итоге правосторонней сердечной недостаточностью. </w:t>
      </w:r>
    </w:p>
    <w:p>
      <w:pPr>
        <w:ind w:firstLine="708"/>
        <w:jc w:val="both"/>
        <w:rPr>
          <w:rFonts w:ascii="Times New Roman" w:hAnsi="Times New Roman" w:cs="Times New Roman"/>
          <w:sz w:val="24"/>
          <w:szCs w:val="24"/>
          <w:lang w:val="en-US"/>
        </w:rPr>
      </w:pPr>
      <w:r w:rsidRPr="00C6532E" w:rsidR="00C6532E">
        <w:rPr>
          <w:rFonts w:ascii="Times New Roman" w:hAnsi="Times New Roman" w:cs="Times New Roman"/>
          <w:sz w:val="24"/>
          <w:szCs w:val="24"/>
          <w:lang w:val="en-US"/>
        </w:rPr>
        <w:t xml:space="preserve"> - Заметное ожирение предрасполагает к развитию </w:t>
      </w:r>
      <w:r w:rsidRPr="007743D1" w:rsidR="00C6532E">
        <w:rPr>
          <w:rFonts w:ascii="Times New Roman" w:hAnsi="Times New Roman" w:cs="Times New Roman"/>
          <w:i/>
          <w:sz w:val="24"/>
          <w:szCs w:val="24"/>
          <w:lang w:val="en-US"/>
        </w:rPr>
        <w:t xml:space="preserve">дегенеративного заболевания суставов </w:t>
      </w:r>
      <w:r w:rsidRPr="00C6532E" w:rsidR="00C6532E">
        <w:rPr>
          <w:rFonts w:ascii="Times New Roman" w:hAnsi="Times New Roman" w:cs="Times New Roman"/>
          <w:sz w:val="24"/>
          <w:szCs w:val="24"/>
          <w:lang w:val="en-US"/>
        </w:rPr>
        <w:t xml:space="preserve">(остеоартрита). Эта форма артрита, которая обычно возникает у пожилых людей, во многом объясняется кумулятивным эффектом повышенной нагрузки на </w:t>
      </w:r>
      <w:r>
        <w:rPr>
          <w:rFonts w:ascii="Times New Roman" w:hAnsi="Times New Roman" w:cs="Times New Roman"/>
          <w:sz w:val="24"/>
          <w:szCs w:val="24"/>
          <w:lang w:val="en-US"/>
        </w:rPr>
        <w:t xml:space="preserve">суставы, </w:t>
      </w:r>
      <w:r w:rsidRPr="00C6532E" w:rsidR="00C6532E">
        <w:rPr>
          <w:rFonts w:ascii="Times New Roman" w:hAnsi="Times New Roman" w:cs="Times New Roman"/>
          <w:sz w:val="24"/>
          <w:szCs w:val="24"/>
          <w:lang w:val="en-US"/>
        </w:rPr>
        <w:t xml:space="preserve">несущие вес</w:t>
      </w:r>
      <w:r>
        <w:rPr>
          <w:rFonts w:ascii="Times New Roman" w:hAnsi="Times New Roman" w:cs="Times New Roman"/>
          <w:sz w:val="24"/>
          <w:szCs w:val="24"/>
          <w:lang w:val="en-US"/>
        </w:rPr>
        <w:t xml:space="preserve">. </w:t>
      </w:r>
    </w:p>
    <w:p w:rsidRPr="00C6532E" w:rsidR="00C6532E" w:rsidP="000C0847" w:rsidRDefault="00C6532E" w14:paraId="4266811E" w14:textId="77777777">
      <w:pPr>
        <w:rPr>
          <w:rFonts w:ascii="Times New Roman" w:hAnsi="Times New Roman" w:cs="Times New Roman"/>
          <w:sz w:val="24"/>
          <w:szCs w:val="24"/>
          <w:lang w:val="en-US"/>
        </w:rPr>
      </w:pPr>
    </w:p>
    <w:p w:rsidRPr="00323986" w:rsidR="00D64BC6" w:rsidP="00D846EC" w:rsidRDefault="00D64BC6" w14:paraId="71743164" w14:textId="77777777">
      <w:pPr>
        <w:ind w:firstLine="708"/>
        <w:jc w:val="both"/>
        <w:rPr>
          <w:rFonts w:ascii="Times New Roman" w:hAnsi="Times New Roman" w:cs="Times New Roman"/>
          <w:sz w:val="24"/>
          <w:szCs w:val="24"/>
          <w:lang w:val="en-US"/>
        </w:rPr>
      </w:pPr>
    </w:p>
    <w:sectPr w:rsidRPr="00323986" w:rsidR="00D64BC6" w:rsidSect="00215554">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altName w:val="Times New Roman"/>
    <w:panose1 w:val="00000000000000000000"/>
    <w:charset w:val="00"/>
    <w:family w:val="auto"/>
    <w:notTrueType/>
    <w:pitch w:val="default"/>
    <w:sig w:usb0="00000003" w:usb1="00000000" w:usb2="00000000" w:usb3="00000000" w:csb0="00000001"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0B18"/>
    <w:multiLevelType w:val="hybridMultilevel"/>
    <w:tmpl w:val="8B20F6B0"/>
    <w:lvl w:ilvl="0" w:tplc="C4FC85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71DF"/>
    <w:multiLevelType w:val="hybridMultilevel"/>
    <w:tmpl w:val="231074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 w15:restartNumberingAfterBreak="0">
    <w:nsid w:val="20FC195D"/>
    <w:multiLevelType w:val="hybridMultilevel"/>
    <w:tmpl w:val="9E0CDC90"/>
    <w:lvl w:ilvl="0" w:tplc="7940F0DE">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2E31E09"/>
    <w:multiLevelType w:val="hybridMultilevel"/>
    <w:tmpl w:val="8D706932"/>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4" w15:restartNumberingAfterBreak="0">
    <w:nsid w:val="23454A85"/>
    <w:multiLevelType w:val="hybridMultilevel"/>
    <w:tmpl w:val="7CC64E5A"/>
    <w:lvl w:ilvl="0" w:tplc="0862EEB6">
      <w:start w:val="1"/>
      <w:numFmt w:val="decimal"/>
      <w:lvlText w:val="%1."/>
      <w:lvlJc w:val="left"/>
      <w:pPr>
        <w:ind w:left="257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A9375BC"/>
    <w:multiLevelType w:val="hybridMultilevel"/>
    <w:tmpl w:val="ED0C89CE"/>
    <w:lvl w:ilvl="0" w:tplc="17044B80">
      <w:start w:val="1"/>
      <w:numFmt w:val="upperRoman"/>
      <w:lvlText w:val="%1."/>
      <w:lvlJc w:val="left"/>
      <w:pPr>
        <w:ind w:left="1548" w:hanging="72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6" w15:restartNumberingAfterBreak="0">
    <w:nsid w:val="400D7329"/>
    <w:multiLevelType w:val="hybridMultilevel"/>
    <w:tmpl w:val="DB70E116"/>
    <w:lvl w:ilvl="0" w:tplc="C8F05A3A">
      <w:start w:val="1"/>
      <w:numFmt w:val="decimal"/>
      <w:lvlText w:val="%1."/>
      <w:lvlJc w:val="left"/>
      <w:pPr>
        <w:ind w:left="1698"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B127AA6"/>
    <w:multiLevelType w:val="hybridMultilevel"/>
    <w:tmpl w:val="DD9071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FFA4DEE"/>
    <w:multiLevelType w:val="hybridMultilevel"/>
    <w:tmpl w:val="E0FA5B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8"/>
  </w:num>
  <w:num w:numId="4">
    <w:abstractNumId w:val="2"/>
  </w:num>
  <w:num w:numId="5">
    <w:abstractNumId w:val="7"/>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6532E"/>
    <w:rsid w:val="00000237"/>
    <w:rsid w:val="000103D9"/>
    <w:rsid w:val="000462D8"/>
    <w:rsid w:val="0008315F"/>
    <w:rsid w:val="000C0847"/>
    <w:rsid w:val="00172867"/>
    <w:rsid w:val="00173A89"/>
    <w:rsid w:val="00187068"/>
    <w:rsid w:val="002026C3"/>
    <w:rsid w:val="00205C86"/>
    <w:rsid w:val="00215554"/>
    <w:rsid w:val="00221135"/>
    <w:rsid w:val="002216E7"/>
    <w:rsid w:val="00242222"/>
    <w:rsid w:val="00252C49"/>
    <w:rsid w:val="00253966"/>
    <w:rsid w:val="00275EBE"/>
    <w:rsid w:val="002952A0"/>
    <w:rsid w:val="00295833"/>
    <w:rsid w:val="002A0ECD"/>
    <w:rsid w:val="002C0FF2"/>
    <w:rsid w:val="002C76E7"/>
    <w:rsid w:val="002D7120"/>
    <w:rsid w:val="002E3443"/>
    <w:rsid w:val="002F4BD0"/>
    <w:rsid w:val="00323986"/>
    <w:rsid w:val="0039198F"/>
    <w:rsid w:val="003C02F0"/>
    <w:rsid w:val="003C3D8D"/>
    <w:rsid w:val="003D0949"/>
    <w:rsid w:val="004569D4"/>
    <w:rsid w:val="00472FF1"/>
    <w:rsid w:val="004904CF"/>
    <w:rsid w:val="004A2855"/>
    <w:rsid w:val="004B61B1"/>
    <w:rsid w:val="004B629E"/>
    <w:rsid w:val="00534B6D"/>
    <w:rsid w:val="005404B0"/>
    <w:rsid w:val="00561240"/>
    <w:rsid w:val="005C00B0"/>
    <w:rsid w:val="005C2668"/>
    <w:rsid w:val="005D2889"/>
    <w:rsid w:val="005E41B0"/>
    <w:rsid w:val="00650596"/>
    <w:rsid w:val="0065604F"/>
    <w:rsid w:val="00657D79"/>
    <w:rsid w:val="00657E52"/>
    <w:rsid w:val="00676ADC"/>
    <w:rsid w:val="006B2A35"/>
    <w:rsid w:val="006D5782"/>
    <w:rsid w:val="006F6EEC"/>
    <w:rsid w:val="007022A0"/>
    <w:rsid w:val="00750A9E"/>
    <w:rsid w:val="00762325"/>
    <w:rsid w:val="007743D1"/>
    <w:rsid w:val="00776833"/>
    <w:rsid w:val="00776D25"/>
    <w:rsid w:val="007804C0"/>
    <w:rsid w:val="007B6DBF"/>
    <w:rsid w:val="007C2106"/>
    <w:rsid w:val="007F4175"/>
    <w:rsid w:val="00804945"/>
    <w:rsid w:val="00852049"/>
    <w:rsid w:val="00853506"/>
    <w:rsid w:val="00861C36"/>
    <w:rsid w:val="00867725"/>
    <w:rsid w:val="00874F79"/>
    <w:rsid w:val="008838A5"/>
    <w:rsid w:val="00894B25"/>
    <w:rsid w:val="008B78E9"/>
    <w:rsid w:val="008E0675"/>
    <w:rsid w:val="009123C3"/>
    <w:rsid w:val="00926E92"/>
    <w:rsid w:val="0093580F"/>
    <w:rsid w:val="009416FC"/>
    <w:rsid w:val="009434AE"/>
    <w:rsid w:val="00945190"/>
    <w:rsid w:val="00946658"/>
    <w:rsid w:val="009527CC"/>
    <w:rsid w:val="00953063"/>
    <w:rsid w:val="009537A8"/>
    <w:rsid w:val="00957E08"/>
    <w:rsid w:val="009706A7"/>
    <w:rsid w:val="009753A7"/>
    <w:rsid w:val="00982640"/>
    <w:rsid w:val="009864C4"/>
    <w:rsid w:val="009909B6"/>
    <w:rsid w:val="009920C5"/>
    <w:rsid w:val="0099541F"/>
    <w:rsid w:val="009B2E09"/>
    <w:rsid w:val="009C6854"/>
    <w:rsid w:val="009C7E21"/>
    <w:rsid w:val="009D1B8E"/>
    <w:rsid w:val="00A47864"/>
    <w:rsid w:val="00A6350F"/>
    <w:rsid w:val="00A662A0"/>
    <w:rsid w:val="00AC28E4"/>
    <w:rsid w:val="00AC726A"/>
    <w:rsid w:val="00B201CC"/>
    <w:rsid w:val="00B66D42"/>
    <w:rsid w:val="00B8053B"/>
    <w:rsid w:val="00B85694"/>
    <w:rsid w:val="00BA23BD"/>
    <w:rsid w:val="00BB05FA"/>
    <w:rsid w:val="00BE3008"/>
    <w:rsid w:val="00BF15BA"/>
    <w:rsid w:val="00C14CA6"/>
    <w:rsid w:val="00C501CE"/>
    <w:rsid w:val="00C6532E"/>
    <w:rsid w:val="00C85112"/>
    <w:rsid w:val="00C90F75"/>
    <w:rsid w:val="00C96ED7"/>
    <w:rsid w:val="00D13093"/>
    <w:rsid w:val="00D20DC0"/>
    <w:rsid w:val="00D5579A"/>
    <w:rsid w:val="00D60F6B"/>
    <w:rsid w:val="00D6356B"/>
    <w:rsid w:val="00D641A6"/>
    <w:rsid w:val="00D64BC6"/>
    <w:rsid w:val="00D67F19"/>
    <w:rsid w:val="00D846EC"/>
    <w:rsid w:val="00DC1CB6"/>
    <w:rsid w:val="00DD04F7"/>
    <w:rsid w:val="00E25225"/>
    <w:rsid w:val="00E67321"/>
    <w:rsid w:val="00E759D1"/>
    <w:rsid w:val="00E9419F"/>
    <w:rsid w:val="00EA0762"/>
    <w:rsid w:val="00EA321F"/>
    <w:rsid w:val="00ED4A2D"/>
    <w:rsid w:val="00EF5105"/>
    <w:rsid w:val="00F065E2"/>
    <w:rsid w:val="00F07CAF"/>
    <w:rsid w:val="00F16592"/>
    <w:rsid w:val="00F23EED"/>
    <w:rsid w:val="00F54917"/>
    <w:rsid w:val="00FB50C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E4D1B"/>
  <w15:docId w15:val="{57CEF9C9-8F6B-4131-B426-F9C8A6FC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76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2398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23986"/>
    <w:rPr>
      <w:rFonts w:ascii="Tahoma" w:hAnsi="Tahoma" w:cs="Tahoma"/>
      <w:sz w:val="16"/>
      <w:szCs w:val="16"/>
    </w:rPr>
  </w:style>
  <w:style w:type="paragraph" w:styleId="Listparagraf">
    <w:name w:val="List Paragraph"/>
    <w:basedOn w:val="Normal"/>
    <w:uiPriority w:val="34"/>
    <w:qFormat/>
    <w:rsid w:val="00676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E15E285-F63F-4418-B9F6-397801D01A6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4889</ap:TotalTime>
  <ap:Pages>40</ap:Pages>
  <ap:Words>24221</ap:Words>
  <ap:Characters>138065</ap:Characters>
  <ap:Application>Microsoft Office Word</ap:Application>
  <ap:DocSecurity>0</ap:DocSecurity>
  <ap:Lines>1150</ap:Lines>
  <ap:Paragraphs>323</ap:Paragraphs>
  <ap:ScaleCrop>false</ap:ScaleCrop>
  <ap:HeadingPairs>
    <vt:vector baseType="variant" size="6">
      <vt:variant>
        <vt:lpstr>Titlu</vt:lpstr>
      </vt:variant>
      <vt:variant>
        <vt:i4>1</vt:i4>
      </vt:variant>
      <vt:variant>
        <vt:lpstr>Title</vt:lpstr>
      </vt:variant>
      <vt:variant>
        <vt:i4>1</vt:i4>
      </vt:variant>
      <vt:variant>
        <vt:lpstr>Название</vt:lpstr>
      </vt:variant>
      <vt:variant>
        <vt:i4>1</vt:i4>
      </vt:variant>
    </vt:vector>
  </ap:HeadingPairs>
  <ap:TitlesOfParts>
    <vt:vector baseType="lpstr" size="3">
      <vt:lpstr/>
      <vt:lpstr/>
      <vt:lpstr/>
    </vt:vector>
  </ap:TitlesOfParts>
  <ap:Company>SPecialiST RePack</ap:Company>
  <ap:LinksUpToDate>false</ap:LinksUpToDate>
  <ap:CharactersWithSpaces>161963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creator>Iuliana</dc:creator>
  <lastModifiedBy>User</lastModifiedBy>
  <revision>50</revision>
  <dcterms:created xsi:type="dcterms:W3CDTF">2014-10-13T17:19:00.0000000Z</dcterms:created>
  <dcterms:modified xsi:type="dcterms:W3CDTF">2023-04-07T13:52:00.0000000Z</dcterms:modified>
  <keywords>, docId:7D04E5DB95FE7172B39CA07D63C8E9F7</keywords>
</coreProperties>
</file>