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013C" w14:textId="11CE58E0" w:rsidR="00EA2F89" w:rsidRPr="009156DB" w:rsidRDefault="009156DB" w:rsidP="009156D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156DB">
        <w:rPr>
          <w:rFonts w:ascii="Times New Roman" w:hAnsi="Times New Roman" w:cs="Times New Roman"/>
          <w:b/>
          <w:sz w:val="24"/>
          <w:szCs w:val="24"/>
          <w:lang w:val="en-US"/>
        </w:rPr>
        <w:t>noncés</w:t>
      </w:r>
      <w:proofErr w:type="spellEnd"/>
      <w:r w:rsidRPr="009156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pour la </w:t>
      </w:r>
      <w:proofErr w:type="spellStart"/>
      <w:r w:rsidRPr="009156DB">
        <w:rPr>
          <w:rFonts w:ascii="Times New Roman" w:hAnsi="Times New Roman" w:cs="Times New Roman"/>
          <w:b/>
          <w:sz w:val="24"/>
          <w:szCs w:val="24"/>
          <w:lang w:val="en-US"/>
        </w:rPr>
        <w:t>totalisation</w:t>
      </w:r>
      <w:proofErr w:type="spellEnd"/>
      <w:r w:rsidRPr="009156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1, test SIMU (2024-2025)</w:t>
      </w:r>
    </w:p>
    <w:p w14:paraId="3621AB24" w14:textId="28D52B28" w:rsidR="000E14F4" w:rsidRPr="009156DB" w:rsidRDefault="003E2EF9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>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>provoqué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>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cause </w:t>
      </w:r>
      <w:proofErr w:type="spellStart"/>
      <w:proofErr w:type="gramStart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>endogène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?</w:t>
      </w:r>
      <w:proofErr w:type="gramEnd"/>
      <w:r w:rsidRPr="009156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4AAAEA3" w14:textId="72A2E03B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créent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favorables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l'organisme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2FA5D6F" w14:textId="00A2134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exercent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défavorables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sur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9DF4A56" w14:textId="01AEF524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exogènes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susceptibles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d'influencer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nocifs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6338502" w14:textId="2FFF1878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cause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l'apparition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? </w:t>
      </w:r>
    </w:p>
    <w:p w14:paraId="2182674F" w14:textId="685A8022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conditions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l'apparition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? </w:t>
      </w:r>
    </w:p>
    <w:p w14:paraId="22C2036A" w14:textId="72F28AF4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809B874" w14:textId="5DC998B1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7F5DD6E" w14:textId="11159F5E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lien principal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pathogenèse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E3CB402" w14:textId="7326F1D2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9D26BB1" w14:textId="3C15C905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87A63A1" w14:textId="2B9464E4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l'organisme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A4CFAC5" w14:textId="567A08D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l'organisme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63D24E5" w14:textId="5CF1AAC3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pourrait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compensatoire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2BD2A0D" w14:textId="2D24625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pourrait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compensatoire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E030BC9" w14:textId="06EC5EB9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pourrait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protectrice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5E820C6" w14:textId="68326C79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adaptative ? </w:t>
      </w:r>
    </w:p>
    <w:p w14:paraId="353DFE0F" w14:textId="3F79F105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compensatoire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6484CC8" w14:textId="22FCD60C" w:rsidR="009156DB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protection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B52F6B9" w14:textId="05F85CE8" w:rsidR="00BB38E1" w:rsidRPr="009156DB" w:rsidRDefault="009156DB" w:rsidP="009156DB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réparation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CF913D7" w14:textId="6EF24207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A7B0623" w14:textId="5EDBEB9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définition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CA716D3" w14:textId="5D8895D1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définition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12379A4" w14:textId="0D35E4A8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"point de non-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retour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l'évolution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8FE4C03" w14:textId="6A0DE61C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"point de non-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retour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l'évolution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EB6FB35" w14:textId="11DC9663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dyshoméostasie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électrolytique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trouve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-t-on dans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commencé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se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nécroser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CD02494" w14:textId="6F7DC5E3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dyshoméostasie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sodium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8181336" w14:textId="785512DA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dyshoméostasie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potassium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EA5E976" w14:textId="5F6C369B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dyshoméostasie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calcium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intracellulaire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DFA54D2" w14:textId="034354C4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mitochondriales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794C6FE" w14:textId="401E890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mitochondriales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1A2DBC9" w14:textId="22CC3021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mitochondriales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pathologiques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FD67BDF" w14:textId="78B1BF4D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25AE948" w14:textId="121216E1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24B4761B" w14:textId="3D184DD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A23A288" w14:textId="223BC505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41F0224" w14:textId="063E1D57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34A1E48A" w14:textId="34561C8F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hypoxiques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1C94438" w14:textId="6FDB3470" w:rsidR="009156DB" w:rsidRPr="009156DB" w:rsidRDefault="009156DB" w:rsidP="009156DB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 xml:space="preserve">Quelle est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hypoxiques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64C2A9E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espèces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réactives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dans le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9156DB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1309616" w14:textId="3C9E0C5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espèces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FFAA4CF" w14:textId="148FDAB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définition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médicale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changements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généraux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corps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accompagnent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tissus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D91525E" w14:textId="0922C61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élevées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réponse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B11D0B0" w14:textId="3F1FC021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voie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intrinsèque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57FE98B" w14:textId="4920D28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voie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extrinsèque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72F7235" w14:textId="0F96E57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23D26B6" w14:textId="237144A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F02C438" w14:textId="700859F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82E89B7" w14:textId="0CDE9B8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physiopathologiques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défectueuse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C65F525" w14:textId="1181239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physiopathologiques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E7A40BF" w14:textId="3845717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troubles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diminution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3128AA0" w14:textId="3F4A2B5B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troubles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augmentation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5CC82E" w14:textId="4481C8F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troubles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augmentation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l'apoptose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778856B" w14:textId="131981E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généraux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dystrophies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acquises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5A3629D" w14:textId="68C5ECF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principal lien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physiopathologique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80B0DE8" w14:textId="64BFCB8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B215432" w14:textId="7975CF5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8A7F6F9" w14:textId="0B9E823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famine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EBAB58D" w14:textId="085CA09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stéatose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malnutrition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6985933" w14:textId="2A6A1F5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principal lien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dystrophie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d'épuisement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l'ATP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C93E1D6" w14:textId="4966E96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stockage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glycogène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04BD29F" w14:textId="183490F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dystrophie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ROS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espèces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) ?</w:t>
      </w:r>
    </w:p>
    <w:p w14:paraId="77DBC53F" w14:textId="6C0F3C9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homéostatique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52AF787" w14:textId="051A556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réparatrice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C66BEA7" w14:textId="38EF7C4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adaptative ?</w:t>
      </w:r>
    </w:p>
    <w:p w14:paraId="2CACC085" w14:textId="0FC29E7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métaplasie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A627C77" w14:textId="69F41B3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F4DCC61" w14:textId="3A663AF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l'hyperplasie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6A6757C" w14:textId="565E831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AF6047E" w14:textId="0B8CAE8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signifie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B172592" w14:textId="47762B0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considérés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physiologiques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2093D0A" w14:textId="33415DA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7776ACB" w14:textId="7FEE30B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B48D680" w14:textId="36DE645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4599D6D" w14:textId="524424C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conséquences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sclérose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F94FE5" w14:textId="32E91A2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type le plus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métaplasie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épithéliale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37AA9E1" w14:textId="4A0521D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Comment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s'expliquent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3D40497" w14:textId="1C7AA9E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stimuli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activent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ligases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d'ubiquitine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conduisant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l'atrophie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7C0E542" w14:textId="61F418E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relation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l'afflux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le reflux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E69BEC9" w14:textId="10BBAA1E" w:rsidR="00B617AF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neurotonique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1034DCE" w14:textId="42435C2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neuroparalytique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6CC969F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neuromyoparalytique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1BB5A36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fonctionnelle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B807FC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BB34EB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artérielle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8E060C8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manifestations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externes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veineuse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2EDB472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l'augmentation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volume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organes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veineuse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4304072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baisse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température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locale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l'hyperémie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veineuse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A2536BF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locaux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l'ischémie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0B2155A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modifications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hémodynamiques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l'ischémie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AEA00F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modifications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hémodynamiques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l'ischémie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E344425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embolies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6272AAA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embolie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exogène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79C92D3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vasculaires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entraînent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embolie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gazeuse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CB98509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perturbent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propriétés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rhéologiques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431A90C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02F1816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principal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syndrome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néphritique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9BBDF08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l'insuffisance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76803FB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l'insuffisance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cardiaque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C6D985D" w14:textId="7777777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l'œdème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hépatique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F284FBB" w14:textId="017E562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  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première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vasculaire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blessure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887B28B" w14:textId="6F290CA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Qu'est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-ce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embolie paradoxale ?</w:t>
      </w:r>
    </w:p>
    <w:p w14:paraId="18D950D8" w14:textId="5698BDC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blanche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3FF39D8" w14:textId="1FC344B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blanc ?</w:t>
      </w:r>
    </w:p>
    <w:p w14:paraId="515B0955" w14:textId="3DF54F9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C81D101" w14:textId="0464882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B3BE603" w14:textId="1B978DD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contribue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à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3F3C1FB" w14:textId="7E0F25B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9657934" w14:textId="372EDB3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4E76A27" w14:textId="1AD44EC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E01EBB" w14:textId="44D264E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D07A721" w14:textId="62C6A5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contribuent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A3637E" w14:textId="7D15872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contribue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2CD60F" w14:textId="7531ACD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contribue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développement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thrombose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F1CA58A" w14:textId="0B90A85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07596D" w14:textId="4196F6B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9FE9094" w14:textId="4137078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5FD397C" w14:textId="1468E0D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E931AF7" w14:textId="15A43D6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8CAB9E7" w14:textId="2B7BDE3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1EF0F98" w14:textId="5EE6708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B3609DE" w14:textId="0BE15D1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caractéristiques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32566B6" w14:textId="2608590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hypoxie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CE21E86" w14:textId="37D5142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59B9BC51" w14:textId="711166D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457A4DC3" w14:textId="79622A01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chaîne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cytokines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0005FF9F" w14:textId="45F256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Qu'implique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concept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d'inflammasome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012C18B5" w14:textId="7CE4F3F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DAMP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damage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13BC9619" w14:textId="5AA786F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DAMP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damage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44D70302" w14:textId="424835E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DAMP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damage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079B3C47" w14:textId="1BCE766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PAMP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69641F98" w14:textId="5EA5DAF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PAMP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411D0613" w14:textId="19DA2AC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peuvent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être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PAMP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 ? </w:t>
      </w:r>
    </w:p>
    <w:p w14:paraId="117EEA69" w14:textId="10D0484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CF37A03" w14:textId="10D5FD87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39CA3F3" w14:textId="3E6A261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B4A7978" w14:textId="1E34791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IL6)? </w:t>
      </w:r>
    </w:p>
    <w:p w14:paraId="1322C26B" w14:textId="39D1BA2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IL6)? </w:t>
      </w:r>
    </w:p>
    <w:p w14:paraId="378943D6" w14:textId="057283A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27FC2EBA" w14:textId="5ABEEF9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2BF63C0F" w14:textId="69F9EBE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206AC9B8" w14:textId="33DC401B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sécrètent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pro-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 ? </w:t>
      </w:r>
    </w:p>
    <w:p w14:paraId="3BC94926" w14:textId="7E289C2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sécrètent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interleukines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anti-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? </w:t>
      </w:r>
    </w:p>
    <w:p w14:paraId="3407FE36" w14:textId="2556633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synthèse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accrue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</w:t>
      </w:r>
      <w:r w:rsid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flogogène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champignons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) ? </w:t>
      </w:r>
    </w:p>
    <w:p w14:paraId="31B03B6E" w14:textId="76FC715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synthèse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accrue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déclenchée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par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nécrose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hypoxie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0E4AE52" w14:textId="3AE3888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700064F1" w14:textId="77532D6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A2D53A1" w14:textId="3AAB876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1FA5F06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protéine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réactive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BF2B958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fibrinogène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00E4532" w14:textId="77777777" w:rsid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l'amyloïde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sérique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38CF221" w14:textId="17E58E6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l'amyloïde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sérique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131C7A9" w14:textId="75690F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ind w:left="426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dérivés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plasma ? </w:t>
      </w:r>
    </w:p>
    <w:p w14:paraId="4DC578E8" w14:textId="7290049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dérivés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plasma ? </w:t>
      </w:r>
    </w:p>
    <w:p w14:paraId="2BBC464E" w14:textId="1F0B6E5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dérivés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plasma ? </w:t>
      </w:r>
    </w:p>
    <w:p w14:paraId="70E1F8FF" w14:textId="6C46CC2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Hageman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81A4699" w14:textId="685F0C6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Hageman dans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pathogénie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13132E15" w14:textId="0774C6F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libérés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suite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Hageman ? </w:t>
      </w:r>
    </w:p>
    <w:p w14:paraId="61DB8E94" w14:textId="1D8D5B5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libérés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suite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l'activation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Hageman ? </w:t>
      </w:r>
    </w:p>
    <w:p w14:paraId="3EF9B163" w14:textId="3963B1A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anaphylatoxines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foyers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7CFA001" w14:textId="41A0D3A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effets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biologiques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anaphylatoxines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foyers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633A200D" w14:textId="5E9D460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fraction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C3b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système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complément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47EC7CD2" w14:textId="51B0C5B1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fraction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C5a-C9a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système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complément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 </w:t>
      </w:r>
    </w:p>
    <w:p w14:paraId="567D65EB" w14:textId="74F64DB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sanguines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migrent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principalement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vers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tissus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d'infection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virale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3BBDC36" w14:textId="5123112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séquence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vers le foyer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8FBD669" w14:textId="075B7FF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humorales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05D6F54" w14:textId="722EF51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humorales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B84ED04" w14:textId="2CFBD47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58583E6" w14:textId="34A96D2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E21F967" w14:textId="5E56F66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869BF01" w14:textId="2A24EF9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substances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chimiotactiques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cellulaires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jouent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un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important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BD17A5B" w14:textId="2FF684E5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favorisent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roulement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niveau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E4FCB99" w14:textId="6F9644A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favorisent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roulement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niveau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endothélial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642A4EC" w14:textId="79D4BCC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facteurs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favorisent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ferme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5BD9A6C" w14:textId="07DFB38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roulement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long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paroi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vaisseaux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5D9ECEA" w14:textId="247A892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ferme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4629204" w14:textId="04BF4A0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d'adhésion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ferme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4888875" w14:textId="185081A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médiateurs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inflammatoires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l'expression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sélectines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d'intégrines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pour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l'émigration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ED507D6" w14:textId="52A73AB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transmigration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travers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D9A6559" w14:textId="1088F5D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transmigration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à travers la paroi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vaisseau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72EE18B" w14:textId="2149C65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capacité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C8F8603" w14:textId="4B95C7F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types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leucocytes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capacité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faire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914E5DF" w14:textId="5DC37202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Quelle est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séquence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1C39279" w14:textId="0A515E7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Quelles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opsonines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plus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importantes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renforcent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reconnaissance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d'identification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6D70C8A" w14:textId="31463F9C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représente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d'opsonisation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308E924" w14:textId="5CB5BC0A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spécifique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d'attachement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7E4F035" w14:textId="0BD4478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immunitaire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spécifique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d'attachement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phagocytose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4DFEAE8" w14:textId="74222643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7D43B552" w14:textId="0941DC8D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l'un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29901256" w14:textId="1BD8BBBE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71C3759" w14:textId="0D40C640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dépendants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0841D76" w14:textId="26CF2524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indépendants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76B0052" w14:textId="17283B5F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sont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produits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bactéricides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indépendants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l'oxygène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qui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détruisent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agents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pathogènes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phagolysosome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3EF83C6E" w14:textId="7993F148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54331E5A" w14:textId="5354B31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48204D18" w14:textId="03C2C639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phase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aiguë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l'inflammation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1A3A68DD" w14:textId="6E4DF7A6" w:rsidR="009156DB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rôle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macrophages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dans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les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processus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au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cours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la maladie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089894EB" w14:textId="4AAC84B2" w:rsidR="009A0F50" w:rsidRPr="00396283" w:rsidRDefault="009156DB" w:rsidP="00396283">
      <w:pPr>
        <w:pStyle w:val="Listparagraf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Quel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est le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mécanisme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de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régénération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pathologique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lors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d'une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inflammation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>chronique</w:t>
      </w:r>
      <w:proofErr w:type="spellEnd"/>
      <w:r w:rsidRPr="00396283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?</w:t>
      </w:r>
    </w:p>
    <w:p w14:paraId="60959DC3" w14:textId="77777777" w:rsidR="009A0F50" w:rsidRPr="009156DB" w:rsidRDefault="009A0F50" w:rsidP="0039628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A2A62C5" w14:textId="77777777" w:rsidR="009A0F50" w:rsidRPr="009156DB" w:rsidRDefault="009A0F50" w:rsidP="0039628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9A0F50" w:rsidRPr="009156DB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26"/>
    <w:multiLevelType w:val="multilevel"/>
    <w:tmpl w:val="189097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53DB4"/>
    <w:multiLevelType w:val="hybridMultilevel"/>
    <w:tmpl w:val="9ACC2CF6"/>
    <w:lvl w:ilvl="0" w:tplc="A50A1B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2BBE7E48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0738A"/>
    <w:multiLevelType w:val="multilevel"/>
    <w:tmpl w:val="706A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F4952"/>
    <w:multiLevelType w:val="hybridMultilevel"/>
    <w:tmpl w:val="2496091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369A5"/>
    <w:multiLevelType w:val="hybridMultilevel"/>
    <w:tmpl w:val="2496091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F4"/>
    <w:rsid w:val="00023783"/>
    <w:rsid w:val="000E14F4"/>
    <w:rsid w:val="00262B80"/>
    <w:rsid w:val="002A1811"/>
    <w:rsid w:val="00322608"/>
    <w:rsid w:val="00396283"/>
    <w:rsid w:val="003E2EF9"/>
    <w:rsid w:val="004B6E63"/>
    <w:rsid w:val="005E71BD"/>
    <w:rsid w:val="00726947"/>
    <w:rsid w:val="00757957"/>
    <w:rsid w:val="008026AA"/>
    <w:rsid w:val="009156DB"/>
    <w:rsid w:val="009A0F50"/>
    <w:rsid w:val="00B617AF"/>
    <w:rsid w:val="00BB38E1"/>
    <w:rsid w:val="00BD199F"/>
    <w:rsid w:val="00C8053D"/>
    <w:rsid w:val="00EA2F89"/>
    <w:rsid w:val="00E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8332"/>
  <w15:docId w15:val="{6C94C26D-63F4-4D3C-BBE5-7944C40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2441</Words>
  <Characters>14162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docId:DA7EEC746DFD1C8D844714E24A24A8F3</cp:keywords>
  <cp:lastModifiedBy>User</cp:lastModifiedBy>
  <cp:revision>3</cp:revision>
  <dcterms:created xsi:type="dcterms:W3CDTF">2024-09-27T11:23:00Z</dcterms:created>
  <dcterms:modified xsi:type="dcterms:W3CDTF">2024-10-16T14:52:00Z</dcterms:modified>
</cp:coreProperties>
</file>