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7FD8F" w14:textId="7A29CE25" w:rsidR="00567A92" w:rsidRPr="00567A92" w:rsidRDefault="00567A92" w:rsidP="00567A92">
      <w:pPr>
        <w:spacing w:after="0"/>
        <w:ind w:left="426" w:hanging="360"/>
        <w:jc w:val="center"/>
        <w:rPr>
          <w:b/>
          <w:bCs/>
          <w:lang w:val="ro-RO"/>
        </w:rPr>
      </w:pPr>
      <w:r w:rsidRPr="00567A92">
        <w:rPr>
          <w:b/>
          <w:bCs/>
          <w:lang w:val="ro-RO"/>
        </w:rPr>
        <w:t xml:space="preserve">Enunțuri pentru </w:t>
      </w:r>
      <w:r w:rsidR="00DA033F">
        <w:rPr>
          <w:b/>
          <w:bCs/>
          <w:lang w:val="ro-RO"/>
        </w:rPr>
        <w:t>Examenul test</w:t>
      </w:r>
      <w:r>
        <w:rPr>
          <w:b/>
          <w:bCs/>
          <w:lang w:val="ro-RO"/>
        </w:rPr>
        <w:t xml:space="preserve"> </w:t>
      </w:r>
      <w:r w:rsidRPr="00567A92">
        <w:rPr>
          <w:b/>
          <w:bCs/>
          <w:lang w:val="ro-RO"/>
        </w:rPr>
        <w:t>SIMU (2023-2024)</w:t>
      </w:r>
    </w:p>
    <w:p w14:paraId="23FCB70B" w14:textId="77777777" w:rsidR="00567A92" w:rsidRDefault="00567A92" w:rsidP="00567A92">
      <w:pPr>
        <w:spacing w:after="0"/>
        <w:ind w:left="426" w:hanging="360"/>
        <w:jc w:val="both"/>
      </w:pPr>
    </w:p>
    <w:p w14:paraId="77CFA2CB" w14:textId="42B10077" w:rsidR="00F12C76"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Asimilarea glucozei din sânge depinde de caracterul transportorilor membranari (GLUT-1-5), care pe diferite celule sunt insulin-dependenți sau insulin-independenți. Ce celule sunt dotate cu receptori Glut-4 insulin-dependente?</w:t>
      </w:r>
    </w:p>
    <w:p w14:paraId="7CF29003" w14:textId="3028E20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În diabetul zaharat tip I survin numeroase dishomeostazii generale. Cum se modifică compoziția biochimică a sângelui în lipsa insulinei?</w:t>
      </w:r>
    </w:p>
    <w:p w14:paraId="008BAED7"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În lipsa insulinei în organism se intensifică procesele catabolice. Ce hormoni efectuează catabolismul intens al proteinelor în diabetul zaharat tip I?</w:t>
      </w:r>
    </w:p>
    <w:p w14:paraId="09BF2961" w14:textId="1A81F552"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Pacienta D. cu atrofia hipofizei după șocul hemoragic demonstrează hipotiroidism. Care din procesele din glanda tiroidă au fost abolite în lipsa tirotropinei?</w:t>
      </w:r>
    </w:p>
    <w:p w14:paraId="05A3155B"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Prin ce se manifestă clinic hipotiroidismul secundar?</w:t>
      </w:r>
    </w:p>
    <w:p w14:paraId="5C76FBFE" w14:textId="16B9C53C"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Pacientul C., care suferă de poliartrită cronică nespecifică timp îndelungat a fost tratat cu glucocorticosteroizi în doze mari. Ulterior radiografia a depistat atrofia ambelor suprarenale. Care este patogenia atrofiei suprarenalelor la administrarea glucocorticosteroizilor exogeni?</w:t>
      </w:r>
    </w:p>
    <w:p w14:paraId="5BAE1CBF" w14:textId="10CA73EC"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Cum se modifică metabolismul glucidic în hipersecreția somatotropinei?</w:t>
      </w:r>
    </w:p>
    <w:p w14:paraId="4191A8E6" w14:textId="107966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Analiza biochimică a sângelui la pacienta cu hipocorticism a demonstrat: concentrația cortizolului – scăzută; concentrația ACTH – crescută; concentrația aldosteronului – scăzută. Care este forma de hipocorticism la pacientă conform testelor hormonale?</w:t>
      </w:r>
    </w:p>
    <w:p w14:paraId="0C094D69"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Analiza biochimică a sângelui pacientului D. cu hipercorticism a demonstrat hipercalciemie. Care este mecanismul hipercalciemiei în hipercorticism?</w:t>
      </w:r>
    </w:p>
    <w:p w14:paraId="5BEB5E0E"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Analiza biochimică a sângelui pacientului D. cu hipercorticism a demonstrat glicemia pe nemâncate de 10 mMol/L. Care este patogenia hiperglicemiei în hipercorticism?</w:t>
      </w:r>
    </w:p>
    <w:p w14:paraId="6F841FAA" w14:textId="667B0406"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Calitatea vieții pacienților cu hipocorticism este diminuată. Cum se modifică performanțele adaptative la stimulii stresanți la persoanele cu hipocorticism?</w:t>
      </w:r>
    </w:p>
    <w:p w14:paraId="3ABFC221"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Când se poate dezvoltat agranulocitoza secundară?</w:t>
      </w:r>
    </w:p>
    <w:p w14:paraId="6987521D"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aritmii cardiace sunt caracterizate prin dereglări de automatism?</w:t>
      </w:r>
    </w:p>
    <w:p w14:paraId="0766127B"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aritmii cardiace sunt caracterizate prin dereglări de conductibilitate?</w:t>
      </w:r>
    </w:p>
    <w:p w14:paraId="71DFBA65"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aritmii cardiace sunt caracterizate prin dereglări de excitabilitate?</w:t>
      </w:r>
    </w:p>
    <w:p w14:paraId="2EFE99FF" w14:textId="71A904EA"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efectele metabolice ale vitaminei B12 sunt perturbate în anemia megaloblastică?</w:t>
      </w:r>
    </w:p>
    <w:p w14:paraId="7866954A"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eritrocite sunt supuse hemolizei excesive?</w:t>
      </w:r>
    </w:p>
    <w:p w14:paraId="127A26EE"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este rolul deficitului de NO în patogenia HTA esențiale?</w:t>
      </w:r>
    </w:p>
    <w:p w14:paraId="7334336D"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este caracteristica agranulocitozei în anemia aplastică?</w:t>
      </w:r>
    </w:p>
    <w:p w14:paraId="34A5DAEE" w14:textId="7C89A91A"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este caractersitica generală a anemiilor hemolitice dobândite?</w:t>
      </w:r>
    </w:p>
    <w:p w14:paraId="59CC9987"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este cauza hipervolemiei în insuficiența cardiacă cronică?</w:t>
      </w:r>
    </w:p>
    <w:p w14:paraId="192AAB4F"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este cauza hipervolemiei în insuficiența cardiacă?</w:t>
      </w:r>
    </w:p>
    <w:p w14:paraId="14FAB252"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este cauza leucocitozei neutrofile cu deviere nucleară spre dreapta?</w:t>
      </w:r>
    </w:p>
    <w:p w14:paraId="7097A53D"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este cauza leucocitozei neutrofile cu deviere nucleară spre stânga forma hiperregenerativă?</w:t>
      </w:r>
    </w:p>
    <w:p w14:paraId="04AB10DF"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este cauza limfocitozei absolute?</w:t>
      </w:r>
    </w:p>
    <w:p w14:paraId="31B2EA4B"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este cauza limfocitozei relative?</w:t>
      </w:r>
    </w:p>
    <w:p w14:paraId="37D30A53"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este cauza posibilă a hipercorticismului secundar?</w:t>
      </w:r>
    </w:p>
    <w:p w14:paraId="363FEC24"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este lanțul patogenetic ce determină sindromul gastrointestinal din cadrul anemiei B12 deficitare?</w:t>
      </w:r>
    </w:p>
    <w:p w14:paraId="4D5300B0"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este mecanismul anemiei aplastice în urma administrării preparatelor citostatice?</w:t>
      </w:r>
    </w:p>
    <w:p w14:paraId="044E3117"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este mecanismul epuizării funcționale și dezvoltării cardiosclerozei în miocardul hipertrofiat?</w:t>
      </w:r>
    </w:p>
    <w:p w14:paraId="46BDE7F7"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este mecanismul fiziopatologic al agranulocitozei primare?</w:t>
      </w:r>
    </w:p>
    <w:p w14:paraId="7E78D9CD"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este mecanismul fiziopatologic al agranulocitozei secundare?</w:t>
      </w:r>
    </w:p>
    <w:p w14:paraId="7D487CF6"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este mecanismul hemolizei intravasculare în anemia hemolitică?</w:t>
      </w:r>
    </w:p>
    <w:p w14:paraId="60EEF45C" w14:textId="2012566F"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este mecanismul hiperfuncției heterometrice a miocardului?</w:t>
      </w:r>
    </w:p>
    <w:p w14:paraId="4A21452A" w14:textId="31776F98"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lastRenderedPageBreak/>
        <w:t>Care este mecanismul hiperfuncției homeometrice a miocardului?</w:t>
      </w:r>
    </w:p>
    <w:p w14:paraId="79672AA1" w14:textId="01EB1914"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este mecanismul hiposecreției hormonului antidiuretic la trauma piciorușului hipofizar?</w:t>
      </w:r>
    </w:p>
    <w:p w14:paraId="05DB628B"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este mecanismul patofiziologic al agranulocitozei secundare?</w:t>
      </w:r>
    </w:p>
    <w:p w14:paraId="4C60324E"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este mecanismul patofiziologic al leucocitozelor absolute?</w:t>
      </w:r>
    </w:p>
    <w:p w14:paraId="2176C2F0"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este mecanismul patofiziologic al limfocitozei absolute?</w:t>
      </w:r>
    </w:p>
    <w:p w14:paraId="64213A8A"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este mecanismul patofiziologic al neutrofiliei?</w:t>
      </w:r>
    </w:p>
    <w:p w14:paraId="69CFB9AA"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este mecanismul patogenetic al anemiei feriprive din inflamația cronică?</w:t>
      </w:r>
    </w:p>
    <w:p w14:paraId="6112A06C"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este mecanismul patogenetic al manifestărilor clinice din anemia acid folic deficitară?</w:t>
      </w:r>
    </w:p>
    <w:p w14:paraId="22A13E21"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este mecanismul pruritei la bolnavii cu Boala Vaquez?</w:t>
      </w:r>
    </w:p>
    <w:p w14:paraId="1ED94B3C"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este paternul hormonal în hipotiroidismului secundar?</w:t>
      </w:r>
    </w:p>
    <w:p w14:paraId="11280F12"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este patogenia hiperaldosteronismului secundar în insuficiența circulatorie?</w:t>
      </w:r>
    </w:p>
    <w:p w14:paraId="48D6E9F3"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este rolul angiotensinei II în hipertensiunea arteriala esențiala?</w:t>
      </w:r>
    </w:p>
    <w:p w14:paraId="77D9E2E5"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este rolul angiotensinei 1-7 în patogenia hipertensiunii arteriale esențiale?</w:t>
      </w:r>
    </w:p>
    <w:p w14:paraId="7CE2604D"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este rolul catecolaminelor în patogenia hipertensiuni arteriale esențiale?</w:t>
      </w:r>
    </w:p>
    <w:p w14:paraId="13956695"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este rolul deficitului de NO în patogenia HTA esențiale?</w:t>
      </w:r>
    </w:p>
    <w:p w14:paraId="658D184D"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este rolul endotelinei1 (ET1) în patogenia HTA esențiale?</w:t>
      </w:r>
    </w:p>
    <w:p w14:paraId="70EA2852"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este rolul hiperhomocisteinemiei în patogenia HTA?</w:t>
      </w:r>
    </w:p>
    <w:p w14:paraId="6219D6A3"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este tabloul hematologic al anemiei feriprive?</w:t>
      </w:r>
    </w:p>
    <w:p w14:paraId="144C0701"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este una din cauzele posibile a hipocorticismului primar?</w:t>
      </w:r>
    </w:p>
    <w:p w14:paraId="43B57865" w14:textId="5E662E23"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este una din consecințele generale ale inactivității receptorilor Glut-4 în diabetul zaharat tip I?</w:t>
      </w:r>
    </w:p>
    <w:p w14:paraId="47E66A25"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este una din metodele terapiei hipercorticismului primar?</w:t>
      </w:r>
    </w:p>
    <w:p w14:paraId="6D82F0B8"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este unul din factorii patogenetici ai anemiei feriprive?</w:t>
      </w:r>
    </w:p>
    <w:p w14:paraId="5359B688"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este unul din mecanismele compensatorii cardiace imediate în insuficiența cardiacă?</w:t>
      </w:r>
    </w:p>
    <w:p w14:paraId="33BC6AA1"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este unul din mecanismele compensatorii extracardiace tardive în insuficiența cardiacă?</w:t>
      </w:r>
    </w:p>
    <w:p w14:paraId="5E53798E"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este unul din mecanismele hipoxiei relative în miocardul hipertrofiat?</w:t>
      </w:r>
    </w:p>
    <w:p w14:paraId="436B18F9"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este unul din mecanismele intensificării utilizării periferice a glucidelor de către insulină?</w:t>
      </w:r>
    </w:p>
    <w:p w14:paraId="7EA9E0DE"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este veriga patogenetică principală a hipercorticismului secundar?</w:t>
      </w:r>
    </w:p>
    <w:p w14:paraId="5624B1BD" w14:textId="17580F8F"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este rolul angiotensinei II (Ang II) în patogenia hipertensiunii arteriale esențiale?</w:t>
      </w:r>
    </w:p>
    <w:p w14:paraId="58C37AB2" w14:textId="3FD3E0DE"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este rolul SRAA în patogenia hipertensiunii arteriale esențiale?</w:t>
      </w:r>
    </w:p>
    <w:p w14:paraId="5E46F31A"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factori cresc rezistența vasculară periferică?</w:t>
      </w:r>
    </w:p>
    <w:p w14:paraId="62E9109F"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factori induc hiperhomocisteinemia?</w:t>
      </w:r>
    </w:p>
    <w:p w14:paraId="222F9E59" w14:textId="2448D803"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forme de neutrofile se găsesc în sângele periferic în neutrofilia cu devierea nucleară “spre stânga”?</w:t>
      </w:r>
    </w:p>
    <w:p w14:paraId="17DA761B" w14:textId="59614EB8"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forme tinere de neutrofile se întâlnesc în sângele periferic în neutrofilia cu devierea nucleară “spre stânga” forma hiperregenerativă?</w:t>
      </w:r>
    </w:p>
    <w:p w14:paraId="32F19F02" w14:textId="0904022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forme tinere de neutrofile se întâlnesc în sângele periferic în neutrofilia cu devierea nucleară “spre stânga” forma regenerativă?</w:t>
      </w:r>
    </w:p>
    <w:p w14:paraId="7A6DE837"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imunoglobuline sunt implicate în patogenia agranulocitozei secundare?</w:t>
      </w:r>
    </w:p>
    <w:p w14:paraId="657273AC"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indici de laborator atestă anemia B12 deficitară?</w:t>
      </w:r>
    </w:p>
    <w:p w14:paraId="72CC8AB0"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leucocitoze pot fi considerate fiziologice?</w:t>
      </w:r>
    </w:p>
    <w:p w14:paraId="2BF16FC9"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mecanism fiziopatologic este caracteristic pentru hemoliza intravasculară?</w:t>
      </w:r>
    </w:p>
    <w:p w14:paraId="685A3095"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sunt factorii patogenetici ai anemiei feriprive?</w:t>
      </w:r>
    </w:p>
    <w:p w14:paraId="6706B7AB"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sunt caracteristicile leucocitozei absolute?</w:t>
      </w:r>
    </w:p>
    <w:p w14:paraId="07C0F869"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sunt cauzele extrinseci ale anemiilor hemolitice?</w:t>
      </w:r>
    </w:p>
    <w:p w14:paraId="11068D18"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sunt cauzele intrinseci ale anemiilor hemolitice?</w:t>
      </w:r>
    </w:p>
    <w:p w14:paraId="435F86FE"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sunt cauzele leucocitozei eozinofile?</w:t>
      </w:r>
    </w:p>
    <w:p w14:paraId="42CA9DBB"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sunt cauzele posibile ale insuficienței cardiace drepte?</w:t>
      </w:r>
    </w:p>
    <w:p w14:paraId="7211F881"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sunt consecințele hipertensiunii portale în insuficiența cardiacă dreaptă?</w:t>
      </w:r>
    </w:p>
    <w:p w14:paraId="36776A72"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sunt consecințele stazei venoase în ficat în insuficiența cardiacă dreaptă?</w:t>
      </w:r>
    </w:p>
    <w:p w14:paraId="1E3B5B60"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sunt consecințele stazei venoase în insuficiența circulatorie?</w:t>
      </w:r>
    </w:p>
    <w:p w14:paraId="662D420C"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lastRenderedPageBreak/>
        <w:t>Care sunt efectele deficitului de angiotensina 1-7 ?</w:t>
      </w:r>
    </w:p>
    <w:p w14:paraId="714BADD5"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sunt factorii ce stimulează secreția hepcidinei la nivelul ficatului?</w:t>
      </w:r>
    </w:p>
    <w:p w14:paraId="7F58BEA9"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sunt factorii etiologici ai HTA esențiale?</w:t>
      </w:r>
    </w:p>
    <w:p w14:paraId="0A974405"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sunt factorii patogenetici ai anemiei B12 deficitare?</w:t>
      </w:r>
    </w:p>
    <w:p w14:paraId="68193993"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sunt factorii patogenetici ai edemelor cardiace?</w:t>
      </w:r>
    </w:p>
    <w:p w14:paraId="2AC29A5D" w14:textId="688A2CA2"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sunt factorii patogenetici responsabili pentru dezvoltarea anemiei feriprive?</w:t>
      </w:r>
    </w:p>
    <w:p w14:paraId="06A8B316" w14:textId="14443C2E"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sunt indicațiile de determinare a nr. reticulocitelor în sângele periferic?</w:t>
      </w:r>
    </w:p>
    <w:p w14:paraId="10EB098B"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sunt indicii biochimici ai hemolizei intracelulare?</w:t>
      </w:r>
    </w:p>
    <w:p w14:paraId="23D9D5F7"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sunt indicii biochimici ai hemolizei intravasculare?</w:t>
      </w:r>
    </w:p>
    <w:p w14:paraId="76F22E9B" w14:textId="5404CC0F"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sunt manifestările caracteristice ale insuficienței cardiace stângi?</w:t>
      </w:r>
    </w:p>
    <w:p w14:paraId="43F2F442" w14:textId="72A820DC"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sunt manifestările caracteristice ale insuficienței cardiace drepte?</w:t>
      </w:r>
    </w:p>
    <w:p w14:paraId="5A915CDE"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sunt manifestările clinice ale anemiei aplastice?</w:t>
      </w:r>
    </w:p>
    <w:p w14:paraId="15A4A923"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sunt manifestările hematologice ale anemiei acid folic deficitare?</w:t>
      </w:r>
    </w:p>
    <w:p w14:paraId="68F95A2F"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sunt manifestările hematologice ale anemiei aplastice?</w:t>
      </w:r>
    </w:p>
    <w:p w14:paraId="4105BF4D"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sunt manifestările hematologice ale anemiei B12 deficitare?</w:t>
      </w:r>
    </w:p>
    <w:p w14:paraId="1488BAFA"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sunt manifestările sindromului gastrointestinal al anemiei B12 deficitare?</w:t>
      </w:r>
    </w:p>
    <w:p w14:paraId="5C79BFAB"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sunt manifestările specifice ale hemolizei intracelulare?</w:t>
      </w:r>
    </w:p>
    <w:p w14:paraId="45BADB76"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sunt manifestările specifice ale hemolizei intravasculare?</w:t>
      </w:r>
    </w:p>
    <w:p w14:paraId="2C821DA1"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sunt manifestările stazei venoase în insuficiența circulatorie?</w:t>
      </w:r>
    </w:p>
    <w:p w14:paraId="16B76236"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sunt mecanismele compensatorii cardiace imediate în insuficiența cardiacă?</w:t>
      </w:r>
    </w:p>
    <w:p w14:paraId="143F785A"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sunt mecanismele compensatorii extracardiace imediate în insuficiența cardiacă?</w:t>
      </w:r>
    </w:p>
    <w:p w14:paraId="61F8DA27"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sunt mecanismele compensatorii în anemii?</w:t>
      </w:r>
    </w:p>
    <w:p w14:paraId="22D5F29F"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sunt mecanismele compensatorii tardive în insuficiența cardiacă?</w:t>
      </w:r>
    </w:p>
    <w:p w14:paraId="04C9792F"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sunt mecanismele fiziopatologice ale anemiei hemolitice autoimune?</w:t>
      </w:r>
    </w:p>
    <w:p w14:paraId="403AB520"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sunt mecanismele fiziopatologice ale mitozei atipice din anemia B12 deficitară?</w:t>
      </w:r>
    </w:p>
    <w:p w14:paraId="2743572E"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sunt mecanismele fiziopatologice ale sindromului neurologic din anemia B12 deficitară?</w:t>
      </w:r>
    </w:p>
    <w:p w14:paraId="5D744F49" w14:textId="662B2CB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sunt mecanismele hiperfuncției heterometrice a miocardului?</w:t>
      </w:r>
    </w:p>
    <w:p w14:paraId="5212799D"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sunt mecanismele hipoxiei relative în miocardul hipertrofiat?</w:t>
      </w:r>
    </w:p>
    <w:p w14:paraId="29D04A90"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sunt mecanismele patofiziologice ale agranulocitozei secundare?</w:t>
      </w:r>
    </w:p>
    <w:p w14:paraId="36C93793"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sunt mecanismele patofiziologice ale neutropeniei autoimmune?</w:t>
      </w:r>
    </w:p>
    <w:p w14:paraId="6065E442"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sunt riscurile stresului pentru persoanele cu hipocorticism?</w:t>
      </w:r>
    </w:p>
    <w:p w14:paraId="3FF29A5C"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sunt semnele de degenerescență a neutrofilelor?</w:t>
      </w:r>
    </w:p>
    <w:p w14:paraId="591881DA"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sunt semnele hematologice ale leucozei mieloide leucemice?</w:t>
      </w:r>
    </w:p>
    <w:p w14:paraId="1C3A7E82"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sunt semnele hematologice de bază ale leucozei mieloide subleucemice?</w:t>
      </w:r>
    </w:p>
    <w:p w14:paraId="0B1413CD"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sunt semnele hematologice de bază ale leucozei mieloide leucocitopenice?</w:t>
      </w:r>
    </w:p>
    <w:p w14:paraId="1C485965"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sunt semnele hematologice de bază ale leucozei mieloide aleucemice?</w:t>
      </w:r>
    </w:p>
    <w:p w14:paraId="1E9A3AD4"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sunt sursele ce pot asigura homeostazia fierului în organism?</w:t>
      </w:r>
    </w:p>
    <w:p w14:paraId="1DCFA744"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sunt verigile patogenetice ale eritrocitozelor relative?</w:t>
      </w:r>
    </w:p>
    <w:p w14:paraId="4250A3C9"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tip de anemie este considerată macrocitară, având ca criteriu MCV (volumul eritrocitar mediu) &gt; 100 fl?</w:t>
      </w:r>
    </w:p>
    <w:p w14:paraId="2AA825D2"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tipuri de anemii sunt considerate hipercrome, având ca criteriu MCH (masa medie de hemoglobină într-un eritrocit)&gt; 35 pg?</w:t>
      </w:r>
    </w:p>
    <w:p w14:paraId="0FBFADED"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tipuri de anemii sunt considerate hiperregenerative, având ca criteriu nivelul de reticulocite &gt; 1,5%?</w:t>
      </w:r>
    </w:p>
    <w:p w14:paraId="47801F42"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tipuri de anemii sunt considerate hipocrome, având ca criteriu MCH (masa medie de hemoglobină într-un eritrocit) ˂ 27 pg?</w:t>
      </w:r>
    </w:p>
    <w:p w14:paraId="193C0FBB"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Care tipuri de anemii sunt considerate macrocitare, având ca criteriu MCV (volumul eritrocitar mediu) &gt; 100 fl?</w:t>
      </w:r>
    </w:p>
    <w:p w14:paraId="303429DD"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lastRenderedPageBreak/>
        <w:t>Care tipuri de anemii sunt considerate microcitare, având ca criteriu MCV (volumul eritrocitar mediu) ˂ 80 fl?</w:t>
      </w:r>
    </w:p>
    <w:p w14:paraId="5C36CE36"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Ce factori scad nivelul seric de NO ?</w:t>
      </w:r>
    </w:p>
    <w:p w14:paraId="3D91E008" w14:textId="3BB68BD4"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Ce investigaţii hormonale sunt necesare pentru diagnosticul diferențiat al hipocorticismului terţiar, secundar şi primar?</w:t>
      </w:r>
    </w:p>
    <w:p w14:paraId="204C7AC2"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Ce modificări clinice se dezvoltă la bolnavii cu Boala Vaquez?</w:t>
      </w:r>
    </w:p>
    <w:p w14:paraId="310E34E0"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Ce procese patologice cresc nivelul sanguin de endotelina 1?</w:t>
      </w:r>
    </w:p>
    <w:p w14:paraId="090F4B65"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Ce reprezintă agranulocitoza?</w:t>
      </w:r>
    </w:p>
    <w:p w14:paraId="2ACC2940" w14:textId="7102B455"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Ce reprezintă hiatus leukemicus din leucemia acută mieloblastă?</w:t>
      </w:r>
    </w:p>
    <w:p w14:paraId="755741A1" w14:textId="45713166"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Ce reprezintă neutrofilia cu devierea nucleară “spre dreapta”?</w:t>
      </w:r>
    </w:p>
    <w:p w14:paraId="2F7DC556" w14:textId="434267FA"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Ce reprezintă neutrofilia cu devierea nucleară “spre stânga”?</w:t>
      </w:r>
    </w:p>
    <w:p w14:paraId="070833DC"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Ce reprezintă pancitopenia?</w:t>
      </w:r>
    </w:p>
    <w:p w14:paraId="60BA3A90"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Ce semnifică anaplazia măduvei hematopoietice în patogenia leucozei acute?</w:t>
      </w:r>
    </w:p>
    <w:p w14:paraId="636596A1"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Ce semnifică hiperplazia măduvei hematopoietice în patogenia leucozei acute?</w:t>
      </w:r>
    </w:p>
    <w:p w14:paraId="4B50830B"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Ce semnifică metaplasia măduvei hematopoietice în patogenia leucozei acute?</w:t>
      </w:r>
    </w:p>
    <w:p w14:paraId="6AC00DB1"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Ce tip de anemie este considerată hipercromă, având ca criteriu MCH (masa medie de hemoglobină într-un eritrocit)&gt; 35 pg?</w:t>
      </w:r>
    </w:p>
    <w:p w14:paraId="64DA3131"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Ce tip de anemie este considerată hiperregenerativă, având ca criteriu nivelul de reticulocite &gt; 1,5%?</w:t>
      </w:r>
    </w:p>
    <w:p w14:paraId="219E023D"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Ce tip de anemie este considerată hipocromă, având ca criteriu MCH (masa medie de hemoglobină într-un eritrocit) ˂ 27 pg?</w:t>
      </w:r>
    </w:p>
    <w:p w14:paraId="45C8A50B"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Ce tip de anemie este considerată hipocromă, având ca criteriu MCH (masa medie de hemoglobină într-un eritrocit) ˂ 27 pg?</w:t>
      </w:r>
    </w:p>
    <w:p w14:paraId="3D706A64"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Ce tip de anemie este considerată hiporegenerativă, având ca criteriu nivelul de reticulocite ˂ 1,5%?</w:t>
      </w:r>
    </w:p>
    <w:p w14:paraId="1CAE5E8A"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Ce tip de anemie este considerată microcitară, având ca criteriu MCV (volumul eritrocitar mediu) ˂ 80 fl?</w:t>
      </w:r>
    </w:p>
    <w:p w14:paraId="686D904C"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Ce tip de eritrocitoza se dezvoltă la bolnavii cu ischemie renala ?</w:t>
      </w:r>
    </w:p>
    <w:p w14:paraId="4E45AE57"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Ce tip de eritrocitoza se dezvoltă la bolnavii cu tumoare hormon productivă a zonei reticulare a corticosuprarenalelor ?</w:t>
      </w:r>
    </w:p>
    <w:p w14:paraId="623E2DAC" w14:textId="46B597FC"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Ce tip de eritrocitoza se dezvoltă la bolnavii cu tumoare hormon productivă de EPO (eritropoietina) ?</w:t>
      </w:r>
    </w:p>
    <w:p w14:paraId="066B192C" w14:textId="000BDAF2"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Ce tip de hemoliză este caracteristică pentru condițiile clinice asociate cu modificările structurale (formă și flexibilitate) a eritrocitului?</w:t>
      </w:r>
    </w:p>
    <w:p w14:paraId="55B15FDC"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Ce tip de volemie se dezvoltă la bolnavii cu tumoare hormone productive a zonei reticulare a corticosuprarenalelor ?</w:t>
      </w:r>
    </w:p>
    <w:p w14:paraId="10B76194"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Ce verigi patogenetice conduc la creșterea presiunii arteriale la bolnavii cu Boala Vaquez?</w:t>
      </w:r>
    </w:p>
    <w:p w14:paraId="66271865"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Cum de modifică cantitatea de reticulocite în eritrocitozele relative?</w:t>
      </w:r>
    </w:p>
    <w:p w14:paraId="04DFCC49" w14:textId="50E2D3D2"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Cum de modifică nivelul eritropoietinei (EPO) in eritrocitozele relative?</w:t>
      </w:r>
    </w:p>
    <w:p w14:paraId="18ACCE16" w14:textId="486C1F1F"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Cum de modifică nivelul Eritropoietinei in eritrocitozele absolute secundare?</w:t>
      </w:r>
    </w:p>
    <w:p w14:paraId="386AD2FF"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Cum este definită hemoblastoza?</w:t>
      </w:r>
    </w:p>
    <w:p w14:paraId="752D5288"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Cum este definită leucoza acută?</w:t>
      </w:r>
    </w:p>
    <w:p w14:paraId="66C419B3"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Cum este definită leucoza?</w:t>
      </w:r>
    </w:p>
    <w:p w14:paraId="0C1AD042" w14:textId="6E49D065"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Cum mai este definită neutrofilia cu devierea nucleară “spre stânga” forma hiperregenerativă?</w:t>
      </w:r>
    </w:p>
    <w:p w14:paraId="7BB41A7D"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Cum se modifică Hematocritul (Ht) si concentrația medie de hemoglobină (MCHC) g/dL în Boala Vaquez?</w:t>
      </w:r>
    </w:p>
    <w:p w14:paraId="47691530"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Cum se modifică Hematocritul (Ht) si volumul mediu al eritrocitelor (MCV) în Boala Vaquez?</w:t>
      </w:r>
    </w:p>
    <w:p w14:paraId="255E9BF2" w14:textId="1D8045CC"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Cum se modifică Ht și volumul de sânge circulant în cadrul eritrocitozei relative?</w:t>
      </w:r>
    </w:p>
    <w:p w14:paraId="39914DA9"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Cum se modifică MCV (volumul eritrocitar mediu) și MCH (masa medie de hemoglobină într-un eritrocit) în anemia acid folic deficitară?</w:t>
      </w:r>
    </w:p>
    <w:p w14:paraId="165D0F75"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Cum se modifică MCV (volumul eritrocitar mediu) și MCH (masa medie de hemoglobină într-un eritrocit) în anemia B12 deficitară?</w:t>
      </w:r>
    </w:p>
    <w:p w14:paraId="0B26C4CA"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lastRenderedPageBreak/>
        <w:t>Cum se modifică MCV (volumul eritrocitar mediu); MCH (masa medie de hemoglobină într-un eritrocit) și MCHC (concentrația medie de hemoglobină în eritrocite) în anemia acid folic deficitară?</w:t>
      </w:r>
    </w:p>
    <w:p w14:paraId="69581F38"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Cum se modifică MCV (volumul eritrocitar mediu); MCH (masa medie de hemoglobină într-un eritrocit) și MCHC (concentrația medie de hemoglobină în eritrocite) în anemiaB12 deficitară?</w:t>
      </w:r>
    </w:p>
    <w:p w14:paraId="74B29D21" w14:textId="74BDDCB3"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Cum se modifică nivelul de Eritropoietină la bolnavii cu Boala Vaquez?</w:t>
      </w:r>
    </w:p>
    <w:p w14:paraId="0342E983" w14:textId="3E8ED013"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Cum se modifică nivelul eritropoietinei (EPO) și ce tip de eritrocitoză se instalează la fumători?</w:t>
      </w:r>
    </w:p>
    <w:p w14:paraId="3904F712"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Cum se modifică parametrii hematologici al anemiei feriprive, cum ar fi: MCHC (concentrația medie de hemoglobină în eritrocite) și MCH (masa medie de hemoglobină într-un eritrocit)?</w:t>
      </w:r>
    </w:p>
    <w:p w14:paraId="0E873507"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Cum se modifică parametrii hematologici al anemiei feriprive, cum ar fi: MCV (volumul eritrocitar mediu) și MCH (masa medie de hemoglobină într-un eritrocit)?</w:t>
      </w:r>
    </w:p>
    <w:p w14:paraId="7409FC98"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Cum se modifică parametrii hematologici al anemiei feriprive, cum ar fi: Hb (hemoglobina);MCH (masa medie de hemoglobină într-un eritrocit) și feritina serică?</w:t>
      </w:r>
    </w:p>
    <w:p w14:paraId="3E2C561E"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Cum se modifică parametrii hematologici al anemiei feriprive, cum ar fi: MCV (volumul eritrocitar mediu);MCH (masa medie de hemoglobină într-un eritrocit) și MCHC (concentrația medie de hemoglobină în eritrocite)?</w:t>
      </w:r>
    </w:p>
    <w:p w14:paraId="45F0A353"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Cum se modifică parametrii hematologici al anemiei feriprive, cum ar fi: MCV (volumul eritrocitar mediu);MCH (masa medie de hemoglobină într-un eritrocit) și feritina serică?</w:t>
      </w:r>
    </w:p>
    <w:p w14:paraId="3BB68C9B"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Cum se modifică parametrii hematologici al anemiei feriprive, cum ar fi: MCV (volumul eritrocitar mediu);MCH (masa medie de hemoglobină într-un eritrocit) și MCHC (concentrația medie de hemoglobină în eritrocite)?</w:t>
      </w:r>
    </w:p>
    <w:p w14:paraId="653CEDE6"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Cum se modifică procesele metabolice în lipsa insulinei?</w:t>
      </w:r>
    </w:p>
    <w:p w14:paraId="6D7F775B"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Cum se modifică sistemul imun în hipersecreţia de glucocorticosteroizi?</w:t>
      </w:r>
    </w:p>
    <w:p w14:paraId="4E12BFFD"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Cum se modifică structural miocardul hipertrofiat?</w:t>
      </w:r>
    </w:p>
    <w:p w14:paraId="405C3656"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Cum se modifică volemia în eritrocitoza relativă?</w:t>
      </w:r>
    </w:p>
    <w:p w14:paraId="2C9D4A86"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Cum se modifică volemia la bolnavii cu Boala Vaquez?</w:t>
      </w:r>
    </w:p>
    <w:p w14:paraId="2940C2E2"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De ce sunt determinate manifestările clinice ale hipocorticismului terţiar?</w:t>
      </w:r>
    </w:p>
    <w:p w14:paraId="34812787"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Din ce cauză în diabetul zaharat tip I hepatocitul nu asimilează glucoza?</w:t>
      </w:r>
    </w:p>
    <w:p w14:paraId="59D62E33" w14:textId="651F13D0"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Efectul nemijlocit al hiperglicemiei este glicozilarea neenzimatică a proteinelor cu formarea de compuşi glicaţi. Care sunt consecinţele glicozilării colagenului membranei bazale vasculare?</w:t>
      </w:r>
    </w:p>
    <w:p w14:paraId="08B7314C" w14:textId="7E9DD3F0"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Efectul nemijlocit al hiperglicemiei este glicozilarea neenzimatică a proteinelor cu formarea de compuși glicaţi. Care sunt consecințele glicozilării apoproteinelor din VLDL, LDL şi receptorilor acestora?</w:t>
      </w:r>
    </w:p>
    <w:p w14:paraId="76EAF11F" w14:textId="6E6118DE"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Examenul biochimic a pacientul C., 24 ani cu diabet zaharat tip I a demonstrat: glicemia pe nemâncate - 150 mg/dL; testul peroral al toleranței la glucoză - glicemia maximă de 200 mg/dL persistă peste 3 ore după proba perorală. Care este patogenia hiperglicemiei şi intoleranței glucozei în diabetul zaharat tip I?</w:t>
      </w:r>
    </w:p>
    <w:p w14:paraId="2E311B2A" w14:textId="1AEFC55C"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Examenul clinic a pacientul C., 24 ani cu diabet zaharat tip I a demonstrat inflamația purulentă a foliculilor piloşi. Care sunt cauzele furunculozei în hipoinsulinism?</w:t>
      </w:r>
    </w:p>
    <w:p w14:paraId="2CEBD920"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Examenul clinic a pacientului D. cu hipercorticism demonstrează hipertensiune arterială - TA – 160/100 mm Hg. Care este mecanismul hipertensiunii arteriale în hipercorticism?</w:t>
      </w:r>
    </w:p>
    <w:p w14:paraId="6EF5634F"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În care patologii se poate dezvolta insuficiență cardiacă dismetabolică?</w:t>
      </w:r>
    </w:p>
    <w:p w14:paraId="56EFC0DD"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În care procese patologice se atestă suprasolicitarea cordului prin rezistență?</w:t>
      </w:r>
    </w:p>
    <w:p w14:paraId="46C6BF2B"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În care procese patologice se atestă suprasolicitarea cordului prin volum?</w:t>
      </w:r>
    </w:p>
    <w:p w14:paraId="51A0A924"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În care stări patologii se atestă bradicardia sinusală?</w:t>
      </w:r>
    </w:p>
    <w:p w14:paraId="1B859FB9"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În ce stare se atestă monocitoza?</w:t>
      </w:r>
    </w:p>
    <w:p w14:paraId="704D4748"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În ce stare se constată hipovolemia oligocitemică?</w:t>
      </w:r>
    </w:p>
    <w:p w14:paraId="5FB49582"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În ce stare se constată hipovolemia policitemică?</w:t>
      </w:r>
    </w:p>
    <w:p w14:paraId="2DD87BE9" w14:textId="7C6FA651"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Interpretați modificările leucogramei: leucocite – 11,0x109, neutrofile forme mature segmentate - 70 %, forme tinere nesegmentate - 8%, metamielocite – 0%, mielocite – 0%, eozinofile – 2%, limfocite 27%, bazofile 1%, monocite - 3%.</w:t>
      </w:r>
    </w:p>
    <w:p w14:paraId="651671C2" w14:textId="28D868DC"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lastRenderedPageBreak/>
        <w:t>Interpretați modificările leucogramei: leucocite – 15,0x109, neutrofile forme mature segmentate - 72 %, forme tinere nesegmentate - 2%, metamielocite – 0%, mielocite – 0%, eozinofile – 2%, limfocite 25%, bazofile -1%, monocite - 5%. În frotiu neutrofile gigante hipersegmentate cu picnoza nucleelor.</w:t>
      </w:r>
    </w:p>
    <w:p w14:paraId="291710B2" w14:textId="1D2E8562"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Interpretați modificările leucogramei: leucocite – 15,0x109, neutrofile forme mature segmentate - 75 %, forme tinere nesegmentate - 8%, metamielocite – 6%, mielocite – 2%, eozinofile – 2%, limfocite 25%, bazofile -1%, monocite - 5%.</w:t>
      </w:r>
    </w:p>
    <w:p w14:paraId="74E841BF" w14:textId="376E8AF6"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Interpretați modificările leucogramei: leucocite – 15,0x109, neutrofile forme mature segmentate - 72 %, forme tinere nesegmentate - 8%, metamielocite – 4%, mielocite – 0%, eozinofile – 1%, limfocite 25%, bazofile -1%, monocite - 5%.</w:t>
      </w:r>
    </w:p>
    <w:p w14:paraId="0D2F285D" w14:textId="756AB2E1"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Interpretați următoarea hemograma: N eritr.- 6,0 X106 mkL, MCHC-38gm/dL, N leucocite -9 X103mkL, granulocite- 70%, limfocite -25%, monocite-5%, trombocite- 380.000 mkL, reticulocite-25%0. Din anamneza – bolnavul cu viciu cardiac decompensate?</w:t>
      </w:r>
    </w:p>
    <w:p w14:paraId="652C2185" w14:textId="618BEEDA"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Interpretați următoarea hemograma: N eritr.- 6,2X106 mkL, concentrația medie de hemoglobină (MCHC) -38 gm/dL, N leucocite -10X103mkL, granulocite- 70%, limfocite -20%, monocite-10%, trombocite- 400.000 mkL. În frotiu eritroblaști, proeritrocite bazofile, policromatofile, oxifile. Reticulocite-25%0</w:t>
      </w:r>
    </w:p>
    <w:p w14:paraId="690ECBD2"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Pacientă 23 ani, masa corpului 45 kg, volumul sânge circulant 3,1L, Ht – 28%, eritrocite-3,5 x1012/L, Hb-60g/L, reticulocite 1,5%º, MCV - 60fL, MCH -24g/dL, transferina – 6 g/L (norma 2,0 – 3,6 g/L), feritina serică – 9 ng/mL (norma 13-150ng/mL). Ce tip de anemie se poate diagnostica?</w:t>
      </w:r>
    </w:p>
    <w:p w14:paraId="77AE35B1" w14:textId="77777777"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Stabiliți tipul de anemie care s-a dezvoltat la pacient dacă : Pacient, masă corporală-58 kg; volumul sângelui circulant-4L; eritrocite-2,3x1012/L; Hb-100g/L; reticulocite - 0%º; MCV &gt;110 fl; MCH &gt; 40 pg; în eritrocite –corpusculi Jolly și inele Cabot; bilirubina totală -22µmol/L , măduva osoasă - megaloblaști;</w:t>
      </w:r>
    </w:p>
    <w:p w14:paraId="198766D1" w14:textId="06AE9DC9" w:rsidR="00567A92" w:rsidRPr="00920136" w:rsidRDefault="00567A92" w:rsidP="00567A92">
      <w:pPr>
        <w:pStyle w:val="Listparagraf"/>
        <w:numPr>
          <w:ilvl w:val="0"/>
          <w:numId w:val="1"/>
        </w:numPr>
        <w:spacing w:after="0"/>
        <w:ind w:left="426"/>
        <w:jc w:val="both"/>
        <w:rPr>
          <w:rFonts w:cs="Times New Roman"/>
          <w:sz w:val="24"/>
          <w:szCs w:val="24"/>
          <w:lang w:val="ro-RO"/>
        </w:rPr>
      </w:pPr>
      <w:r w:rsidRPr="00920136">
        <w:rPr>
          <w:rFonts w:cs="Times New Roman"/>
          <w:sz w:val="24"/>
          <w:szCs w:val="24"/>
          <w:lang w:val="ro-RO"/>
        </w:rPr>
        <w:t>Transportul Fe din citoplasma enterocitului în sânge este reglat de hepcidină. Cum influențează hepcidina transferul Fe din enterocit și din macrofagi în plasmă, dacă nivelul ei sanguin scade?</w:t>
      </w:r>
    </w:p>
    <w:p w14:paraId="22D931EC"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Ce reprezintă hipoventilaţia?</w:t>
      </w:r>
    </w:p>
    <w:p w14:paraId="015CDD51"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Absorbția căror substanțe nutritive se dereglează la afecțiunea mucoasei intestinului subțire?</w:t>
      </w:r>
    </w:p>
    <w:p w14:paraId="62A310D7"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Absorbția căror substanțe se dereglează la afecțiunea intestinului gros?</w:t>
      </w:r>
    </w:p>
    <w:p w14:paraId="24C9EC96"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Acumularea căror produși denotă acidoza metabolică în insuficiența hepatică?</w:t>
      </w:r>
    </w:p>
    <w:p w14:paraId="71860BAF"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procese patologice dereglează joncțiunile neuro-musculare ale diafragmului ?</w:t>
      </w:r>
    </w:p>
    <w:p w14:paraId="3E7B2692"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celule din parenchimul hepatic pot fi transformate în miofibroblaști și pot declanșa fibroza hepatică prin colagenogeneza excesivă?</w:t>
      </w:r>
    </w:p>
    <w:p w14:paraId="15837B65"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celule sunt responsabile de eliberarea citokinelor pro-fibrinogenice și declanșarea fibrozei hepatocitelor în leziunea toxică a ficatului?</w:t>
      </w:r>
    </w:p>
    <w:p w14:paraId="702188B0"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celule sunt responsabile pentru producerea în exces a fibrelor de colagen și matrice extracelulară în leziunea toxică a ficatului?</w:t>
      </w:r>
    </w:p>
    <w:p w14:paraId="5185AE37"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este cauza respirației profunde şi lente (stenotice)?</w:t>
      </w:r>
    </w:p>
    <w:p w14:paraId="10794B93"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este caracteristica biochimică a bilirubinei conjugate?</w:t>
      </w:r>
    </w:p>
    <w:p w14:paraId="185506D8"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este caracteristica fizico-chimică a bilirubinei neconjugate?</w:t>
      </w:r>
    </w:p>
    <w:p w14:paraId="10F4480A"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este cauza culorii întunecate a urinei la pacienții cu icter posthepatic?</w:t>
      </w:r>
    </w:p>
    <w:p w14:paraId="067C6A9F"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este cauza galactozemiei în insuficiența hepatică?</w:t>
      </w:r>
    </w:p>
    <w:p w14:paraId="6E131812"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este cauza insuficienței secreției exocrine a pancreasului?</w:t>
      </w:r>
    </w:p>
    <w:p w14:paraId="6D8F6139"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este cauza respirației profunde şi lente (stenotice) ?</w:t>
      </w:r>
    </w:p>
    <w:p w14:paraId="3091BD1F"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este cauza steatoreiei?</w:t>
      </w:r>
    </w:p>
    <w:p w14:paraId="62111A03"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este consecința maldigestiei proteinelor?</w:t>
      </w:r>
    </w:p>
    <w:p w14:paraId="451FD76E"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este consecința congestiei pulmonare ?</w:t>
      </w:r>
    </w:p>
    <w:p w14:paraId="719877D7"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este consecința digestivă a insuficienței secreției pancreatice?</w:t>
      </w:r>
    </w:p>
    <w:p w14:paraId="013A6DFE"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este consecința reducerii proceselor de transaminare a aminoacizilor în insuficiența hepatică?</w:t>
      </w:r>
    </w:p>
    <w:p w14:paraId="399A588E"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lastRenderedPageBreak/>
        <w:t>Care este factorul patogenetic al decolorării maselor fecale în icterul posthepatic? (</w:t>
      </w:r>
    </w:p>
    <w:p w14:paraId="71440AAA"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este lanțul patogenetic ai fibrozei hepatice?</w:t>
      </w:r>
    </w:p>
    <w:p w14:paraId="5A5A0136"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este lanțul patogenetic al icterului prehepatic?</w:t>
      </w:r>
    </w:p>
    <w:p w14:paraId="49ED4C5C"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este lanțul patogenetic caracteristic pentru distrofia grasă a ficatului în insuficiența hepatică?</w:t>
      </w:r>
    </w:p>
    <w:p w14:paraId="2F9733CC"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este lanțul patogenetic care explică culoarea întunecată a urinei la pacienții cu icter posthepatic?</w:t>
      </w:r>
    </w:p>
    <w:p w14:paraId="56AAF2CC"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este lanțul patogenetic care explică decolorarea maselor fecale în icterul posthepatic?</w:t>
      </w:r>
    </w:p>
    <w:p w14:paraId="77316634"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este mecanismul colorării intense a maselor fecale în icterul prehepatic?</w:t>
      </w:r>
    </w:p>
    <w:p w14:paraId="3D2AE0E3"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este mecanismul hiperbilirubinemiei la pacienții cu icter hepatic?</w:t>
      </w:r>
    </w:p>
    <w:p w14:paraId="31023204"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este mecanismul icterului cauzat de creșterea concentraţiei sangvine a bilirubinei conjugate?</w:t>
      </w:r>
    </w:p>
    <w:p w14:paraId="3C459D38"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este mecanismul icterului cauzat de creșterea concentraţiei sangvine a bilirubinei neconjugate ?</w:t>
      </w:r>
    </w:p>
    <w:p w14:paraId="55AD380C"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este mecanismul icterului hepatic în sindromul colestatic?</w:t>
      </w:r>
    </w:p>
    <w:p w14:paraId="714C01DE"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este mecanismul leziunii hepatocitului în tromboza arterei hepatice?</w:t>
      </w:r>
    </w:p>
    <w:p w14:paraId="0BF095DE"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este mecanismul leziunii hipoxice a hepatocitului?</w:t>
      </w:r>
    </w:p>
    <w:p w14:paraId="27B20EA3"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este mecanismul leziunii ischemice a hepatocitului?</w:t>
      </w:r>
    </w:p>
    <w:p w14:paraId="74E84466"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este mecanismul patofiziologic al pruritului la pacienții cu sindrom colestatic?</w:t>
      </w:r>
    </w:p>
    <w:p w14:paraId="0D94FE4F"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este mecanismul patogenetic al encefalopatiei hepatice declanșate de hiperamoniemie?</w:t>
      </w:r>
    </w:p>
    <w:p w14:paraId="27ECDCEA"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este mecanismul patogenetic al excitabilității crescute și tetaniei în insuficiența hepatică?</w:t>
      </w:r>
    </w:p>
    <w:p w14:paraId="44E3CA09"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este mecanismul patogenetic al hiperglicemiei postprandiale în insuficiența hepatică?</w:t>
      </w:r>
    </w:p>
    <w:p w14:paraId="71CA8A9E"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este mecanismul patogenetic al hipoglicemiei pe nemâncate în insuficiența hepatică?</w:t>
      </w:r>
    </w:p>
    <w:p w14:paraId="0234B6F4"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este mecanismul patogenetic al reducerii aminoacizilor ramificați în sânge în insuficiența hepatică?</w:t>
      </w:r>
    </w:p>
    <w:p w14:paraId="3B5B6351"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este mecanismul patogenetic ale acidozei metabolice în insuficiența hepatică?</w:t>
      </w:r>
    </w:p>
    <w:p w14:paraId="3BFDE881"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este mecanismul reducerii nivelului seric al aminoacizilor ramificați în insuficiența hepatică</w:t>
      </w:r>
    </w:p>
    <w:p w14:paraId="16CD71AF"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este mecanismul reflexului Hering-Breuer ?</w:t>
      </w:r>
    </w:p>
    <w:p w14:paraId="628F11BA"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este mecanismul respirației superficiale şi accelerate ?</w:t>
      </w:r>
    </w:p>
    <w:p w14:paraId="25A7ED88"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este mecanismul sindromului colestatic în icterul posthepatic?</w:t>
      </w:r>
    </w:p>
    <w:p w14:paraId="36502F88"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este patogenia astmului cardiac cauzat de congestia pulmonară ?</w:t>
      </w:r>
    </w:p>
    <w:p w14:paraId="3D3C45EE"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este patogenia hipoxemiei şi hipercapniei în congestia pulmonară ?</w:t>
      </w:r>
    </w:p>
    <w:p w14:paraId="4C5386EA"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este patogenia hipoxemiei şi hipercapniei în pneumoscleroză ?</w:t>
      </w:r>
    </w:p>
    <w:p w14:paraId="3B6B957A"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este rolul patogenetic al deficitului de NADPH în dezvoltarea cetonemiei în insuficiența hepatică?</w:t>
      </w:r>
    </w:p>
    <w:p w14:paraId="29523453"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este rolul patogenetic al deficitului de oxalacetat în dezvoltarea cetonemiei în insuficiența hepatică?</w:t>
      </w:r>
    </w:p>
    <w:p w14:paraId="51AE272C"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este una din caracteristicile icterului posthepatic?</w:t>
      </w:r>
    </w:p>
    <w:p w14:paraId="2121A6B7"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este una din caracteristicile icterului prehepatic?</w:t>
      </w:r>
    </w:p>
    <w:p w14:paraId="23058B41"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este una din consecinţele sialoreei?</w:t>
      </w:r>
    </w:p>
    <w:p w14:paraId="26BC0F1C"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este una din manifestările clinice specifice pentru deficitul vitaminei liposolubile A în insuficiența hepatică?</w:t>
      </w:r>
    </w:p>
    <w:p w14:paraId="179C7E7D"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este una din modificările cardiovasculare și mecanismul de dezvoltare în sindromul colemic?</w:t>
      </w:r>
    </w:p>
    <w:p w14:paraId="69AD48AA"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este una din modificările sistemului nervos central în encefalopatia hepatică cauzată de hiperamoniemie?</w:t>
      </w:r>
    </w:p>
    <w:p w14:paraId="37C997FF"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este una din proprietățile bilirubinei conjugate?</w:t>
      </w:r>
    </w:p>
    <w:p w14:paraId="4BD8DD3D"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este una din verigile patogenetice principale ale fibrozei hepatice?</w:t>
      </w:r>
    </w:p>
    <w:p w14:paraId="59AC5190"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lastRenderedPageBreak/>
        <w:t>Care este unul din mecanismele respirației stenotice ?</w:t>
      </w:r>
    </w:p>
    <w:p w14:paraId="42C1EA70"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este veriga patogenetică principală a emfizemului pulmonar?</w:t>
      </w:r>
    </w:p>
    <w:p w14:paraId="244B9E76"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este veriga patogenetică principală a pneumotoraxului ?</w:t>
      </w:r>
    </w:p>
    <w:p w14:paraId="040ACB32"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factor patogenetic contribuie la dezvoltarea distrofiei grase a ficatului în insuficiența hepatică?</w:t>
      </w:r>
    </w:p>
    <w:p w14:paraId="2D21E4BA"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factori influențează asupra aferentației nervoase şi modifică activitatea centrului respirator ?</w:t>
      </w:r>
    </w:p>
    <w:p w14:paraId="085089D1"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factori influențează asupra eferentaţiei nervoase şi modifică ventilaţia pulmonară ?</w:t>
      </w:r>
    </w:p>
    <w:p w14:paraId="14C3CD07"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factori provoacă maldigestia intestinală?</w:t>
      </w:r>
    </w:p>
    <w:p w14:paraId="369D3E90"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indici respiratori se determină de obicei pentru aprecierea gradului de obstrucție bronhică ?</w:t>
      </w:r>
    </w:p>
    <w:p w14:paraId="4975FCEB"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lanțuri patogenetice explică devierea pH în insuficiența hepatică?</w:t>
      </w:r>
    </w:p>
    <w:p w14:paraId="4E749EB5"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modificări biochimice a sângelui se atestă în icterul posthepatic?</w:t>
      </w:r>
    </w:p>
    <w:p w14:paraId="6AF96FB3"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modificări biochimice se atestă în sânge în icterul hepatic?</w:t>
      </w:r>
    </w:p>
    <w:p w14:paraId="7E3F2015"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modificări biochimice se atestă în sânge în icterul prehepatic din anemiile hemolitice intravasculare?</w:t>
      </w:r>
    </w:p>
    <w:p w14:paraId="56BEC1C9"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modificări hemocirculatorii se atestă în colemie?</w:t>
      </w:r>
    </w:p>
    <w:p w14:paraId="6F1D151B"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poate fi consecința maldigestiei proteinelor?</w:t>
      </w:r>
    </w:p>
    <w:p w14:paraId="49BFABE3"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pot fi cauzele aclorhidriei?</w:t>
      </w:r>
    </w:p>
    <w:p w14:paraId="5931FFB3"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pot fi cauzele autointoxicaţiei intestinale?</w:t>
      </w:r>
    </w:p>
    <w:p w14:paraId="6E2B66DE"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pot fi cauzele hipersalivaţiei patologice?</w:t>
      </w:r>
    </w:p>
    <w:p w14:paraId="1216419F"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pot fi consecinţele maldigestiei lipidelor?</w:t>
      </w:r>
    </w:p>
    <w:p w14:paraId="7AE024AF"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pot fi consecinţele maldigestiei proteinelor?</w:t>
      </w:r>
    </w:p>
    <w:p w14:paraId="03EC490F"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pot fi consecinţele vomei incoercibile?</w:t>
      </w:r>
    </w:p>
    <w:p w14:paraId="1ABB851D"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procesa metabolismului bilirubinei este afectat în icterul posthepatic?</w:t>
      </w:r>
    </w:p>
    <w:p w14:paraId="26EE7A03"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procese caracterizează respiraţia externă ?</w:t>
      </w:r>
    </w:p>
    <w:p w14:paraId="25CB7BB7"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procese patologice duc la dezvoltarea hiperemiei venoase în ficat?</w:t>
      </w:r>
    </w:p>
    <w:p w14:paraId="0A55DEEB"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sunt caracteristicile icterului hepatic?</w:t>
      </w:r>
    </w:p>
    <w:p w14:paraId="1B55A322"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sunt caracteristicile icterului posthepatic?</w:t>
      </w:r>
    </w:p>
    <w:p w14:paraId="3F6006F3"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sunt caracteristicile icterului prehepatic?</w:t>
      </w:r>
    </w:p>
    <w:p w14:paraId="61F76993"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sunt caracteristicile principale ale sindromului de detresă respiratorie acută ?</w:t>
      </w:r>
    </w:p>
    <w:p w14:paraId="6B9A0950"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sunt cauzele apariției exsudatului în cavitatea pleurală ?</w:t>
      </w:r>
    </w:p>
    <w:p w14:paraId="0F6424E5"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sunt cauzele hiposalivaţiei patologice?</w:t>
      </w:r>
    </w:p>
    <w:p w14:paraId="0FE82F26"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sunt cauzele icterului hepatic?</w:t>
      </w:r>
    </w:p>
    <w:p w14:paraId="596582FE"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sunt cauzele icterului posthepatic?</w:t>
      </w:r>
    </w:p>
    <w:p w14:paraId="265F4156"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sunt cauzele insuficienței secreţiei exocrine a pancreasului?</w:t>
      </w:r>
    </w:p>
    <w:p w14:paraId="2F5A4BC5"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sunt cauzele posthepatice a hipertensiunii portale?</w:t>
      </w:r>
    </w:p>
    <w:p w14:paraId="3619A201"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sunt cauzele respirației profunde şi lente (stenotice) ?</w:t>
      </w:r>
    </w:p>
    <w:p w14:paraId="1068C740"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sunt cauzele restricției pulmonare extraparenchimale ?</w:t>
      </w:r>
    </w:p>
    <w:p w14:paraId="1EB08F49"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sunt cauzele sindromului hemoragic la pacienții cu icter hepatic și posthepatic?</w:t>
      </w:r>
    </w:p>
    <w:p w14:paraId="76759D5C"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sunt consecințele acoliei la pacienții cu icter mecanic?</w:t>
      </w:r>
    </w:p>
    <w:p w14:paraId="1922DB52"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sunt consecinţele digestive ale insuficienței secreţiei pancreatice?</w:t>
      </w:r>
    </w:p>
    <w:p w14:paraId="694486DE"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sunt consecinţele maldigestiei dizaharidelor?</w:t>
      </w:r>
    </w:p>
    <w:p w14:paraId="04F6E7B1"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sunt consecințele maldigestiei proteinelor?</w:t>
      </w:r>
    </w:p>
    <w:p w14:paraId="0F231A24"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sunt elementele cheie ale noțiunii de astm bronşic ?</w:t>
      </w:r>
    </w:p>
    <w:p w14:paraId="50AE8A54"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sunt factorii patogenetici de bază al astmului bronşic ?</w:t>
      </w:r>
    </w:p>
    <w:p w14:paraId="52FD9BA5"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sunt lanțurile patogenetice ale ascitei în insuficiența hepatică?</w:t>
      </w:r>
    </w:p>
    <w:p w14:paraId="6648EEB1"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sunt manifestările clinice ce reflectă dereglarea metabolismului glucidic în insuficiența hepatică?</w:t>
      </w:r>
    </w:p>
    <w:p w14:paraId="16F9EFC5"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lastRenderedPageBreak/>
        <w:t>Care sunt manifestările clinice specifice pentru deficitul vitaminei liposolubile A în insuficiența hepatică?</w:t>
      </w:r>
    </w:p>
    <w:p w14:paraId="0D700886"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sunt manifestările clinice specifice pentru deficitul vitaminei liposolubile D în insuficiența hepatică?</w:t>
      </w:r>
    </w:p>
    <w:p w14:paraId="1E03B9C0"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sunt manifestările pneumosclerozei ?</w:t>
      </w:r>
    </w:p>
    <w:p w14:paraId="0FF9AFA7"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sunt mecanismele colorării intense a urinei la pacienții cu icter hepatic?</w:t>
      </w:r>
    </w:p>
    <w:p w14:paraId="78D45648"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sunt mecanismele compensatorii locale antiedem pulmonar ?</w:t>
      </w:r>
    </w:p>
    <w:p w14:paraId="04FF0657"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sunt mecanismele compensatorii locale antiedem pulmonar ?</w:t>
      </w:r>
    </w:p>
    <w:p w14:paraId="46A2E696"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sunt mecanismele leziunii hepatocitului induse de factorii hemodinamici?</w:t>
      </w:r>
    </w:p>
    <w:p w14:paraId="7274DE0F"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sunt mecanismele patogenetice ale distresului respirator acut la maturi?</w:t>
      </w:r>
    </w:p>
    <w:p w14:paraId="0877CFED"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sunt mecanismele patogenetice ale acidozei metabolice în insuficiența hepatică?</w:t>
      </w:r>
    </w:p>
    <w:p w14:paraId="77706EEB"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sunt mecanismele patogenetice ale excitabilității crescute și tetaniei în insuficiența hepatică?</w:t>
      </w:r>
    </w:p>
    <w:p w14:paraId="2F5C1393"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sunt mecanismele respirației stenotice ?</w:t>
      </w:r>
    </w:p>
    <w:p w14:paraId="7A67BEF2"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sunt mecanismele respirației superficiale şi accelerate ?</w:t>
      </w:r>
    </w:p>
    <w:p w14:paraId="7915543B"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sunt modificările cardiovasculare și mecanismele de dezvoltare în sindromul colemic?(</w:t>
      </w:r>
    </w:p>
    <w:p w14:paraId="424D4143"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sunt modificările electrolitice declanșate de hiperaldosteronismul secundar în insuficiența hepatică?</w:t>
      </w:r>
    </w:p>
    <w:p w14:paraId="28CD7B7C"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sunt modificările la nivel sistemului nervos central în encefalopatia hepatică cauzată de hiperamoniemie?</w:t>
      </w:r>
    </w:p>
    <w:p w14:paraId="6E071D36"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sunt proprietățile bilirubinei neconjugate?</w:t>
      </w:r>
    </w:p>
    <w:p w14:paraId="21F8804E"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sunt repercusiunile hipoacidității stomacale ?</w:t>
      </w:r>
    </w:p>
    <w:p w14:paraId="555EE22A"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sunt schimbările caracteristice ale pneumogramei pentru dereglările restrictive ?</w:t>
      </w:r>
    </w:p>
    <w:p w14:paraId="34173715"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sunt stadiile asfixiei ?</w:t>
      </w:r>
    </w:p>
    <w:p w14:paraId="79A8E197"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sunt tipurile de atelectazie pulmonară ?</w:t>
      </w:r>
    </w:p>
    <w:p w14:paraId="5EE34A33"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sunt tipurile de emfizem pulmonar ?</w:t>
      </w:r>
    </w:p>
    <w:p w14:paraId="50A2798B"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sunt tipurile de pneumotorax ?</w:t>
      </w:r>
    </w:p>
    <w:p w14:paraId="041D9C5F"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sunt verigile patogenetice ai atelectaziei nonobstructive ?</w:t>
      </w:r>
    </w:p>
    <w:p w14:paraId="7F0497F0"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sunt verigile patogenetice principale ale fibrozei hepatice?</w:t>
      </w:r>
    </w:p>
    <w:p w14:paraId="6E45D190"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verigă patogenetică lipsește în mecanismul apariției hipoxemiei ca rezultat al dereglărilor restrictive: Dereglări restrictive → reducerea volumului respirator → apariţia șuntului arterio-venos intrapulmonar →____?____ → dereglarea difuziei oxigenului → hipoxemia</w:t>
      </w:r>
    </w:p>
    <w:p w14:paraId="0785796D"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Care verigă patogenetică lipsește în mecanismul de apariție a atelectaziei pulmonare: obstrucția bronhiilor lobari sau segmentari → ___?___ → resorbția gazelor în sânge → colabarea alveolelor</w:t>
      </w:r>
    </w:p>
    <w:p w14:paraId="269004AB"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Ce este reflexul respirator Kratschmer?</w:t>
      </w:r>
    </w:p>
    <w:p w14:paraId="7E0FE531"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Ce factor exogen provoacă hipersecreția stomacală?</w:t>
      </w:r>
    </w:p>
    <w:p w14:paraId="42D8772C"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Ce factor provoacă edemul pulmonar?</w:t>
      </w:r>
    </w:p>
    <w:p w14:paraId="05609BE5"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Ce factori endogeni provoacă hipersecreţia stomacală?</w:t>
      </w:r>
    </w:p>
    <w:p w14:paraId="6649498D"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Ce factori pot provocă obstrucția căilor aeroconductorii superioare ?</w:t>
      </w:r>
    </w:p>
    <w:p w14:paraId="24978A41"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Ce factori provoacă distresul respirator acut la maturi?</w:t>
      </w:r>
    </w:p>
    <w:p w14:paraId="649FA5E5"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Ce factori provoacă edemul pulmonar?</w:t>
      </w:r>
    </w:p>
    <w:p w14:paraId="5BAC2A91"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Ce factori provoacă hipersecreţia stomacală?</w:t>
      </w:r>
    </w:p>
    <w:p w14:paraId="76E9D77C"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Ce modificări ale compoziției aerului alveolar se constată în hiperventilaţie?</w:t>
      </w:r>
    </w:p>
    <w:p w14:paraId="03FCB5F3"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Ce modificări ale compoziției aerului alveolar se constată în hipoventilaţie?</w:t>
      </w:r>
    </w:p>
    <w:p w14:paraId="10DCCF2C"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Ce modificări ale compoziției gazoase a sângelui arterial se constată în hiperventilaţie?</w:t>
      </w:r>
    </w:p>
    <w:p w14:paraId="02047EB0"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Ce modificări ale echilibrului acido-bazic se constată în hiperventilaţie?</w:t>
      </w:r>
    </w:p>
    <w:p w14:paraId="017CE628"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Ce modificări ale echilibrului acido-bazic se constată în hipoventilaţie?</w:t>
      </w:r>
    </w:p>
    <w:p w14:paraId="2F963333"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Ce modificări ale parametrilor ventilatorii ai plămânilor se constată în hiperventilaţie?</w:t>
      </w:r>
    </w:p>
    <w:p w14:paraId="3036EB83"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Ce modificări ale parametrilor ventilatorii ai plămânilor se constată în hipoventilaţie?</w:t>
      </w:r>
    </w:p>
    <w:p w14:paraId="45F5CBEE"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lastRenderedPageBreak/>
        <w:t>Ce modificări biochimice ale sângelui reflectă dereglarea metabolismului proteic în insuficiența hepatică?</w:t>
      </w:r>
    </w:p>
    <w:p w14:paraId="019D48A9"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Ce modificări biochimice ale sângelui reflectă dereglarea metabolismului glucidic în insuficiența hepatică?</w:t>
      </w:r>
    </w:p>
    <w:p w14:paraId="09F93970"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Ce modificări digestive se constată în insuficiența exocrină a pancreasului?</w:t>
      </w:r>
    </w:p>
    <w:p w14:paraId="391D4073"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Ce modificări în digestia gastrică se constată în hiperclorhidrie?</w:t>
      </w:r>
    </w:p>
    <w:p w14:paraId="323E5B0D"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Ce modificări în digestie se constată în afecțiunile mucoasei intestinului subţire?</w:t>
      </w:r>
    </w:p>
    <w:p w14:paraId="1D37C6A9"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Ce numim obstrucţie pulmonară ?</w:t>
      </w:r>
    </w:p>
    <w:p w14:paraId="7FCCF910"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Ce numim asfixie ?</w:t>
      </w:r>
    </w:p>
    <w:p w14:paraId="757BD970"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Ce numim atelectazie pulmonară ?</w:t>
      </w:r>
    </w:p>
    <w:p w14:paraId="2B519CFE"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Ce numim emfizem pulmonar ?</w:t>
      </w:r>
    </w:p>
    <w:p w14:paraId="75008720"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Ce numim pneumotorax ?</w:t>
      </w:r>
    </w:p>
    <w:p w14:paraId="304CC213"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Ce numim restricție pulmonară ?</w:t>
      </w:r>
    </w:p>
    <w:p w14:paraId="0BBE18AA"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Ce numim restricţie pulmonară intraparenchimală ?</w:t>
      </w:r>
    </w:p>
    <w:p w14:paraId="16C4E95C"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Ce numim sindrom de detresă respiratorie acută ?</w:t>
      </w:r>
    </w:p>
    <w:p w14:paraId="1B39195C"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Ce parametri fizici ai aerului alveolar încetinește difuzia gazelor prin bariera alveolo-capilară?</w:t>
      </w:r>
    </w:p>
    <w:p w14:paraId="788E94F7"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Ce proces diminuează difuzia gazelor prin bariera alveolo-capilară?</w:t>
      </w:r>
    </w:p>
    <w:p w14:paraId="10F5D0ED"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Ce procese cauzează respiraţia superficială şi accelerată?</w:t>
      </w:r>
    </w:p>
    <w:p w14:paraId="415CDE0D"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Ce procese diminuează difuzia gazelor prin bariera alveolo-capilară?</w:t>
      </w:r>
    </w:p>
    <w:p w14:paraId="22BF7D47"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Ce procese se dereglează la afecțiunea intestinului gros?</w:t>
      </w:r>
    </w:p>
    <w:p w14:paraId="2735DD7E"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Ce reprezintă aclorhidria?</w:t>
      </w:r>
    </w:p>
    <w:p w14:paraId="587EF64D"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Ce reprezintă acolia?</w:t>
      </w:r>
    </w:p>
    <w:p w14:paraId="19BBC569"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Ce reprezintă bradipneea?</w:t>
      </w:r>
    </w:p>
    <w:p w14:paraId="53911407"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Ce reprezintă colemia?</w:t>
      </w:r>
    </w:p>
    <w:p w14:paraId="7FBA23EF"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Ce reprezintă edemul pulmonar ?</w:t>
      </w:r>
    </w:p>
    <w:p w14:paraId="23018E66"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Ce reprezintă hipercapnia?</w:t>
      </w:r>
    </w:p>
    <w:p w14:paraId="0DC09B3A"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Ce reprezintă hiperventilaţia?</w:t>
      </w:r>
    </w:p>
    <w:p w14:paraId="310FAE14"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Ce reprezintă hipoxemia ?</w:t>
      </w:r>
    </w:p>
    <w:p w14:paraId="4195FCF9"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Ce reprezintă icterul nuclear la nou născuți?</w:t>
      </w:r>
    </w:p>
    <w:p w14:paraId="3216AFC7"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Ce reprezintă mecanismul hidrostatic al ascitei?</w:t>
      </w:r>
    </w:p>
    <w:p w14:paraId="2B623E89"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Ce reprezintă mecanismul oncotic al ascitei?</w:t>
      </w:r>
    </w:p>
    <w:p w14:paraId="7305CE0E"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Ce reprezintă mecanismul osmotic al ascitei?</w:t>
      </w:r>
    </w:p>
    <w:p w14:paraId="40BEE972"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Ce reprezintă reflexul Hering-Breuer?</w:t>
      </w:r>
    </w:p>
    <w:p w14:paraId="770E85B7"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Ce schimbări în parenchimul pulmonar sunt caracteristice pentru emfizem ?</w:t>
      </w:r>
    </w:p>
    <w:p w14:paraId="032CAC61"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Ce stimul provoacă reflexul de protecție Kreichimer ?</w:t>
      </w:r>
    </w:p>
    <w:p w14:paraId="63DDB21E"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Ce substanțe biologic active cresc presiunea în circuitul pulmonar?</w:t>
      </w:r>
    </w:p>
    <w:p w14:paraId="4B072189"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Ce substanțe biologic active posedă efect bronhoconstrictor?</w:t>
      </w:r>
    </w:p>
    <w:p w14:paraId="6B9E602E"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Ce test biochimic reflectă funcția protein-sintetică a ficatului?</w:t>
      </w:r>
    </w:p>
    <w:p w14:paraId="35DCB5A1"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Ce test biochimic reflectă leziunea hepatocitului?</w:t>
      </w:r>
    </w:p>
    <w:p w14:paraId="6F30B122"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Ce test biochimic reflectă sindromul colestatic în insuficiența hepatică?</w:t>
      </w:r>
    </w:p>
    <w:p w14:paraId="3A0868C7"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Cum se modifică funcția de evacuare a stomacului în caz de hipersecreție cu hiperaciditate?</w:t>
      </w:r>
    </w:p>
    <w:p w14:paraId="6FA864D8"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Cum se modifică masele fecale la pacienții cu icter posthepatic?</w:t>
      </w:r>
    </w:p>
    <w:p w14:paraId="2A31A868"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Cum se modifică metabolismul pigmenților biliari în icterul hemolitic?</w:t>
      </w:r>
    </w:p>
    <w:p w14:paraId="4E167406"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Cum se modifică nivelul aminoacizilor ramificați și a celor aromatici în sângele pacientului cu insuficiența hepatică?</w:t>
      </w:r>
    </w:p>
    <w:p w14:paraId="4E6DE6A4"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Cum se modifică pneumograma în perioada III a asfixiei experimentale ?</w:t>
      </w:r>
    </w:p>
    <w:p w14:paraId="693600F6"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Cum se modifică pneumograma în perioada I a asfixiei experimentale ?</w:t>
      </w:r>
    </w:p>
    <w:p w14:paraId="57CFBFF9"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Cum se modifică pneumograma în perioada II a asfixiei experimentale ?</w:t>
      </w:r>
    </w:p>
    <w:p w14:paraId="58048ECB"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Cum se modifică presiunea intratoracică şi returul venos spre cord în respiraţia superficială?</w:t>
      </w:r>
    </w:p>
    <w:p w14:paraId="41E6EBB2"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lastRenderedPageBreak/>
        <w:t>Cum se modifică tonusul şi motilitatea stomacului în hiperclorhidrie?</w:t>
      </w:r>
    </w:p>
    <w:p w14:paraId="52ECDF5C"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Cum se modifică tonusul şi motilitatea stomacului în hipoclorhidrie?</w:t>
      </w:r>
    </w:p>
    <w:p w14:paraId="6441A223"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În ce cazuri se întâlnește respiraţia rară şi profundă?</w:t>
      </w:r>
    </w:p>
    <w:p w14:paraId="44F61120"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La care patologie poate conduce congestia pulmonară ?</w:t>
      </w:r>
    </w:p>
    <w:p w14:paraId="2EFBCE7F"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La care persoane se intâlneşte mai des emfizemul centracinar ?</w:t>
      </w:r>
    </w:p>
    <w:p w14:paraId="0D2D97C3"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Pacientul cu insuficiență hepatică poate prezenta atrofie testiculară și ginecomastie. Care este patogenia acestor simptome?</w:t>
      </w:r>
    </w:p>
    <w:p w14:paraId="2923BB1B"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Pacientul D. 48 ani a fost internat în spital cu următoarele acuze: accese de dispnee şi tusea chinuitoare care apare pe neașteptate, cu expectorație în cantitate mică la sfârșitul acceselor. Respiraţia este șuierătoare şi audibilă mai ales la expir. Prin ce se explică apariţia sunetului șuierător în timpul expirului la pacientul dat?</w:t>
      </w:r>
    </w:p>
    <w:p w14:paraId="5ACDB52D"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Prin ce se caracterizează emfizemul pulmonar?</w:t>
      </w:r>
    </w:p>
    <w:p w14:paraId="20AC6C4C" w14:textId="77777777"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Prin ce se manifestă paralizia bilaterală a diafragmului ?</w:t>
      </w:r>
    </w:p>
    <w:p w14:paraId="73E7E8C1" w14:textId="1EC0DF3C" w:rsidR="00DA033F" w:rsidRPr="00920136" w:rsidRDefault="00DA033F" w:rsidP="00DA033F">
      <w:pPr>
        <w:pStyle w:val="Listparagraf"/>
        <w:numPr>
          <w:ilvl w:val="0"/>
          <w:numId w:val="1"/>
        </w:numPr>
        <w:spacing w:after="0"/>
        <w:jc w:val="both"/>
        <w:rPr>
          <w:rFonts w:cs="Times New Roman"/>
          <w:sz w:val="24"/>
          <w:szCs w:val="24"/>
          <w:lang w:val="ro-RO"/>
        </w:rPr>
      </w:pPr>
      <w:r w:rsidRPr="00920136">
        <w:rPr>
          <w:rFonts w:cs="Times New Roman"/>
          <w:sz w:val="24"/>
          <w:szCs w:val="24"/>
          <w:lang w:val="ro-RO"/>
        </w:rPr>
        <w:t>Unde sunt depozitate fibrele de colagen în fibroza hepa</w:t>
      </w:r>
      <w:r w:rsidR="00920136">
        <w:rPr>
          <w:rFonts w:cs="Times New Roman"/>
          <w:sz w:val="24"/>
          <w:szCs w:val="24"/>
          <w:lang w:val="ro-RO"/>
        </w:rPr>
        <w:t>tică?</w:t>
      </w:r>
    </w:p>
    <w:sectPr w:rsidR="00DA033F" w:rsidRPr="00920136" w:rsidSect="001A050D">
      <w:type w:val="continuous"/>
      <w:pgSz w:w="12240" w:h="15840"/>
      <w:pgMar w:top="1134" w:right="851" w:bottom="1134" w:left="900"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E1CEA"/>
    <w:multiLevelType w:val="hybridMultilevel"/>
    <w:tmpl w:val="E6A617DC"/>
    <w:lvl w:ilvl="0" w:tplc="08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 w15:restartNumberingAfterBreak="0">
    <w:nsid w:val="73107533"/>
    <w:multiLevelType w:val="hybridMultilevel"/>
    <w:tmpl w:val="D65E93EC"/>
    <w:lvl w:ilvl="0" w:tplc="0818000F">
      <w:start w:val="1"/>
      <w:numFmt w:val="decimal"/>
      <w:lvlText w:val="%1."/>
      <w:lvlJc w:val="left"/>
      <w:pPr>
        <w:ind w:left="1429" w:hanging="360"/>
      </w:pPr>
    </w:lvl>
    <w:lvl w:ilvl="1" w:tplc="08180019" w:tentative="1">
      <w:start w:val="1"/>
      <w:numFmt w:val="lowerLetter"/>
      <w:lvlText w:val="%2."/>
      <w:lvlJc w:val="left"/>
      <w:pPr>
        <w:ind w:left="2149" w:hanging="360"/>
      </w:pPr>
    </w:lvl>
    <w:lvl w:ilvl="2" w:tplc="0818001B" w:tentative="1">
      <w:start w:val="1"/>
      <w:numFmt w:val="lowerRoman"/>
      <w:lvlText w:val="%3."/>
      <w:lvlJc w:val="right"/>
      <w:pPr>
        <w:ind w:left="2869" w:hanging="180"/>
      </w:pPr>
    </w:lvl>
    <w:lvl w:ilvl="3" w:tplc="0818000F" w:tentative="1">
      <w:start w:val="1"/>
      <w:numFmt w:val="decimal"/>
      <w:lvlText w:val="%4."/>
      <w:lvlJc w:val="left"/>
      <w:pPr>
        <w:ind w:left="3589" w:hanging="360"/>
      </w:pPr>
    </w:lvl>
    <w:lvl w:ilvl="4" w:tplc="08180019" w:tentative="1">
      <w:start w:val="1"/>
      <w:numFmt w:val="lowerLetter"/>
      <w:lvlText w:val="%5."/>
      <w:lvlJc w:val="left"/>
      <w:pPr>
        <w:ind w:left="4309" w:hanging="360"/>
      </w:pPr>
    </w:lvl>
    <w:lvl w:ilvl="5" w:tplc="0818001B" w:tentative="1">
      <w:start w:val="1"/>
      <w:numFmt w:val="lowerRoman"/>
      <w:lvlText w:val="%6."/>
      <w:lvlJc w:val="right"/>
      <w:pPr>
        <w:ind w:left="5029" w:hanging="180"/>
      </w:pPr>
    </w:lvl>
    <w:lvl w:ilvl="6" w:tplc="0818000F" w:tentative="1">
      <w:start w:val="1"/>
      <w:numFmt w:val="decimal"/>
      <w:lvlText w:val="%7."/>
      <w:lvlJc w:val="left"/>
      <w:pPr>
        <w:ind w:left="5749" w:hanging="360"/>
      </w:pPr>
    </w:lvl>
    <w:lvl w:ilvl="7" w:tplc="08180019" w:tentative="1">
      <w:start w:val="1"/>
      <w:numFmt w:val="lowerLetter"/>
      <w:lvlText w:val="%8."/>
      <w:lvlJc w:val="left"/>
      <w:pPr>
        <w:ind w:left="6469" w:hanging="360"/>
      </w:pPr>
    </w:lvl>
    <w:lvl w:ilvl="8" w:tplc="0818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A92"/>
    <w:rsid w:val="001A050D"/>
    <w:rsid w:val="00427CBA"/>
    <w:rsid w:val="00567A92"/>
    <w:rsid w:val="006C0B77"/>
    <w:rsid w:val="008242FF"/>
    <w:rsid w:val="00870751"/>
    <w:rsid w:val="00920136"/>
    <w:rsid w:val="00922C48"/>
    <w:rsid w:val="00B915B7"/>
    <w:rsid w:val="00DA033F"/>
    <w:rsid w:val="00DE242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D97A1"/>
  <w15:chartTrackingRefBased/>
  <w15:docId w15:val="{C8395D48-FCC0-46DC-844B-13B7A2566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5B7"/>
    <w:pPr>
      <w:spacing w:line="240" w:lineRule="auto"/>
    </w:pPr>
    <w:rPr>
      <w:rFonts w:ascii="Times New Roman" w:hAnsi="Times New Roman"/>
      <w:sz w:val="28"/>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567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4861</Words>
  <Characters>28197</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2024-05-30T07:29:00Z</dcterms:created>
  <dcterms:modified xsi:type="dcterms:W3CDTF">2024-05-30T07:29:00Z</dcterms:modified>
</cp:coreProperties>
</file>