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47A9" w14:textId="710C9569" w:rsidR="0054667C" w:rsidRPr="00E56521" w:rsidRDefault="0054667C" w:rsidP="004B068A">
      <w:pPr>
        <w:spacing w:line="480" w:lineRule="auto"/>
        <w:jc w:val="center"/>
        <w:rPr>
          <w:rFonts w:ascii="Times New Roman" w:hAnsi="Times New Roman" w:cs="Times New Roman"/>
          <w:b/>
          <w:bCs/>
          <w:sz w:val="24"/>
          <w:szCs w:val="24"/>
          <w:lang w:val="ro-RO"/>
        </w:rPr>
      </w:pPr>
      <w:bookmarkStart w:id="0" w:name="_GoBack"/>
      <w:bookmarkEnd w:id="0"/>
    </w:p>
    <w:p w14:paraId="6D99F06D" w14:textId="77777777" w:rsidR="006D290C" w:rsidRPr="00E56521" w:rsidRDefault="006D290C" w:rsidP="006D290C">
      <w:pPr>
        <w:spacing w:line="480" w:lineRule="auto"/>
        <w:jc w:val="center"/>
        <w:rPr>
          <w:rFonts w:ascii="Times New Roman" w:hAnsi="Times New Roman" w:cs="Times New Roman"/>
          <w:sz w:val="24"/>
          <w:szCs w:val="24"/>
          <w:lang w:val="ro-RO"/>
        </w:rPr>
      </w:pPr>
      <w:r w:rsidRPr="00E56521">
        <w:rPr>
          <w:rFonts w:ascii="Times New Roman" w:hAnsi="Times New Roman" w:cs="Times New Roman"/>
          <w:sz w:val="24"/>
          <w:szCs w:val="24"/>
          <w:lang w:val="ro-RO"/>
        </w:rPr>
        <w:t>MINISTERUL SĂNĂTĂȚII AL REPUBLICII MOLDOVA</w:t>
      </w:r>
    </w:p>
    <w:p w14:paraId="45A98952" w14:textId="77777777" w:rsidR="006D290C" w:rsidRPr="00E56521" w:rsidRDefault="006D290C" w:rsidP="006D290C">
      <w:pPr>
        <w:spacing w:line="480" w:lineRule="auto"/>
        <w:jc w:val="center"/>
        <w:rPr>
          <w:rFonts w:ascii="Times New Roman" w:hAnsi="Times New Roman" w:cs="Times New Roman"/>
          <w:sz w:val="24"/>
          <w:szCs w:val="24"/>
          <w:lang w:val="ro-RO"/>
        </w:rPr>
      </w:pPr>
      <w:r w:rsidRPr="00E56521">
        <w:rPr>
          <w:rFonts w:ascii="Times New Roman" w:hAnsi="Times New Roman" w:cs="Times New Roman"/>
          <w:sz w:val="24"/>
          <w:szCs w:val="24"/>
          <w:lang w:val="ro-RO"/>
        </w:rPr>
        <w:t>UNIVERSITATEA DE STAT DE MEDICINĂ ȘI FARMACIE</w:t>
      </w:r>
    </w:p>
    <w:p w14:paraId="1405F538" w14:textId="0AA85722" w:rsidR="006D290C" w:rsidRPr="00E56521" w:rsidRDefault="004C13B7" w:rsidP="006D290C">
      <w:pPr>
        <w:spacing w:line="480" w:lineRule="auto"/>
        <w:jc w:val="center"/>
        <w:rPr>
          <w:rFonts w:ascii="Times New Roman" w:hAnsi="Times New Roman" w:cs="Times New Roman"/>
          <w:sz w:val="24"/>
          <w:szCs w:val="24"/>
          <w:lang w:val="ro-RO"/>
        </w:rPr>
      </w:pPr>
      <w:r w:rsidRPr="002050A2">
        <w:rPr>
          <w:rFonts w:ascii="Times New Roman" w:hAnsi="Times New Roman" w:cs="Times New Roman"/>
          <w:sz w:val="24"/>
          <w:szCs w:val="24"/>
          <w:lang w:val="ro-RO"/>
        </w:rPr>
        <w:t>«</w:t>
      </w:r>
      <w:r w:rsidR="006D290C" w:rsidRPr="00E56521">
        <w:rPr>
          <w:rFonts w:ascii="Times New Roman" w:hAnsi="Times New Roman" w:cs="Times New Roman"/>
          <w:sz w:val="24"/>
          <w:szCs w:val="24"/>
          <w:lang w:val="ro-RO"/>
        </w:rPr>
        <w:t>NICOLAE TESTEMIȚANU</w:t>
      </w:r>
      <w:r w:rsidRPr="002050A2">
        <w:rPr>
          <w:rFonts w:ascii="Times New Roman" w:hAnsi="Times New Roman" w:cs="Times New Roman"/>
          <w:sz w:val="24"/>
          <w:szCs w:val="24"/>
          <w:lang w:val="ro-RO"/>
        </w:rPr>
        <w:t>»</w:t>
      </w:r>
    </w:p>
    <w:p w14:paraId="0ACCCB25" w14:textId="77777777" w:rsidR="006D290C" w:rsidRPr="00E56521" w:rsidRDefault="006D290C" w:rsidP="004B068A">
      <w:pPr>
        <w:spacing w:line="480" w:lineRule="auto"/>
        <w:jc w:val="center"/>
        <w:rPr>
          <w:rFonts w:ascii="Times New Roman" w:hAnsi="Times New Roman" w:cs="Times New Roman"/>
          <w:b/>
          <w:bCs/>
          <w:sz w:val="24"/>
          <w:szCs w:val="24"/>
          <w:lang w:val="ro-RO"/>
        </w:rPr>
      </w:pPr>
    </w:p>
    <w:p w14:paraId="2943A610" w14:textId="77777777" w:rsidR="0054667C" w:rsidRPr="00E56521" w:rsidRDefault="0054667C" w:rsidP="004B068A">
      <w:pPr>
        <w:spacing w:line="480" w:lineRule="auto"/>
        <w:jc w:val="center"/>
        <w:rPr>
          <w:rFonts w:ascii="Times New Roman" w:hAnsi="Times New Roman" w:cs="Times New Roman"/>
          <w:b/>
          <w:bCs/>
          <w:sz w:val="24"/>
          <w:szCs w:val="24"/>
          <w:lang w:val="ro-RO"/>
        </w:rPr>
      </w:pPr>
    </w:p>
    <w:p w14:paraId="3349649D" w14:textId="0BE88D88" w:rsidR="00C166A5" w:rsidRPr="00BD5E3E" w:rsidRDefault="00110B7D" w:rsidP="008A1E57">
      <w:pPr>
        <w:spacing w:line="480" w:lineRule="auto"/>
        <w:jc w:val="center"/>
        <w:rPr>
          <w:rFonts w:ascii="Times New Roman" w:hAnsi="Times New Roman" w:cs="Times New Roman"/>
          <w:b/>
          <w:bCs/>
          <w:sz w:val="32"/>
          <w:szCs w:val="32"/>
          <w:lang w:val="ro-RO"/>
        </w:rPr>
      </w:pPr>
      <w:r w:rsidRPr="00BD5E3E">
        <w:rPr>
          <w:rFonts w:ascii="Times New Roman" w:hAnsi="Times New Roman" w:cs="Times New Roman"/>
          <w:b/>
          <w:bCs/>
          <w:sz w:val="32"/>
          <w:szCs w:val="32"/>
          <w:lang w:val="ro-RO"/>
        </w:rPr>
        <w:t>F</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I</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Z</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I</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O</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P</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A</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T</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O</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L</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O</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G</w:t>
      </w:r>
      <w:r w:rsidR="00C166A5" w:rsidRPr="00BD5E3E">
        <w:rPr>
          <w:rFonts w:ascii="Times New Roman" w:hAnsi="Times New Roman" w:cs="Times New Roman"/>
          <w:b/>
          <w:bCs/>
          <w:sz w:val="32"/>
          <w:szCs w:val="32"/>
          <w:lang w:val="ro-RO"/>
        </w:rPr>
        <w:t xml:space="preserve"> </w:t>
      </w:r>
      <w:r w:rsidRPr="00BD5E3E">
        <w:rPr>
          <w:rFonts w:ascii="Times New Roman" w:hAnsi="Times New Roman" w:cs="Times New Roman"/>
          <w:b/>
          <w:bCs/>
          <w:sz w:val="32"/>
          <w:szCs w:val="32"/>
          <w:lang w:val="ro-RO"/>
        </w:rPr>
        <w:t>I</w:t>
      </w:r>
      <w:r w:rsidR="00C166A5" w:rsidRPr="00BD5E3E">
        <w:rPr>
          <w:rFonts w:ascii="Times New Roman" w:hAnsi="Times New Roman" w:cs="Times New Roman"/>
          <w:b/>
          <w:bCs/>
          <w:sz w:val="32"/>
          <w:szCs w:val="32"/>
          <w:lang w:val="ro-RO"/>
        </w:rPr>
        <w:t xml:space="preserve"> A</w:t>
      </w:r>
    </w:p>
    <w:p w14:paraId="1E03BCB2" w14:textId="738A4CC1" w:rsidR="00110B7D" w:rsidRPr="00DB4451" w:rsidRDefault="00C166A5" w:rsidP="008A1E57">
      <w:pPr>
        <w:spacing w:line="480" w:lineRule="auto"/>
        <w:jc w:val="center"/>
        <w:rPr>
          <w:rFonts w:ascii="Times New Roman" w:hAnsi="Times New Roman" w:cs="Times New Roman"/>
          <w:b/>
          <w:bCs/>
          <w:i/>
          <w:iCs/>
          <w:sz w:val="40"/>
          <w:szCs w:val="40"/>
          <w:lang w:val="ro-RO"/>
        </w:rPr>
      </w:pPr>
      <w:r w:rsidRPr="00DB4451">
        <w:rPr>
          <w:rFonts w:ascii="Times New Roman" w:hAnsi="Times New Roman" w:cs="Times New Roman"/>
          <w:b/>
          <w:bCs/>
          <w:i/>
          <w:iCs/>
          <w:sz w:val="40"/>
          <w:szCs w:val="40"/>
          <w:lang w:val="ro-RO"/>
        </w:rPr>
        <w:t>b</w:t>
      </w:r>
      <w:r w:rsidR="004B0C07" w:rsidRPr="00DB4451">
        <w:rPr>
          <w:rFonts w:ascii="Times New Roman" w:hAnsi="Times New Roman" w:cs="Times New Roman"/>
          <w:b/>
          <w:bCs/>
          <w:i/>
          <w:iCs/>
          <w:sz w:val="40"/>
          <w:szCs w:val="40"/>
          <w:lang w:val="ro-RO"/>
        </w:rPr>
        <w:t>olil</w:t>
      </w:r>
      <w:r w:rsidRPr="00DB4451">
        <w:rPr>
          <w:rFonts w:ascii="Times New Roman" w:hAnsi="Times New Roman" w:cs="Times New Roman"/>
          <w:b/>
          <w:bCs/>
          <w:i/>
          <w:iCs/>
          <w:sz w:val="40"/>
          <w:szCs w:val="40"/>
          <w:lang w:val="ro-RO"/>
        </w:rPr>
        <w:t>or</w:t>
      </w:r>
      <w:r w:rsidR="004B0C07" w:rsidRPr="00DB4451">
        <w:rPr>
          <w:rFonts w:ascii="Times New Roman" w:hAnsi="Times New Roman" w:cs="Times New Roman"/>
          <w:b/>
          <w:bCs/>
          <w:i/>
          <w:iCs/>
          <w:sz w:val="40"/>
          <w:szCs w:val="40"/>
          <w:lang w:val="ro-RO"/>
        </w:rPr>
        <w:t xml:space="preserve">   fibrotice</w:t>
      </w:r>
    </w:p>
    <w:p w14:paraId="7746457C" w14:textId="1BAF8AB7" w:rsidR="00C166A5" w:rsidRPr="00E56521" w:rsidRDefault="00C166A5" w:rsidP="008A1E57">
      <w:pPr>
        <w:spacing w:line="480" w:lineRule="auto"/>
        <w:jc w:val="center"/>
        <w:rPr>
          <w:rFonts w:ascii="Times New Roman" w:hAnsi="Times New Roman" w:cs="Times New Roman"/>
          <w:sz w:val="24"/>
          <w:szCs w:val="24"/>
          <w:lang w:val="ro-RO"/>
        </w:rPr>
      </w:pPr>
      <w:r w:rsidRPr="00E56521">
        <w:rPr>
          <w:rFonts w:ascii="Times New Roman" w:hAnsi="Times New Roman" w:cs="Times New Roman"/>
          <w:sz w:val="24"/>
          <w:szCs w:val="24"/>
          <w:lang w:val="ro-RO"/>
        </w:rPr>
        <w:t>Curs opțional</w:t>
      </w:r>
    </w:p>
    <w:p w14:paraId="4103A55C" w14:textId="47686DCD" w:rsidR="0054667C" w:rsidRPr="00E56521" w:rsidRDefault="006D290C" w:rsidP="008A1E57">
      <w:pPr>
        <w:spacing w:line="480" w:lineRule="auto"/>
        <w:jc w:val="center"/>
        <w:rPr>
          <w:rFonts w:ascii="Times New Roman" w:hAnsi="Times New Roman" w:cs="Times New Roman"/>
          <w:sz w:val="24"/>
          <w:szCs w:val="24"/>
          <w:lang w:val="ro-RO"/>
        </w:rPr>
      </w:pPr>
      <w:r w:rsidRPr="00E56521">
        <w:rPr>
          <w:rFonts w:ascii="Times New Roman" w:hAnsi="Times New Roman" w:cs="Times New Roman"/>
          <w:sz w:val="24"/>
          <w:szCs w:val="24"/>
          <w:lang w:val="ro-RO"/>
        </w:rPr>
        <w:t>Profesorul universitar Vasile Lutan</w:t>
      </w:r>
    </w:p>
    <w:p w14:paraId="3E72EDB8" w14:textId="5A169411" w:rsidR="0054667C" w:rsidRPr="00E56521" w:rsidRDefault="0054667C" w:rsidP="004B068A">
      <w:pPr>
        <w:spacing w:line="480" w:lineRule="auto"/>
        <w:jc w:val="center"/>
        <w:rPr>
          <w:rFonts w:ascii="Times New Roman" w:hAnsi="Times New Roman" w:cs="Times New Roman"/>
          <w:b/>
          <w:bCs/>
          <w:i/>
          <w:iCs/>
          <w:sz w:val="24"/>
          <w:szCs w:val="24"/>
          <w:lang w:val="ro-RO"/>
        </w:rPr>
      </w:pPr>
    </w:p>
    <w:p w14:paraId="2F3B436B" w14:textId="0F962149" w:rsidR="0054667C" w:rsidRPr="00E56521" w:rsidRDefault="0054667C" w:rsidP="004B068A">
      <w:pPr>
        <w:spacing w:line="480" w:lineRule="auto"/>
        <w:jc w:val="center"/>
        <w:rPr>
          <w:rFonts w:ascii="Times New Roman" w:hAnsi="Times New Roman" w:cs="Times New Roman"/>
          <w:b/>
          <w:bCs/>
          <w:i/>
          <w:iCs/>
          <w:sz w:val="24"/>
          <w:szCs w:val="24"/>
          <w:lang w:val="ro-RO"/>
        </w:rPr>
      </w:pPr>
    </w:p>
    <w:p w14:paraId="4590784F" w14:textId="772359B6" w:rsidR="00C166A5" w:rsidRDefault="00C166A5" w:rsidP="004B068A">
      <w:pPr>
        <w:spacing w:line="480" w:lineRule="auto"/>
        <w:ind w:firstLine="708"/>
        <w:rPr>
          <w:rFonts w:ascii="Times New Roman" w:hAnsi="Times New Roman" w:cs="Times New Roman"/>
          <w:sz w:val="24"/>
          <w:szCs w:val="24"/>
          <w:lang w:val="ro-RO"/>
        </w:rPr>
      </w:pPr>
    </w:p>
    <w:p w14:paraId="22359B52" w14:textId="7D946A88" w:rsidR="004C13B7" w:rsidRDefault="004C13B7" w:rsidP="004B068A">
      <w:pPr>
        <w:spacing w:line="480" w:lineRule="auto"/>
        <w:ind w:firstLine="708"/>
        <w:rPr>
          <w:rFonts w:ascii="Times New Roman" w:hAnsi="Times New Roman" w:cs="Times New Roman"/>
          <w:sz w:val="24"/>
          <w:szCs w:val="24"/>
          <w:lang w:val="ro-RO"/>
        </w:rPr>
      </w:pPr>
    </w:p>
    <w:p w14:paraId="41C7EA21" w14:textId="2D6DBE3E" w:rsidR="004C13B7" w:rsidRDefault="004C13B7" w:rsidP="004B068A">
      <w:pPr>
        <w:spacing w:line="480" w:lineRule="auto"/>
        <w:ind w:firstLine="708"/>
        <w:rPr>
          <w:rFonts w:ascii="Times New Roman" w:hAnsi="Times New Roman" w:cs="Times New Roman"/>
          <w:sz w:val="24"/>
          <w:szCs w:val="24"/>
          <w:lang w:val="ro-RO"/>
        </w:rPr>
      </w:pPr>
    </w:p>
    <w:p w14:paraId="66282A96" w14:textId="2DF6A312" w:rsidR="004C13B7" w:rsidRDefault="004C13B7" w:rsidP="004B068A">
      <w:pPr>
        <w:spacing w:line="480" w:lineRule="auto"/>
        <w:ind w:firstLine="708"/>
        <w:rPr>
          <w:rFonts w:ascii="Times New Roman" w:hAnsi="Times New Roman" w:cs="Times New Roman"/>
          <w:sz w:val="24"/>
          <w:szCs w:val="24"/>
          <w:lang w:val="ro-RO"/>
        </w:rPr>
      </w:pPr>
    </w:p>
    <w:p w14:paraId="69DAB690" w14:textId="069AA807" w:rsidR="004C13B7" w:rsidRDefault="004C13B7" w:rsidP="004B068A">
      <w:pPr>
        <w:spacing w:line="480" w:lineRule="auto"/>
        <w:ind w:firstLine="708"/>
        <w:rPr>
          <w:rFonts w:ascii="Times New Roman" w:hAnsi="Times New Roman" w:cs="Times New Roman"/>
          <w:sz w:val="24"/>
          <w:szCs w:val="24"/>
          <w:lang w:val="ro-RO"/>
        </w:rPr>
      </w:pPr>
    </w:p>
    <w:p w14:paraId="762CD5BA" w14:textId="311041D3" w:rsidR="004C13B7" w:rsidRDefault="004C13B7" w:rsidP="004B068A">
      <w:pPr>
        <w:spacing w:line="480" w:lineRule="auto"/>
        <w:ind w:firstLine="708"/>
        <w:rPr>
          <w:rFonts w:ascii="Times New Roman" w:hAnsi="Times New Roman" w:cs="Times New Roman"/>
          <w:sz w:val="24"/>
          <w:szCs w:val="24"/>
          <w:lang w:val="ro-RO"/>
        </w:rPr>
      </w:pPr>
    </w:p>
    <w:p w14:paraId="57B9FBDD" w14:textId="150040AD" w:rsidR="004C13B7" w:rsidRDefault="004C13B7" w:rsidP="004B068A">
      <w:pPr>
        <w:spacing w:line="480" w:lineRule="auto"/>
        <w:ind w:firstLine="708"/>
        <w:rPr>
          <w:rFonts w:ascii="Times New Roman" w:hAnsi="Times New Roman" w:cs="Times New Roman"/>
          <w:sz w:val="24"/>
          <w:szCs w:val="24"/>
          <w:lang w:val="ro-RO"/>
        </w:rPr>
      </w:pPr>
    </w:p>
    <w:p w14:paraId="45BDFC32" w14:textId="751C94D7" w:rsidR="004C13B7" w:rsidRPr="002C107C" w:rsidRDefault="002C107C" w:rsidP="004B068A">
      <w:pPr>
        <w:spacing w:line="480" w:lineRule="auto"/>
        <w:ind w:firstLine="708"/>
        <w:rPr>
          <w:rFonts w:ascii="Times New Roman" w:hAnsi="Times New Roman" w:cs="Times New Roman"/>
          <w:b/>
          <w:bCs/>
          <w:sz w:val="24"/>
          <w:szCs w:val="24"/>
          <w:lang w:val="ro-RO"/>
        </w:rPr>
      </w:pPr>
      <w:r w:rsidRPr="002C107C">
        <w:rPr>
          <w:rFonts w:ascii="Times New Roman" w:hAnsi="Times New Roman" w:cs="Times New Roman"/>
          <w:b/>
          <w:bCs/>
          <w:sz w:val="24"/>
          <w:szCs w:val="24"/>
          <w:lang w:val="ro-RO"/>
        </w:rPr>
        <w:t xml:space="preserve">                                                     CHIȘINĂU, 2022</w:t>
      </w:r>
    </w:p>
    <w:p w14:paraId="01C5D45F" w14:textId="1D7100A7" w:rsidR="004C13B7" w:rsidRDefault="004C13B7" w:rsidP="004B068A">
      <w:pPr>
        <w:spacing w:line="480" w:lineRule="auto"/>
        <w:ind w:firstLine="708"/>
        <w:rPr>
          <w:rFonts w:ascii="Times New Roman" w:hAnsi="Times New Roman" w:cs="Times New Roman"/>
          <w:sz w:val="24"/>
          <w:szCs w:val="24"/>
          <w:lang w:val="ro-RO"/>
        </w:rPr>
      </w:pPr>
    </w:p>
    <w:p w14:paraId="559FCD04" w14:textId="47E8817E" w:rsidR="002B4046" w:rsidRDefault="002B4046" w:rsidP="004B068A">
      <w:pPr>
        <w:spacing w:line="480" w:lineRule="auto"/>
        <w:ind w:firstLine="708"/>
        <w:rPr>
          <w:rFonts w:ascii="Times New Roman" w:hAnsi="Times New Roman" w:cs="Times New Roman"/>
          <w:b/>
          <w:bCs/>
          <w:sz w:val="52"/>
          <w:szCs w:val="52"/>
          <w:lang w:val="ro-RO"/>
        </w:rPr>
      </w:pPr>
      <w:r w:rsidRPr="002C107C">
        <w:rPr>
          <w:rFonts w:ascii="Times New Roman" w:hAnsi="Times New Roman" w:cs="Times New Roman"/>
          <w:b/>
          <w:bCs/>
          <w:sz w:val="52"/>
          <w:szCs w:val="52"/>
          <w:lang w:val="ro-RO"/>
        </w:rPr>
        <w:t xml:space="preserve">        Fiziopatologia bolilor fibrotice</w:t>
      </w:r>
    </w:p>
    <w:p w14:paraId="3DBC9444" w14:textId="5C50C276" w:rsidR="002C107C" w:rsidRPr="002C107C" w:rsidRDefault="002C107C" w:rsidP="004B068A">
      <w:pPr>
        <w:spacing w:line="480" w:lineRule="auto"/>
        <w:ind w:firstLine="708"/>
        <w:rPr>
          <w:rFonts w:ascii="Times New Roman" w:hAnsi="Times New Roman" w:cs="Times New Roman"/>
          <w:b/>
          <w:bCs/>
          <w:sz w:val="28"/>
          <w:szCs w:val="28"/>
          <w:lang w:val="ro-RO"/>
        </w:rPr>
      </w:pPr>
      <w:r w:rsidRPr="002C107C">
        <w:rPr>
          <w:rFonts w:ascii="Times New Roman" w:hAnsi="Times New Roman" w:cs="Times New Roman"/>
          <w:b/>
          <w:bCs/>
          <w:sz w:val="28"/>
          <w:szCs w:val="28"/>
          <w:lang w:val="ro-RO"/>
        </w:rPr>
        <w:t>Cuprinsul</w:t>
      </w:r>
    </w:p>
    <w:p w14:paraId="479E5905" w14:textId="296BD709" w:rsidR="002B4046" w:rsidRPr="004C13B7" w:rsidRDefault="002B4046" w:rsidP="002B4046">
      <w:pPr>
        <w:pStyle w:val="a3"/>
        <w:spacing w:line="480" w:lineRule="auto"/>
        <w:ind w:left="1080"/>
        <w:rPr>
          <w:rFonts w:ascii="Times New Roman" w:hAnsi="Times New Roman" w:cs="Times New Roman"/>
          <w:b/>
          <w:bCs/>
          <w:color w:val="000000" w:themeColor="text1"/>
          <w:sz w:val="28"/>
          <w:szCs w:val="28"/>
          <w:lang w:val="ro-RO"/>
        </w:rPr>
      </w:pPr>
      <w:r w:rsidRPr="004C13B7">
        <w:rPr>
          <w:rFonts w:ascii="Times New Roman" w:hAnsi="Times New Roman" w:cs="Times New Roman"/>
          <w:b/>
          <w:bCs/>
          <w:color w:val="000000" w:themeColor="text1"/>
          <w:sz w:val="28"/>
          <w:szCs w:val="28"/>
          <w:lang w:val="ro-RO"/>
        </w:rPr>
        <w:t>I. Bolile fibrotice la om</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2</w:t>
      </w:r>
    </w:p>
    <w:p w14:paraId="20C9F447" w14:textId="257E1066" w:rsidR="002B4046" w:rsidRPr="004C13B7" w:rsidRDefault="002B4046" w:rsidP="002B4046">
      <w:pPr>
        <w:pStyle w:val="a3"/>
        <w:spacing w:line="480" w:lineRule="auto"/>
        <w:ind w:left="1080"/>
        <w:rPr>
          <w:rFonts w:ascii="Times New Roman" w:hAnsi="Times New Roman" w:cs="Times New Roman"/>
          <w:b/>
          <w:bCs/>
          <w:color w:val="000000" w:themeColor="text1"/>
          <w:sz w:val="28"/>
          <w:szCs w:val="28"/>
          <w:lang w:val="ro-RO"/>
        </w:rPr>
      </w:pPr>
      <w:r w:rsidRPr="004C13B7">
        <w:rPr>
          <w:rFonts w:ascii="Times New Roman" w:hAnsi="Times New Roman" w:cs="Times New Roman"/>
          <w:b/>
          <w:bCs/>
          <w:color w:val="000000" w:themeColor="text1"/>
          <w:sz w:val="28"/>
          <w:szCs w:val="28"/>
          <w:lang w:val="ro-RO"/>
        </w:rPr>
        <w:t xml:space="preserve">II. </w:t>
      </w:r>
      <w:r w:rsidR="002050A2">
        <w:rPr>
          <w:rFonts w:ascii="Times New Roman" w:hAnsi="Times New Roman" w:cs="Times New Roman"/>
          <w:b/>
          <w:bCs/>
          <w:color w:val="000000" w:themeColor="text1"/>
          <w:sz w:val="28"/>
          <w:szCs w:val="28"/>
          <w:lang w:val="ro-RO"/>
        </w:rPr>
        <w:t>Fiziopatologia m</w:t>
      </w:r>
      <w:r w:rsidRPr="004C13B7">
        <w:rPr>
          <w:rFonts w:ascii="Times New Roman" w:hAnsi="Times New Roman" w:cs="Times New Roman"/>
          <w:b/>
          <w:bCs/>
          <w:color w:val="000000" w:themeColor="text1"/>
          <w:sz w:val="28"/>
          <w:szCs w:val="28"/>
          <w:lang w:val="ro-RO"/>
        </w:rPr>
        <w:t>iocardio</w:t>
      </w:r>
      <w:r w:rsidR="008A1E57" w:rsidRPr="004C13B7">
        <w:rPr>
          <w:rFonts w:ascii="Times New Roman" w:hAnsi="Times New Roman" w:cs="Times New Roman"/>
          <w:b/>
          <w:bCs/>
          <w:color w:val="000000" w:themeColor="text1"/>
          <w:sz w:val="28"/>
          <w:szCs w:val="28"/>
          <w:lang w:val="ro-RO"/>
        </w:rPr>
        <w:t>fibroz</w:t>
      </w:r>
      <w:r w:rsidR="002050A2">
        <w:rPr>
          <w:rFonts w:ascii="Times New Roman" w:hAnsi="Times New Roman" w:cs="Times New Roman"/>
          <w:b/>
          <w:bCs/>
          <w:color w:val="000000" w:themeColor="text1"/>
          <w:sz w:val="28"/>
          <w:szCs w:val="28"/>
          <w:lang w:val="ro-RO"/>
        </w:rPr>
        <w:t>ei</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11</w:t>
      </w:r>
    </w:p>
    <w:p w14:paraId="7EAD0B00" w14:textId="56985882" w:rsidR="002B4046" w:rsidRPr="004C13B7" w:rsidRDefault="002B4046" w:rsidP="002B4046">
      <w:pPr>
        <w:pStyle w:val="a3"/>
        <w:spacing w:line="480" w:lineRule="auto"/>
        <w:ind w:left="1080"/>
        <w:rPr>
          <w:rFonts w:ascii="Times New Roman" w:hAnsi="Times New Roman" w:cs="Times New Roman"/>
          <w:b/>
          <w:bCs/>
          <w:color w:val="000000" w:themeColor="text1"/>
          <w:sz w:val="28"/>
          <w:szCs w:val="28"/>
          <w:lang w:val="ro-RO"/>
        </w:rPr>
      </w:pPr>
      <w:r w:rsidRPr="004C13B7">
        <w:rPr>
          <w:rFonts w:ascii="Times New Roman" w:hAnsi="Times New Roman" w:cs="Times New Roman"/>
          <w:b/>
          <w:bCs/>
          <w:color w:val="000000" w:themeColor="text1"/>
          <w:sz w:val="28"/>
          <w:szCs w:val="28"/>
          <w:lang w:val="ro-RO"/>
        </w:rPr>
        <w:t xml:space="preserve">III. </w:t>
      </w:r>
      <w:r w:rsidR="002050A2">
        <w:rPr>
          <w:rFonts w:ascii="Times New Roman" w:hAnsi="Times New Roman" w:cs="Times New Roman"/>
          <w:b/>
          <w:bCs/>
          <w:color w:val="000000" w:themeColor="text1"/>
          <w:sz w:val="28"/>
          <w:szCs w:val="28"/>
          <w:lang w:val="ro-RO"/>
        </w:rPr>
        <w:t>Fiziopatologia a</w:t>
      </w:r>
      <w:r w:rsidRPr="004C13B7">
        <w:rPr>
          <w:rFonts w:ascii="Times New Roman" w:hAnsi="Times New Roman" w:cs="Times New Roman"/>
          <w:b/>
          <w:bCs/>
          <w:color w:val="000000" w:themeColor="text1"/>
          <w:sz w:val="28"/>
          <w:szCs w:val="28"/>
          <w:lang w:val="ro-RO"/>
        </w:rPr>
        <w:t>stmul</w:t>
      </w:r>
      <w:r w:rsidR="002050A2">
        <w:rPr>
          <w:rFonts w:ascii="Times New Roman" w:hAnsi="Times New Roman" w:cs="Times New Roman"/>
          <w:b/>
          <w:bCs/>
          <w:color w:val="000000" w:themeColor="text1"/>
          <w:sz w:val="28"/>
          <w:szCs w:val="28"/>
          <w:lang w:val="ro-RO"/>
        </w:rPr>
        <w:t>ui</w:t>
      </w:r>
      <w:r w:rsidRPr="004C13B7">
        <w:rPr>
          <w:rFonts w:ascii="Times New Roman" w:hAnsi="Times New Roman" w:cs="Times New Roman"/>
          <w:b/>
          <w:bCs/>
          <w:color w:val="000000" w:themeColor="text1"/>
          <w:sz w:val="28"/>
          <w:szCs w:val="28"/>
          <w:lang w:val="ro-RO"/>
        </w:rPr>
        <w:t xml:space="preserve"> bronșic</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25</w:t>
      </w:r>
    </w:p>
    <w:p w14:paraId="4F8BFC94" w14:textId="1B404E45" w:rsidR="002B4046" w:rsidRPr="002050A2" w:rsidRDefault="002050A2" w:rsidP="002050A2">
      <w:pPr>
        <w:pStyle w:val="a3"/>
        <w:numPr>
          <w:ilvl w:val="0"/>
          <w:numId w:val="79"/>
        </w:numPr>
        <w:spacing w:line="480" w:lineRule="auto"/>
        <w:ind w:hanging="87"/>
        <w:rPr>
          <w:rFonts w:ascii="Times New Roman" w:hAnsi="Times New Roman" w:cs="Times New Roman"/>
          <w:b/>
          <w:bCs/>
          <w:color w:val="000000" w:themeColor="text1"/>
          <w:sz w:val="28"/>
          <w:szCs w:val="28"/>
          <w:lang w:val="ro-RO"/>
        </w:rPr>
      </w:pPr>
      <w:r>
        <w:rPr>
          <w:rFonts w:ascii="Times New Roman" w:hAnsi="Times New Roman" w:cs="Times New Roman"/>
          <w:b/>
          <w:bCs/>
          <w:color w:val="000000" w:themeColor="text1"/>
          <w:sz w:val="28"/>
          <w:szCs w:val="28"/>
          <w:lang w:val="ro-RO"/>
        </w:rPr>
        <w:t xml:space="preserve">  </w:t>
      </w:r>
      <w:r w:rsidRPr="002050A2">
        <w:rPr>
          <w:rFonts w:ascii="Times New Roman" w:hAnsi="Times New Roman" w:cs="Times New Roman"/>
          <w:b/>
          <w:bCs/>
          <w:color w:val="000000" w:themeColor="text1"/>
          <w:sz w:val="28"/>
          <w:szCs w:val="28"/>
          <w:lang w:val="ro-RO"/>
        </w:rPr>
        <w:t xml:space="preserve">Fiziopatologia </w:t>
      </w:r>
      <w:r>
        <w:rPr>
          <w:rFonts w:ascii="Times New Roman" w:hAnsi="Times New Roman" w:cs="Times New Roman"/>
          <w:b/>
          <w:bCs/>
          <w:color w:val="000000" w:themeColor="text1"/>
          <w:sz w:val="28"/>
          <w:szCs w:val="28"/>
          <w:lang w:val="ro-RO"/>
        </w:rPr>
        <w:t>p</w:t>
      </w:r>
      <w:r w:rsidR="002B4046" w:rsidRPr="002050A2">
        <w:rPr>
          <w:rFonts w:ascii="Times New Roman" w:hAnsi="Times New Roman" w:cs="Times New Roman"/>
          <w:b/>
          <w:bCs/>
          <w:color w:val="000000" w:themeColor="text1"/>
          <w:sz w:val="28"/>
          <w:szCs w:val="28"/>
          <w:lang w:val="ro-RO"/>
        </w:rPr>
        <w:t>neumofibroz</w:t>
      </w:r>
      <w:r w:rsidRPr="002050A2">
        <w:rPr>
          <w:rFonts w:ascii="Times New Roman" w:hAnsi="Times New Roman" w:cs="Times New Roman"/>
          <w:b/>
          <w:bCs/>
          <w:color w:val="000000" w:themeColor="text1"/>
          <w:sz w:val="28"/>
          <w:szCs w:val="28"/>
          <w:lang w:val="ro-RO"/>
        </w:rPr>
        <w:t>ei</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46</w:t>
      </w:r>
    </w:p>
    <w:p w14:paraId="4865A417" w14:textId="58EA1E34" w:rsidR="002B4046" w:rsidRPr="004C13B7" w:rsidRDefault="002B4046" w:rsidP="002B4046">
      <w:pPr>
        <w:pStyle w:val="a3"/>
        <w:spacing w:line="480" w:lineRule="auto"/>
        <w:ind w:left="1080"/>
        <w:rPr>
          <w:rFonts w:ascii="Times New Roman" w:hAnsi="Times New Roman" w:cs="Times New Roman"/>
          <w:b/>
          <w:bCs/>
          <w:color w:val="000000" w:themeColor="text1"/>
          <w:sz w:val="28"/>
          <w:szCs w:val="28"/>
          <w:lang w:val="ro-RO"/>
        </w:rPr>
      </w:pPr>
      <w:r w:rsidRPr="004C13B7">
        <w:rPr>
          <w:rFonts w:ascii="Times New Roman" w:hAnsi="Times New Roman" w:cs="Times New Roman"/>
          <w:b/>
          <w:bCs/>
          <w:color w:val="000000" w:themeColor="text1"/>
          <w:sz w:val="28"/>
          <w:szCs w:val="28"/>
          <w:lang w:val="ro-RO"/>
        </w:rPr>
        <w:t xml:space="preserve">V.  </w:t>
      </w:r>
      <w:r w:rsidR="002050A2">
        <w:rPr>
          <w:rFonts w:ascii="Times New Roman" w:hAnsi="Times New Roman" w:cs="Times New Roman"/>
          <w:b/>
          <w:bCs/>
          <w:color w:val="000000" w:themeColor="text1"/>
          <w:sz w:val="28"/>
          <w:szCs w:val="28"/>
          <w:lang w:val="ro-RO"/>
        </w:rPr>
        <w:t>Fiziopatologia c</w:t>
      </w:r>
      <w:r w:rsidRPr="004C13B7">
        <w:rPr>
          <w:rFonts w:ascii="Times New Roman" w:hAnsi="Times New Roman" w:cs="Times New Roman"/>
          <w:b/>
          <w:bCs/>
          <w:color w:val="000000" w:themeColor="text1"/>
          <w:sz w:val="28"/>
          <w:szCs w:val="28"/>
          <w:lang w:val="ro-RO"/>
        </w:rPr>
        <w:t>iroz</w:t>
      </w:r>
      <w:r w:rsidR="002050A2">
        <w:rPr>
          <w:rFonts w:ascii="Times New Roman" w:hAnsi="Times New Roman" w:cs="Times New Roman"/>
          <w:b/>
          <w:bCs/>
          <w:color w:val="000000" w:themeColor="text1"/>
          <w:sz w:val="28"/>
          <w:szCs w:val="28"/>
          <w:lang w:val="ro-RO"/>
        </w:rPr>
        <w:t>ei</w:t>
      </w:r>
      <w:r w:rsidRPr="004C13B7">
        <w:rPr>
          <w:rFonts w:ascii="Times New Roman" w:hAnsi="Times New Roman" w:cs="Times New Roman"/>
          <w:b/>
          <w:bCs/>
          <w:color w:val="000000" w:themeColor="text1"/>
          <w:sz w:val="28"/>
          <w:szCs w:val="28"/>
          <w:lang w:val="ro-RO"/>
        </w:rPr>
        <w:t xml:space="preserve"> hepatic</w:t>
      </w:r>
      <w:r w:rsidR="002050A2">
        <w:rPr>
          <w:rFonts w:ascii="Times New Roman" w:hAnsi="Times New Roman" w:cs="Times New Roman"/>
          <w:b/>
          <w:bCs/>
          <w:color w:val="000000" w:themeColor="text1"/>
          <w:sz w:val="28"/>
          <w:szCs w:val="28"/>
          <w:lang w:val="ro-RO"/>
        </w:rPr>
        <w:t>e</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59</w:t>
      </w:r>
    </w:p>
    <w:p w14:paraId="7E54D686" w14:textId="2B2C12A8" w:rsidR="002B4046" w:rsidRPr="004C13B7" w:rsidRDefault="002B4046" w:rsidP="002B4046">
      <w:pPr>
        <w:pStyle w:val="a3"/>
        <w:spacing w:line="480" w:lineRule="auto"/>
        <w:ind w:left="1080"/>
        <w:rPr>
          <w:rFonts w:ascii="Times New Roman" w:hAnsi="Times New Roman" w:cs="Times New Roman"/>
          <w:b/>
          <w:bCs/>
          <w:color w:val="000000" w:themeColor="text1"/>
          <w:sz w:val="28"/>
          <w:szCs w:val="28"/>
          <w:lang w:val="ro-RO"/>
        </w:rPr>
      </w:pPr>
      <w:r w:rsidRPr="004C13B7">
        <w:rPr>
          <w:rFonts w:ascii="Times New Roman" w:hAnsi="Times New Roman" w:cs="Times New Roman"/>
          <w:b/>
          <w:bCs/>
          <w:color w:val="000000" w:themeColor="text1"/>
          <w:sz w:val="28"/>
          <w:szCs w:val="28"/>
          <w:lang w:val="ro-RO"/>
        </w:rPr>
        <w:t xml:space="preserve">VI. </w:t>
      </w:r>
      <w:r w:rsidR="002050A2">
        <w:rPr>
          <w:rFonts w:ascii="Times New Roman" w:hAnsi="Times New Roman" w:cs="Times New Roman"/>
          <w:b/>
          <w:bCs/>
          <w:color w:val="000000" w:themeColor="text1"/>
          <w:sz w:val="28"/>
          <w:szCs w:val="28"/>
          <w:lang w:val="ro-RO"/>
        </w:rPr>
        <w:t>Fiziopatologia n</w:t>
      </w:r>
      <w:r w:rsidRPr="004C13B7">
        <w:rPr>
          <w:rFonts w:ascii="Times New Roman" w:hAnsi="Times New Roman" w:cs="Times New Roman"/>
          <w:b/>
          <w:bCs/>
          <w:color w:val="000000" w:themeColor="text1"/>
          <w:sz w:val="28"/>
          <w:szCs w:val="28"/>
          <w:lang w:val="ro-RO"/>
        </w:rPr>
        <w:t>efroscleroz</w:t>
      </w:r>
      <w:r w:rsidR="002050A2">
        <w:rPr>
          <w:rFonts w:ascii="Times New Roman" w:hAnsi="Times New Roman" w:cs="Times New Roman"/>
          <w:b/>
          <w:bCs/>
          <w:color w:val="000000" w:themeColor="text1"/>
          <w:sz w:val="28"/>
          <w:szCs w:val="28"/>
          <w:lang w:val="ro-RO"/>
        </w:rPr>
        <w:t>ei</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69</w:t>
      </w:r>
    </w:p>
    <w:p w14:paraId="3BBD4798" w14:textId="1E3718C6" w:rsidR="00931138" w:rsidRPr="004C13B7" w:rsidRDefault="002050A2" w:rsidP="00522475">
      <w:pPr>
        <w:pStyle w:val="a3"/>
        <w:numPr>
          <w:ilvl w:val="0"/>
          <w:numId w:val="73"/>
        </w:numPr>
        <w:spacing w:line="480" w:lineRule="auto"/>
        <w:rPr>
          <w:rFonts w:ascii="Times New Roman" w:hAnsi="Times New Roman" w:cs="Times New Roman"/>
          <w:b/>
          <w:bCs/>
          <w:color w:val="000000" w:themeColor="text1"/>
          <w:sz w:val="28"/>
          <w:szCs w:val="28"/>
          <w:lang w:val="ro-RO"/>
        </w:rPr>
      </w:pPr>
      <w:r>
        <w:rPr>
          <w:rFonts w:ascii="Times New Roman" w:hAnsi="Times New Roman" w:cs="Times New Roman"/>
          <w:b/>
          <w:bCs/>
          <w:color w:val="000000" w:themeColor="text1"/>
          <w:sz w:val="28"/>
          <w:szCs w:val="28"/>
          <w:lang w:val="ro-RO"/>
        </w:rPr>
        <w:t>Fiziopatologia p</w:t>
      </w:r>
      <w:r w:rsidR="002B4046" w:rsidRPr="004C13B7">
        <w:rPr>
          <w:rFonts w:ascii="Times New Roman" w:hAnsi="Times New Roman" w:cs="Times New Roman"/>
          <w:b/>
          <w:bCs/>
          <w:color w:val="000000" w:themeColor="text1"/>
          <w:sz w:val="28"/>
          <w:szCs w:val="28"/>
          <w:lang w:val="ro-RO"/>
        </w:rPr>
        <w:t>ancreatite</w:t>
      </w:r>
      <w:r>
        <w:rPr>
          <w:rFonts w:ascii="Times New Roman" w:hAnsi="Times New Roman" w:cs="Times New Roman"/>
          <w:b/>
          <w:bCs/>
          <w:color w:val="000000" w:themeColor="text1"/>
          <w:sz w:val="28"/>
          <w:szCs w:val="28"/>
          <w:lang w:val="ro-RO"/>
        </w:rPr>
        <w:t>i</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95 </w:t>
      </w:r>
    </w:p>
    <w:p w14:paraId="17B6E086" w14:textId="631E59FA" w:rsidR="002B4046" w:rsidRPr="004C13B7" w:rsidRDefault="002050A2" w:rsidP="00522475">
      <w:pPr>
        <w:pStyle w:val="a3"/>
        <w:numPr>
          <w:ilvl w:val="0"/>
          <w:numId w:val="73"/>
        </w:numPr>
        <w:spacing w:line="480" w:lineRule="auto"/>
        <w:rPr>
          <w:rFonts w:ascii="Times New Roman" w:hAnsi="Times New Roman" w:cs="Times New Roman"/>
          <w:b/>
          <w:bCs/>
          <w:color w:val="000000" w:themeColor="text1"/>
          <w:sz w:val="28"/>
          <w:szCs w:val="28"/>
          <w:lang w:val="ro-RO"/>
        </w:rPr>
      </w:pPr>
      <w:r>
        <w:rPr>
          <w:rFonts w:ascii="Times New Roman" w:hAnsi="Times New Roman" w:cs="Times New Roman"/>
          <w:b/>
          <w:bCs/>
          <w:color w:val="000000" w:themeColor="text1"/>
          <w:sz w:val="28"/>
          <w:szCs w:val="28"/>
          <w:lang w:val="ro-RO"/>
        </w:rPr>
        <w:t>Fiziopatologia p</w:t>
      </w:r>
      <w:r w:rsidR="002B4046" w:rsidRPr="004C13B7">
        <w:rPr>
          <w:rFonts w:ascii="Times New Roman" w:hAnsi="Times New Roman" w:cs="Times New Roman"/>
          <w:b/>
          <w:bCs/>
          <w:color w:val="000000" w:themeColor="text1"/>
          <w:sz w:val="28"/>
          <w:szCs w:val="28"/>
          <w:lang w:val="ro-RO"/>
        </w:rPr>
        <w:t>ancreofibroz</w:t>
      </w:r>
      <w:r>
        <w:rPr>
          <w:rFonts w:ascii="Times New Roman" w:hAnsi="Times New Roman" w:cs="Times New Roman"/>
          <w:b/>
          <w:bCs/>
          <w:color w:val="000000" w:themeColor="text1"/>
          <w:sz w:val="28"/>
          <w:szCs w:val="28"/>
          <w:lang w:val="ro-RO"/>
        </w:rPr>
        <w:t>ei</w:t>
      </w:r>
      <w:r w:rsidR="002C107C">
        <w:rPr>
          <w:rFonts w:ascii="Times New Roman" w:hAnsi="Times New Roman" w:cs="Times New Roman"/>
          <w:b/>
          <w:bCs/>
          <w:color w:val="000000" w:themeColor="text1"/>
          <w:sz w:val="28"/>
          <w:szCs w:val="28"/>
          <w:lang w:val="ro-RO"/>
        </w:rPr>
        <w:t xml:space="preserve"> .....................................................</w:t>
      </w:r>
      <w:r w:rsidR="00CE08A0">
        <w:rPr>
          <w:rFonts w:ascii="Times New Roman" w:hAnsi="Times New Roman" w:cs="Times New Roman"/>
          <w:b/>
          <w:bCs/>
          <w:color w:val="000000" w:themeColor="text1"/>
          <w:sz w:val="28"/>
          <w:szCs w:val="28"/>
          <w:lang w:val="ro-RO"/>
        </w:rPr>
        <w:t xml:space="preserve"> 101</w:t>
      </w:r>
    </w:p>
    <w:p w14:paraId="5DD0224F" w14:textId="1F806B8A" w:rsidR="002B4046" w:rsidRDefault="002050A2" w:rsidP="004C13B7">
      <w:pPr>
        <w:pStyle w:val="a3"/>
        <w:numPr>
          <w:ilvl w:val="0"/>
          <w:numId w:val="73"/>
        </w:numPr>
        <w:spacing w:line="480" w:lineRule="auto"/>
        <w:rPr>
          <w:rFonts w:ascii="Times New Roman" w:hAnsi="Times New Roman" w:cs="Times New Roman"/>
          <w:b/>
          <w:bCs/>
          <w:color w:val="000000" w:themeColor="text1"/>
          <w:sz w:val="28"/>
          <w:szCs w:val="28"/>
          <w:lang w:val="ro-RO"/>
        </w:rPr>
      </w:pPr>
      <w:r>
        <w:rPr>
          <w:rFonts w:ascii="Times New Roman" w:hAnsi="Times New Roman" w:cs="Times New Roman"/>
          <w:b/>
          <w:bCs/>
          <w:color w:val="000000" w:themeColor="text1"/>
          <w:sz w:val="28"/>
          <w:szCs w:val="28"/>
          <w:lang w:val="ro-RO"/>
        </w:rPr>
        <w:t>Fiziopatologia f</w:t>
      </w:r>
      <w:r w:rsidR="002B4046" w:rsidRPr="004C13B7">
        <w:rPr>
          <w:rFonts w:ascii="Times New Roman" w:hAnsi="Times New Roman" w:cs="Times New Roman"/>
          <w:b/>
          <w:bCs/>
          <w:color w:val="000000" w:themeColor="text1"/>
          <w:sz w:val="28"/>
          <w:szCs w:val="28"/>
          <w:lang w:val="ro-RO"/>
        </w:rPr>
        <w:t>ibroz</w:t>
      </w:r>
      <w:r>
        <w:rPr>
          <w:rFonts w:ascii="Times New Roman" w:hAnsi="Times New Roman" w:cs="Times New Roman"/>
          <w:b/>
          <w:bCs/>
          <w:color w:val="000000" w:themeColor="text1"/>
          <w:sz w:val="28"/>
          <w:szCs w:val="28"/>
          <w:lang w:val="ro-RO"/>
        </w:rPr>
        <w:t>ei</w:t>
      </w:r>
      <w:r w:rsidR="002B4046" w:rsidRPr="004C13B7">
        <w:rPr>
          <w:rFonts w:ascii="Times New Roman" w:hAnsi="Times New Roman" w:cs="Times New Roman"/>
          <w:b/>
          <w:bCs/>
          <w:color w:val="000000" w:themeColor="text1"/>
          <w:sz w:val="28"/>
          <w:szCs w:val="28"/>
          <w:lang w:val="ro-RO"/>
        </w:rPr>
        <w:t xml:space="preserve"> intestinal</w:t>
      </w:r>
      <w:r>
        <w:rPr>
          <w:rFonts w:ascii="Times New Roman" w:hAnsi="Times New Roman" w:cs="Times New Roman"/>
          <w:b/>
          <w:bCs/>
          <w:color w:val="000000" w:themeColor="text1"/>
          <w:sz w:val="28"/>
          <w:szCs w:val="28"/>
          <w:lang w:val="ro-RO"/>
        </w:rPr>
        <w:t>e</w:t>
      </w:r>
      <w:r w:rsidR="00CE08A0">
        <w:rPr>
          <w:rFonts w:ascii="Times New Roman" w:hAnsi="Times New Roman" w:cs="Times New Roman"/>
          <w:b/>
          <w:bCs/>
          <w:color w:val="000000" w:themeColor="text1"/>
          <w:sz w:val="28"/>
          <w:szCs w:val="28"/>
          <w:lang w:val="ro-RO"/>
        </w:rPr>
        <w:t xml:space="preserve"> ................................................. 116</w:t>
      </w:r>
    </w:p>
    <w:p w14:paraId="2D225006" w14:textId="77777777" w:rsidR="004C13B7" w:rsidRPr="004C13B7" w:rsidRDefault="004C13B7" w:rsidP="004C13B7">
      <w:pPr>
        <w:pStyle w:val="a3"/>
        <w:spacing w:line="480" w:lineRule="auto"/>
        <w:ind w:left="1800"/>
        <w:rPr>
          <w:rFonts w:ascii="Times New Roman" w:hAnsi="Times New Roman" w:cs="Times New Roman"/>
          <w:b/>
          <w:bCs/>
          <w:color w:val="000000" w:themeColor="text1"/>
          <w:sz w:val="28"/>
          <w:szCs w:val="28"/>
          <w:lang w:val="ro-RO"/>
        </w:rPr>
      </w:pPr>
    </w:p>
    <w:p w14:paraId="71BAB802" w14:textId="5B17DBBA" w:rsidR="00110B7D" w:rsidRPr="002050A2" w:rsidRDefault="00110B7D" w:rsidP="004C13B7">
      <w:pPr>
        <w:pStyle w:val="a3"/>
        <w:numPr>
          <w:ilvl w:val="0"/>
          <w:numId w:val="78"/>
        </w:numPr>
        <w:spacing w:line="480" w:lineRule="auto"/>
        <w:rPr>
          <w:rFonts w:ascii="Times New Roman" w:hAnsi="Times New Roman" w:cs="Times New Roman"/>
          <w:b/>
          <w:bCs/>
          <w:color w:val="000000" w:themeColor="text1"/>
          <w:sz w:val="32"/>
          <w:szCs w:val="32"/>
          <w:lang w:val="ro-RO"/>
        </w:rPr>
      </w:pPr>
      <w:r w:rsidRPr="002050A2">
        <w:rPr>
          <w:rFonts w:ascii="Times New Roman" w:hAnsi="Times New Roman" w:cs="Times New Roman"/>
          <w:b/>
          <w:bCs/>
          <w:color w:val="000000" w:themeColor="text1"/>
          <w:sz w:val="32"/>
          <w:szCs w:val="32"/>
          <w:lang w:val="ro-RO"/>
        </w:rPr>
        <w:t>Bolile fibrotice la om</w:t>
      </w:r>
      <w:r w:rsidR="001868FF">
        <w:rPr>
          <w:rFonts w:ascii="Times New Roman" w:hAnsi="Times New Roman" w:cs="Times New Roman"/>
          <w:b/>
          <w:bCs/>
          <w:color w:val="000000" w:themeColor="text1"/>
          <w:sz w:val="32"/>
          <w:szCs w:val="32"/>
          <w:lang w:val="ro-RO"/>
        </w:rPr>
        <w:t>. Caracteristica generală</w:t>
      </w:r>
    </w:p>
    <w:p w14:paraId="043D0D6E" w14:textId="1BBBAF7F" w:rsidR="00E65605" w:rsidRPr="00E56521" w:rsidRDefault="00110B7D" w:rsidP="00E65605">
      <w:pPr>
        <w:pStyle w:val="a5"/>
        <w:spacing w:line="480" w:lineRule="auto"/>
        <w:ind w:firstLine="708"/>
        <w:rPr>
          <w:color w:val="000000" w:themeColor="text1"/>
          <w:lang w:val="fr-FR"/>
        </w:rPr>
      </w:pPr>
      <w:bookmarkStart w:id="1" w:name="SEC4"/>
      <w:bookmarkEnd w:id="1"/>
      <w:r w:rsidRPr="00E56521">
        <w:rPr>
          <w:color w:val="000000" w:themeColor="text1"/>
          <w:lang w:val="ro-RO"/>
        </w:rPr>
        <w:t xml:space="preserve">Bolile fibrotice la om (engl., </w:t>
      </w:r>
      <w:r w:rsidRPr="00E56521">
        <w:rPr>
          <w:i/>
          <w:iCs/>
          <w:color w:val="000000" w:themeColor="text1"/>
          <w:lang w:val="ro-RO"/>
        </w:rPr>
        <w:t>Human Fibrotic Diseases</w:t>
      </w:r>
      <w:r w:rsidRPr="00E56521">
        <w:rPr>
          <w:b/>
          <w:bCs/>
          <w:color w:val="000000" w:themeColor="text1"/>
          <w:lang w:val="ro-RO"/>
        </w:rPr>
        <w:t>)</w:t>
      </w:r>
      <w:r w:rsidRPr="00E56521">
        <w:rPr>
          <w:color w:val="000000" w:themeColor="text1"/>
          <w:lang w:val="ro-RO"/>
        </w:rPr>
        <w:t xml:space="preserve"> reprezintă o entitate nozologică generică cu etiologie heterogenă  și patogenie încă insuficient cunoscută, cu absența marcherilor diagnostici cert validați</w:t>
      </w:r>
      <w:r w:rsidR="00E65605" w:rsidRPr="00E56521">
        <w:rPr>
          <w:color w:val="000000" w:themeColor="text1"/>
          <w:lang w:val="ro-RO"/>
        </w:rPr>
        <w:t>.</w:t>
      </w:r>
      <w:r w:rsidRPr="00E56521">
        <w:rPr>
          <w:color w:val="000000" w:themeColor="text1"/>
          <w:lang w:val="ro-RO"/>
        </w:rPr>
        <w:t xml:space="preserve">  </w:t>
      </w:r>
      <w:r w:rsidR="00E65605" w:rsidRPr="00E56521">
        <w:rPr>
          <w:color w:val="000000" w:themeColor="text1"/>
          <w:lang w:val="ro-RO"/>
        </w:rPr>
        <w:t xml:space="preserve">Bolile fibrotice </w:t>
      </w:r>
      <w:r w:rsidRPr="00E56521">
        <w:rPr>
          <w:color w:val="000000" w:themeColor="text1"/>
          <w:lang w:val="ro-RO"/>
        </w:rPr>
        <w:t>prezintă o problemă majoră pentru sănătatea omului și serviciul medical în toată lumea prin numărul mare de afectați, handicapați și decedați</w:t>
      </w:r>
      <w:r w:rsidR="00E65605" w:rsidRPr="00E56521">
        <w:rPr>
          <w:color w:val="000000" w:themeColor="text1"/>
          <w:lang w:val="ro-RO"/>
        </w:rPr>
        <w:t xml:space="preserve"> din cauza </w:t>
      </w:r>
      <w:r w:rsidRPr="00E56521">
        <w:rPr>
          <w:color w:val="000000" w:themeColor="text1"/>
          <w:lang w:val="ro-RO"/>
        </w:rPr>
        <w:t>lipse</w:t>
      </w:r>
      <w:r w:rsidR="00E65605" w:rsidRPr="00E56521">
        <w:rPr>
          <w:color w:val="000000" w:themeColor="text1"/>
          <w:lang w:val="ro-RO"/>
        </w:rPr>
        <w:t xml:space="preserve">i </w:t>
      </w:r>
      <w:r w:rsidRPr="00E56521">
        <w:rPr>
          <w:color w:val="000000" w:themeColor="text1"/>
          <w:lang w:val="ro-RO"/>
        </w:rPr>
        <w:t>strategiil</w:t>
      </w:r>
      <w:r w:rsidR="00E65605" w:rsidRPr="00E56521">
        <w:rPr>
          <w:color w:val="000000" w:themeColor="text1"/>
          <w:lang w:val="ro-RO"/>
        </w:rPr>
        <w:t>or</w:t>
      </w:r>
      <w:r w:rsidRPr="00E56521">
        <w:rPr>
          <w:color w:val="000000" w:themeColor="text1"/>
          <w:lang w:val="ro-RO"/>
        </w:rPr>
        <w:t xml:space="preserve"> terapeutice eficiente.</w:t>
      </w:r>
      <w:r w:rsidR="00E65605" w:rsidRPr="00E56521">
        <w:rPr>
          <w:color w:val="FF0000"/>
          <w:lang w:val="ro-RO"/>
        </w:rPr>
        <w:t xml:space="preserve"> </w:t>
      </w:r>
      <w:r w:rsidR="00E65605" w:rsidRPr="00E56521">
        <w:rPr>
          <w:color w:val="000000" w:themeColor="text1"/>
          <w:lang w:val="ro-RO"/>
        </w:rPr>
        <w:t>Bolile fibrotice sunt severe, devastatoare și fără tratament eficace aprobat</w:t>
      </w:r>
      <w:r w:rsidR="003222C1">
        <w:rPr>
          <w:color w:val="000000" w:themeColor="text1"/>
          <w:lang w:val="ro-RO"/>
        </w:rPr>
        <w:t>;</w:t>
      </w:r>
      <w:r w:rsidR="00E65605" w:rsidRPr="00E56521">
        <w:rPr>
          <w:color w:val="000000" w:themeColor="text1"/>
          <w:lang w:val="ro-RO"/>
        </w:rPr>
        <w:t xml:space="preserve"> au tendința de evoluție spre stadiul final al bolii (engl., </w:t>
      </w:r>
      <w:r w:rsidR="00E65605" w:rsidRPr="00E56521">
        <w:rPr>
          <w:i/>
          <w:iCs/>
          <w:color w:val="000000" w:themeColor="text1"/>
          <w:lang w:val="ro-RO"/>
        </w:rPr>
        <w:t>end stage diseases</w:t>
      </w:r>
      <w:r w:rsidR="00E65605" w:rsidRPr="00E56521">
        <w:rPr>
          <w:color w:val="000000" w:themeColor="text1"/>
          <w:lang w:val="ro-RO"/>
        </w:rPr>
        <w:t xml:space="preserve">) – insuficiența funcțională a organului și moartea organismului.  </w:t>
      </w:r>
      <w:r w:rsidR="00E65605" w:rsidRPr="00E56521">
        <w:rPr>
          <w:color w:val="000000" w:themeColor="text1"/>
          <w:lang w:val="fr-FR"/>
        </w:rPr>
        <w:t xml:space="preserve">Conform statisticei în prezent peste 45% de cazuri letale în țările dezvoltate din Apus sunt cauzate de bolile fibrotice. </w:t>
      </w:r>
    </w:p>
    <w:p w14:paraId="5321AC0F" w14:textId="77777777" w:rsidR="006D290C" w:rsidRPr="00E56521" w:rsidRDefault="00110B7D" w:rsidP="004B068A">
      <w:pPr>
        <w:pStyle w:val="a5"/>
        <w:spacing w:line="480" w:lineRule="auto"/>
        <w:ind w:firstLine="708"/>
        <w:rPr>
          <w:color w:val="000000" w:themeColor="text1"/>
          <w:lang w:val="fr-FR"/>
        </w:rPr>
      </w:pPr>
      <w:r w:rsidRPr="00E56521">
        <w:rPr>
          <w:color w:val="000000" w:themeColor="text1"/>
          <w:lang w:val="fr-FR"/>
        </w:rPr>
        <w:lastRenderedPageBreak/>
        <w:t>Entitățile nozologice concrete incluse în genericul boala fibrotică includ următoarele patologii: miocardio</w:t>
      </w:r>
      <w:r w:rsidRPr="00E56521">
        <w:rPr>
          <w:color w:val="000000" w:themeColor="text1"/>
          <w:lang w:val="ro-RO"/>
        </w:rPr>
        <w:t>fibroza</w:t>
      </w:r>
      <w:r w:rsidRPr="00E56521">
        <w:rPr>
          <w:color w:val="000000" w:themeColor="text1"/>
          <w:lang w:val="fr-FR"/>
        </w:rPr>
        <w:t>; pneumofibroza ; nefroscleroza ; ciroza ficatului ; pancreofibroza ; fibroza sistemică (sclerodermia), fibroza intestinală.</w:t>
      </w:r>
      <w:r w:rsidR="006D290C" w:rsidRPr="00E56521">
        <w:rPr>
          <w:color w:val="000000" w:themeColor="text1"/>
          <w:lang w:val="fr-FR"/>
        </w:rPr>
        <w:t xml:space="preserve"> </w:t>
      </w:r>
    </w:p>
    <w:p w14:paraId="10886FEE" w14:textId="6C02A332" w:rsidR="00110B7D" w:rsidRPr="00E56521" w:rsidRDefault="00E65605" w:rsidP="004B068A">
      <w:pPr>
        <w:pStyle w:val="a5"/>
        <w:spacing w:line="480" w:lineRule="auto"/>
        <w:ind w:firstLine="708"/>
        <w:rPr>
          <w:color w:val="000000" w:themeColor="text1"/>
          <w:lang w:val="fr-FR"/>
        </w:rPr>
      </w:pPr>
      <w:r w:rsidRPr="00E56521">
        <w:rPr>
          <w:color w:val="000000" w:themeColor="text1"/>
          <w:lang w:val="fr-FR"/>
        </w:rPr>
        <w:t>Bolile fibrotice în orice organ au s</w:t>
      </w:r>
      <w:r w:rsidR="00110B7D" w:rsidRPr="00E56521">
        <w:rPr>
          <w:color w:val="000000" w:themeColor="text1"/>
          <w:lang w:val="fr-FR"/>
        </w:rPr>
        <w:t xml:space="preserve">ubstratul biologic și molecular comun și legități comune </w:t>
      </w:r>
      <w:r w:rsidRPr="00E56521">
        <w:rPr>
          <w:color w:val="000000" w:themeColor="text1"/>
          <w:lang w:val="fr-FR"/>
        </w:rPr>
        <w:t xml:space="preserve">de inițiere, evoluție și rezoluție. </w:t>
      </w:r>
      <w:r w:rsidR="00110B7D" w:rsidRPr="00E56521">
        <w:rPr>
          <w:color w:val="000000" w:themeColor="text1"/>
          <w:lang w:val="fr-FR"/>
        </w:rPr>
        <w:t xml:space="preserve"> </w:t>
      </w:r>
    </w:p>
    <w:p w14:paraId="5D3AB13C" w14:textId="12B8AB71" w:rsidR="00110B7D" w:rsidRPr="00E56521" w:rsidRDefault="00110B7D" w:rsidP="00522475">
      <w:pPr>
        <w:pStyle w:val="a5"/>
        <w:numPr>
          <w:ilvl w:val="0"/>
          <w:numId w:val="3"/>
        </w:numPr>
        <w:spacing w:line="480" w:lineRule="auto"/>
        <w:rPr>
          <w:color w:val="000000" w:themeColor="text1"/>
          <w:lang w:val="fr-FR"/>
        </w:rPr>
      </w:pPr>
      <w:r w:rsidRPr="00E56521">
        <w:rPr>
          <w:color w:val="000000" w:themeColor="text1"/>
          <w:lang w:val="fr-FR"/>
        </w:rPr>
        <w:t>Prototipul fiziologic al fibrozării sunt procesele defensive, protective  și regenerative ale țesuturilor la provocările fiziologice (suprasolicitarea funcțională) și patologice (infectii, antigene/autoantigene, injurii, inflamație)</w:t>
      </w:r>
      <w:r w:rsidR="003322F7" w:rsidRPr="00E56521">
        <w:rPr>
          <w:color w:val="000000" w:themeColor="text1"/>
          <w:lang w:val="fr-FR"/>
        </w:rPr>
        <w:t xml:space="preserve">. </w:t>
      </w:r>
    </w:p>
    <w:p w14:paraId="6E2EF212" w14:textId="2E09D31B" w:rsidR="00F910E0" w:rsidRPr="00E56521" w:rsidRDefault="00F910E0" w:rsidP="00F910E0">
      <w:pPr>
        <w:pStyle w:val="a5"/>
        <w:spacing w:line="480" w:lineRule="auto"/>
        <w:ind w:firstLine="708"/>
        <w:rPr>
          <w:color w:val="000000" w:themeColor="text1"/>
          <w:lang w:val="fr-FR"/>
        </w:rPr>
      </w:pPr>
      <w:r w:rsidRPr="00E56521">
        <w:rPr>
          <w:color w:val="000000" w:themeColor="text1"/>
          <w:lang w:val="fr-FR"/>
        </w:rPr>
        <w:t xml:space="preserve">2. </w:t>
      </w:r>
      <w:r w:rsidR="00110B7D" w:rsidRPr="00E56521">
        <w:rPr>
          <w:color w:val="000000" w:themeColor="text1"/>
          <w:lang w:val="fr-FR"/>
        </w:rPr>
        <w:t>Fibrozarea prezintă varianta de  răspuns regenerativ inadecvat, exacerbat, bazat pe acealeași legități fiziologice</w:t>
      </w:r>
      <w:r w:rsidR="008A1E57">
        <w:rPr>
          <w:color w:val="000000" w:themeColor="text1"/>
          <w:lang w:val="fr-FR"/>
        </w:rPr>
        <w:t xml:space="preserve"> ca și procesele reparative</w:t>
      </w:r>
      <w:r w:rsidR="00110B7D" w:rsidRPr="00E56521">
        <w:rPr>
          <w:color w:val="000000" w:themeColor="text1"/>
          <w:lang w:val="fr-FR"/>
        </w:rPr>
        <w:t xml:space="preserve">, dar  care degenerează în proces patologic cu consecințe malefice. </w:t>
      </w:r>
      <w:r w:rsidRPr="00E56521">
        <w:rPr>
          <w:color w:val="000000" w:themeColor="text1"/>
          <w:lang w:val="fr-FR"/>
        </w:rPr>
        <w:t xml:space="preserve">Comutarea reacției fiziologice reparative spre reacția patologică de fibrozare depinde de mai multe condiții. În prezent sunt propuse unele explicații ipotetice a acestei dihotomii a reacțiilor biologice: </w:t>
      </w:r>
    </w:p>
    <w:p w14:paraId="375E20A1" w14:textId="12D47085" w:rsidR="00F910E0" w:rsidRPr="00E56521" w:rsidRDefault="003222C1" w:rsidP="00F910E0">
      <w:pPr>
        <w:pStyle w:val="a5"/>
        <w:spacing w:line="480" w:lineRule="auto"/>
        <w:ind w:firstLine="708"/>
        <w:rPr>
          <w:color w:val="000000" w:themeColor="text1"/>
          <w:lang w:val="fr-FR"/>
        </w:rPr>
      </w:pPr>
      <w:r>
        <w:rPr>
          <w:color w:val="000000" w:themeColor="text1"/>
          <w:lang w:val="fr-FR"/>
        </w:rPr>
        <w:t>A</w:t>
      </w:r>
      <w:r w:rsidR="00F910E0" w:rsidRPr="00E56521">
        <w:rPr>
          <w:color w:val="000000" w:themeColor="text1"/>
          <w:lang w:val="fr-FR"/>
        </w:rPr>
        <w:t xml:space="preserve">) terenul prdeispozant la fibrozarea patologică: </w:t>
      </w:r>
      <w:r w:rsidR="008A1E57">
        <w:rPr>
          <w:color w:val="000000" w:themeColor="text1"/>
          <w:lang w:val="fr-FR"/>
        </w:rPr>
        <w:t xml:space="preserve">a) </w:t>
      </w:r>
      <w:r w:rsidR="00F910E0" w:rsidRPr="00E56521">
        <w:rPr>
          <w:color w:val="000000" w:themeColor="text1"/>
          <w:lang w:val="fr-FR"/>
        </w:rPr>
        <w:t>susceptibilitatea genetică și epigenetică la agenții fibrotici;  b) bătrânețea organismului și celulelor;  c) predominarea constituțională a sistemului proinflamator asupra sistemului antiinflamator ;  d) predominarea constituțională a sistemului profibrotic asupra sistemului natural endogen antifibrotic ;  e) acțiunea repetată și cronică a factorului alterativ;  f) inflamația cronică ; g)  incapacitatea regenerativă a organelor alterate și imposibilitatea regenerării fiziologice.</w:t>
      </w:r>
    </w:p>
    <w:p w14:paraId="258F711A" w14:textId="39A81170" w:rsidR="00110B7D" w:rsidRPr="00E56521" w:rsidRDefault="00110B7D" w:rsidP="004B068A">
      <w:pPr>
        <w:pStyle w:val="a5"/>
        <w:spacing w:line="480" w:lineRule="auto"/>
        <w:rPr>
          <w:color w:val="000000" w:themeColor="text1"/>
          <w:lang w:val="ro-RO"/>
        </w:rPr>
      </w:pPr>
      <w:r w:rsidRPr="00E56521">
        <w:rPr>
          <w:color w:val="000000" w:themeColor="text1"/>
          <w:lang w:val="fr-FR"/>
        </w:rPr>
        <w:t xml:space="preserve">     4. Procesul fibrotic reprezintă patologia țesutului conjunctiv. </w:t>
      </w:r>
      <w:r w:rsidRPr="00E56521">
        <w:rPr>
          <w:color w:val="000000" w:themeColor="text1"/>
          <w:lang w:val="ro-RO"/>
        </w:rPr>
        <w:t xml:space="preserve">Țesutul conjunctiv în organism este ubicvitar, prezent în toate organele reprezentat de fibroblast (sau </w:t>
      </w:r>
      <w:r w:rsidR="00F910E0" w:rsidRPr="00E56521">
        <w:rPr>
          <w:color w:val="000000" w:themeColor="text1"/>
          <w:lang w:val="ro-RO"/>
        </w:rPr>
        <w:t>c</w:t>
      </w:r>
      <w:r w:rsidRPr="00E56521">
        <w:rPr>
          <w:color w:val="000000" w:themeColor="text1"/>
          <w:lang w:val="ro-RO"/>
        </w:rPr>
        <w:t xml:space="preserve">elulele similare) și produsele sintetizate de această celulă.  Fiziologic în organe este menținut raportul constant dintre parenchim și țesutul conjunctiv, iar fibrozarea este predominarea în organ a țesutului conjunctiv. </w:t>
      </w:r>
    </w:p>
    <w:p w14:paraId="0AF2B01D" w14:textId="42E49B9B" w:rsidR="00110B7D" w:rsidRPr="00E56521" w:rsidRDefault="007F03EF" w:rsidP="004B068A">
      <w:pPr>
        <w:pStyle w:val="a5"/>
        <w:spacing w:line="480" w:lineRule="auto"/>
        <w:rPr>
          <w:color w:val="000000" w:themeColor="text1"/>
          <w:lang w:val="ro-RO"/>
        </w:rPr>
      </w:pPr>
      <w:r w:rsidRPr="00E56521">
        <w:rPr>
          <w:color w:val="000000" w:themeColor="text1"/>
          <w:lang w:val="ro-RO"/>
        </w:rPr>
        <w:lastRenderedPageBreak/>
        <w:t>Deoarece sediul țesutului co njunctiv în organ este spațiul interstițial, s</w:t>
      </w:r>
      <w:r w:rsidR="00110B7D" w:rsidRPr="00E56521">
        <w:rPr>
          <w:color w:val="000000" w:themeColor="text1"/>
          <w:lang w:val="ro-RO"/>
        </w:rPr>
        <w:t>tructura primordial alterată</w:t>
      </w:r>
      <w:r w:rsidRPr="00E56521">
        <w:rPr>
          <w:color w:val="000000" w:themeColor="text1"/>
          <w:lang w:val="ro-RO"/>
        </w:rPr>
        <w:t xml:space="preserve"> și modificată</w:t>
      </w:r>
      <w:r w:rsidR="00110B7D" w:rsidRPr="00E56521">
        <w:rPr>
          <w:color w:val="000000" w:themeColor="text1"/>
          <w:lang w:val="ro-RO"/>
        </w:rPr>
        <w:t xml:space="preserve"> în procesul de fibrozare este matricea extracelulară – propriu-zis fibrozarea prezintă hipertrofia matricei extracelulare cu modificări calitative a componenței. </w:t>
      </w:r>
    </w:p>
    <w:p w14:paraId="1B5B0ED2" w14:textId="3833D5C6" w:rsidR="00110B7D" w:rsidRPr="00E56521" w:rsidRDefault="00110B7D" w:rsidP="004B068A">
      <w:pPr>
        <w:pStyle w:val="a5"/>
        <w:spacing w:line="480" w:lineRule="auto"/>
        <w:ind w:firstLine="360"/>
        <w:rPr>
          <w:color w:val="000000" w:themeColor="text1"/>
          <w:lang w:val="ro-RO"/>
        </w:rPr>
      </w:pPr>
      <w:r w:rsidRPr="00E56521">
        <w:rPr>
          <w:b/>
          <w:bCs/>
          <w:color w:val="000000" w:themeColor="text1"/>
          <w:lang w:val="ro-RO"/>
        </w:rPr>
        <w:t xml:space="preserve">Matricea extracelulară </w:t>
      </w:r>
      <w:r w:rsidR="007F03EF" w:rsidRPr="00E56521">
        <w:rPr>
          <w:b/>
          <w:bCs/>
          <w:color w:val="000000" w:themeColor="text1"/>
          <w:lang w:val="ro-RO"/>
        </w:rPr>
        <w:t>repre</w:t>
      </w:r>
      <w:r w:rsidR="008A1E57">
        <w:rPr>
          <w:b/>
          <w:bCs/>
          <w:color w:val="000000" w:themeColor="text1"/>
          <w:lang w:val="ro-RO"/>
        </w:rPr>
        <w:t>z</w:t>
      </w:r>
      <w:r w:rsidR="007F03EF" w:rsidRPr="00E56521">
        <w:rPr>
          <w:b/>
          <w:bCs/>
          <w:color w:val="000000" w:themeColor="text1"/>
          <w:lang w:val="ro-RO"/>
        </w:rPr>
        <w:t xml:space="preserve">intă </w:t>
      </w:r>
      <w:r w:rsidRPr="00E56521">
        <w:rPr>
          <w:b/>
          <w:bCs/>
          <w:color w:val="000000" w:themeColor="text1"/>
          <w:lang w:val="ro-RO"/>
        </w:rPr>
        <w:t xml:space="preserve"> </w:t>
      </w:r>
      <w:r w:rsidRPr="00E56521">
        <w:rPr>
          <w:color w:val="000000" w:themeColor="text1"/>
          <w:lang w:val="ro-RO"/>
        </w:rPr>
        <w:t>stru</w:t>
      </w:r>
      <w:r w:rsidR="007F03EF" w:rsidRPr="00E56521">
        <w:rPr>
          <w:color w:val="000000" w:themeColor="text1"/>
          <w:lang w:val="ro-RO"/>
        </w:rPr>
        <w:t>c</w:t>
      </w:r>
      <w:r w:rsidRPr="00E56521">
        <w:rPr>
          <w:color w:val="000000" w:themeColor="text1"/>
          <w:lang w:val="ro-RO"/>
        </w:rPr>
        <w:t xml:space="preserve">tura tisulară </w:t>
      </w:r>
      <w:r w:rsidR="007F03EF" w:rsidRPr="00E56521">
        <w:rPr>
          <w:color w:val="000000" w:themeColor="text1"/>
          <w:lang w:val="ro-RO"/>
        </w:rPr>
        <w:t xml:space="preserve">interstițială în spațiul </w:t>
      </w:r>
      <w:r w:rsidRPr="00E56521">
        <w:rPr>
          <w:color w:val="000000" w:themeColor="text1"/>
          <w:lang w:val="ro-RO"/>
        </w:rPr>
        <w:t xml:space="preserve">dintre celulele parenchimale și elementele stromei (vase sanguine și limfatice, structuri nervoase etc.). </w:t>
      </w:r>
      <w:r w:rsidR="007F03EF" w:rsidRPr="00E56521">
        <w:rPr>
          <w:color w:val="000000" w:themeColor="text1"/>
          <w:lang w:val="ro-RO"/>
        </w:rPr>
        <w:t>Actualmente m</w:t>
      </w:r>
      <w:r w:rsidRPr="00E56521">
        <w:rPr>
          <w:color w:val="000000" w:themeColor="text1"/>
          <w:lang w:val="ro-RO"/>
        </w:rPr>
        <w:t xml:space="preserve">atricea  </w:t>
      </w:r>
      <w:r w:rsidR="007F03EF" w:rsidRPr="00E56521">
        <w:rPr>
          <w:color w:val="000000" w:themeColor="text1"/>
          <w:lang w:val="ro-RO"/>
        </w:rPr>
        <w:t xml:space="preserve">extracelulară este privită ca o structură morfo-funcțională a organului cu funcții fundamentale: a) </w:t>
      </w:r>
      <w:r w:rsidRPr="00E56521">
        <w:rPr>
          <w:color w:val="000000" w:themeColor="text1"/>
          <w:lang w:val="ro-RO"/>
        </w:rPr>
        <w:t>form</w:t>
      </w:r>
      <w:r w:rsidR="007F03EF" w:rsidRPr="00E56521">
        <w:rPr>
          <w:color w:val="000000" w:themeColor="text1"/>
          <w:lang w:val="ro-RO"/>
        </w:rPr>
        <w:t>area</w:t>
      </w:r>
      <w:r w:rsidRPr="00E56521">
        <w:rPr>
          <w:color w:val="000000" w:themeColor="text1"/>
          <w:lang w:val="ro-RO"/>
        </w:rPr>
        <w:t xml:space="preserve"> carcasul</w:t>
      </w:r>
      <w:r w:rsidR="007F03EF" w:rsidRPr="00E56521">
        <w:rPr>
          <w:color w:val="000000" w:themeColor="text1"/>
          <w:lang w:val="ro-RO"/>
        </w:rPr>
        <w:t>ui</w:t>
      </w:r>
      <w:r w:rsidRPr="00E56521">
        <w:rPr>
          <w:color w:val="000000" w:themeColor="text1"/>
          <w:lang w:val="ro-RO"/>
        </w:rPr>
        <w:t xml:space="preserve"> mecanic și arhitectur</w:t>
      </w:r>
      <w:r w:rsidR="007F03EF" w:rsidRPr="00E56521">
        <w:rPr>
          <w:color w:val="000000" w:themeColor="text1"/>
          <w:lang w:val="ro-RO"/>
        </w:rPr>
        <w:t>ei</w:t>
      </w:r>
      <w:r w:rsidRPr="00E56521">
        <w:rPr>
          <w:color w:val="000000" w:themeColor="text1"/>
          <w:lang w:val="ro-RO"/>
        </w:rPr>
        <w:t xml:space="preserve"> tridimensional</w:t>
      </w:r>
      <w:r w:rsidR="007F03EF" w:rsidRPr="00E56521">
        <w:rPr>
          <w:color w:val="000000" w:themeColor="text1"/>
          <w:lang w:val="ro-RO"/>
        </w:rPr>
        <w:t xml:space="preserve">e specifice </w:t>
      </w:r>
      <w:r w:rsidRPr="00E56521">
        <w:rPr>
          <w:color w:val="000000" w:themeColor="text1"/>
          <w:lang w:val="ro-RO"/>
        </w:rPr>
        <w:t xml:space="preserve"> a organului</w:t>
      </w:r>
      <w:r w:rsidR="007F03EF" w:rsidRPr="00E56521">
        <w:rPr>
          <w:color w:val="000000" w:themeColor="text1"/>
          <w:lang w:val="ro-RO"/>
        </w:rPr>
        <w:t xml:space="preserve">; b) </w:t>
      </w:r>
      <w:r w:rsidRPr="00E56521">
        <w:rPr>
          <w:color w:val="000000" w:themeColor="text1"/>
          <w:lang w:val="ro-RO"/>
        </w:rPr>
        <w:t>integr</w:t>
      </w:r>
      <w:r w:rsidR="007F03EF" w:rsidRPr="00E56521">
        <w:rPr>
          <w:color w:val="000000" w:themeColor="text1"/>
          <w:lang w:val="ro-RO"/>
        </w:rPr>
        <w:t xml:space="preserve">area </w:t>
      </w:r>
      <w:r w:rsidRPr="00E56521">
        <w:rPr>
          <w:color w:val="000000" w:themeColor="text1"/>
          <w:lang w:val="ro-RO"/>
        </w:rPr>
        <w:t>mecanic</w:t>
      </w:r>
      <w:r w:rsidR="007F03EF" w:rsidRPr="00E56521">
        <w:rPr>
          <w:color w:val="000000" w:themeColor="text1"/>
          <w:lang w:val="ro-RO"/>
        </w:rPr>
        <w:t>ă</w:t>
      </w:r>
      <w:r w:rsidRPr="00E56521">
        <w:rPr>
          <w:color w:val="000000" w:themeColor="text1"/>
          <w:lang w:val="ro-RO"/>
        </w:rPr>
        <w:t>, biochimic</w:t>
      </w:r>
      <w:r w:rsidR="007F03EF" w:rsidRPr="00E56521">
        <w:rPr>
          <w:color w:val="000000" w:themeColor="text1"/>
          <w:lang w:val="ro-RO"/>
        </w:rPr>
        <w:t>ă</w:t>
      </w:r>
      <w:r w:rsidRPr="00E56521">
        <w:rPr>
          <w:color w:val="000000" w:themeColor="text1"/>
          <w:lang w:val="ro-RO"/>
        </w:rPr>
        <w:t xml:space="preserve"> și funcțional</w:t>
      </w:r>
      <w:r w:rsidR="007F03EF" w:rsidRPr="00E56521">
        <w:rPr>
          <w:color w:val="000000" w:themeColor="text1"/>
          <w:lang w:val="ro-RO"/>
        </w:rPr>
        <w:t xml:space="preserve">ă a </w:t>
      </w:r>
      <w:r w:rsidRPr="00E56521">
        <w:rPr>
          <w:color w:val="000000" w:themeColor="text1"/>
          <w:lang w:val="ro-RO"/>
        </w:rPr>
        <w:t xml:space="preserve"> structuril</w:t>
      </w:r>
      <w:r w:rsidR="007F03EF" w:rsidRPr="00E56521">
        <w:rPr>
          <w:color w:val="000000" w:themeColor="text1"/>
          <w:lang w:val="ro-RO"/>
        </w:rPr>
        <w:t>or</w:t>
      </w:r>
      <w:r w:rsidRPr="00E56521">
        <w:rPr>
          <w:color w:val="000000" w:themeColor="text1"/>
          <w:lang w:val="ro-RO"/>
        </w:rPr>
        <w:t xml:space="preserve"> organului</w:t>
      </w:r>
      <w:r w:rsidR="007F03EF" w:rsidRPr="00E56521">
        <w:rPr>
          <w:color w:val="000000" w:themeColor="text1"/>
          <w:lang w:val="ro-RO"/>
        </w:rPr>
        <w:t xml:space="preserve">; c) </w:t>
      </w:r>
      <w:r w:rsidRPr="00E56521">
        <w:rPr>
          <w:color w:val="000000" w:themeColor="text1"/>
          <w:lang w:val="ro-RO"/>
        </w:rPr>
        <w:t>comunicarea intercelulară</w:t>
      </w:r>
      <w:r w:rsidR="007F03EF" w:rsidRPr="00E56521">
        <w:rPr>
          <w:color w:val="000000" w:themeColor="text1"/>
          <w:lang w:val="ro-RO"/>
        </w:rPr>
        <w:t xml:space="preserve"> stromă-parenchim; d) </w:t>
      </w:r>
      <w:r w:rsidRPr="00E56521">
        <w:rPr>
          <w:color w:val="000000" w:themeColor="text1"/>
          <w:lang w:val="ro-RO"/>
        </w:rPr>
        <w:t>adaptarea organului la diferite regimuri de funcționare</w:t>
      </w:r>
      <w:r w:rsidR="005772EF" w:rsidRPr="00E56521">
        <w:rPr>
          <w:color w:val="000000" w:themeColor="text1"/>
          <w:lang w:val="ro-RO"/>
        </w:rPr>
        <w:t xml:space="preserve">; e) </w:t>
      </w:r>
      <w:r w:rsidRPr="00E56521">
        <w:rPr>
          <w:color w:val="000000" w:themeColor="text1"/>
          <w:lang w:val="ro-RO"/>
        </w:rPr>
        <w:t>protecția organului la acțiunea factorilor nocivi</w:t>
      </w:r>
      <w:r w:rsidR="005772EF" w:rsidRPr="00E56521">
        <w:rPr>
          <w:color w:val="000000" w:themeColor="text1"/>
          <w:lang w:val="ro-RO"/>
        </w:rPr>
        <w:t xml:space="preserve">; f) </w:t>
      </w:r>
      <w:r w:rsidRPr="00E56521">
        <w:rPr>
          <w:color w:val="000000" w:themeColor="text1"/>
          <w:lang w:val="ro-RO"/>
        </w:rPr>
        <w:t xml:space="preserve">reparația injuriilor organului. </w:t>
      </w:r>
    </w:p>
    <w:p w14:paraId="0F54504E" w14:textId="12885582" w:rsidR="00110B7D" w:rsidRPr="00E56521" w:rsidRDefault="00110B7D" w:rsidP="004B068A">
      <w:pPr>
        <w:shd w:val="clear" w:color="auto" w:fill="FFFFFF"/>
        <w:spacing w:before="100" w:beforeAutospacing="1" w:after="100" w:afterAutospacing="1" w:line="480" w:lineRule="auto"/>
        <w:ind w:firstLine="36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Matricea extracelulară este constituită din celule</w:t>
      </w:r>
      <w:r w:rsidR="005772EF" w:rsidRPr="00E56521">
        <w:rPr>
          <w:rFonts w:ascii="Times New Roman" w:eastAsia="Times New Roman" w:hAnsi="Times New Roman" w:cs="Times New Roman"/>
          <w:color w:val="000000" w:themeColor="text1"/>
          <w:sz w:val="24"/>
          <w:szCs w:val="24"/>
          <w:lang w:val="ro-RO" w:eastAsia="ru-RU"/>
        </w:rPr>
        <w:t>le țesutului conjunctiv (fibroblastele)</w:t>
      </w:r>
      <w:r w:rsidRPr="00E56521">
        <w:rPr>
          <w:rFonts w:ascii="Times New Roman" w:eastAsia="Times New Roman" w:hAnsi="Times New Roman" w:cs="Times New Roman"/>
          <w:color w:val="000000" w:themeColor="text1"/>
          <w:sz w:val="24"/>
          <w:szCs w:val="24"/>
          <w:lang w:val="ro-RO" w:eastAsia="ru-RU"/>
        </w:rPr>
        <w:t xml:space="preserve">, fibre și substanța fundametală; tot în matricea extracelulară rezidă capilarele sanguine și limfatice - fiecare celulă parenchimală face contact cu cel puțin un fibroblast și  este înconjurată de  2-3 capilare. </w:t>
      </w:r>
    </w:p>
    <w:p w14:paraId="309974C9" w14:textId="678E50C8" w:rsidR="00110B7D" w:rsidRPr="00E56521" w:rsidRDefault="005772EF" w:rsidP="004B068A">
      <w:pPr>
        <w:pStyle w:val="a5"/>
        <w:spacing w:line="480" w:lineRule="auto"/>
        <w:ind w:firstLine="708"/>
        <w:rPr>
          <w:color w:val="000000" w:themeColor="text1"/>
          <w:lang w:val="ro-RO"/>
        </w:rPr>
      </w:pPr>
      <w:r w:rsidRPr="00E56521">
        <w:rPr>
          <w:color w:val="000000" w:themeColor="text1"/>
          <w:lang w:val="ro-RO"/>
        </w:rPr>
        <w:t>F</w:t>
      </w:r>
      <w:r w:rsidR="00110B7D" w:rsidRPr="00E56521">
        <w:rPr>
          <w:color w:val="000000" w:themeColor="text1"/>
          <w:lang w:val="ro-RO"/>
        </w:rPr>
        <w:t>ibroblastul</w:t>
      </w:r>
      <w:r w:rsidRPr="00E56521">
        <w:rPr>
          <w:color w:val="000000" w:themeColor="text1"/>
          <w:lang w:val="ro-RO"/>
        </w:rPr>
        <w:t xml:space="preserve"> rezident în matricea extracelualră </w:t>
      </w:r>
      <w:r w:rsidR="00110B7D" w:rsidRPr="00E56521">
        <w:rPr>
          <w:color w:val="000000" w:themeColor="text1"/>
          <w:lang w:val="ro-RO"/>
        </w:rPr>
        <w:t xml:space="preserve">în condiții fiziologice sintetizează toate elementele matricei, degradează excesul de matrice și asigură </w:t>
      </w:r>
      <w:r w:rsidR="00110B7D" w:rsidRPr="00E56521">
        <w:rPr>
          <w:i/>
          <w:iCs/>
          <w:color w:val="000000" w:themeColor="text1"/>
          <w:lang w:val="ro-RO"/>
        </w:rPr>
        <w:t>turnover</w:t>
      </w:r>
      <w:r w:rsidR="00110B7D" w:rsidRPr="00E56521">
        <w:rPr>
          <w:color w:val="000000" w:themeColor="text1"/>
          <w:lang w:val="ro-RO"/>
        </w:rPr>
        <w:t>-ul fiziologic. Fibroblastele sunt prezente în toate organele: fibroblastele pulmonare, miocardice, renale, celulele stelate hepatice, celulele stelate pancreatice</w:t>
      </w:r>
      <w:r w:rsidR="00F910E0" w:rsidRPr="00E56521">
        <w:rPr>
          <w:color w:val="000000" w:themeColor="text1"/>
          <w:lang w:val="ro-RO"/>
        </w:rPr>
        <w:t xml:space="preserve"> și intestinale</w:t>
      </w:r>
      <w:r w:rsidR="00110B7D" w:rsidRPr="00E56521">
        <w:rPr>
          <w:color w:val="000000" w:themeColor="text1"/>
          <w:lang w:val="ro-RO"/>
        </w:rPr>
        <w:t>.</w:t>
      </w:r>
    </w:p>
    <w:p w14:paraId="0AF7114D" w14:textId="6762D041" w:rsidR="00110B7D" w:rsidRPr="00E56521" w:rsidRDefault="00110B7D" w:rsidP="005772EF">
      <w:pPr>
        <w:pStyle w:val="a5"/>
        <w:spacing w:line="480" w:lineRule="auto"/>
        <w:ind w:firstLine="708"/>
        <w:rPr>
          <w:color w:val="000000" w:themeColor="text1"/>
          <w:lang w:val="ro-RO"/>
        </w:rPr>
      </w:pPr>
      <w:r w:rsidRPr="00E56521">
        <w:rPr>
          <w:color w:val="000000" w:themeColor="text1"/>
          <w:lang w:val="ro-RO"/>
        </w:rPr>
        <w:t xml:space="preserve">Fibroblastul sintetizează proteine structurale </w:t>
      </w:r>
      <w:r w:rsidR="008A1E57">
        <w:rPr>
          <w:color w:val="000000" w:themeColor="text1"/>
          <w:lang w:val="ro-RO"/>
        </w:rPr>
        <w:t xml:space="preserve">ale matricei </w:t>
      </w:r>
      <w:r w:rsidRPr="00E56521">
        <w:rPr>
          <w:color w:val="000000" w:themeColor="text1"/>
          <w:lang w:val="ro-RO"/>
        </w:rPr>
        <w:t>(colagenul, fibronectina, elastina și a.), molecule semnalante și substanța fundamentală.</w:t>
      </w:r>
      <w:r w:rsidR="00F910E0" w:rsidRPr="00E56521">
        <w:rPr>
          <w:color w:val="000000" w:themeColor="text1"/>
          <w:lang w:val="ro-RO"/>
        </w:rPr>
        <w:t xml:space="preserve"> </w:t>
      </w:r>
      <w:r w:rsidRPr="00E56521">
        <w:rPr>
          <w:color w:val="000000" w:themeColor="text1"/>
          <w:lang w:val="ro-RO"/>
        </w:rPr>
        <w:t xml:space="preserve">Componentul structural principal al matricei extracelulare este colagenul de diferite tipuri, predominant tipul I și III. Colagenul </w:t>
      </w:r>
      <w:r w:rsidR="005772EF" w:rsidRPr="00E56521">
        <w:rPr>
          <w:color w:val="000000" w:themeColor="text1"/>
          <w:lang w:val="ro-RO"/>
        </w:rPr>
        <w:t xml:space="preserve">ancorat la fibroblaste și celulele parenchimale asigură integritatea mecanică a organului, </w:t>
      </w:r>
      <w:r w:rsidRPr="00E56521">
        <w:rPr>
          <w:color w:val="000000" w:themeColor="text1"/>
          <w:lang w:val="ro-RO"/>
        </w:rPr>
        <w:t xml:space="preserve">formează structura tridimensională a matricei, arhitectura </w:t>
      </w:r>
      <w:r w:rsidR="005772EF" w:rsidRPr="00E56521">
        <w:rPr>
          <w:color w:val="000000" w:themeColor="text1"/>
          <w:lang w:val="ro-RO"/>
        </w:rPr>
        <w:t>specifică a organului</w:t>
      </w:r>
      <w:r w:rsidRPr="00E56521">
        <w:rPr>
          <w:color w:val="000000" w:themeColor="text1"/>
          <w:lang w:val="ro-RO"/>
        </w:rPr>
        <w:t>, asigură conformism</w:t>
      </w:r>
      <w:r w:rsidR="005772EF" w:rsidRPr="00E56521">
        <w:rPr>
          <w:color w:val="000000" w:themeColor="text1"/>
          <w:lang w:val="ro-RO"/>
        </w:rPr>
        <w:t xml:space="preserve">ul și adaptarea organului </w:t>
      </w:r>
      <w:r w:rsidRPr="00E56521">
        <w:rPr>
          <w:color w:val="000000" w:themeColor="text1"/>
          <w:lang w:val="ro-RO"/>
        </w:rPr>
        <w:t xml:space="preserve"> la </w:t>
      </w:r>
      <w:r w:rsidR="005772EF" w:rsidRPr="00E56521">
        <w:rPr>
          <w:color w:val="000000" w:themeColor="text1"/>
          <w:lang w:val="ro-RO"/>
        </w:rPr>
        <w:t xml:space="preserve">acțiunea </w:t>
      </w:r>
      <w:r w:rsidRPr="00E56521">
        <w:rPr>
          <w:color w:val="000000" w:themeColor="text1"/>
          <w:lang w:val="ro-RO"/>
        </w:rPr>
        <w:t>forțel</w:t>
      </w:r>
      <w:r w:rsidR="005772EF" w:rsidRPr="00E56521">
        <w:rPr>
          <w:color w:val="000000" w:themeColor="text1"/>
          <w:lang w:val="ro-RO"/>
        </w:rPr>
        <w:t>or</w:t>
      </w:r>
      <w:r w:rsidRPr="00E56521">
        <w:rPr>
          <w:color w:val="000000" w:themeColor="text1"/>
          <w:lang w:val="ro-RO"/>
        </w:rPr>
        <w:t xml:space="preserve"> mecanice: complianță - deformarea </w:t>
      </w:r>
      <w:r w:rsidR="008A1E57">
        <w:rPr>
          <w:color w:val="000000" w:themeColor="text1"/>
          <w:lang w:val="ro-RO"/>
        </w:rPr>
        <w:t xml:space="preserve">(extinderea) </w:t>
      </w:r>
      <w:r w:rsidRPr="00E56521">
        <w:rPr>
          <w:color w:val="000000" w:themeColor="text1"/>
          <w:lang w:val="ro-RO"/>
        </w:rPr>
        <w:t xml:space="preserve">la aplicarea forțelor mecanice și elasticitate – revenirea la forma  inițială după deformație. Fibrele colagenice ancorate între ele și la celulele parenchimale și fibroblaste  servesc ca transductori a forțelor mecanice din exterior  </w:t>
      </w:r>
      <w:r w:rsidR="005772EF" w:rsidRPr="00E56521">
        <w:rPr>
          <w:color w:val="000000" w:themeColor="text1"/>
          <w:lang w:val="ro-RO"/>
        </w:rPr>
        <w:t>către celule</w:t>
      </w:r>
      <w:r w:rsidRPr="00E56521">
        <w:rPr>
          <w:color w:val="000000" w:themeColor="text1"/>
          <w:lang w:val="ro-RO"/>
        </w:rPr>
        <w:t xml:space="preserve">: astfel </w:t>
      </w:r>
      <w:r w:rsidR="005772EF" w:rsidRPr="00E56521">
        <w:rPr>
          <w:color w:val="000000" w:themeColor="text1"/>
          <w:lang w:val="ro-RO"/>
        </w:rPr>
        <w:t xml:space="preserve">fibrele colagenice </w:t>
      </w:r>
      <w:r w:rsidRPr="00E56521">
        <w:rPr>
          <w:color w:val="000000" w:themeColor="text1"/>
          <w:lang w:val="ro-RO"/>
        </w:rPr>
        <w:t xml:space="preserve">ancorate la </w:t>
      </w:r>
      <w:r w:rsidRPr="00E56521">
        <w:rPr>
          <w:color w:val="000000" w:themeColor="text1"/>
          <w:lang w:val="ro-RO"/>
        </w:rPr>
        <w:lastRenderedPageBreak/>
        <w:t xml:space="preserve">integrinele membranare a celulelor parenchimale prin intermediul fibronectinei transmit stimulii mecanici citoscheletului și ulterior spre nucleu cu resetarea programului genomic, care finisează cu sinteza moleculelor necesare pentru adapatrea, compensarea sau repararea organului. </w:t>
      </w:r>
      <w:r w:rsidR="00637686">
        <w:rPr>
          <w:color w:val="000000" w:themeColor="text1"/>
          <w:lang w:val="ro-RO"/>
        </w:rPr>
        <w:t>R</w:t>
      </w:r>
      <w:r w:rsidR="008A1E57">
        <w:rPr>
          <w:color w:val="000000" w:themeColor="text1"/>
          <w:lang w:val="ro-RO"/>
        </w:rPr>
        <w:t>elații</w:t>
      </w:r>
      <w:r w:rsidR="00637686">
        <w:rPr>
          <w:color w:val="000000" w:themeColor="text1"/>
          <w:lang w:val="ro-RO"/>
        </w:rPr>
        <w:t>le</w:t>
      </w:r>
      <w:r w:rsidR="008A1E57">
        <w:rPr>
          <w:color w:val="000000" w:themeColor="text1"/>
          <w:lang w:val="ro-RO"/>
        </w:rPr>
        <w:t xml:space="preserve"> fibro-celulare sunt absolut necesare pentru menținerea viabilității celulelor parenchimale – la dereglarea acestor relații survine apoptoza celuleleor. </w:t>
      </w:r>
    </w:p>
    <w:p w14:paraId="435F7B4F" w14:textId="27289B9C" w:rsidR="00110B7D" w:rsidRPr="00E56521" w:rsidRDefault="00110B7D" w:rsidP="004B068A">
      <w:pPr>
        <w:pStyle w:val="chapter-para"/>
        <w:shd w:val="clear" w:color="auto" w:fill="FFFFFF"/>
        <w:spacing w:line="480" w:lineRule="auto"/>
        <w:ind w:firstLine="708"/>
        <w:textAlignment w:val="baseline"/>
        <w:rPr>
          <w:color w:val="000000" w:themeColor="text1"/>
          <w:lang w:val="ro-RO"/>
        </w:rPr>
      </w:pPr>
      <w:r w:rsidRPr="00E56521">
        <w:rPr>
          <w:color w:val="000000" w:themeColor="text1"/>
          <w:lang w:val="ro-RO"/>
        </w:rPr>
        <w:t xml:space="preserve">Proprietățile mecanice a matricei extracelulare a organului depind nu numai de conținutul colagenului în interstițiu, dar și de tipul de colagen, diametrul fibrelor și aranjamentul spatial al fibrelor, conexiunea laterală între fibre. Astfel, colagenul I prezuntă  fibre cu diametrul </w:t>
      </w:r>
      <w:r w:rsidR="005772EF" w:rsidRPr="00E56521">
        <w:rPr>
          <w:color w:val="000000" w:themeColor="text1"/>
          <w:lang w:val="ro-RO"/>
        </w:rPr>
        <w:t xml:space="preserve">relativ </w:t>
      </w:r>
      <w:r w:rsidRPr="00E56521">
        <w:rPr>
          <w:color w:val="000000" w:themeColor="text1"/>
          <w:lang w:val="ro-RO"/>
        </w:rPr>
        <w:t>mare și cu interconecțiuni laterale abundente (</w:t>
      </w:r>
      <w:r w:rsidRPr="00E56521">
        <w:rPr>
          <w:i/>
          <w:iCs/>
          <w:color w:val="000000" w:themeColor="text1"/>
          <w:lang w:val="ro-RO"/>
        </w:rPr>
        <w:t>cross-linking</w:t>
      </w:r>
      <w:r w:rsidRPr="00E56521">
        <w:rPr>
          <w:color w:val="000000" w:themeColor="text1"/>
          <w:lang w:val="ro-RO"/>
        </w:rPr>
        <w:t xml:space="preserve">), transformându-se într-o formă extrem de rigidă și stabilă la degradarea enzimatică. Colagenul tip  III prezintă fibre cu diametrul mic și practic fără interconecțiuni laterale între fibre, este elastic. Colagenul tip IV este tipul predominat în membranele bazale. </w:t>
      </w:r>
    </w:p>
    <w:p w14:paraId="410A525A" w14:textId="77777777" w:rsidR="00110B7D" w:rsidRPr="00E56521" w:rsidRDefault="00110B7D" w:rsidP="004B068A">
      <w:pPr>
        <w:pStyle w:val="chapter-para"/>
        <w:spacing w:line="480" w:lineRule="auto"/>
        <w:ind w:firstLine="708"/>
        <w:rPr>
          <w:color w:val="000000" w:themeColor="text1"/>
          <w:lang w:val="ro-RO"/>
        </w:rPr>
      </w:pPr>
      <w:r w:rsidRPr="00E56521">
        <w:rPr>
          <w:color w:val="000000" w:themeColor="text1"/>
          <w:lang w:val="ro-RO"/>
        </w:rPr>
        <w:t xml:space="preserve">Excesul de colagen în spațiile intercelulare, modificarea raportului dintre tipurile de colagen cu predominarea tipului I, </w:t>
      </w:r>
      <w:r w:rsidRPr="00E56521">
        <w:rPr>
          <w:i/>
          <w:iCs/>
          <w:color w:val="000000" w:themeColor="text1"/>
          <w:lang w:val="ro-RO"/>
        </w:rPr>
        <w:t>cross-linking</w:t>
      </w:r>
      <w:r w:rsidRPr="00E56521">
        <w:rPr>
          <w:color w:val="000000" w:themeColor="text1"/>
          <w:lang w:val="ro-RO"/>
        </w:rPr>
        <w:t>-ul fibrelor  atribuie  matricei rigiditate, reduce complianța și elasticitatea, ceea ce limitează conformarea organului la deformațiile mecanice funcționale, limitează diapazonul adaptativ a organului la diferite regimuri de activitate. În special aceasta se referă la organele cu structură variabilă pe parcursul ciclului funcținal (cordul: ciclul sistola-diastola).</w:t>
      </w:r>
    </w:p>
    <w:p w14:paraId="44061991" w14:textId="10D9533D"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Fibroblastul sintetizează și proteine non-structurale: molecule semnalante (factori de creștere – factorul transformant de creștere (TGF-</w:t>
      </w:r>
      <w:r w:rsidRPr="00E56521">
        <w:rPr>
          <w:color w:val="000000" w:themeColor="text1"/>
        </w:rPr>
        <w:t>β</w:t>
      </w:r>
      <w:r w:rsidRPr="00E56521">
        <w:rPr>
          <w:color w:val="000000" w:themeColor="text1"/>
          <w:lang w:val="ro-RO"/>
        </w:rPr>
        <w:t xml:space="preserve">1), </w:t>
      </w:r>
      <w:r w:rsidRPr="00BD6384">
        <w:rPr>
          <w:i/>
          <w:iCs/>
          <w:color w:val="000000" w:themeColor="text1"/>
          <w:lang w:val="ro-RO"/>
        </w:rPr>
        <w:t>insuline-like growth factor</w:t>
      </w:r>
      <w:r w:rsidRPr="00E56521">
        <w:rPr>
          <w:color w:val="000000" w:themeColor="text1"/>
          <w:lang w:val="ro-RO"/>
        </w:rPr>
        <w:t xml:space="preserve"> (IGF), factorul de creștere a țesutului conjunctiv (CTGF), factorul de creștere derivat din trombocite (PDGF), factorul de creștere a fibroblastulu</w:t>
      </w:r>
      <w:r w:rsidR="00BD6384">
        <w:rPr>
          <w:color w:val="000000" w:themeColor="text1"/>
          <w:lang w:val="ro-RO"/>
        </w:rPr>
        <w:t>i</w:t>
      </w:r>
      <w:r w:rsidRPr="00E56521">
        <w:rPr>
          <w:color w:val="000000" w:themeColor="text1"/>
          <w:lang w:val="ro-RO"/>
        </w:rPr>
        <w:t xml:space="preserve"> (FGF), citokine proinflamatoare (interleuchine, </w:t>
      </w:r>
      <w:r w:rsidR="00475497" w:rsidRPr="00E56521">
        <w:rPr>
          <w:color w:val="000000" w:themeColor="text1"/>
          <w:lang w:val="ro-RO"/>
        </w:rPr>
        <w:t>T</w:t>
      </w:r>
      <w:r w:rsidRPr="00E56521">
        <w:rPr>
          <w:color w:val="000000" w:themeColor="text1"/>
          <w:lang w:val="ro-RO"/>
        </w:rPr>
        <w:t>NF-alfa), chemochine,</w:t>
      </w:r>
      <w:r w:rsidR="00637686">
        <w:rPr>
          <w:color w:val="000000" w:themeColor="text1"/>
          <w:lang w:val="ro-RO"/>
        </w:rPr>
        <w:t xml:space="preserve"> </w:t>
      </w:r>
      <w:r w:rsidR="00637686" w:rsidRPr="00E56521">
        <w:rPr>
          <w:color w:val="000000" w:themeColor="text1"/>
          <w:lang w:val="ro-RO"/>
        </w:rPr>
        <w:t xml:space="preserve">Ang II, aldosteronul, </w:t>
      </w:r>
      <w:r w:rsidRPr="00E56521">
        <w:rPr>
          <w:color w:val="000000" w:themeColor="text1"/>
          <w:lang w:val="ro-RO"/>
        </w:rPr>
        <w:t xml:space="preserve"> enzime degradante a matricei (metaloproteinazele matriceale, MMP), inhibitorii metaloproteinazelor (IMMP), proteine cu funcție de receptori-liganzi. </w:t>
      </w:r>
    </w:p>
    <w:p w14:paraId="390FA578"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Proteoglicanele și glucozoaminoglicanele de asemenea sintetizate de fibroblaste formează substanța fundamentală, mediul difuzional al matricei extracelulare, care asigură relațiile paracrine intercelulare, </w:t>
      </w:r>
      <w:r w:rsidRPr="00E56521">
        <w:rPr>
          <w:color w:val="000000" w:themeColor="text1"/>
          <w:lang w:val="ro-RO"/>
        </w:rPr>
        <w:lastRenderedPageBreak/>
        <w:t>menținerea parametrilor fizico-chimici și biochimici a matricei, stochează molecule reglatoare, electroliți, mențin apa și presiunea osmotică.</w:t>
      </w:r>
    </w:p>
    <w:p w14:paraId="284BC59C" w14:textId="096C8FCF" w:rsidR="00110B7D" w:rsidRPr="00E56521" w:rsidRDefault="00110B7D" w:rsidP="004B068A">
      <w:pPr>
        <w:spacing w:line="480" w:lineRule="auto"/>
        <w:ind w:firstLine="360"/>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Volumul </w:t>
      </w:r>
      <w:r w:rsidR="00637686">
        <w:rPr>
          <w:rFonts w:ascii="Times New Roman" w:hAnsi="Times New Roman" w:cs="Times New Roman"/>
          <w:color w:val="000000" w:themeColor="text1"/>
          <w:sz w:val="24"/>
          <w:szCs w:val="24"/>
          <w:lang w:val="ro-RO"/>
        </w:rPr>
        <w:t xml:space="preserve">matricei </w:t>
      </w:r>
      <w:r w:rsidRPr="00E56521">
        <w:rPr>
          <w:rFonts w:ascii="Times New Roman" w:hAnsi="Times New Roman" w:cs="Times New Roman"/>
          <w:color w:val="000000" w:themeColor="text1"/>
          <w:sz w:val="24"/>
          <w:szCs w:val="24"/>
          <w:lang w:val="ro-RO"/>
        </w:rPr>
        <w:t>extracelular</w:t>
      </w:r>
      <w:r w:rsidR="00637686">
        <w:rPr>
          <w:rFonts w:ascii="Times New Roman" w:hAnsi="Times New Roman" w:cs="Times New Roman"/>
          <w:color w:val="000000" w:themeColor="text1"/>
          <w:sz w:val="24"/>
          <w:szCs w:val="24"/>
          <w:lang w:val="ro-RO"/>
        </w:rPr>
        <w:t>e</w:t>
      </w:r>
      <w:r w:rsidRPr="00E56521">
        <w:rPr>
          <w:rFonts w:ascii="Times New Roman" w:hAnsi="Times New Roman" w:cs="Times New Roman"/>
          <w:color w:val="000000" w:themeColor="text1"/>
          <w:sz w:val="24"/>
          <w:szCs w:val="24"/>
          <w:lang w:val="ro-RO"/>
        </w:rPr>
        <w:t xml:space="preserve"> a organului este o valoare constantă, care poate fi măsurată direct în bioptatul țesutului sau prin imaginea cu rezonanță magnetică, ceea ce permite cuantificarea depunerilor difuze de collagen în țesut și monitorizarea dinamicei procesului de fibrozare.</w:t>
      </w:r>
    </w:p>
    <w:p w14:paraId="659DC03A" w14:textId="5DF1E277" w:rsidR="00110B7D" w:rsidRPr="00E56521" w:rsidRDefault="00BF7973" w:rsidP="0078385B">
      <w:pPr>
        <w:spacing w:line="480" w:lineRule="auto"/>
        <w:ind w:firstLine="360"/>
        <w:rPr>
          <w:color w:val="000000" w:themeColor="text1"/>
          <w:sz w:val="24"/>
          <w:szCs w:val="24"/>
          <w:lang w:val="ro-RO"/>
        </w:rPr>
      </w:pPr>
      <w:r w:rsidRPr="00E56521">
        <w:rPr>
          <w:rFonts w:ascii="Times New Roman" w:hAnsi="Times New Roman" w:cs="Times New Roman"/>
          <w:color w:val="000000" w:themeColor="text1"/>
          <w:sz w:val="24"/>
          <w:szCs w:val="24"/>
          <w:lang w:val="ro-RO"/>
        </w:rPr>
        <w:t xml:space="preserve">5. Startul procesului de fibrozare este alterația sau  </w:t>
      </w:r>
      <w:r w:rsidR="0078385B" w:rsidRPr="00E56521">
        <w:rPr>
          <w:rFonts w:ascii="Times New Roman" w:hAnsi="Times New Roman" w:cs="Times New Roman"/>
          <w:color w:val="000000" w:themeColor="text1"/>
          <w:sz w:val="24"/>
          <w:szCs w:val="24"/>
          <w:lang w:val="ro-RO"/>
        </w:rPr>
        <w:t xml:space="preserve">inflamația organului; </w:t>
      </w:r>
      <w:r w:rsidR="0078385B" w:rsidRPr="00637686">
        <w:rPr>
          <w:rFonts w:ascii="Times New Roman" w:hAnsi="Times New Roman" w:cs="Times New Roman"/>
          <w:color w:val="000000" w:themeColor="text1"/>
          <w:sz w:val="24"/>
          <w:szCs w:val="24"/>
          <w:lang w:val="ro-RO"/>
        </w:rPr>
        <w:t>t</w:t>
      </w:r>
      <w:r w:rsidR="00110B7D" w:rsidRPr="00637686">
        <w:rPr>
          <w:rFonts w:ascii="Times New Roman" w:hAnsi="Times New Roman" w:cs="Times New Roman"/>
          <w:color w:val="000000" w:themeColor="text1"/>
          <w:sz w:val="24"/>
          <w:szCs w:val="24"/>
          <w:lang w:val="ro-RO"/>
        </w:rPr>
        <w:t>riggerii moleculari</w:t>
      </w:r>
      <w:r w:rsidR="00475497" w:rsidRPr="00637686">
        <w:rPr>
          <w:rFonts w:ascii="Times New Roman" w:hAnsi="Times New Roman" w:cs="Times New Roman"/>
          <w:color w:val="000000" w:themeColor="text1"/>
          <w:sz w:val="24"/>
          <w:szCs w:val="24"/>
          <w:lang w:val="ro-RO"/>
        </w:rPr>
        <w:t xml:space="preserve"> a procesului de fibrozare </w:t>
      </w:r>
      <w:r w:rsidR="00110B7D" w:rsidRPr="00637686">
        <w:rPr>
          <w:rFonts w:ascii="Times New Roman" w:hAnsi="Times New Roman" w:cs="Times New Roman"/>
          <w:color w:val="000000" w:themeColor="text1"/>
          <w:sz w:val="24"/>
          <w:szCs w:val="24"/>
          <w:lang w:val="ro-RO"/>
        </w:rPr>
        <w:t xml:space="preserve"> sunt </w:t>
      </w:r>
      <w:r w:rsidR="00475497" w:rsidRPr="00637686">
        <w:rPr>
          <w:rFonts w:ascii="Times New Roman" w:hAnsi="Times New Roman" w:cs="Times New Roman"/>
          <w:color w:val="000000" w:themeColor="text1"/>
          <w:sz w:val="24"/>
          <w:szCs w:val="24"/>
          <w:lang w:val="ro-RO"/>
        </w:rPr>
        <w:t>generați de celulele parenchimale alterate</w:t>
      </w:r>
      <w:r w:rsidR="0078385B" w:rsidRPr="00637686">
        <w:rPr>
          <w:rFonts w:ascii="Times New Roman" w:hAnsi="Times New Roman" w:cs="Times New Roman"/>
          <w:color w:val="000000" w:themeColor="text1"/>
          <w:sz w:val="24"/>
          <w:szCs w:val="24"/>
          <w:lang w:val="ro-RO"/>
        </w:rPr>
        <w:t xml:space="preserve"> -</w:t>
      </w:r>
      <w:r w:rsidR="00110B7D" w:rsidRPr="00637686">
        <w:rPr>
          <w:rFonts w:ascii="Times New Roman" w:hAnsi="Times New Roman" w:cs="Times New Roman"/>
          <w:color w:val="000000" w:themeColor="text1"/>
          <w:sz w:val="24"/>
          <w:szCs w:val="24"/>
          <w:lang w:val="ro-RO"/>
        </w:rPr>
        <w:t xml:space="preserve"> moleculele lezionale (DAMP)</w:t>
      </w:r>
      <w:r w:rsidR="0078385B" w:rsidRPr="00637686">
        <w:rPr>
          <w:rFonts w:ascii="Times New Roman" w:hAnsi="Times New Roman" w:cs="Times New Roman"/>
          <w:color w:val="000000" w:themeColor="text1"/>
          <w:sz w:val="24"/>
          <w:szCs w:val="24"/>
          <w:lang w:val="ro-RO"/>
        </w:rPr>
        <w:t xml:space="preserve">, </w:t>
      </w:r>
      <w:r w:rsidR="00110B7D" w:rsidRPr="00637686">
        <w:rPr>
          <w:rFonts w:ascii="Times New Roman" w:hAnsi="Times New Roman" w:cs="Times New Roman"/>
          <w:color w:val="000000" w:themeColor="text1"/>
          <w:sz w:val="24"/>
          <w:szCs w:val="24"/>
          <w:lang w:val="ro-RO"/>
        </w:rPr>
        <w:t>moleculele patogene (PAMP) din componența xenobionților</w:t>
      </w:r>
      <w:r w:rsidR="0078385B" w:rsidRPr="00637686">
        <w:rPr>
          <w:rFonts w:ascii="Times New Roman" w:hAnsi="Times New Roman" w:cs="Times New Roman"/>
          <w:color w:val="000000" w:themeColor="text1"/>
          <w:sz w:val="24"/>
          <w:szCs w:val="24"/>
          <w:lang w:val="ro-RO"/>
        </w:rPr>
        <w:t xml:space="preserve">, </w:t>
      </w:r>
      <w:r w:rsidR="00110B7D" w:rsidRPr="00637686">
        <w:rPr>
          <w:rFonts w:ascii="Times New Roman" w:hAnsi="Times New Roman" w:cs="Times New Roman"/>
          <w:color w:val="000000" w:themeColor="text1"/>
          <w:sz w:val="24"/>
          <w:szCs w:val="24"/>
          <w:lang w:val="ro-RO"/>
        </w:rPr>
        <w:t xml:space="preserve"> citochinele proinflamatoare </w:t>
      </w:r>
      <w:r w:rsidR="0078385B" w:rsidRPr="00637686">
        <w:rPr>
          <w:rFonts w:ascii="Times New Roman" w:hAnsi="Times New Roman" w:cs="Times New Roman"/>
          <w:color w:val="000000" w:themeColor="text1"/>
          <w:sz w:val="24"/>
          <w:szCs w:val="24"/>
          <w:lang w:val="ro-RO"/>
        </w:rPr>
        <w:t xml:space="preserve">secretate de celulele inflamatoare (mastocite, macrofage, neutrofile, limfocite, plachete - </w:t>
      </w:r>
      <w:r w:rsidR="00110B7D" w:rsidRPr="00637686">
        <w:rPr>
          <w:rFonts w:ascii="Times New Roman" w:hAnsi="Times New Roman" w:cs="Times New Roman"/>
          <w:color w:val="000000" w:themeColor="text1"/>
          <w:sz w:val="24"/>
          <w:szCs w:val="24"/>
          <w:lang w:val="ro-RO"/>
        </w:rPr>
        <w:t>IL-1,2,6, TNF-alfa și a.)</w:t>
      </w:r>
      <w:r w:rsidR="0078385B" w:rsidRPr="00637686">
        <w:rPr>
          <w:rFonts w:ascii="Times New Roman" w:hAnsi="Times New Roman" w:cs="Times New Roman"/>
          <w:color w:val="000000" w:themeColor="text1"/>
          <w:sz w:val="24"/>
          <w:szCs w:val="24"/>
          <w:lang w:val="ro-RO"/>
        </w:rPr>
        <w:t xml:space="preserve">, factori chemochinetici, </w:t>
      </w:r>
      <w:r w:rsidR="00110B7D" w:rsidRPr="00637686">
        <w:rPr>
          <w:rFonts w:ascii="Times New Roman" w:hAnsi="Times New Roman" w:cs="Times New Roman"/>
          <w:color w:val="000000" w:themeColor="text1"/>
          <w:sz w:val="24"/>
          <w:szCs w:val="24"/>
          <w:lang w:val="ro-RO"/>
        </w:rPr>
        <w:t>factorii de creștere (</w:t>
      </w:r>
      <w:r w:rsidR="00110B7D" w:rsidRPr="00637686">
        <w:rPr>
          <w:rFonts w:ascii="Times New Roman" w:hAnsi="Times New Roman" w:cs="Times New Roman"/>
          <w:i/>
          <w:iCs/>
          <w:color w:val="000000" w:themeColor="text1"/>
          <w:sz w:val="24"/>
          <w:szCs w:val="24"/>
          <w:lang w:val="ro-RO"/>
        </w:rPr>
        <w:t>transforming growth factor,</w:t>
      </w:r>
      <w:r w:rsidR="00110B7D" w:rsidRPr="00637686">
        <w:rPr>
          <w:rFonts w:ascii="Times New Roman" w:hAnsi="Times New Roman" w:cs="Times New Roman"/>
          <w:color w:val="000000" w:themeColor="text1"/>
          <w:sz w:val="24"/>
          <w:szCs w:val="24"/>
          <w:lang w:val="ro-RO"/>
        </w:rPr>
        <w:t xml:space="preserve"> TGF-beta1, </w:t>
      </w:r>
      <w:r w:rsidR="00110B7D" w:rsidRPr="00637686">
        <w:rPr>
          <w:rFonts w:ascii="Times New Roman" w:hAnsi="Times New Roman" w:cs="Times New Roman"/>
          <w:i/>
          <w:iCs/>
          <w:color w:val="000000" w:themeColor="text1"/>
          <w:sz w:val="24"/>
          <w:szCs w:val="24"/>
          <w:lang w:val="ro-RO"/>
        </w:rPr>
        <w:t>conjunctive tissue gtowth factor</w:t>
      </w:r>
      <w:r w:rsidR="00110B7D" w:rsidRPr="00637686">
        <w:rPr>
          <w:rFonts w:ascii="Times New Roman" w:hAnsi="Times New Roman" w:cs="Times New Roman"/>
          <w:color w:val="000000" w:themeColor="text1"/>
          <w:sz w:val="24"/>
          <w:szCs w:val="24"/>
          <w:lang w:val="ro-RO"/>
        </w:rPr>
        <w:t xml:space="preserve">, CTGF, </w:t>
      </w:r>
      <w:r w:rsidR="00110B7D" w:rsidRPr="00637686">
        <w:rPr>
          <w:rFonts w:ascii="Times New Roman" w:hAnsi="Times New Roman" w:cs="Times New Roman"/>
          <w:i/>
          <w:iCs/>
          <w:color w:val="000000" w:themeColor="text1"/>
          <w:sz w:val="24"/>
          <w:szCs w:val="24"/>
          <w:lang w:val="ro-RO"/>
        </w:rPr>
        <w:t>fibroblast growth factor</w:t>
      </w:r>
      <w:r w:rsidR="00110B7D" w:rsidRPr="00637686">
        <w:rPr>
          <w:rFonts w:ascii="Times New Roman" w:hAnsi="Times New Roman" w:cs="Times New Roman"/>
          <w:color w:val="000000" w:themeColor="text1"/>
          <w:sz w:val="24"/>
          <w:szCs w:val="24"/>
          <w:lang w:val="ro-RO"/>
        </w:rPr>
        <w:t xml:space="preserve">, FGF, </w:t>
      </w:r>
      <w:r w:rsidR="00110B7D" w:rsidRPr="00637686">
        <w:rPr>
          <w:rFonts w:ascii="Times New Roman" w:hAnsi="Times New Roman" w:cs="Times New Roman"/>
          <w:i/>
          <w:iCs/>
          <w:color w:val="000000" w:themeColor="text1"/>
          <w:sz w:val="24"/>
          <w:szCs w:val="24"/>
          <w:lang w:val="ro-RO"/>
        </w:rPr>
        <w:t>platheled derived growth factor</w:t>
      </w:r>
      <w:r w:rsidR="00110B7D" w:rsidRPr="00637686">
        <w:rPr>
          <w:rFonts w:ascii="Times New Roman" w:hAnsi="Times New Roman" w:cs="Times New Roman"/>
          <w:color w:val="000000" w:themeColor="text1"/>
          <w:sz w:val="24"/>
          <w:szCs w:val="24"/>
          <w:lang w:val="ro-RO"/>
        </w:rPr>
        <w:t>, PDGF</w:t>
      </w:r>
      <w:r w:rsidR="0078385B" w:rsidRPr="00637686">
        <w:rPr>
          <w:rFonts w:ascii="Times New Roman" w:hAnsi="Times New Roman" w:cs="Times New Roman"/>
          <w:color w:val="000000" w:themeColor="text1"/>
          <w:sz w:val="24"/>
          <w:szCs w:val="24"/>
          <w:lang w:val="ro-RO"/>
        </w:rPr>
        <w:t>), factorii neurogeni, hormonali și umorali (</w:t>
      </w:r>
      <w:r w:rsidR="00110B7D" w:rsidRPr="00637686">
        <w:rPr>
          <w:rFonts w:ascii="Times New Roman" w:hAnsi="Times New Roman" w:cs="Times New Roman"/>
          <w:color w:val="000000" w:themeColor="text1"/>
          <w:sz w:val="24"/>
          <w:szCs w:val="24"/>
          <w:lang w:val="ro-RO"/>
        </w:rPr>
        <w:t xml:space="preserve">catecolaminele, </w:t>
      </w:r>
      <w:r w:rsidR="0078385B" w:rsidRPr="00637686">
        <w:rPr>
          <w:rFonts w:ascii="Times New Roman" w:hAnsi="Times New Roman" w:cs="Times New Roman"/>
          <w:color w:val="000000" w:themeColor="text1"/>
          <w:sz w:val="24"/>
          <w:szCs w:val="24"/>
          <w:lang w:val="ro-RO"/>
        </w:rPr>
        <w:t xml:space="preserve">angiotensina II, </w:t>
      </w:r>
      <w:r w:rsidR="00110B7D" w:rsidRPr="00637686">
        <w:rPr>
          <w:rFonts w:ascii="Times New Roman" w:hAnsi="Times New Roman" w:cs="Times New Roman"/>
          <w:color w:val="000000" w:themeColor="text1"/>
          <w:sz w:val="24"/>
          <w:szCs w:val="24"/>
          <w:lang w:val="ro-RO"/>
        </w:rPr>
        <w:t>aldosteronul, endotelina 1).</w:t>
      </w:r>
      <w:r w:rsidR="0078385B" w:rsidRPr="00637686">
        <w:rPr>
          <w:rFonts w:ascii="Times New Roman" w:hAnsi="Times New Roman" w:cs="Times New Roman"/>
          <w:color w:val="000000" w:themeColor="text1"/>
          <w:sz w:val="24"/>
          <w:szCs w:val="24"/>
          <w:lang w:val="ro-RO"/>
        </w:rPr>
        <w:t xml:space="preserve"> </w:t>
      </w:r>
    </w:p>
    <w:p w14:paraId="7C8ABB8B" w14:textId="77777777" w:rsidR="007954E0"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6. Triggerii </w:t>
      </w:r>
      <w:r w:rsidR="0078385B" w:rsidRPr="00E56521">
        <w:rPr>
          <w:color w:val="000000" w:themeColor="text1"/>
          <w:lang w:val="ro-RO"/>
        </w:rPr>
        <w:t xml:space="preserve">moleculari </w:t>
      </w:r>
      <w:r w:rsidR="00475497" w:rsidRPr="00E56521">
        <w:rPr>
          <w:color w:val="000000" w:themeColor="text1"/>
          <w:lang w:val="ro-RO"/>
        </w:rPr>
        <w:t>primari a procesului de fibrozare</w:t>
      </w:r>
      <w:r w:rsidR="0078385B" w:rsidRPr="00E56521">
        <w:rPr>
          <w:color w:val="000000" w:themeColor="text1"/>
          <w:lang w:val="ro-RO"/>
        </w:rPr>
        <w:t xml:space="preserve"> exercită efecte pleiotrope</w:t>
      </w:r>
      <w:r w:rsidR="007954E0" w:rsidRPr="00E56521">
        <w:rPr>
          <w:color w:val="000000" w:themeColor="text1"/>
          <w:lang w:val="ro-RO"/>
        </w:rPr>
        <w:t xml:space="preserve">: </w:t>
      </w:r>
    </w:p>
    <w:p w14:paraId="6FE461AF" w14:textId="5117BB18" w:rsidR="00110B7D" w:rsidRPr="00E56521" w:rsidRDefault="007954E0" w:rsidP="004B068A">
      <w:pPr>
        <w:pStyle w:val="a5"/>
        <w:spacing w:line="480" w:lineRule="auto"/>
        <w:ind w:firstLine="708"/>
        <w:rPr>
          <w:color w:val="000000" w:themeColor="text1"/>
          <w:lang w:val="ro-RO"/>
        </w:rPr>
      </w:pPr>
      <w:r w:rsidRPr="00E56521">
        <w:rPr>
          <w:color w:val="000000" w:themeColor="text1"/>
          <w:lang w:val="ro-RO"/>
        </w:rPr>
        <w:t>a)</w:t>
      </w:r>
      <w:r w:rsidR="00475497" w:rsidRPr="00E56521">
        <w:rPr>
          <w:color w:val="000000" w:themeColor="text1"/>
          <w:lang w:val="ro-RO"/>
        </w:rPr>
        <w:t xml:space="preserve"> </w:t>
      </w:r>
      <w:r w:rsidRPr="00E56521">
        <w:rPr>
          <w:color w:val="000000" w:themeColor="text1"/>
          <w:lang w:val="ro-RO"/>
        </w:rPr>
        <w:t xml:space="preserve">factorii de creștere </w:t>
      </w:r>
      <w:r w:rsidR="00110B7D" w:rsidRPr="00E56521">
        <w:rPr>
          <w:color w:val="000000" w:themeColor="text1"/>
          <w:lang w:val="ro-RO"/>
        </w:rPr>
        <w:t>prin căi semnalante intracelulare activează fibroblastele rezidente în organ</w:t>
      </w:r>
      <w:r w:rsidRPr="00E56521">
        <w:rPr>
          <w:color w:val="000000" w:themeColor="text1"/>
          <w:lang w:val="ro-RO"/>
        </w:rPr>
        <w:t xml:space="preserve">e și le transformă în fenotip activ – miofibroblaste; b) chemochinele </w:t>
      </w:r>
      <w:r w:rsidR="00110B7D" w:rsidRPr="00E56521">
        <w:rPr>
          <w:color w:val="000000" w:themeColor="text1"/>
          <w:lang w:val="ro-RO"/>
        </w:rPr>
        <w:t xml:space="preserve">recrutează fibroblastele medulare circulante în sânge și </w:t>
      </w:r>
      <w:r w:rsidRPr="00E56521">
        <w:rPr>
          <w:color w:val="000000" w:themeColor="text1"/>
          <w:lang w:val="ro-RO"/>
        </w:rPr>
        <w:t xml:space="preserve">activează fibroblastele imigrate în miofibroblaste; c) factorii de creștere </w:t>
      </w:r>
      <w:r w:rsidR="00475497" w:rsidRPr="00E56521">
        <w:rPr>
          <w:color w:val="000000" w:themeColor="text1"/>
          <w:lang w:val="ro-RO"/>
        </w:rPr>
        <w:t xml:space="preserve">provoacă </w:t>
      </w:r>
      <w:r w:rsidR="00110B7D" w:rsidRPr="00E56521">
        <w:rPr>
          <w:color w:val="000000" w:themeColor="text1"/>
          <w:lang w:val="ro-RO"/>
        </w:rPr>
        <w:t>trans-diferenți</w:t>
      </w:r>
      <w:r w:rsidR="00475497" w:rsidRPr="00E56521">
        <w:rPr>
          <w:color w:val="000000" w:themeColor="text1"/>
          <w:lang w:val="ro-RO"/>
        </w:rPr>
        <w:t xml:space="preserve">erea </w:t>
      </w:r>
      <w:r w:rsidR="00110B7D" w:rsidRPr="00E56521">
        <w:rPr>
          <w:color w:val="000000" w:themeColor="text1"/>
          <w:lang w:val="ro-RO"/>
        </w:rPr>
        <w:t>endoteliocitel</w:t>
      </w:r>
      <w:r w:rsidR="00475497" w:rsidRPr="00E56521">
        <w:rPr>
          <w:color w:val="000000" w:themeColor="text1"/>
          <w:lang w:val="ro-RO"/>
        </w:rPr>
        <w:t>or</w:t>
      </w:r>
      <w:r w:rsidR="00110B7D" w:rsidRPr="00E56521">
        <w:rPr>
          <w:color w:val="000000" w:themeColor="text1"/>
          <w:lang w:val="ro-RO"/>
        </w:rPr>
        <w:t xml:space="preserve"> </w:t>
      </w:r>
      <w:r w:rsidRPr="00E56521">
        <w:rPr>
          <w:color w:val="000000" w:themeColor="text1"/>
          <w:lang w:val="ro-RO"/>
        </w:rPr>
        <w:t>locale din oragnul afectat în miofibroblaste (</w:t>
      </w:r>
      <w:r w:rsidRPr="00E56521">
        <w:rPr>
          <w:i/>
          <w:iCs/>
          <w:color w:val="000000" w:themeColor="text1"/>
          <w:lang w:val="ro-RO"/>
        </w:rPr>
        <w:t>endothelial-mezenchymal transition</w:t>
      </w:r>
      <w:r w:rsidRPr="00E56521">
        <w:rPr>
          <w:color w:val="000000" w:themeColor="text1"/>
          <w:lang w:val="ro-RO"/>
        </w:rPr>
        <w:t xml:space="preserve">, EndMT) </w:t>
      </w:r>
      <w:r w:rsidR="00110B7D" w:rsidRPr="00E56521">
        <w:rPr>
          <w:color w:val="000000" w:themeColor="text1"/>
          <w:lang w:val="ro-RO"/>
        </w:rPr>
        <w:t xml:space="preserve">și </w:t>
      </w:r>
      <w:r w:rsidRPr="00E56521">
        <w:rPr>
          <w:color w:val="000000" w:themeColor="text1"/>
          <w:lang w:val="ro-RO"/>
        </w:rPr>
        <w:t xml:space="preserve">trans-diferențierea </w:t>
      </w:r>
      <w:r w:rsidR="00110B7D" w:rsidRPr="00E56521">
        <w:rPr>
          <w:color w:val="000000" w:themeColor="text1"/>
          <w:lang w:val="ro-RO"/>
        </w:rPr>
        <w:t>epiteliocitel</w:t>
      </w:r>
      <w:r w:rsidR="00475497" w:rsidRPr="00E56521">
        <w:rPr>
          <w:color w:val="000000" w:themeColor="text1"/>
          <w:lang w:val="ro-RO"/>
        </w:rPr>
        <w:t>or</w:t>
      </w:r>
      <w:r w:rsidRPr="00E56521">
        <w:rPr>
          <w:color w:val="000000" w:themeColor="text1"/>
          <w:lang w:val="ro-RO"/>
        </w:rPr>
        <w:t xml:space="preserve"> locale în organul alterat </w:t>
      </w:r>
      <w:r w:rsidR="00110B7D" w:rsidRPr="00E56521">
        <w:rPr>
          <w:color w:val="000000" w:themeColor="text1"/>
          <w:lang w:val="ro-RO"/>
        </w:rPr>
        <w:t xml:space="preserve"> în miofibroblaste</w:t>
      </w:r>
      <w:r w:rsidRPr="00E56521">
        <w:rPr>
          <w:color w:val="000000" w:themeColor="text1"/>
          <w:lang w:val="ro-RO"/>
        </w:rPr>
        <w:t xml:space="preserve"> (</w:t>
      </w:r>
      <w:r w:rsidRPr="00E56521">
        <w:rPr>
          <w:i/>
          <w:iCs/>
          <w:color w:val="000000" w:themeColor="text1"/>
          <w:lang w:val="ro-RO"/>
        </w:rPr>
        <w:t>epithelial-mezenchymal transition</w:t>
      </w:r>
      <w:r w:rsidRPr="00E56521">
        <w:rPr>
          <w:color w:val="000000" w:themeColor="text1"/>
          <w:lang w:val="ro-RO"/>
        </w:rPr>
        <w:t>, EMT)</w:t>
      </w:r>
      <w:r w:rsidR="00110B7D" w:rsidRPr="00E56521">
        <w:rPr>
          <w:color w:val="000000" w:themeColor="text1"/>
          <w:lang w:val="ro-RO"/>
        </w:rPr>
        <w:t xml:space="preserve">. </w:t>
      </w:r>
      <w:r w:rsidRPr="00E56521">
        <w:rPr>
          <w:color w:val="000000" w:themeColor="text1"/>
          <w:lang w:val="ro-RO"/>
        </w:rPr>
        <w:t>Rezultatul final al acestor procese este acumularea în organul afectat a populației numeroase de fibroblaste active – miofibroblaste.</w:t>
      </w:r>
    </w:p>
    <w:p w14:paraId="27847701" w14:textId="1DDA5777" w:rsidR="00110B7D" w:rsidRPr="00E56521" w:rsidRDefault="0022537D" w:rsidP="004B068A">
      <w:pPr>
        <w:pStyle w:val="a5"/>
        <w:spacing w:line="480" w:lineRule="auto"/>
        <w:ind w:firstLine="708"/>
        <w:rPr>
          <w:color w:val="000000" w:themeColor="text1"/>
          <w:lang w:val="ro-RO"/>
        </w:rPr>
      </w:pPr>
      <w:r w:rsidRPr="00E56521">
        <w:rPr>
          <w:color w:val="000000" w:themeColor="text1"/>
          <w:lang w:val="ro-RO"/>
        </w:rPr>
        <w:t xml:space="preserve">5. </w:t>
      </w:r>
      <w:r w:rsidR="00E32D81" w:rsidRPr="00E56521">
        <w:rPr>
          <w:color w:val="000000" w:themeColor="text1"/>
          <w:lang w:val="ro-RO"/>
        </w:rPr>
        <w:t>Activarea fibroblastelor de către factorii de creștere (factorul major – TGF-beta1</w:t>
      </w:r>
      <w:r w:rsidR="00637686">
        <w:rPr>
          <w:color w:val="000000" w:themeColor="text1"/>
          <w:lang w:val="ro-RO"/>
        </w:rPr>
        <w:t>)</w:t>
      </w:r>
      <w:r w:rsidR="00E32D81" w:rsidRPr="00E56521">
        <w:rPr>
          <w:color w:val="000000" w:themeColor="text1"/>
          <w:lang w:val="ro-RO"/>
        </w:rPr>
        <w:t xml:space="preserve"> are loc prin intemediul receptorilor membranari și c</w:t>
      </w:r>
      <w:r w:rsidR="00637686">
        <w:rPr>
          <w:color w:val="000000" w:themeColor="text1"/>
          <w:lang w:val="ro-RO"/>
        </w:rPr>
        <w:t>ă</w:t>
      </w:r>
      <w:r w:rsidR="00E32D81" w:rsidRPr="00E56521">
        <w:rPr>
          <w:color w:val="000000" w:themeColor="text1"/>
          <w:lang w:val="ro-RO"/>
        </w:rPr>
        <w:t>ile de s</w:t>
      </w:r>
      <w:r w:rsidR="00637686">
        <w:rPr>
          <w:color w:val="000000" w:themeColor="text1"/>
          <w:lang w:val="ro-RO"/>
        </w:rPr>
        <w:t>e</w:t>
      </w:r>
      <w:r w:rsidR="00E32D81" w:rsidRPr="00E56521">
        <w:rPr>
          <w:color w:val="000000" w:themeColor="text1"/>
          <w:lang w:val="ro-RO"/>
        </w:rPr>
        <w:t xml:space="preserve">mnalare intracelulare. </w:t>
      </w:r>
      <w:r w:rsidR="00110B7D" w:rsidRPr="00E56521">
        <w:rPr>
          <w:color w:val="000000" w:themeColor="text1"/>
          <w:lang w:val="ro-RO"/>
        </w:rPr>
        <w:t>Există câteva căi de semnalare intracelulară bine studiate, care potențial pot fi modulate medicamentos pentru corecția procesului de fibrozare.</w:t>
      </w:r>
    </w:p>
    <w:p w14:paraId="74D8B788" w14:textId="33E458B7" w:rsidR="00110B7D" w:rsidRPr="00E56521" w:rsidRDefault="00110B7D" w:rsidP="004B068A">
      <w:pPr>
        <w:spacing w:line="480" w:lineRule="auto"/>
        <w:ind w:firstLine="708"/>
        <w:rPr>
          <w:rStyle w:val="captions"/>
          <w:rFonts w:ascii="Times New Roman" w:hAnsi="Times New Roman" w:cs="Times New Roman"/>
          <w:color w:val="000000" w:themeColor="text1"/>
          <w:sz w:val="24"/>
          <w:szCs w:val="24"/>
          <w:lang w:val="ro-RO"/>
        </w:rPr>
      </w:pPr>
      <w:r w:rsidRPr="00E56521">
        <w:rPr>
          <w:rStyle w:val="captions"/>
          <w:rFonts w:ascii="Times New Roman" w:hAnsi="Times New Roman" w:cs="Times New Roman"/>
          <w:color w:val="000000" w:themeColor="text1"/>
          <w:sz w:val="24"/>
          <w:szCs w:val="24"/>
          <w:lang w:val="ro-RO"/>
        </w:rPr>
        <w:lastRenderedPageBreak/>
        <w:t>Calea de demarare a răspunsului  fibrotic inițiată de TGF-</w:t>
      </w:r>
      <w:r w:rsidRPr="00E56521">
        <w:rPr>
          <w:rStyle w:val="captions"/>
          <w:rFonts w:ascii="Times New Roman" w:hAnsi="Times New Roman" w:cs="Times New Roman"/>
          <w:color w:val="000000" w:themeColor="text1"/>
          <w:sz w:val="24"/>
          <w:szCs w:val="24"/>
        </w:rPr>
        <w:t>β</w:t>
      </w:r>
      <w:r w:rsidRPr="00E56521">
        <w:rPr>
          <w:rStyle w:val="captions"/>
          <w:rFonts w:ascii="Times New Roman" w:hAnsi="Times New Roman" w:cs="Times New Roman"/>
          <w:color w:val="000000" w:themeColor="text1"/>
          <w:sz w:val="24"/>
          <w:szCs w:val="24"/>
          <w:lang w:val="ro-RO"/>
        </w:rPr>
        <w:t xml:space="preserve"> este critică și se efectuează prin două variante. Calea canonică începe de la interacțiunea TGF-beta cu receptorul specific  de pe membrana fibroblastului TGF</w:t>
      </w:r>
      <w:r w:rsidRPr="00E56521">
        <w:rPr>
          <w:rStyle w:val="captions"/>
          <w:rFonts w:ascii="Times New Roman" w:hAnsi="Times New Roman" w:cs="Times New Roman"/>
          <w:color w:val="000000" w:themeColor="text1"/>
          <w:sz w:val="24"/>
          <w:szCs w:val="24"/>
        </w:rPr>
        <w:t>β</w:t>
      </w:r>
      <w:r w:rsidRPr="00E56521">
        <w:rPr>
          <w:rStyle w:val="captions"/>
          <w:rFonts w:ascii="Times New Roman" w:hAnsi="Times New Roman" w:cs="Times New Roman"/>
          <w:color w:val="000000" w:themeColor="text1"/>
          <w:sz w:val="24"/>
          <w:szCs w:val="24"/>
          <w:lang w:val="ro-RO"/>
        </w:rPr>
        <w:t xml:space="preserve">Rll și continua cu activarea factorilor intracelulari Smad2 și Smad3, care se complexează cu Co-Smad4 și sunt translocați spre nucleu, unde reglează transcripția genelor responsabile de </w:t>
      </w:r>
      <w:r w:rsidR="00E32D81" w:rsidRPr="00E56521">
        <w:rPr>
          <w:rStyle w:val="captions"/>
          <w:rFonts w:ascii="Times New Roman" w:hAnsi="Times New Roman" w:cs="Times New Roman"/>
          <w:color w:val="000000" w:themeColor="text1"/>
          <w:sz w:val="24"/>
          <w:szCs w:val="24"/>
          <w:lang w:val="ro-RO"/>
        </w:rPr>
        <w:t xml:space="preserve">esxpresia </w:t>
      </w:r>
      <w:r w:rsidRPr="00E56521">
        <w:rPr>
          <w:rStyle w:val="captions"/>
          <w:rFonts w:ascii="Times New Roman" w:hAnsi="Times New Roman" w:cs="Times New Roman"/>
          <w:color w:val="000000" w:themeColor="text1"/>
          <w:sz w:val="24"/>
          <w:szCs w:val="24"/>
          <w:lang w:val="ro-RO"/>
        </w:rPr>
        <w:t xml:space="preserve"> sintezei colagenului  </w:t>
      </w:r>
      <w:r w:rsidRPr="00E56521">
        <w:rPr>
          <w:rStyle w:val="captions"/>
          <w:rFonts w:ascii="Times New Roman" w:hAnsi="Times New Roman" w:cs="Times New Roman"/>
          <w:color w:val="000000" w:themeColor="text1"/>
          <w:sz w:val="24"/>
          <w:szCs w:val="24"/>
        </w:rPr>
        <w:t>α</w:t>
      </w:r>
      <w:r w:rsidRPr="00E56521">
        <w:rPr>
          <w:rStyle w:val="captions"/>
          <w:rFonts w:ascii="Times New Roman" w:hAnsi="Times New Roman" w:cs="Times New Roman"/>
          <w:color w:val="000000" w:themeColor="text1"/>
          <w:sz w:val="24"/>
          <w:szCs w:val="24"/>
          <w:lang w:val="ro-RO"/>
        </w:rPr>
        <w:t xml:space="preserve">1 și </w:t>
      </w:r>
      <w:r w:rsidRPr="00E56521">
        <w:rPr>
          <w:rStyle w:val="captions"/>
          <w:rFonts w:ascii="Times New Roman" w:hAnsi="Times New Roman" w:cs="Times New Roman"/>
          <w:color w:val="000000" w:themeColor="text1"/>
          <w:sz w:val="24"/>
          <w:szCs w:val="24"/>
        </w:rPr>
        <w:t>α</w:t>
      </w:r>
      <w:r w:rsidRPr="00E56521">
        <w:rPr>
          <w:rStyle w:val="captions"/>
          <w:rFonts w:ascii="Times New Roman" w:hAnsi="Times New Roman" w:cs="Times New Roman"/>
          <w:color w:val="000000" w:themeColor="text1"/>
          <w:sz w:val="24"/>
          <w:szCs w:val="24"/>
          <w:lang w:val="ro-RO"/>
        </w:rPr>
        <w:t xml:space="preserve">2. Există și căi de semnalare necanonice a  TGF-beta de asemenea cu răspuns fibrotic. </w:t>
      </w:r>
      <w:r w:rsidRPr="00E56521">
        <w:rPr>
          <w:rStyle w:val="label"/>
          <w:rFonts w:ascii="Times New Roman" w:hAnsi="Times New Roman" w:cs="Times New Roman"/>
          <w:color w:val="000000" w:themeColor="text1"/>
          <w:sz w:val="24"/>
          <w:szCs w:val="24"/>
          <w:lang w:val="ro-RO"/>
        </w:rPr>
        <w:t>Altă cale de inițiere a fibrozei este citochina/factorul de creștere derivat din trombocite</w:t>
      </w:r>
      <w:r w:rsidRPr="00E56521">
        <w:rPr>
          <w:rStyle w:val="captions"/>
          <w:rFonts w:ascii="Times New Roman" w:hAnsi="Times New Roman" w:cs="Times New Roman"/>
          <w:color w:val="000000" w:themeColor="text1"/>
          <w:sz w:val="24"/>
          <w:szCs w:val="24"/>
          <w:lang w:val="ro-RO"/>
        </w:rPr>
        <w:t>. Importanța acestor căi patogenetice este recunoscută și în prezent elaborarea remediilor antifibrotice sunt ațintite asupra TGF-beta și Smad3.</w:t>
      </w:r>
    </w:p>
    <w:p w14:paraId="7886CB59" w14:textId="77777777" w:rsidR="00637686" w:rsidRDefault="00110B7D" w:rsidP="004B068A">
      <w:pPr>
        <w:pStyle w:val="a5"/>
        <w:spacing w:line="480" w:lineRule="auto"/>
        <w:ind w:firstLine="708"/>
        <w:rPr>
          <w:color w:val="000000" w:themeColor="text1"/>
          <w:lang w:val="ro-RO"/>
        </w:rPr>
      </w:pPr>
      <w:r w:rsidRPr="00E56521">
        <w:rPr>
          <w:color w:val="000000" w:themeColor="text1"/>
          <w:lang w:val="ro-RO"/>
        </w:rPr>
        <w:t xml:space="preserve">Expresia proteinei transcriăționale c-JUN crește în majoritatea bolilor fibrotice, iar inducția c-Jun la șoareci rezultă fibroza multiplelor orange. Aceasta indică, că bolile fibrotice au un mechanism comun patogenetic, care converge la inducția c-Jun. Respectiv, și strategia terapeutică comună trebuie să fie ațintită asupra acestui mechanism. </w:t>
      </w:r>
      <w:r w:rsidR="00637686">
        <w:rPr>
          <w:color w:val="000000" w:themeColor="text1"/>
          <w:lang w:val="ro-RO"/>
        </w:rPr>
        <w:t>Inducția e</w:t>
      </w:r>
      <w:r w:rsidRPr="00E56521">
        <w:rPr>
          <w:color w:val="000000" w:themeColor="text1"/>
          <w:lang w:val="ro-RO"/>
        </w:rPr>
        <w:t>xperimental</w:t>
      </w:r>
      <w:r w:rsidR="00637686">
        <w:rPr>
          <w:color w:val="000000" w:themeColor="text1"/>
          <w:lang w:val="ro-RO"/>
        </w:rPr>
        <w:t>ă</w:t>
      </w:r>
      <w:r w:rsidRPr="00E56521">
        <w:rPr>
          <w:color w:val="000000" w:themeColor="text1"/>
          <w:lang w:val="ro-RO"/>
        </w:rPr>
        <w:t xml:space="preserve">  a </w:t>
      </w:r>
      <w:r w:rsidR="00637686">
        <w:rPr>
          <w:color w:val="000000" w:themeColor="text1"/>
          <w:lang w:val="ro-RO"/>
        </w:rPr>
        <w:t xml:space="preserve">căii </w:t>
      </w:r>
      <w:r w:rsidRPr="00E56521">
        <w:rPr>
          <w:color w:val="000000" w:themeColor="text1"/>
          <w:lang w:val="ro-RO"/>
        </w:rPr>
        <w:t>c-JUN pe șoareci este utilizat</w:t>
      </w:r>
      <w:r w:rsidR="00637686">
        <w:rPr>
          <w:color w:val="000000" w:themeColor="text1"/>
          <w:lang w:val="ro-RO"/>
        </w:rPr>
        <w:t>ă</w:t>
      </w:r>
      <w:r w:rsidRPr="00E56521">
        <w:rPr>
          <w:color w:val="000000" w:themeColor="text1"/>
          <w:lang w:val="ro-RO"/>
        </w:rPr>
        <w:t xml:space="preserve"> ca model de testare a medicamentelor antifibrotice.  </w:t>
      </w:r>
    </w:p>
    <w:p w14:paraId="3905C9E1" w14:textId="441519AD" w:rsidR="00110B7D" w:rsidRPr="00E56521" w:rsidRDefault="00E32D81" w:rsidP="004B068A">
      <w:pPr>
        <w:pStyle w:val="a5"/>
        <w:spacing w:line="480" w:lineRule="auto"/>
        <w:ind w:firstLine="708"/>
        <w:rPr>
          <w:color w:val="000000" w:themeColor="text1"/>
          <w:lang w:val="ro-RO"/>
        </w:rPr>
      </w:pPr>
      <w:r w:rsidRPr="00E56521">
        <w:rPr>
          <w:color w:val="000000" w:themeColor="text1"/>
          <w:lang w:val="ro-RO"/>
        </w:rPr>
        <w:t>Rezultatul final al activării fibroblastelor este trans-diferențierea în miofibroblast.</w:t>
      </w:r>
    </w:p>
    <w:p w14:paraId="03D2EFC7" w14:textId="10FA0D43" w:rsidR="00110B7D" w:rsidRPr="00E56521" w:rsidRDefault="00110B7D" w:rsidP="00375A67">
      <w:pPr>
        <w:pStyle w:val="a5"/>
        <w:spacing w:line="480" w:lineRule="auto"/>
        <w:ind w:firstLine="708"/>
        <w:rPr>
          <w:color w:val="000000" w:themeColor="text1"/>
          <w:lang w:val="ro-RO"/>
        </w:rPr>
      </w:pPr>
      <w:r w:rsidRPr="00E56521">
        <w:rPr>
          <w:color w:val="000000" w:themeColor="text1"/>
          <w:lang w:val="ro-RO"/>
        </w:rPr>
        <w:t xml:space="preserve">6. Miofibroblastul </w:t>
      </w:r>
      <w:r w:rsidR="006827CD" w:rsidRPr="00E56521">
        <w:rPr>
          <w:color w:val="000000" w:themeColor="text1"/>
          <w:lang w:val="ro-RO"/>
        </w:rPr>
        <w:t xml:space="preserve">este celula-cheie a  procesului </w:t>
      </w:r>
      <w:r w:rsidR="00E32D81" w:rsidRPr="00E56521">
        <w:rPr>
          <w:color w:val="000000" w:themeColor="text1"/>
          <w:lang w:val="ro-RO"/>
        </w:rPr>
        <w:t xml:space="preserve">reparativ și </w:t>
      </w:r>
      <w:r w:rsidR="006827CD" w:rsidRPr="00E56521">
        <w:rPr>
          <w:color w:val="000000" w:themeColor="text1"/>
          <w:lang w:val="ro-RO"/>
        </w:rPr>
        <w:t>de fibrozare</w:t>
      </w:r>
      <w:r w:rsidR="00E32D81" w:rsidRPr="00E56521">
        <w:rPr>
          <w:color w:val="000000" w:themeColor="text1"/>
          <w:lang w:val="ro-RO"/>
        </w:rPr>
        <w:t xml:space="preserve"> în toate organele</w:t>
      </w:r>
      <w:r w:rsidR="006827CD" w:rsidRPr="00E56521">
        <w:rPr>
          <w:color w:val="000000" w:themeColor="text1"/>
          <w:lang w:val="ro-RO"/>
        </w:rPr>
        <w:t xml:space="preserve">. </w:t>
      </w:r>
      <w:r w:rsidRPr="00E56521">
        <w:rPr>
          <w:color w:val="000000" w:themeColor="text1"/>
          <w:lang w:val="ro-RO"/>
        </w:rPr>
        <w:t xml:space="preserve"> </w:t>
      </w:r>
      <w:r w:rsidR="00212B03" w:rsidRPr="00E56521">
        <w:rPr>
          <w:color w:val="000000" w:themeColor="text1"/>
          <w:lang w:val="ro-RO"/>
        </w:rPr>
        <w:t>Provenite din fibroblaste</w:t>
      </w:r>
      <w:r w:rsidR="00E32D81" w:rsidRPr="00E56521">
        <w:rPr>
          <w:color w:val="000000" w:themeColor="text1"/>
          <w:lang w:val="ro-RO"/>
        </w:rPr>
        <w:t>le afalte în repaus</w:t>
      </w:r>
      <w:r w:rsidR="00212B03" w:rsidRPr="00E56521">
        <w:rPr>
          <w:color w:val="000000" w:themeColor="text1"/>
          <w:lang w:val="ro-RO"/>
        </w:rPr>
        <w:t xml:space="preserve"> m</w:t>
      </w:r>
      <w:r w:rsidRPr="00E56521">
        <w:rPr>
          <w:color w:val="000000" w:themeColor="text1"/>
          <w:lang w:val="ro-RO"/>
        </w:rPr>
        <w:t xml:space="preserve">iofibroblastele acaparează proprietăți noi: </w:t>
      </w:r>
      <w:r w:rsidR="00E32D81" w:rsidRPr="00E56521">
        <w:rPr>
          <w:color w:val="000000" w:themeColor="text1"/>
          <w:lang w:val="ro-RO"/>
        </w:rPr>
        <w:t xml:space="preserve">a) </w:t>
      </w:r>
      <w:r w:rsidRPr="00E56521">
        <w:rPr>
          <w:color w:val="000000" w:themeColor="text1"/>
          <w:lang w:val="ro-RO"/>
        </w:rPr>
        <w:t xml:space="preserve">expresează fibrele </w:t>
      </w:r>
      <w:r w:rsidR="00637686">
        <w:rPr>
          <w:color w:val="000000" w:themeColor="text1"/>
          <w:lang w:val="ro-RO"/>
        </w:rPr>
        <w:t xml:space="preserve">actinice </w:t>
      </w:r>
      <w:r w:rsidR="00E32D81" w:rsidRPr="00E56521">
        <w:rPr>
          <w:color w:val="000000" w:themeColor="text1"/>
          <w:lang w:val="ro-RO"/>
        </w:rPr>
        <w:t xml:space="preserve">a </w:t>
      </w:r>
      <w:r w:rsidRPr="00E56521">
        <w:rPr>
          <w:color w:val="000000" w:themeColor="text1"/>
          <w:lang w:val="ro-RO"/>
        </w:rPr>
        <w:t>miocitelor netede (</w:t>
      </w:r>
      <w:r w:rsidRPr="00E56521">
        <w:rPr>
          <w:i/>
          <w:iCs/>
          <w:color w:val="000000" w:themeColor="text1"/>
          <w:lang w:val="ro-RO"/>
        </w:rPr>
        <w:t>alfa</w:t>
      </w:r>
      <w:r w:rsidRPr="00E56521">
        <w:rPr>
          <w:color w:val="000000" w:themeColor="text1"/>
          <w:lang w:val="ro-RO"/>
        </w:rPr>
        <w:t>-</w:t>
      </w:r>
      <w:r w:rsidRPr="00E56521">
        <w:rPr>
          <w:i/>
          <w:iCs/>
          <w:color w:val="000000" w:themeColor="text1"/>
          <w:lang w:val="ro-RO"/>
        </w:rPr>
        <w:t>smoth muscle</w:t>
      </w:r>
      <w:r w:rsidR="00637686">
        <w:rPr>
          <w:i/>
          <w:iCs/>
          <w:color w:val="000000" w:themeColor="text1"/>
          <w:lang w:val="ro-RO"/>
        </w:rPr>
        <w:t xml:space="preserve"> actine</w:t>
      </w:r>
      <w:r w:rsidRPr="00E56521">
        <w:rPr>
          <w:i/>
          <w:iCs/>
          <w:color w:val="000000" w:themeColor="text1"/>
          <w:lang w:val="ro-RO"/>
        </w:rPr>
        <w:t>)</w:t>
      </w:r>
      <w:r w:rsidRPr="00E56521">
        <w:rPr>
          <w:color w:val="000000" w:themeColor="text1"/>
          <w:lang w:val="ro-RO"/>
        </w:rPr>
        <w:t>, care le atribuie motilitate și capacitate de migrare în spațiul intercelular și pe cale sistemică</w:t>
      </w:r>
      <w:r w:rsidR="00E32D81" w:rsidRPr="00E56521">
        <w:rPr>
          <w:color w:val="000000" w:themeColor="text1"/>
          <w:lang w:val="ro-RO"/>
        </w:rPr>
        <w:t xml:space="preserve">; b) proliferează intens cu formarea de populații numeroase; c) </w:t>
      </w:r>
      <w:r w:rsidRPr="00E56521">
        <w:rPr>
          <w:color w:val="000000" w:themeColor="text1"/>
          <w:lang w:val="ro-RO"/>
        </w:rPr>
        <w:t xml:space="preserve">se activizează sinteza de colagen, ceea ce conduce la acumularea </w:t>
      </w:r>
      <w:r w:rsidR="00637686">
        <w:rPr>
          <w:color w:val="000000" w:themeColor="text1"/>
          <w:lang w:val="ro-RO"/>
        </w:rPr>
        <w:t xml:space="preserve">excesivă a </w:t>
      </w:r>
      <w:r w:rsidRPr="00E56521">
        <w:rPr>
          <w:color w:val="000000" w:themeColor="text1"/>
          <w:lang w:val="ro-RO"/>
        </w:rPr>
        <w:t>matricei</w:t>
      </w:r>
      <w:r w:rsidR="00375A67" w:rsidRPr="00E56521">
        <w:rPr>
          <w:color w:val="000000" w:themeColor="text1"/>
          <w:lang w:val="ro-RO"/>
        </w:rPr>
        <w:t>; d)</w:t>
      </w:r>
      <w:r w:rsidRPr="00E56521">
        <w:rPr>
          <w:color w:val="000000" w:themeColor="text1"/>
          <w:lang w:val="ro-RO"/>
        </w:rPr>
        <w:t xml:space="preserve"> are loc comutarea sintezei de la colagenul III la colagenul I cu proprietăți mecanice mai dure, ceea ce asigură țesutului rezistență la forțele mecanice</w:t>
      </w:r>
      <w:r w:rsidR="00375A67" w:rsidRPr="00E56521">
        <w:rPr>
          <w:color w:val="000000" w:themeColor="text1"/>
          <w:lang w:val="ro-RO"/>
        </w:rPr>
        <w:t xml:space="preserve">; e) </w:t>
      </w:r>
      <w:r w:rsidRPr="00E56521">
        <w:rPr>
          <w:color w:val="000000" w:themeColor="text1"/>
          <w:lang w:val="ro-RO"/>
        </w:rPr>
        <w:t>sintetizează factori de creștere</w:t>
      </w:r>
      <w:r w:rsidR="00375A67" w:rsidRPr="00E56521">
        <w:rPr>
          <w:color w:val="000000" w:themeColor="text1"/>
          <w:lang w:val="ro-RO"/>
        </w:rPr>
        <w:t xml:space="preserve"> (TGF-beta)</w:t>
      </w:r>
      <w:r w:rsidRPr="00E56521">
        <w:rPr>
          <w:color w:val="000000" w:themeColor="text1"/>
          <w:lang w:val="ro-RO"/>
        </w:rPr>
        <w:t xml:space="preserve">, care prin acțiune paracrină activează și implică în proces fibroblastele vecine, </w:t>
      </w:r>
      <w:r w:rsidR="00375A67" w:rsidRPr="00E56521">
        <w:rPr>
          <w:color w:val="000000" w:themeColor="text1"/>
          <w:lang w:val="ro-RO"/>
        </w:rPr>
        <w:t xml:space="preserve">provoacă trans-diferențierea endoteliocitelor și epiteliocitelor în miofibroblaste, </w:t>
      </w:r>
      <w:r w:rsidRPr="00E56521">
        <w:rPr>
          <w:color w:val="000000" w:themeColor="text1"/>
          <w:lang w:val="ro-RO"/>
        </w:rPr>
        <w:t>ceea ce conduce la expansia procesului de fibrozare</w:t>
      </w:r>
      <w:r w:rsidR="00375A67" w:rsidRPr="00E56521">
        <w:rPr>
          <w:color w:val="000000" w:themeColor="text1"/>
          <w:lang w:val="ro-RO"/>
        </w:rPr>
        <w:t xml:space="preserve">; f) </w:t>
      </w:r>
      <w:r w:rsidRPr="00E56521">
        <w:rPr>
          <w:color w:val="000000" w:themeColor="text1"/>
          <w:lang w:val="ro-RO"/>
        </w:rPr>
        <w:t xml:space="preserve">. </w:t>
      </w:r>
      <w:r w:rsidR="00375A67" w:rsidRPr="00E56521">
        <w:rPr>
          <w:color w:val="000000" w:themeColor="text1"/>
          <w:lang w:val="ro-RO"/>
        </w:rPr>
        <w:t>expresează autoreceptori pentru factorii de creștere și prin e</w:t>
      </w:r>
      <w:r w:rsidRPr="00E56521">
        <w:rPr>
          <w:color w:val="000000" w:themeColor="text1"/>
          <w:lang w:val="ro-RO"/>
        </w:rPr>
        <w:t>fect autocrin reacțion</w:t>
      </w:r>
      <w:r w:rsidR="00375A67" w:rsidRPr="00E56521">
        <w:rPr>
          <w:color w:val="000000" w:themeColor="text1"/>
          <w:lang w:val="ro-RO"/>
        </w:rPr>
        <w:t>e</w:t>
      </w:r>
      <w:r w:rsidRPr="00E56521">
        <w:rPr>
          <w:color w:val="000000" w:themeColor="text1"/>
          <w:lang w:val="ro-RO"/>
        </w:rPr>
        <w:t>a</w:t>
      </w:r>
      <w:r w:rsidR="00375A67" w:rsidRPr="00E56521">
        <w:rPr>
          <w:color w:val="000000" w:themeColor="text1"/>
          <w:lang w:val="ro-RO"/>
        </w:rPr>
        <w:t>ză</w:t>
      </w:r>
      <w:r w:rsidRPr="00E56521">
        <w:rPr>
          <w:color w:val="000000" w:themeColor="text1"/>
          <w:lang w:val="ro-RO"/>
        </w:rPr>
        <w:t xml:space="preserve"> </w:t>
      </w:r>
      <w:r w:rsidR="00375A67" w:rsidRPr="00E56521">
        <w:rPr>
          <w:color w:val="000000" w:themeColor="text1"/>
          <w:lang w:val="ro-RO"/>
        </w:rPr>
        <w:t xml:space="preserve">cu </w:t>
      </w:r>
      <w:r w:rsidRPr="00E56521">
        <w:rPr>
          <w:color w:val="000000" w:themeColor="text1"/>
          <w:lang w:val="ro-RO"/>
        </w:rPr>
        <w:t>stimulii proprii</w:t>
      </w:r>
      <w:r w:rsidR="00375A67" w:rsidRPr="00E56521">
        <w:rPr>
          <w:color w:val="000000" w:themeColor="text1"/>
          <w:lang w:val="ro-RO"/>
        </w:rPr>
        <w:t xml:space="preserve"> – are loc </w:t>
      </w:r>
      <w:r w:rsidRPr="00E56521">
        <w:rPr>
          <w:color w:val="000000" w:themeColor="text1"/>
          <w:lang w:val="ro-RO"/>
        </w:rPr>
        <w:t>autoactiv</w:t>
      </w:r>
      <w:r w:rsidR="00375A67" w:rsidRPr="00E56521">
        <w:rPr>
          <w:color w:val="000000" w:themeColor="text1"/>
          <w:lang w:val="ro-RO"/>
        </w:rPr>
        <w:t xml:space="preserve">area </w:t>
      </w:r>
      <w:r w:rsidRPr="00E56521">
        <w:rPr>
          <w:color w:val="000000" w:themeColor="text1"/>
          <w:lang w:val="ro-RO"/>
        </w:rPr>
        <w:t xml:space="preserve">miofibroblastului </w:t>
      </w:r>
      <w:r w:rsidR="00375A67" w:rsidRPr="00E56521">
        <w:rPr>
          <w:color w:val="000000" w:themeColor="text1"/>
          <w:lang w:val="ro-RO"/>
        </w:rPr>
        <w:t xml:space="preserve">- </w:t>
      </w:r>
      <w:r w:rsidRPr="00E56521">
        <w:rPr>
          <w:color w:val="000000" w:themeColor="text1"/>
          <w:lang w:val="ro-RO"/>
        </w:rPr>
        <w:t xml:space="preserve">procesul de fibrozare devine autocatalitic, perpetuu, care poate fi întrerupt </w:t>
      </w:r>
      <w:r w:rsidRPr="00E56521">
        <w:rPr>
          <w:color w:val="000000" w:themeColor="text1"/>
          <w:lang w:val="ro-RO"/>
        </w:rPr>
        <w:lastRenderedPageBreak/>
        <w:t>doar prin sistarea injuriei sau inflamației</w:t>
      </w:r>
      <w:r w:rsidR="00375A67" w:rsidRPr="00E56521">
        <w:rPr>
          <w:color w:val="000000" w:themeColor="text1"/>
          <w:lang w:val="ro-RO"/>
        </w:rPr>
        <w:t xml:space="preserve">; g) </w:t>
      </w:r>
      <w:r w:rsidR="003567A8" w:rsidRPr="00E56521">
        <w:rPr>
          <w:color w:val="000000" w:themeColor="text1"/>
          <w:lang w:val="ro-RO"/>
        </w:rPr>
        <w:t xml:space="preserve">expresează sintazele colagenice și inhibitorii metaloproteinazelor matreiceale, ceea ce conduce la acumulatrea colagenului; h) </w:t>
      </w:r>
      <w:r w:rsidRPr="00E56521">
        <w:rPr>
          <w:color w:val="000000" w:themeColor="text1"/>
          <w:lang w:val="ro-RO"/>
        </w:rPr>
        <w:t>sintetizează chemochine, care recrutează în organ fibroblastele medulare circulante în sânge</w:t>
      </w:r>
      <w:r w:rsidR="00375A67" w:rsidRPr="00E56521">
        <w:rPr>
          <w:color w:val="000000" w:themeColor="text1"/>
          <w:lang w:val="ro-RO"/>
        </w:rPr>
        <w:t xml:space="preserve"> și celulele inflamatoare din circulație (monocite/macrofage, limfocite, leucocite polimorfonicleare), care mențin procesul de inflamație</w:t>
      </w:r>
      <w:r w:rsidR="00166D13">
        <w:rPr>
          <w:color w:val="000000" w:themeColor="text1"/>
          <w:lang w:val="ro-RO"/>
        </w:rPr>
        <w:t>, ce va continua patogenetic procesulo de fibrozare</w:t>
      </w:r>
      <w:r w:rsidR="00375A67" w:rsidRPr="00E56521">
        <w:rPr>
          <w:color w:val="000000" w:themeColor="text1"/>
          <w:lang w:val="ro-RO"/>
        </w:rPr>
        <w:t>.</w:t>
      </w:r>
      <w:r w:rsidRPr="00E56521">
        <w:rPr>
          <w:color w:val="000000" w:themeColor="text1"/>
          <w:lang w:val="ro-RO"/>
        </w:rPr>
        <w:t xml:space="preserve"> </w:t>
      </w:r>
    </w:p>
    <w:p w14:paraId="4563288F" w14:textId="77777777" w:rsidR="003567A8" w:rsidRPr="00E56521" w:rsidRDefault="00110B7D" w:rsidP="003567A8">
      <w:pPr>
        <w:pStyle w:val="a5"/>
        <w:spacing w:line="480" w:lineRule="auto"/>
        <w:ind w:firstLine="708"/>
        <w:rPr>
          <w:color w:val="000000" w:themeColor="text1"/>
          <w:lang w:val="ro-RO"/>
        </w:rPr>
      </w:pPr>
      <w:r w:rsidRPr="00E56521">
        <w:rPr>
          <w:color w:val="000000" w:themeColor="text1"/>
          <w:lang w:val="ro-RO"/>
        </w:rPr>
        <w:t xml:space="preserve">7. </w:t>
      </w:r>
      <w:r w:rsidR="00375A67" w:rsidRPr="00E56521">
        <w:rPr>
          <w:color w:val="000000" w:themeColor="text1"/>
          <w:lang w:val="ro-RO"/>
        </w:rPr>
        <w:t>P</w:t>
      </w:r>
      <w:r w:rsidRPr="00E56521">
        <w:rPr>
          <w:color w:val="000000" w:themeColor="text1"/>
          <w:lang w:val="ro-RO"/>
        </w:rPr>
        <w:t xml:space="preserve">rocesul inflamator/fibrotic </w:t>
      </w:r>
      <w:r w:rsidR="00375A67" w:rsidRPr="00E56521">
        <w:rPr>
          <w:color w:val="000000" w:themeColor="text1"/>
          <w:lang w:val="ro-RO"/>
        </w:rPr>
        <w:t xml:space="preserve">demarat de miofibroblaste </w:t>
      </w:r>
      <w:r w:rsidRPr="00E56521">
        <w:rPr>
          <w:color w:val="000000" w:themeColor="text1"/>
          <w:lang w:val="ro-RO"/>
        </w:rPr>
        <w:t xml:space="preserve">poate urma două căi. </w:t>
      </w:r>
    </w:p>
    <w:p w14:paraId="62ED0C79" w14:textId="5367EBBE" w:rsidR="003567A8" w:rsidRPr="00E56521" w:rsidRDefault="003567A8" w:rsidP="003567A8">
      <w:pPr>
        <w:pStyle w:val="a5"/>
        <w:spacing w:line="480" w:lineRule="auto"/>
        <w:ind w:firstLine="708"/>
        <w:rPr>
          <w:color w:val="000000" w:themeColor="text1"/>
          <w:lang w:val="ro-RO"/>
        </w:rPr>
      </w:pPr>
      <w:r w:rsidRPr="00E56521">
        <w:rPr>
          <w:color w:val="000000" w:themeColor="text1"/>
          <w:lang w:val="ro-RO"/>
        </w:rPr>
        <w:t xml:space="preserve">Primul scenariu este  reparația fiziologică. La acțiunea de scurtă durată a factorului nociv cu  alterația moderată a organului, cu inflamație moderată subclinică organele restituie defectul cu celule parenchimale sau substituie defectul cu matrice (țesut conjunctiv), iar procesul reparativ este stopat. Trei momente patogenetice opresc procesul de reparație/fibrozare: înlăturarea factorului nociv, restabilirea integrității organuluiu și sistarea inflamației – aceste procese provoacă apoptoza miofibroblastelor, revenirea fibroblastelor la starea de repaus – diminuează sinteza colagenului, iar surplusul este degradat </w:t>
      </w:r>
      <w:r w:rsidR="00841D04" w:rsidRPr="00E56521">
        <w:rPr>
          <w:color w:val="000000" w:themeColor="text1"/>
          <w:lang w:val="ro-RO"/>
        </w:rPr>
        <w:t xml:space="preserve">de metaloproteinazele matriceale </w:t>
      </w:r>
      <w:r w:rsidRPr="00E56521">
        <w:rPr>
          <w:color w:val="000000" w:themeColor="text1"/>
          <w:lang w:val="ro-RO"/>
        </w:rPr>
        <w:t xml:space="preserve">- în rezultat se restabilește homeostazia matricei extracelulare.  </w:t>
      </w:r>
    </w:p>
    <w:p w14:paraId="3B047791" w14:textId="37AE0976" w:rsidR="003567A8" w:rsidRPr="00E56521" w:rsidRDefault="003567A8" w:rsidP="003567A8">
      <w:pPr>
        <w:pStyle w:val="a5"/>
        <w:spacing w:line="480" w:lineRule="auto"/>
        <w:ind w:firstLine="708"/>
        <w:rPr>
          <w:color w:val="000000" w:themeColor="text1"/>
          <w:lang w:val="ro-RO"/>
        </w:rPr>
      </w:pPr>
      <w:r w:rsidRPr="00E56521">
        <w:rPr>
          <w:color w:val="000000" w:themeColor="text1"/>
          <w:lang w:val="ro-RO"/>
        </w:rPr>
        <w:t xml:space="preserve">Al doilea scenariu este procesul de fibrozare a organului. Condițiile, care transformă procesul reparativ fiziologic în proces fibrotic sunt următoarele: acțiunea îndelungată, repetată sau perpetuă a factorului nociv; injuriile vaste cu epuizarea  regenerării fiziologice și reducerea parenchimului organului; menținerea îndelungată a inflamției; activarea perpetuă </w:t>
      </w:r>
      <w:r w:rsidR="00166D13">
        <w:rPr>
          <w:color w:val="000000" w:themeColor="text1"/>
          <w:lang w:val="ro-RO"/>
        </w:rPr>
        <w:t xml:space="preserve">a </w:t>
      </w:r>
      <w:r w:rsidR="00841D04" w:rsidRPr="00E56521">
        <w:rPr>
          <w:color w:val="000000" w:themeColor="text1"/>
          <w:lang w:val="ro-RO"/>
        </w:rPr>
        <w:t xml:space="preserve">fibroblastelor și </w:t>
      </w:r>
      <w:r w:rsidRPr="00E56521">
        <w:rPr>
          <w:color w:val="000000" w:themeColor="text1"/>
          <w:lang w:val="ro-RO"/>
        </w:rPr>
        <w:t xml:space="preserve">a producției de matrice extracelulară – în rezultat are loc hipertrofia matricei extracelulare și substituirea parenchimului specific cu țesut conjunctiv (fibroblaste, colagen). </w:t>
      </w:r>
    </w:p>
    <w:p w14:paraId="5C4E48F9" w14:textId="6EA9C827" w:rsidR="00841D04" w:rsidRPr="00E56521" w:rsidRDefault="00841D04" w:rsidP="004B068A">
      <w:pPr>
        <w:pStyle w:val="a5"/>
        <w:spacing w:line="480" w:lineRule="auto"/>
        <w:ind w:firstLine="708"/>
        <w:rPr>
          <w:color w:val="000000" w:themeColor="text1"/>
          <w:lang w:val="ro-RO"/>
        </w:rPr>
      </w:pPr>
      <w:r w:rsidRPr="00E56521">
        <w:rPr>
          <w:color w:val="000000" w:themeColor="text1"/>
          <w:lang w:val="ro-RO"/>
        </w:rPr>
        <w:t xml:space="preserve">Astfel </w:t>
      </w:r>
      <w:r w:rsidR="00110B7D" w:rsidRPr="00E56521">
        <w:rPr>
          <w:color w:val="000000" w:themeColor="text1"/>
          <w:lang w:val="ro-RO"/>
        </w:rPr>
        <w:t xml:space="preserve">fibrozarea </w:t>
      </w:r>
      <w:r w:rsidRPr="00E56521">
        <w:rPr>
          <w:color w:val="000000" w:themeColor="text1"/>
          <w:lang w:val="ro-RO"/>
        </w:rPr>
        <w:t xml:space="preserve">organului reprezintă </w:t>
      </w:r>
      <w:r w:rsidR="00110B7D" w:rsidRPr="00E56521">
        <w:rPr>
          <w:color w:val="000000" w:themeColor="text1"/>
          <w:lang w:val="ro-RO"/>
        </w:rPr>
        <w:t xml:space="preserve"> proces reparativ excesiv, inadecvat, maladaptiv</w:t>
      </w:r>
      <w:r w:rsidRPr="00E56521">
        <w:rPr>
          <w:color w:val="000000" w:themeColor="text1"/>
          <w:lang w:val="ro-RO"/>
        </w:rPr>
        <w:t>.</w:t>
      </w:r>
      <w:r w:rsidR="00CE225C" w:rsidRPr="00E56521">
        <w:rPr>
          <w:color w:val="000000" w:themeColor="text1"/>
          <w:lang w:val="ro-RO"/>
        </w:rPr>
        <w:t xml:space="preserve"> Factorii de risc, care transformă reacția fiziologică reparativă în proces patologic sunt predispoziția ereditară - predominarea proceselor proinflamatoare asupra celor antiinflamatoare, predominarea programelor profibrotice (TGF-beta1) asupra celor anti-fibrotice (IGF și a.), potențial regenerativ redus a organului.</w:t>
      </w:r>
    </w:p>
    <w:p w14:paraId="53716600" w14:textId="6B7C5AE6" w:rsidR="00110B7D" w:rsidRPr="00E56521" w:rsidRDefault="00110B7D" w:rsidP="004B068A">
      <w:pPr>
        <w:pStyle w:val="a5"/>
        <w:spacing w:line="480" w:lineRule="auto"/>
        <w:ind w:firstLine="708"/>
        <w:rPr>
          <w:color w:val="000000" w:themeColor="text1"/>
          <w:lang w:val="en-US"/>
        </w:rPr>
      </w:pPr>
      <w:r w:rsidRPr="00E56521">
        <w:rPr>
          <w:color w:val="000000" w:themeColor="text1"/>
          <w:lang w:val="ro-RO"/>
        </w:rPr>
        <w:lastRenderedPageBreak/>
        <w:t xml:space="preserve">8. Homeostazia matricei extracelulare este menținută și de sistemul natural endogen antifibrotic, reprezentat de mediatorii antifibrotici. Din mediatorii antifibrotici fac parte: </w:t>
      </w:r>
      <w:r w:rsidRPr="00E56521">
        <w:rPr>
          <w:i/>
          <w:iCs/>
          <w:color w:val="000000" w:themeColor="text1"/>
          <w:lang w:val="ro-RO"/>
        </w:rPr>
        <w:t>insulin- like growth factor</w:t>
      </w:r>
      <w:r w:rsidRPr="00E56521">
        <w:rPr>
          <w:color w:val="000000" w:themeColor="text1"/>
          <w:lang w:val="ro-RO"/>
        </w:rPr>
        <w:t xml:space="preserve">, IGF, </w:t>
      </w:r>
      <w:r w:rsidRPr="00E56521">
        <w:rPr>
          <w:i/>
          <w:iCs/>
          <w:color w:val="000000" w:themeColor="text1"/>
          <w:lang w:val="ro-RO"/>
        </w:rPr>
        <w:t>hepatic growth factor</w:t>
      </w:r>
      <w:r w:rsidRPr="00E56521">
        <w:rPr>
          <w:color w:val="000000" w:themeColor="text1"/>
          <w:lang w:val="ro-RO"/>
        </w:rPr>
        <w:t>, HGF, interferonul IFN</w:t>
      </w:r>
      <w:r w:rsidR="006C5F9E">
        <w:rPr>
          <w:color w:val="000000" w:themeColor="text1"/>
          <w:lang w:val="ro-RO"/>
        </w:rPr>
        <w:t>-</w:t>
      </w:r>
      <w:r w:rsidRPr="00E56521">
        <w:rPr>
          <w:color w:val="000000" w:themeColor="text1"/>
          <w:lang w:val="ro-RO"/>
        </w:rPr>
        <w:t xml:space="preserve">gama, </w:t>
      </w:r>
      <w:r w:rsidRPr="00E56521">
        <w:rPr>
          <w:i/>
          <w:iCs/>
          <w:color w:val="000000" w:themeColor="text1"/>
          <w:lang w:val="en-US"/>
        </w:rPr>
        <w:t xml:space="preserve">IL-10, </w:t>
      </w:r>
      <w:r w:rsidRPr="00E56521">
        <w:rPr>
          <w:color w:val="000000" w:themeColor="text1"/>
          <w:lang w:val="en-US"/>
        </w:rPr>
        <w:t xml:space="preserve"> </w:t>
      </w:r>
      <w:r w:rsidRPr="00E56521">
        <w:rPr>
          <w:i/>
          <w:iCs/>
          <w:color w:val="000000" w:themeColor="text1"/>
          <w:lang w:val="en-US"/>
        </w:rPr>
        <w:t>Peroxisome proliferation-activated receptor gamma-</w:t>
      </w:r>
      <w:r w:rsidRPr="00E56521">
        <w:rPr>
          <w:i/>
          <w:iCs/>
          <w:color w:val="000000" w:themeColor="text1"/>
        </w:rPr>
        <w:t>γ</w:t>
      </w:r>
      <w:r w:rsidRPr="00E56521">
        <w:rPr>
          <w:i/>
          <w:iCs/>
          <w:color w:val="000000" w:themeColor="text1"/>
          <w:lang w:val="ro-RO"/>
        </w:rPr>
        <w:t xml:space="preserve">. </w:t>
      </w:r>
      <w:r w:rsidRPr="00E56521">
        <w:rPr>
          <w:color w:val="000000" w:themeColor="text1"/>
          <w:lang w:val="ro-RO"/>
        </w:rPr>
        <w:t>Practic toți mediatorii antifibrotici inhibă efectele principalului mediator profibrotic -TGF-beta</w:t>
      </w:r>
      <w:r w:rsidRPr="00E56521">
        <w:rPr>
          <w:color w:val="000000" w:themeColor="text1"/>
          <w:lang w:val="en-US"/>
        </w:rPr>
        <w:t>.  Or procesul fibrotic reprezintă discordanța dintre procesele fibrotice și anti-fibrotice.</w:t>
      </w:r>
    </w:p>
    <w:p w14:paraId="2CCA1133" w14:textId="1D80E20C"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9. Modificarea matricei în procesul de fibrozare. Miofibroblastele activate remodelează matricea extracelulară prin secreția abundentă de colagen I cu proprietăți dure, cu interconexiuni laterale (</w:t>
      </w:r>
      <w:r w:rsidRPr="00E56521">
        <w:rPr>
          <w:i/>
          <w:iCs/>
          <w:color w:val="000000" w:themeColor="text1"/>
          <w:lang w:val="ro-RO"/>
        </w:rPr>
        <w:t>cross-linking</w:t>
      </w:r>
      <w:r w:rsidRPr="00E56521">
        <w:rPr>
          <w:color w:val="000000" w:themeColor="text1"/>
          <w:lang w:val="ro-RO"/>
        </w:rPr>
        <w:t>), refractar la acțiunea enzimelor colagenolitice, are loc  ruperea</w:t>
      </w:r>
      <w:r w:rsidRPr="00E56521">
        <w:rPr>
          <w:i/>
          <w:iCs/>
          <w:color w:val="000000" w:themeColor="text1"/>
          <w:lang w:val="ro-RO"/>
        </w:rPr>
        <w:t xml:space="preserve"> </w:t>
      </w:r>
      <w:r w:rsidRPr="00E56521">
        <w:rPr>
          <w:color w:val="000000" w:themeColor="text1"/>
          <w:lang w:val="ro-RO"/>
        </w:rPr>
        <w:t>conexiunilor și dereglarea interelațiilor matrice- parenchim. Aceasta conduce și la remodelarea parenchimului: survine apoptoza/necroza celulelor</w:t>
      </w:r>
      <w:r w:rsidR="00CE225C" w:rsidRPr="00E56521">
        <w:rPr>
          <w:color w:val="000000" w:themeColor="text1"/>
          <w:lang w:val="ro-RO"/>
        </w:rPr>
        <w:t xml:space="preserve"> parenchimale</w:t>
      </w:r>
      <w:r w:rsidRPr="00E56521">
        <w:rPr>
          <w:color w:val="000000" w:themeColor="text1"/>
          <w:lang w:val="ro-RO"/>
        </w:rPr>
        <w:t xml:space="preserve">, citopenia, colapsul parenchimului, substituirea parenchimului cu matrice. </w:t>
      </w:r>
      <w:r w:rsidR="00CE225C" w:rsidRPr="00E56521">
        <w:rPr>
          <w:color w:val="000000" w:themeColor="text1"/>
          <w:lang w:val="ro-RO"/>
        </w:rPr>
        <w:t xml:space="preserve">În </w:t>
      </w:r>
      <w:r w:rsidRPr="00E56521">
        <w:rPr>
          <w:color w:val="000000" w:themeColor="text1"/>
          <w:lang w:val="ro-RO"/>
        </w:rPr>
        <w:t xml:space="preserve">final remodelarea </w:t>
      </w:r>
      <w:r w:rsidR="00CE225C" w:rsidRPr="00E56521">
        <w:rPr>
          <w:color w:val="000000" w:themeColor="text1"/>
          <w:lang w:val="ro-RO"/>
        </w:rPr>
        <w:t xml:space="preserve">modifică structura, </w:t>
      </w:r>
      <w:r w:rsidRPr="00E56521">
        <w:rPr>
          <w:color w:val="000000" w:themeColor="text1"/>
          <w:lang w:val="ro-RO"/>
        </w:rPr>
        <w:t>arhitectur</w:t>
      </w:r>
      <w:r w:rsidR="00CE225C" w:rsidRPr="00E56521">
        <w:rPr>
          <w:color w:val="000000" w:themeColor="text1"/>
          <w:lang w:val="ro-RO"/>
        </w:rPr>
        <w:t>a</w:t>
      </w:r>
      <w:r w:rsidRPr="00E56521">
        <w:rPr>
          <w:color w:val="000000" w:themeColor="text1"/>
          <w:lang w:val="ro-RO"/>
        </w:rPr>
        <w:t xml:space="preserve"> </w:t>
      </w:r>
      <w:r w:rsidR="00CE225C" w:rsidRPr="00E56521">
        <w:rPr>
          <w:color w:val="000000" w:themeColor="text1"/>
          <w:lang w:val="ro-RO"/>
        </w:rPr>
        <w:t xml:space="preserve">și funcția </w:t>
      </w:r>
      <w:r w:rsidRPr="00E56521">
        <w:rPr>
          <w:color w:val="000000" w:themeColor="text1"/>
          <w:lang w:val="ro-RO"/>
        </w:rPr>
        <w:t>organului.</w:t>
      </w:r>
    </w:p>
    <w:p w14:paraId="73A9E048" w14:textId="2AADD547" w:rsidR="003670CE" w:rsidRPr="00E56521" w:rsidRDefault="00110B7D" w:rsidP="003670CE">
      <w:pPr>
        <w:pStyle w:val="a5"/>
        <w:spacing w:line="480" w:lineRule="auto"/>
        <w:ind w:firstLine="708"/>
        <w:rPr>
          <w:color w:val="000000" w:themeColor="text1"/>
          <w:lang w:val="ro-RO"/>
        </w:rPr>
      </w:pPr>
      <w:r w:rsidRPr="00E56521">
        <w:rPr>
          <w:color w:val="000000" w:themeColor="text1"/>
          <w:lang w:val="ro-RO"/>
        </w:rPr>
        <w:t xml:space="preserve">10. Particularitățile specifice </w:t>
      </w:r>
      <w:r w:rsidR="003670CE" w:rsidRPr="00E56521">
        <w:rPr>
          <w:color w:val="000000" w:themeColor="text1"/>
          <w:lang w:val="ro-RO"/>
        </w:rPr>
        <w:t xml:space="preserve">de organ </w:t>
      </w:r>
      <w:r w:rsidRPr="00E56521">
        <w:rPr>
          <w:color w:val="000000" w:themeColor="text1"/>
          <w:lang w:val="ro-RO"/>
        </w:rPr>
        <w:t xml:space="preserve">a procesului de fibrozare. </w:t>
      </w:r>
      <w:r w:rsidR="003670CE" w:rsidRPr="00E56521">
        <w:rPr>
          <w:color w:val="000000" w:themeColor="text1"/>
          <w:lang w:val="ro-RO"/>
        </w:rPr>
        <w:t>Procesul de fibrozare în orice organ în debut poartă cara</w:t>
      </w:r>
      <w:r w:rsidR="00166D13">
        <w:rPr>
          <w:color w:val="000000" w:themeColor="text1"/>
          <w:lang w:val="ro-RO"/>
        </w:rPr>
        <w:t>c</w:t>
      </w:r>
      <w:r w:rsidR="003670CE" w:rsidRPr="00E56521">
        <w:rPr>
          <w:color w:val="000000" w:themeColor="text1"/>
          <w:lang w:val="ro-RO"/>
        </w:rPr>
        <w:t xml:space="preserve">tere specifice nozologice în funcție de specificul procesului patologic, iar în stadiul final pierde caracterele specifice și se transformă în sindrom – boala fibrotică, care conduce la stadiul final al bolii – insuficiența organului.  </w:t>
      </w:r>
    </w:p>
    <w:p w14:paraId="7FEA4B21" w14:textId="4A59AF42" w:rsidR="00110B7D" w:rsidRPr="00E56521" w:rsidRDefault="00212B03" w:rsidP="004B068A">
      <w:pPr>
        <w:pStyle w:val="a5"/>
        <w:spacing w:line="480" w:lineRule="auto"/>
        <w:ind w:firstLine="708"/>
        <w:rPr>
          <w:color w:val="000000" w:themeColor="text1"/>
          <w:lang w:val="ro-RO"/>
        </w:rPr>
      </w:pPr>
      <w:r w:rsidRPr="00E56521">
        <w:rPr>
          <w:color w:val="000000" w:themeColor="text1"/>
          <w:lang w:val="ro-RO"/>
        </w:rPr>
        <w:t>F</w:t>
      </w:r>
      <w:r w:rsidR="00110B7D" w:rsidRPr="00E56521">
        <w:rPr>
          <w:color w:val="000000" w:themeColor="text1"/>
          <w:lang w:val="ro-RO"/>
        </w:rPr>
        <w:t xml:space="preserve">ibrozarea cordului </w:t>
      </w:r>
      <w:r w:rsidRPr="00E56521">
        <w:rPr>
          <w:color w:val="000000" w:themeColor="text1"/>
          <w:lang w:val="ro-RO"/>
        </w:rPr>
        <w:t xml:space="preserve">poate fi cauzată de </w:t>
      </w:r>
      <w:r w:rsidR="00110B7D" w:rsidRPr="00E56521">
        <w:rPr>
          <w:color w:val="000000" w:themeColor="text1"/>
          <w:lang w:val="ro-RO"/>
        </w:rPr>
        <w:t>ischemi</w:t>
      </w:r>
      <w:r w:rsidRPr="00E56521">
        <w:rPr>
          <w:color w:val="000000" w:themeColor="text1"/>
          <w:lang w:val="ro-RO"/>
        </w:rPr>
        <w:t>e</w:t>
      </w:r>
      <w:r w:rsidR="00110B7D" w:rsidRPr="00E56521">
        <w:rPr>
          <w:color w:val="000000" w:themeColor="text1"/>
          <w:lang w:val="ro-RO"/>
        </w:rPr>
        <w:t xml:space="preserve"> (infarct), inflamați</w:t>
      </w:r>
      <w:r w:rsidRPr="00E56521">
        <w:rPr>
          <w:color w:val="000000" w:themeColor="text1"/>
          <w:lang w:val="ro-RO"/>
        </w:rPr>
        <w:t>e</w:t>
      </w:r>
      <w:r w:rsidR="00110B7D" w:rsidRPr="00E56521">
        <w:rPr>
          <w:color w:val="000000" w:themeColor="text1"/>
          <w:lang w:val="ro-RO"/>
        </w:rPr>
        <w:t xml:space="preserve">, suprasolicitatrea cu presiune (hipertensiunea sistemică) sau </w:t>
      </w:r>
      <w:r w:rsidR="003670CE" w:rsidRPr="00E56521">
        <w:rPr>
          <w:color w:val="000000" w:themeColor="text1"/>
          <w:lang w:val="ro-RO"/>
        </w:rPr>
        <w:t xml:space="preserve">cu </w:t>
      </w:r>
      <w:r w:rsidR="00110B7D" w:rsidRPr="00E56521">
        <w:rPr>
          <w:color w:val="000000" w:themeColor="text1"/>
          <w:lang w:val="ro-RO"/>
        </w:rPr>
        <w:t xml:space="preserve">volum (valvulopatii); </w:t>
      </w:r>
      <w:r w:rsidRPr="00E56521">
        <w:rPr>
          <w:color w:val="000000" w:themeColor="text1"/>
          <w:lang w:val="ro-RO"/>
        </w:rPr>
        <w:t xml:space="preserve">pneumofibroza este provocată de </w:t>
      </w:r>
      <w:r w:rsidR="00110B7D" w:rsidRPr="00E56521">
        <w:rPr>
          <w:color w:val="000000" w:themeColor="text1"/>
          <w:lang w:val="ro-RO"/>
        </w:rPr>
        <w:t>nocivitățile inhalate, inflamația interstițială,  exti</w:t>
      </w:r>
      <w:r w:rsidR="006C5F9E">
        <w:rPr>
          <w:color w:val="000000" w:themeColor="text1"/>
          <w:lang w:val="ro-RO"/>
        </w:rPr>
        <w:t>n</w:t>
      </w:r>
      <w:r w:rsidR="00110B7D" w:rsidRPr="00E56521">
        <w:rPr>
          <w:color w:val="000000" w:themeColor="text1"/>
          <w:lang w:val="ro-RO"/>
        </w:rPr>
        <w:t xml:space="preserve">derea mecanică (bronhospasm și emfizem), infecțiile respiratorii; </w:t>
      </w:r>
      <w:r w:rsidRPr="00E56521">
        <w:rPr>
          <w:color w:val="000000" w:themeColor="text1"/>
          <w:lang w:val="ro-RO"/>
        </w:rPr>
        <w:t xml:space="preserve">ciroza ficatului are drept cauze </w:t>
      </w:r>
      <w:r w:rsidR="00110B7D" w:rsidRPr="00E56521">
        <w:rPr>
          <w:color w:val="000000" w:themeColor="text1"/>
          <w:lang w:val="ro-RO"/>
        </w:rPr>
        <w:t xml:space="preserve">infecțiile hepatotrope (virușii hepatitei), congestia, colestaza, alcoolul, dismetabolisme; </w:t>
      </w:r>
      <w:r w:rsidRPr="00E56521">
        <w:rPr>
          <w:color w:val="000000" w:themeColor="text1"/>
          <w:lang w:val="ro-RO"/>
        </w:rPr>
        <w:t>factorii etiologici pentru pancrefibroză</w:t>
      </w:r>
      <w:r w:rsidR="00774971" w:rsidRPr="00E56521">
        <w:rPr>
          <w:color w:val="000000" w:themeColor="text1"/>
          <w:lang w:val="ro-RO"/>
        </w:rPr>
        <w:t xml:space="preserve"> sunt </w:t>
      </w:r>
      <w:r w:rsidR="00110B7D" w:rsidRPr="00E56521">
        <w:rPr>
          <w:color w:val="000000" w:themeColor="text1"/>
          <w:lang w:val="ro-RO"/>
        </w:rPr>
        <w:t>suprasolicitarea</w:t>
      </w:r>
      <w:r w:rsidR="00774971" w:rsidRPr="00E56521">
        <w:rPr>
          <w:color w:val="000000" w:themeColor="text1"/>
          <w:lang w:val="ro-RO"/>
        </w:rPr>
        <w:t xml:space="preserve"> secretorie</w:t>
      </w:r>
      <w:r w:rsidR="00110B7D" w:rsidRPr="00E56521">
        <w:rPr>
          <w:color w:val="000000" w:themeColor="text1"/>
          <w:lang w:val="ro-RO"/>
        </w:rPr>
        <w:t>, alcoolul, obturarea ducturilor pancreatice, activarea intra</w:t>
      </w:r>
      <w:r w:rsidR="006C5F9E">
        <w:rPr>
          <w:color w:val="000000" w:themeColor="text1"/>
          <w:lang w:val="ro-RO"/>
        </w:rPr>
        <w:t xml:space="preserve">glandulară </w:t>
      </w:r>
      <w:r w:rsidR="00110B7D" w:rsidRPr="00E56521">
        <w:rPr>
          <w:color w:val="000000" w:themeColor="text1"/>
          <w:lang w:val="ro-RO"/>
        </w:rPr>
        <w:t xml:space="preserve">a enzimelor);  </w:t>
      </w:r>
      <w:r w:rsidR="00774971" w:rsidRPr="00E56521">
        <w:rPr>
          <w:color w:val="000000" w:themeColor="text1"/>
          <w:lang w:val="ro-RO"/>
        </w:rPr>
        <w:t xml:space="preserve">glomeruloscleroza este declanșată de </w:t>
      </w:r>
      <w:r w:rsidR="00110B7D" w:rsidRPr="00E56521">
        <w:rPr>
          <w:color w:val="000000" w:themeColor="text1"/>
          <w:lang w:val="ro-RO"/>
        </w:rPr>
        <w:t xml:space="preserve"> glomerulonefrite, hipertensiunea </w:t>
      </w:r>
      <w:r w:rsidR="00774971" w:rsidRPr="00E56521">
        <w:rPr>
          <w:color w:val="000000" w:themeColor="text1"/>
          <w:lang w:val="ro-RO"/>
        </w:rPr>
        <w:t>arterială sistemică</w:t>
      </w:r>
      <w:r w:rsidR="00110B7D" w:rsidRPr="00E56521">
        <w:rPr>
          <w:color w:val="000000" w:themeColor="text1"/>
          <w:lang w:val="ro-RO"/>
        </w:rPr>
        <w:t>, sindromul n</w:t>
      </w:r>
      <w:r w:rsidR="00774971" w:rsidRPr="00E56521">
        <w:rPr>
          <w:color w:val="000000" w:themeColor="text1"/>
          <w:lang w:val="ro-RO"/>
        </w:rPr>
        <w:t>e</w:t>
      </w:r>
      <w:r w:rsidR="00110B7D" w:rsidRPr="00E56521">
        <w:rPr>
          <w:color w:val="000000" w:themeColor="text1"/>
          <w:lang w:val="ro-RO"/>
        </w:rPr>
        <w:t>rfrotic</w:t>
      </w:r>
      <w:r w:rsidR="00166D13">
        <w:rPr>
          <w:color w:val="000000" w:themeColor="text1"/>
          <w:lang w:val="ro-RO"/>
        </w:rPr>
        <w:t>; fibroza intestinală este finalul bolii inflamatoare a intestinului</w:t>
      </w:r>
      <w:r w:rsidR="00110B7D" w:rsidRPr="00E56521">
        <w:rPr>
          <w:color w:val="000000" w:themeColor="text1"/>
          <w:lang w:val="ro-RO"/>
        </w:rPr>
        <w:t>.</w:t>
      </w:r>
    </w:p>
    <w:p w14:paraId="5A512EDE"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Patogenia dereglărilor funcțiilor organelor supuse procesului de fibrozare de asemenea poartă caracter specific pentru fiecare organ. </w:t>
      </w:r>
    </w:p>
    <w:p w14:paraId="777FDA7B"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lastRenderedPageBreak/>
        <w:t xml:space="preserve">Fibrozarea pulmonilor conduce la îngroșarea barierei alveolo-capilare și reducerea difuziei gazelor, sclerozarea și reducerea vasculaturii circuitului mic cu hipertensiune pulmonară precapilară și consecutiv cord pulmonar cronic; reducerera alveolelor; fibrozarea bronhiolelor cu sindrom astmatic. Rezultatul final este insuficiența respiratorie mixtă ventilatorie, difuzională și perfuzională. </w:t>
      </w:r>
    </w:p>
    <w:p w14:paraId="7EED86BC" w14:textId="2E4D08E6"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În ficatul cirozat are loc fibrozarea spațiilor interstițiale Disse, capilarizarea sinusoidelor, șuntarea arteriolo-venulară și porto-venualră; sclerozarea ducturilor biliare intrahepatice și colestaza – în sumă survine insuficiența hepatică de șunt și insuficiența hepatocelulară. </w:t>
      </w:r>
    </w:p>
    <w:p w14:paraId="7956C36B"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Fibrozarea pancreasului se caracterizează prin reducerea parenchimului acinar; reducerea poipulației celulelor insulare; blocul efuziei secreției cu hipertensiune intraductală, autoactivarea intraglandulară a enzimelor pancreatice – în final survine insuficiența exocrină pancreatică cu maldigestie și malabsorbție, insuficiența insulară cu diabet zaharat insulinodependent, eventual – autoliza glandei. </w:t>
      </w:r>
    </w:p>
    <w:p w14:paraId="1093DA15"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Miocardiofibroza se manifestă prin hipertrofia și creșterea rigidității matricei extracelulare, reducerea complianței și elasticității peretelui ventricular cu insuficiență cardiacă diastolică; aritmogeneză cardiacă – fibrilații, bloc. </w:t>
      </w:r>
    </w:p>
    <w:p w14:paraId="34120699" w14:textId="332EE693" w:rsidR="003670CE" w:rsidRDefault="00110B7D" w:rsidP="004B068A">
      <w:pPr>
        <w:pStyle w:val="a5"/>
        <w:spacing w:line="480" w:lineRule="auto"/>
        <w:ind w:firstLine="708"/>
        <w:rPr>
          <w:color w:val="000000" w:themeColor="text1"/>
          <w:lang w:val="ro-RO"/>
        </w:rPr>
      </w:pPr>
      <w:r w:rsidRPr="00E56521">
        <w:rPr>
          <w:color w:val="000000" w:themeColor="text1"/>
          <w:lang w:val="ro-RO"/>
        </w:rPr>
        <w:t>Fibrozarea rinichilor se caracterizează prin glomeruloscleroză cu reducerea glomerulilor funcționali și a ratei de filtrație, creșterea permeabilității filtrului renal și  sindromul nefrotic;  amputarea nefronilor - debranșarea glomerulilor de la tubii renali; fibroza tubular-interstițială cu finalul în insuficență renală.</w:t>
      </w:r>
      <w:r w:rsidR="003670CE" w:rsidRPr="00E56521">
        <w:rPr>
          <w:color w:val="000000" w:themeColor="text1"/>
          <w:lang w:val="ro-RO"/>
        </w:rPr>
        <w:t xml:space="preserve"> </w:t>
      </w:r>
    </w:p>
    <w:p w14:paraId="29507131" w14:textId="1C4258CD" w:rsidR="00166D13" w:rsidRPr="00E56521" w:rsidRDefault="00166D13" w:rsidP="004B068A">
      <w:pPr>
        <w:pStyle w:val="a5"/>
        <w:spacing w:line="480" w:lineRule="auto"/>
        <w:ind w:firstLine="708"/>
        <w:rPr>
          <w:color w:val="000000" w:themeColor="text1"/>
          <w:lang w:val="ro-RO"/>
        </w:rPr>
      </w:pPr>
      <w:r>
        <w:rPr>
          <w:color w:val="000000" w:themeColor="text1"/>
          <w:lang w:val="ro-RO"/>
        </w:rPr>
        <w:t>Fibrozarea intestinului rezultă în stricturi și perforații intestinale, maldigestie și malabsorbție.</w:t>
      </w:r>
    </w:p>
    <w:p w14:paraId="13221500" w14:textId="4B841AF1" w:rsidR="00110B7D" w:rsidRPr="00E56521" w:rsidRDefault="003670CE" w:rsidP="004B068A">
      <w:pPr>
        <w:pStyle w:val="a5"/>
        <w:spacing w:line="480" w:lineRule="auto"/>
        <w:ind w:firstLine="708"/>
        <w:rPr>
          <w:color w:val="000000" w:themeColor="text1"/>
          <w:lang w:val="ro-RO"/>
        </w:rPr>
      </w:pPr>
      <w:r w:rsidRPr="00E56521">
        <w:rPr>
          <w:color w:val="000000" w:themeColor="text1"/>
          <w:lang w:val="ro-RO"/>
        </w:rPr>
        <w:t>În final fibrozarea rezultă cu stadiul final al bolii – sindromul insuficienței funcționale a organului.</w:t>
      </w:r>
    </w:p>
    <w:p w14:paraId="6D1EE5E4" w14:textId="37532353"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12. Strategiile terapeutice a bolilor fibrotice. Procesul fibrotic la etapa finală devine autoprogresant, ireversibil și puțin responsiv la terap</w:t>
      </w:r>
      <w:r w:rsidR="003670CE" w:rsidRPr="00E56521">
        <w:rPr>
          <w:color w:val="000000" w:themeColor="text1"/>
          <w:lang w:val="ro-RO"/>
        </w:rPr>
        <w:t>ia</w:t>
      </w:r>
      <w:r w:rsidRPr="00E56521">
        <w:rPr>
          <w:color w:val="000000" w:themeColor="text1"/>
          <w:lang w:val="ro-RO"/>
        </w:rPr>
        <w:t xml:space="preserve"> antifibrotic</w:t>
      </w:r>
      <w:r w:rsidR="003670CE" w:rsidRPr="00E56521">
        <w:rPr>
          <w:color w:val="000000" w:themeColor="text1"/>
          <w:lang w:val="ro-RO"/>
        </w:rPr>
        <w:t>ă</w:t>
      </w:r>
      <w:r w:rsidRPr="00E56521">
        <w:rPr>
          <w:color w:val="000000" w:themeColor="text1"/>
          <w:lang w:val="ro-RO"/>
        </w:rPr>
        <w:t xml:space="preserve"> actual</w:t>
      </w:r>
      <w:r w:rsidR="003670CE" w:rsidRPr="00E56521">
        <w:rPr>
          <w:color w:val="000000" w:themeColor="text1"/>
          <w:lang w:val="ro-RO"/>
        </w:rPr>
        <w:t xml:space="preserve"> utilizată</w:t>
      </w:r>
      <w:r w:rsidRPr="00E56521">
        <w:rPr>
          <w:color w:val="000000" w:themeColor="text1"/>
          <w:lang w:val="ro-RO"/>
        </w:rPr>
        <w:t xml:space="preserve"> - unicul remediu eficient rămâne transplantul de organ. De aici reiese sarcina majoră a medicului – profilaxia bolii, înlăturarea factorului </w:t>
      </w:r>
      <w:r w:rsidRPr="00E56521">
        <w:rPr>
          <w:color w:val="000000" w:themeColor="text1"/>
          <w:lang w:val="ro-RO"/>
        </w:rPr>
        <w:lastRenderedPageBreak/>
        <w:t xml:space="preserve">etiologic, reducerea injuriilor și inflamației, </w:t>
      </w:r>
      <w:r w:rsidR="00774971" w:rsidRPr="00E56521">
        <w:rPr>
          <w:color w:val="000000" w:themeColor="text1"/>
          <w:lang w:val="ro-RO"/>
        </w:rPr>
        <w:t xml:space="preserve">stoparea sau, cel puțin, </w:t>
      </w:r>
      <w:r w:rsidRPr="00E56521">
        <w:rPr>
          <w:color w:val="000000" w:themeColor="text1"/>
          <w:lang w:val="ro-RO"/>
        </w:rPr>
        <w:t xml:space="preserve">încetinirea procesului de fibrozare, stimulrea procesului de degradare a matricei. </w:t>
      </w:r>
    </w:p>
    <w:p w14:paraId="55664972" w14:textId="38556825"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Startegiile terapeutice a bolii fibrotice r</w:t>
      </w:r>
      <w:r w:rsidR="00166D13">
        <w:rPr>
          <w:color w:val="000000" w:themeColor="text1"/>
          <w:lang w:val="ro-RO"/>
        </w:rPr>
        <w:t>e</w:t>
      </w:r>
      <w:r w:rsidRPr="00E56521">
        <w:rPr>
          <w:color w:val="000000" w:themeColor="text1"/>
          <w:lang w:val="ro-RO"/>
        </w:rPr>
        <w:t xml:space="preserve">ies din cunoașterea etiologiei și patogeniei procesului de fibrozare. Deoarece în formele idiopatice cauza rămâne necunoscută sau rezidă în ereditate sau predispoziția constituțională, capătă importanță terapia patogenetică. </w:t>
      </w:r>
    </w:p>
    <w:p w14:paraId="501C90BA"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Stereotipul mecanismelor patogenetice în diferite organe deschide și starategii terapeutice comune pentru corecția procesului de fibrozare:</w:t>
      </w:r>
    </w:p>
    <w:p w14:paraId="72E90223"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 xml:space="preserve">înlăturarea factorului patogen, limitarea injuriilor; </w:t>
      </w:r>
    </w:p>
    <w:p w14:paraId="7003FF5C"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înlăturarea factorilor flogogeni, sistarea procesului inflamator;</w:t>
      </w:r>
    </w:p>
    <w:p w14:paraId="646855FE"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antagonizarea efectelor mediatorilor fibrogenetici;</w:t>
      </w:r>
    </w:p>
    <w:p w14:paraId="11B7EEEE"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inhibiția căilor semnalante intracelulare a factorilor fibrogenetici;</w:t>
      </w:r>
    </w:p>
    <w:p w14:paraId="5855EB63"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activarea mecanismelor endogene antifibrotice;</w:t>
      </w:r>
    </w:p>
    <w:p w14:paraId="73342761" w14:textId="77777777" w:rsidR="00110B7D" w:rsidRPr="00E56521" w:rsidRDefault="00110B7D" w:rsidP="00522475">
      <w:pPr>
        <w:pStyle w:val="a5"/>
        <w:numPr>
          <w:ilvl w:val="0"/>
          <w:numId w:val="2"/>
        </w:numPr>
        <w:spacing w:line="480" w:lineRule="auto"/>
        <w:rPr>
          <w:color w:val="000000" w:themeColor="text1"/>
          <w:lang w:val="ro-RO"/>
        </w:rPr>
      </w:pPr>
      <w:r w:rsidRPr="00E56521">
        <w:rPr>
          <w:color w:val="000000" w:themeColor="text1"/>
          <w:lang w:val="ro-RO"/>
        </w:rPr>
        <w:t>stimularea proceselor de regenerare a parenchimului alterat.</w:t>
      </w:r>
    </w:p>
    <w:p w14:paraId="32D79C17" w14:textId="60B9F288"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Actualmente elaborarea strategiilor terapiei patogenetice a bolilor fibrotice este la etapa experimentală pe modelele de fibroză la animale, iar extrapolarea în clinică nu a ajuns la faza de implementare</w:t>
      </w:r>
      <w:r w:rsidR="003670CE" w:rsidRPr="00E56521">
        <w:rPr>
          <w:color w:val="000000" w:themeColor="text1"/>
          <w:lang w:val="ro-RO"/>
        </w:rPr>
        <w:t xml:space="preserve"> largă</w:t>
      </w:r>
      <w:r w:rsidRPr="00E56521">
        <w:rPr>
          <w:color w:val="000000" w:themeColor="text1"/>
          <w:lang w:val="ro-RO"/>
        </w:rPr>
        <w:t>, parțial din cauza</w:t>
      </w:r>
      <w:r w:rsidR="00C04C7B">
        <w:rPr>
          <w:color w:val="000000" w:themeColor="text1"/>
          <w:lang w:val="ro-RO"/>
        </w:rPr>
        <w:t>,</w:t>
      </w:r>
      <w:r w:rsidRPr="00E56521">
        <w:rPr>
          <w:color w:val="000000" w:themeColor="text1"/>
          <w:lang w:val="ro-RO"/>
        </w:rPr>
        <w:t xml:space="preserve"> că efectele terapeutice experimentale nu au confirmat eficacitatea în clinică, parțial din cauza toxicității și reacțiilor adverse a remediilor antifibrotice testate în laborator. Din această cauză remediile aprobate </w:t>
      </w:r>
      <w:r w:rsidR="00774971" w:rsidRPr="00E56521">
        <w:rPr>
          <w:color w:val="000000" w:themeColor="text1"/>
          <w:lang w:val="ro-RO"/>
        </w:rPr>
        <w:t xml:space="preserve">și acceptate </w:t>
      </w:r>
      <w:r w:rsidRPr="00E56521">
        <w:rPr>
          <w:color w:val="000000" w:themeColor="text1"/>
          <w:lang w:val="ro-RO"/>
        </w:rPr>
        <w:t xml:space="preserve">în clinică rîmân antiinflamatoarele și imunosupresivele cu rezulatate terapeutice ambigue și reacții adverse severe. </w:t>
      </w:r>
    </w:p>
    <w:p w14:paraId="2E9A6EB4" w14:textId="77777777" w:rsidR="00110B7D" w:rsidRPr="00E56521" w:rsidRDefault="00110B7D" w:rsidP="004B068A">
      <w:pPr>
        <w:spacing w:after="0" w:line="480" w:lineRule="auto"/>
        <w:rPr>
          <w:rFonts w:ascii="Times New Roman" w:eastAsia="Times New Roman" w:hAnsi="Times New Roman" w:cs="Times New Roman"/>
          <w:color w:val="000000" w:themeColor="text1"/>
          <w:sz w:val="24"/>
          <w:szCs w:val="24"/>
          <w:lang w:val="ro-RO" w:eastAsia="ru-RU"/>
        </w:rPr>
      </w:pPr>
    </w:p>
    <w:p w14:paraId="7595AE41" w14:textId="3DB2FB75" w:rsidR="00110B7D" w:rsidRPr="004C13B7" w:rsidRDefault="002050A2" w:rsidP="004C13B7">
      <w:pPr>
        <w:pStyle w:val="a3"/>
        <w:numPr>
          <w:ilvl w:val="0"/>
          <w:numId w:val="78"/>
        </w:numPr>
        <w:spacing w:after="0" w:line="480" w:lineRule="auto"/>
        <w:rPr>
          <w:rFonts w:ascii="Times New Roman" w:eastAsia="Times New Roman" w:hAnsi="Times New Roman" w:cs="Times New Roman"/>
          <w:b/>
          <w:bCs/>
          <w:color w:val="000000" w:themeColor="text1"/>
          <w:sz w:val="32"/>
          <w:szCs w:val="32"/>
          <w:lang w:val="ro-RO" w:eastAsia="ru-RU"/>
        </w:rPr>
      </w:pPr>
      <w:r>
        <w:rPr>
          <w:rFonts w:ascii="Times New Roman" w:eastAsia="Times New Roman" w:hAnsi="Times New Roman" w:cs="Times New Roman"/>
          <w:b/>
          <w:bCs/>
          <w:color w:val="000000" w:themeColor="text1"/>
          <w:sz w:val="32"/>
          <w:szCs w:val="32"/>
          <w:lang w:val="ro-RO" w:eastAsia="ru-RU"/>
        </w:rPr>
        <w:t>Fizioparologia m</w:t>
      </w:r>
      <w:r w:rsidR="005A5D3A" w:rsidRPr="004C13B7">
        <w:rPr>
          <w:rFonts w:ascii="Times New Roman" w:eastAsia="Times New Roman" w:hAnsi="Times New Roman" w:cs="Times New Roman"/>
          <w:b/>
          <w:bCs/>
          <w:color w:val="000000" w:themeColor="text1"/>
          <w:sz w:val="32"/>
          <w:szCs w:val="32"/>
          <w:lang w:val="ro-RO" w:eastAsia="ru-RU"/>
        </w:rPr>
        <w:t>iocardiofibroz</w:t>
      </w:r>
      <w:r>
        <w:rPr>
          <w:rFonts w:ascii="Times New Roman" w:eastAsia="Times New Roman" w:hAnsi="Times New Roman" w:cs="Times New Roman"/>
          <w:b/>
          <w:bCs/>
          <w:color w:val="000000" w:themeColor="text1"/>
          <w:sz w:val="32"/>
          <w:szCs w:val="32"/>
          <w:lang w:val="ro-RO" w:eastAsia="ru-RU"/>
        </w:rPr>
        <w:t>ei</w:t>
      </w:r>
    </w:p>
    <w:p w14:paraId="750032B5" w14:textId="29B1497E" w:rsidR="00110B7D" w:rsidRPr="00E56521" w:rsidRDefault="00110B7D" w:rsidP="004B068A">
      <w:pPr>
        <w:spacing w:after="0"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ab/>
        <w:t>Fibroza corduluiu (miocardulu) clasic este definită ca creșterea abundentă a țesutului conjunctiv în miocard. Clinic fibroza cordului se consideră finalitatea bolilor cardio-vasculare.</w:t>
      </w:r>
    </w:p>
    <w:p w14:paraId="23A63880" w14:textId="3CCE25DA" w:rsidR="00110B7D" w:rsidRPr="00E56521"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 xml:space="preserve">Noțiunea de fibroza miocardică a fost propusă în anul 1957 de către patomorfologul E.G. Philpot; anterior, în anul 1953 a fost propusă noțiunea de matrice extracelulară a miocardului. Ambele noțiuni au avut un impact esențial asupra </w:t>
      </w:r>
      <w:r w:rsidR="0099174E" w:rsidRPr="00E56521">
        <w:rPr>
          <w:rFonts w:ascii="Times New Roman" w:eastAsia="Times New Roman" w:hAnsi="Times New Roman" w:cs="Times New Roman"/>
          <w:color w:val="000000" w:themeColor="text1"/>
          <w:sz w:val="24"/>
          <w:szCs w:val="24"/>
          <w:lang w:val="ro-RO" w:eastAsia="ru-RU"/>
        </w:rPr>
        <w:t>evo</w:t>
      </w:r>
      <w:r w:rsidR="007D0273">
        <w:rPr>
          <w:rFonts w:ascii="Times New Roman" w:eastAsia="Times New Roman" w:hAnsi="Times New Roman" w:cs="Times New Roman"/>
          <w:color w:val="000000" w:themeColor="text1"/>
          <w:sz w:val="24"/>
          <w:szCs w:val="24"/>
          <w:lang w:val="ro-RO" w:eastAsia="ru-RU"/>
        </w:rPr>
        <w:t>l</w:t>
      </w:r>
      <w:r w:rsidR="0099174E" w:rsidRPr="00E56521">
        <w:rPr>
          <w:rFonts w:ascii="Times New Roman" w:eastAsia="Times New Roman" w:hAnsi="Times New Roman" w:cs="Times New Roman"/>
          <w:color w:val="000000" w:themeColor="text1"/>
          <w:sz w:val="24"/>
          <w:szCs w:val="24"/>
          <w:lang w:val="ro-RO" w:eastAsia="ru-RU"/>
        </w:rPr>
        <w:t xml:space="preserve">uției </w:t>
      </w:r>
      <w:r w:rsidRPr="00E56521">
        <w:rPr>
          <w:rFonts w:ascii="Times New Roman" w:eastAsia="Times New Roman" w:hAnsi="Times New Roman" w:cs="Times New Roman"/>
          <w:color w:val="000000" w:themeColor="text1"/>
          <w:sz w:val="24"/>
          <w:szCs w:val="24"/>
          <w:lang w:val="ro-RO" w:eastAsia="ru-RU"/>
        </w:rPr>
        <w:t xml:space="preserve">conceptului de fibroză miocardică. </w:t>
      </w:r>
    </w:p>
    <w:p w14:paraId="3AD24BF6" w14:textId="77777777" w:rsidR="00110B7D" w:rsidRPr="00E56521"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Factorul patogenetic principal al fibrozei  este sinteza și acumularea în cord a excesului de țesut conjunctiv în rezultatul dizechilibrului dintre sinteza și degradrea colagenului. </w:t>
      </w:r>
    </w:p>
    <w:p w14:paraId="30B8DE75"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Conform datelor Asociației americane de cardiologie cca 6 milioane de americani suferă de insuficiență cardiacă în asociație cu fibroza cordului, însă istoric fibroza cardiacă nu a fost recunoscută ca factor patogenetic al insuficienței cardiace și nu  a fost ținta terapiei insuficienței cardiace. În prezent  se consideră, că fibroza este factor patogenetic-cheie a insuficienței cardiace, iar terapia directă a fibrozei cardiace va reduce progresia patologiilor cardiace și incidența letalității.</w:t>
      </w:r>
    </w:p>
    <w:p w14:paraId="3F3AE9EC" w14:textId="77777777" w:rsidR="00110B7D" w:rsidRPr="00E56521" w:rsidRDefault="00110B7D" w:rsidP="004B068A">
      <w:pPr>
        <w:spacing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color w:val="000000" w:themeColor="text1"/>
          <w:sz w:val="24"/>
          <w:szCs w:val="24"/>
          <w:lang w:val="ro-RO"/>
        </w:rPr>
        <w:t xml:space="preserve">Fibroza corduluiu este o consecință frecventă a patologiilor cardiace – infarctului miocardic, valvulopatiilor, stenozării orificiilor intracardiace, miocarditelor și a patologiilor extracardiace - hipertensiunea arterială, diabet zaharat, sindromul metabolic și a. </w:t>
      </w:r>
    </w:p>
    <w:p w14:paraId="522CDE25" w14:textId="77777777" w:rsidR="00110B7D" w:rsidRPr="00E56521"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Interesul crescut a științei și practcei medicale față de fibroza cardiacă este dictat de câteva momente esențiale. </w:t>
      </w:r>
    </w:p>
    <w:p w14:paraId="1E53225C" w14:textId="77777777" w:rsidR="00110B7D" w:rsidRPr="00E56521" w:rsidRDefault="00110B7D" w:rsidP="004B068A">
      <w:pPr>
        <w:spacing w:after="0"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ab/>
        <w:t xml:space="preserve"> </w:t>
      </w:r>
    </w:p>
    <w:p w14:paraId="7659F2FE" w14:textId="77777777" w:rsidR="00110B7D" w:rsidRPr="00E56521" w:rsidRDefault="00110B7D" w:rsidP="00522475">
      <w:pPr>
        <w:pStyle w:val="a3"/>
        <w:numPr>
          <w:ilvl w:val="0"/>
          <w:numId w:val="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Conform OMS 1/3 din decesele total înregistrate sunt cauzate de bolile cardio-vasculare (în Rusia – 2/3). </w:t>
      </w:r>
    </w:p>
    <w:p w14:paraId="73CBF6BA" w14:textId="77777777" w:rsidR="00110B7D" w:rsidRPr="00E56521" w:rsidRDefault="00110B7D" w:rsidP="00522475">
      <w:pPr>
        <w:pStyle w:val="a3"/>
        <w:numPr>
          <w:ilvl w:val="0"/>
          <w:numId w:val="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În bolile cardiovasculare cu incidență nozologică predominată (boala hipertensivă, stenoza orificiilor cardiace, valvulopatiile) anume fibroza cardiacă este recunoscută ca factor major al complicațiilor și riscului progresării bolilor și decesului.</w:t>
      </w:r>
    </w:p>
    <w:p w14:paraId="72C53288" w14:textId="77777777" w:rsidR="00110B7D" w:rsidRPr="00E56521" w:rsidRDefault="00110B7D" w:rsidP="00522475">
      <w:pPr>
        <w:pStyle w:val="a3"/>
        <w:numPr>
          <w:ilvl w:val="0"/>
          <w:numId w:val="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În conformitate cu conceptul actual despre rolul patogenetic în procesul de fibrozare a factorilor neuro-hormonali (sistemul simpato-adrenal, sistemul renină-angiotensină-aldosteron, aldosteronul, endotelinele)  fibroza apărută inițial într-un organ (miocard, rinichi, pulmoni) provoacă fibrozarea organelor distanțate și astefel conduce la generalizarea procesului de fibrozare.</w:t>
      </w:r>
    </w:p>
    <w:p w14:paraId="12307A14" w14:textId="133818BA" w:rsidR="00110B7D" w:rsidRPr="00E56521" w:rsidRDefault="00110B7D" w:rsidP="00522475">
      <w:pPr>
        <w:pStyle w:val="a3"/>
        <w:numPr>
          <w:ilvl w:val="0"/>
          <w:numId w:val="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Reieșind din rolul patogenetic </w:t>
      </w:r>
      <w:r w:rsidR="0099174E" w:rsidRPr="00E56521">
        <w:rPr>
          <w:rFonts w:ascii="Times New Roman" w:hAnsi="Times New Roman" w:cs="Times New Roman"/>
          <w:color w:val="000000" w:themeColor="text1"/>
          <w:sz w:val="24"/>
          <w:szCs w:val="24"/>
          <w:lang w:val="ro-RO"/>
        </w:rPr>
        <w:t xml:space="preserve">al fibrozei </w:t>
      </w:r>
      <w:r w:rsidRPr="00E56521">
        <w:rPr>
          <w:rFonts w:ascii="Times New Roman" w:hAnsi="Times New Roman" w:cs="Times New Roman"/>
          <w:color w:val="000000" w:themeColor="text1"/>
          <w:sz w:val="24"/>
          <w:szCs w:val="24"/>
          <w:lang w:val="ro-RO"/>
        </w:rPr>
        <w:t>în progresarea bolilor cardiace și complicațiilor acsestora</w:t>
      </w:r>
      <w:r w:rsidR="0099174E"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 fibroza devine ținta concretă de prima linie  a terapiei bolilor cordului, ceea ce dictează necesiataea elaborării remediilor antifibrotice. </w:t>
      </w:r>
    </w:p>
    <w:p w14:paraId="68C80FAE" w14:textId="77777777" w:rsidR="00110B7D" w:rsidRPr="00E56521" w:rsidRDefault="00110B7D" w:rsidP="00522475">
      <w:pPr>
        <w:pStyle w:val="a3"/>
        <w:numPr>
          <w:ilvl w:val="0"/>
          <w:numId w:val="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Fibroza miocardică cuprinde toate structurile cordului: ventriculile, atriile, septul interventricular, mușchii papilari cu dereglări hemodinamice intracardiace și aritmii (insuficiența relativă a valvelor, fibrilația atrială și ventriculară, tahicardia ectopică și a.).</w:t>
      </w:r>
    </w:p>
    <w:p w14:paraId="5E0E6BD0" w14:textId="6A194D71" w:rsidR="00110B7D" w:rsidRPr="00E56521" w:rsidRDefault="00110B7D" w:rsidP="00522475">
      <w:pPr>
        <w:pStyle w:val="a3"/>
        <w:numPr>
          <w:ilvl w:val="0"/>
          <w:numId w:val="8"/>
        </w:numPr>
        <w:spacing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În prezent este recunoscut faptul, că fibroza cardiacă este factroul determina</w:t>
      </w:r>
      <w:r w:rsidR="0099174E" w:rsidRPr="00E56521">
        <w:rPr>
          <w:rFonts w:ascii="Times New Roman" w:eastAsia="Times New Roman" w:hAnsi="Times New Roman" w:cs="Times New Roman"/>
          <w:color w:val="000000" w:themeColor="text1"/>
          <w:sz w:val="24"/>
          <w:szCs w:val="24"/>
          <w:lang w:val="ro-RO" w:eastAsia="ru-RU"/>
        </w:rPr>
        <w:t>n</w:t>
      </w:r>
      <w:r w:rsidRPr="00E56521">
        <w:rPr>
          <w:rFonts w:ascii="Times New Roman" w:eastAsia="Times New Roman" w:hAnsi="Times New Roman" w:cs="Times New Roman"/>
          <w:color w:val="000000" w:themeColor="text1"/>
          <w:sz w:val="24"/>
          <w:szCs w:val="24"/>
          <w:lang w:val="ro-RO" w:eastAsia="ru-RU"/>
        </w:rPr>
        <w:t>t al rezoluției nefaforabile a bolilor cardio-vasculare și insuficienței cardiace. În acest context evidențierea și moinitorizarea procesului de fibrozare, terapia antifibrotică este unica cale de reducere a consecințelor fatale a bolilor cardiace.</w:t>
      </w:r>
    </w:p>
    <w:p w14:paraId="6A4AF017" w14:textId="7A1A0504" w:rsidR="00110B7D" w:rsidRPr="00E56521" w:rsidRDefault="00110B7D" w:rsidP="00522475">
      <w:pPr>
        <w:pStyle w:val="a3"/>
        <w:numPr>
          <w:ilvl w:val="0"/>
          <w:numId w:val="8"/>
        </w:numPr>
        <w:spacing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La etapa actuală a medicinei fibroza cardiacă este refractară (sau puțin responsivă) la terapia antifbrotică; obiectivul real al terapiei procesului fibrotic este nu regresia fibrozei, ci cel puțin </w:t>
      </w:r>
      <w:r w:rsidR="0099174E" w:rsidRPr="00E56521">
        <w:rPr>
          <w:rFonts w:ascii="Times New Roman" w:eastAsia="Times New Roman" w:hAnsi="Times New Roman" w:cs="Times New Roman"/>
          <w:color w:val="000000" w:themeColor="text1"/>
          <w:sz w:val="24"/>
          <w:szCs w:val="24"/>
          <w:lang w:val="ro-RO" w:eastAsia="ru-RU"/>
        </w:rPr>
        <w:t xml:space="preserve">încetinirea sau </w:t>
      </w:r>
      <w:r w:rsidRPr="00E56521">
        <w:rPr>
          <w:rFonts w:ascii="Times New Roman" w:eastAsia="Times New Roman" w:hAnsi="Times New Roman" w:cs="Times New Roman"/>
          <w:color w:val="000000" w:themeColor="text1"/>
          <w:sz w:val="24"/>
          <w:szCs w:val="24"/>
          <w:lang w:val="ro-RO" w:eastAsia="ru-RU"/>
        </w:rPr>
        <w:t xml:space="preserve">sistarea progresiei. </w:t>
      </w:r>
    </w:p>
    <w:p w14:paraId="57E980EA" w14:textId="77777777" w:rsidR="00110B7D" w:rsidRPr="00E56521" w:rsidRDefault="00110B7D" w:rsidP="00522475">
      <w:pPr>
        <w:pStyle w:val="a3"/>
        <w:numPr>
          <w:ilvl w:val="0"/>
          <w:numId w:val="8"/>
        </w:numPr>
        <w:spacing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Importanța patogenetică a fibrozei miocardului în bolile cardio-vasculare dictează necesitatea elaborării remediilor eficiente antifibrotice.</w:t>
      </w:r>
    </w:p>
    <w:p w14:paraId="340373B0" w14:textId="47664723" w:rsidR="00110B7D" w:rsidRPr="00E56521" w:rsidRDefault="00110B7D" w:rsidP="0099174E">
      <w:pPr>
        <w:spacing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Fibrozarea miocardului reprezintă proces patologic în țesutul conjunctiv al miocardului localizat în matricea extracelulară miocardică. În esență fibrozarea prezintă creșterea excesivă a țesutului conjunctiv, hipertrofia matricei extracelulare.</w:t>
      </w:r>
      <w:r w:rsidR="0099174E" w:rsidRPr="00E56521">
        <w:rPr>
          <w:rFonts w:ascii="Times New Roman" w:eastAsia="Times New Roman" w:hAnsi="Times New Roman" w:cs="Times New Roman"/>
          <w:color w:val="000000" w:themeColor="text1"/>
          <w:sz w:val="24"/>
          <w:szCs w:val="24"/>
          <w:lang w:val="ro-RO" w:eastAsia="ru-RU"/>
        </w:rPr>
        <w:t xml:space="preserve"> În acest context un imbold cognitiv și de cercetare a fost elaborarea conceptului </w:t>
      </w:r>
      <w:r w:rsidR="00267090" w:rsidRPr="00E56521">
        <w:rPr>
          <w:rFonts w:ascii="Times New Roman" w:eastAsia="Times New Roman" w:hAnsi="Times New Roman" w:cs="Times New Roman"/>
          <w:color w:val="000000" w:themeColor="text1"/>
          <w:sz w:val="24"/>
          <w:szCs w:val="24"/>
          <w:lang w:val="ro-RO" w:eastAsia="ru-RU"/>
        </w:rPr>
        <w:t xml:space="preserve">nou </w:t>
      </w:r>
      <w:r w:rsidR="0099174E" w:rsidRPr="00E56521">
        <w:rPr>
          <w:rFonts w:ascii="Times New Roman" w:eastAsia="Times New Roman" w:hAnsi="Times New Roman" w:cs="Times New Roman"/>
          <w:color w:val="000000" w:themeColor="text1"/>
          <w:sz w:val="24"/>
          <w:szCs w:val="24"/>
          <w:lang w:val="ro-RO" w:eastAsia="ru-RU"/>
        </w:rPr>
        <w:t>de matrice extracelulară a miocardului, care a înlocuit vechiul concept despre «spațiul interstițial» ca o cavitate amorfă umplută cu substanță fundamentală, care servește doar pentru re</w:t>
      </w:r>
      <w:r w:rsidR="005B58C4" w:rsidRPr="00E56521">
        <w:rPr>
          <w:rFonts w:ascii="Times New Roman" w:eastAsia="Times New Roman" w:hAnsi="Times New Roman" w:cs="Times New Roman"/>
          <w:color w:val="000000" w:themeColor="text1"/>
          <w:sz w:val="24"/>
          <w:szCs w:val="24"/>
          <w:lang w:val="ro-RO" w:eastAsia="ru-RU"/>
        </w:rPr>
        <w:t>lații difuzionale</w:t>
      </w:r>
      <w:r w:rsidR="0099174E" w:rsidRPr="00E56521">
        <w:rPr>
          <w:rFonts w:ascii="Times New Roman" w:eastAsia="Times New Roman" w:hAnsi="Times New Roman" w:cs="Times New Roman"/>
          <w:color w:val="000000" w:themeColor="text1"/>
          <w:sz w:val="24"/>
          <w:szCs w:val="24"/>
          <w:lang w:val="ro-RO" w:eastAsia="ru-RU"/>
        </w:rPr>
        <w:t xml:space="preserve"> . </w:t>
      </w:r>
    </w:p>
    <w:p w14:paraId="037A093F" w14:textId="134043B5" w:rsidR="00110B7D" w:rsidRPr="00E56521" w:rsidRDefault="00110B7D" w:rsidP="004B068A">
      <w:pPr>
        <w:pStyle w:val="a5"/>
        <w:spacing w:before="0" w:beforeAutospacing="0" w:after="0" w:afterAutospacing="0" w:line="480" w:lineRule="auto"/>
        <w:ind w:firstLine="708"/>
        <w:textAlignment w:val="baseline"/>
        <w:rPr>
          <w:color w:val="000000" w:themeColor="text1"/>
          <w:lang w:val="ro-RO"/>
        </w:rPr>
      </w:pPr>
      <w:r w:rsidRPr="00E56521">
        <w:rPr>
          <w:b/>
          <w:bCs/>
          <w:color w:val="000000" w:themeColor="text1"/>
          <w:lang w:val="ro-RO"/>
        </w:rPr>
        <w:t>Matricea extracelulară a cordului (</w:t>
      </w:r>
      <w:r w:rsidRPr="00E56521">
        <w:rPr>
          <w:b/>
          <w:bCs/>
          <w:i/>
          <w:iCs/>
          <w:color w:val="000000" w:themeColor="text1"/>
          <w:lang w:val="ro-RO"/>
        </w:rPr>
        <w:t>extracellular matrix</w:t>
      </w:r>
      <w:r w:rsidRPr="00E56521">
        <w:rPr>
          <w:b/>
          <w:bCs/>
          <w:color w:val="000000" w:themeColor="text1"/>
          <w:lang w:val="ro-RO"/>
        </w:rPr>
        <w:t>, ECM)</w:t>
      </w:r>
      <w:r w:rsidRPr="00E56521">
        <w:rPr>
          <w:color w:val="000000" w:themeColor="text1"/>
          <w:lang w:val="ro-RO"/>
        </w:rPr>
        <w:t xml:space="preserve">, care umple spațiile intercelulare, posedă funcție de suport mecanic, formează arhitectura specifică a organului, efectuează </w:t>
      </w:r>
      <w:r w:rsidR="00267090" w:rsidRPr="00E56521">
        <w:rPr>
          <w:color w:val="000000" w:themeColor="text1"/>
          <w:lang w:val="ro-RO"/>
        </w:rPr>
        <w:t xml:space="preserve">comunicarea intercelulară mecanică și </w:t>
      </w:r>
      <w:r w:rsidRPr="00E56521">
        <w:rPr>
          <w:color w:val="000000" w:themeColor="text1"/>
          <w:lang w:val="ro-RO"/>
        </w:rPr>
        <w:t>difuzional</w:t>
      </w:r>
      <w:r w:rsidR="009836A9">
        <w:rPr>
          <w:color w:val="000000" w:themeColor="text1"/>
          <w:lang w:val="ro-RO"/>
        </w:rPr>
        <w:t>ă</w:t>
      </w:r>
      <w:r w:rsidR="00267090" w:rsidRPr="00E56521">
        <w:rPr>
          <w:color w:val="000000" w:themeColor="text1"/>
          <w:lang w:val="ro-RO"/>
        </w:rPr>
        <w:t>, comunicare</w:t>
      </w:r>
      <w:r w:rsidR="009836A9">
        <w:rPr>
          <w:color w:val="000000" w:themeColor="text1"/>
          <w:lang w:val="ro-RO"/>
        </w:rPr>
        <w:t>a</w:t>
      </w:r>
      <w:r w:rsidR="00267090" w:rsidRPr="00E56521">
        <w:rPr>
          <w:color w:val="000000" w:themeColor="text1"/>
          <w:lang w:val="ro-RO"/>
        </w:rPr>
        <w:t xml:space="preserve"> capilar</w:t>
      </w:r>
      <w:r w:rsidRPr="00E56521">
        <w:rPr>
          <w:color w:val="000000" w:themeColor="text1"/>
          <w:lang w:val="ro-RO"/>
        </w:rPr>
        <w:t xml:space="preserve">-celulare. </w:t>
      </w:r>
    </w:p>
    <w:p w14:paraId="7BC17559" w14:textId="6DFEA8C6" w:rsidR="00110B7D" w:rsidRPr="00E56521" w:rsidRDefault="00110B7D" w:rsidP="004B068A">
      <w:pPr>
        <w:shd w:val="clear" w:color="auto" w:fill="FFFFFF"/>
        <w:spacing w:before="100" w:beforeAutospacing="1" w:after="100" w:afterAutospacing="1" w:line="480" w:lineRule="auto"/>
        <w:ind w:firstLine="36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Matricea extracelulară reprezintă o </w:t>
      </w:r>
      <w:r w:rsidRPr="00E56521">
        <w:rPr>
          <w:rFonts w:ascii="Times New Roman" w:hAnsi="Times New Roman" w:cs="Times New Roman"/>
          <w:color w:val="000000" w:themeColor="text1"/>
          <w:sz w:val="24"/>
          <w:szCs w:val="24"/>
          <w:lang w:val="ro-RO"/>
        </w:rPr>
        <w:t>«</w:t>
      </w:r>
      <w:r w:rsidRPr="00E56521">
        <w:rPr>
          <w:rFonts w:ascii="Times New Roman" w:eastAsia="Times New Roman" w:hAnsi="Times New Roman" w:cs="Times New Roman"/>
          <w:color w:val="000000" w:themeColor="text1"/>
          <w:sz w:val="24"/>
          <w:szCs w:val="24"/>
          <w:lang w:val="ro-RO" w:eastAsia="ru-RU"/>
        </w:rPr>
        <w:t>țesătură</w:t>
      </w:r>
      <w:r w:rsidRPr="00E56521">
        <w:rPr>
          <w:rFonts w:ascii="Times New Roman" w:hAnsi="Times New Roman" w:cs="Times New Roman"/>
          <w:color w:val="000000" w:themeColor="text1"/>
          <w:sz w:val="24"/>
          <w:szCs w:val="24"/>
          <w:lang w:val="ro-RO"/>
        </w:rPr>
        <w:t>»</w:t>
      </w:r>
      <w:r w:rsidRPr="00E56521">
        <w:rPr>
          <w:rFonts w:ascii="Times New Roman" w:eastAsia="Times New Roman" w:hAnsi="Times New Roman" w:cs="Times New Roman"/>
          <w:color w:val="000000" w:themeColor="text1"/>
          <w:sz w:val="24"/>
          <w:szCs w:val="24"/>
          <w:lang w:val="ro-RO" w:eastAsia="ru-RU"/>
        </w:rPr>
        <w:t xml:space="preserve"> perfect organizată din fibre inter-asociate într-o structură  complexă tridimensională ancorată la celulele parenchimale și mezenchimale. În matricea extracelulară </w:t>
      </w:r>
      <w:r w:rsidRPr="00E56521">
        <w:rPr>
          <w:rFonts w:ascii="Times New Roman" w:eastAsia="Times New Roman" w:hAnsi="Times New Roman" w:cs="Times New Roman"/>
          <w:color w:val="000000" w:themeColor="text1"/>
          <w:sz w:val="24"/>
          <w:szCs w:val="24"/>
          <w:lang w:val="ro-RO" w:eastAsia="ru-RU"/>
        </w:rPr>
        <w:lastRenderedPageBreak/>
        <w:t xml:space="preserve">rezidă </w:t>
      </w:r>
      <w:r w:rsidR="00267090" w:rsidRPr="00E56521">
        <w:rPr>
          <w:rFonts w:ascii="Times New Roman" w:eastAsia="Times New Roman" w:hAnsi="Times New Roman" w:cs="Times New Roman"/>
          <w:color w:val="000000" w:themeColor="text1"/>
          <w:sz w:val="24"/>
          <w:szCs w:val="24"/>
          <w:lang w:val="ro-RO" w:eastAsia="ru-RU"/>
        </w:rPr>
        <w:t xml:space="preserve">celulele mezenchimale rezidengte (fibroblaste, pericite, mastocite, celulele dendritice, macrofage, limfocite etc.), </w:t>
      </w:r>
      <w:r w:rsidRPr="00E56521">
        <w:rPr>
          <w:rFonts w:ascii="Times New Roman" w:eastAsia="Times New Roman" w:hAnsi="Times New Roman" w:cs="Times New Roman"/>
          <w:color w:val="000000" w:themeColor="text1"/>
          <w:sz w:val="24"/>
          <w:szCs w:val="24"/>
          <w:lang w:val="ro-RO" w:eastAsia="ru-RU"/>
        </w:rPr>
        <w:t>capilarele sanguine și limfatice - fiecare cardiomiocit face contact cu cel puțin un fibroblast și  este înconjurat de  2-3 capilare. Spațiul intercelular și interfibrilar este umplut cu substanța fundame</w:t>
      </w:r>
      <w:r w:rsidR="009836A9">
        <w:rPr>
          <w:rFonts w:ascii="Times New Roman" w:eastAsia="Times New Roman" w:hAnsi="Times New Roman" w:cs="Times New Roman"/>
          <w:color w:val="000000" w:themeColor="text1"/>
          <w:sz w:val="24"/>
          <w:szCs w:val="24"/>
          <w:lang w:val="ro-RO" w:eastAsia="ru-RU"/>
        </w:rPr>
        <w:t>n</w:t>
      </w:r>
      <w:r w:rsidRPr="00E56521">
        <w:rPr>
          <w:rFonts w:ascii="Times New Roman" w:eastAsia="Times New Roman" w:hAnsi="Times New Roman" w:cs="Times New Roman"/>
          <w:color w:val="000000" w:themeColor="text1"/>
          <w:sz w:val="24"/>
          <w:szCs w:val="24"/>
          <w:lang w:val="ro-RO" w:eastAsia="ru-RU"/>
        </w:rPr>
        <w:t xml:space="preserve">tală, care reprezintă mediul difuzioinal și asigură relațiile umorale intercelulare. </w:t>
      </w:r>
    </w:p>
    <w:p w14:paraId="33DDEEF2" w14:textId="0664CA7B" w:rsidR="00267090" w:rsidRPr="00E56521" w:rsidRDefault="00267090" w:rsidP="004B068A">
      <w:pPr>
        <w:shd w:val="clear" w:color="auto" w:fill="FFFFFF"/>
        <w:spacing w:before="100" w:beforeAutospacing="1" w:after="100" w:afterAutospacing="1" w:line="480" w:lineRule="auto"/>
        <w:ind w:firstLine="36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Matricea extracelulară participă la toate procesele din miocard: sistola-diastola, reacțiile adaptative, compensatorii și protectiv/reparative. Or matricea extracelulară și miocardul funcțional formează un complex unic morfo-funcțional al cordului și, respedctiv, procesele patologice în cord trebuie privite ca reacție complexă parenchimal-mezenchimală. Or și corecția sau tratamentul proceselor patologice în cord</w:t>
      </w:r>
      <w:r w:rsidR="00E52DEC" w:rsidRPr="00E56521">
        <w:rPr>
          <w:rFonts w:ascii="Times New Roman" w:eastAsia="Times New Roman" w:hAnsi="Times New Roman" w:cs="Times New Roman"/>
          <w:color w:val="000000" w:themeColor="text1"/>
          <w:sz w:val="24"/>
          <w:szCs w:val="24"/>
          <w:lang w:val="ro-RO" w:eastAsia="ru-RU"/>
        </w:rPr>
        <w:t xml:space="preserve"> trebuie ațintite asupra acestor două structuri.</w:t>
      </w:r>
    </w:p>
    <w:p w14:paraId="47BFD1C4" w14:textId="09F193A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Celula-rezidentă principală, care «țese» matricea extracelulară este fibroblastul. Fibroblastul  în condiții fiziologice se află în stare de repaus relativ și asigură </w:t>
      </w:r>
      <w:r w:rsidRPr="00E56521">
        <w:rPr>
          <w:i/>
          <w:iCs/>
          <w:color w:val="000000" w:themeColor="text1"/>
          <w:lang w:val="ro-RO"/>
        </w:rPr>
        <w:t>turnover</w:t>
      </w:r>
      <w:r w:rsidRPr="00E56521">
        <w:rPr>
          <w:color w:val="000000" w:themeColor="text1"/>
          <w:lang w:val="ro-RO"/>
        </w:rPr>
        <w:t xml:space="preserve">-ul bazal și homeostazia matricei extracelulare prin sinteza  și degradarea fibrelor matriceale (colagenul, elastina, fibronectina etc.) și substanței fundamentale (glucozoaminoglicanele). Colagenul din matricea extracelulară este reprezentat predominant de tipul I și III, care asigură proprietățile mecanice ale cordului: rezistența la forțele mecanice, plasticitate, complianță și elasticitate. In miocard predomină colagenul tip I ( &gt;50%), tip III (10 - 45%) și restul – alte tipuri de colagen. Colagenul fibrilar tip I și III  include trei lanțuri peptidice răsucite, care formează o superspirală. Stuctura spiralizată asigură colagenului două proprietăți importante: complianță prin întinderea spiralei, rezistență mecanică la supraextindere și elasticitate prin revenirea </w:t>
      </w:r>
      <w:r w:rsidR="00267090" w:rsidRPr="00E56521">
        <w:rPr>
          <w:color w:val="000000" w:themeColor="text1"/>
          <w:lang w:val="ro-RO"/>
        </w:rPr>
        <w:t xml:space="preserve">după deformare </w:t>
      </w:r>
      <w:r w:rsidRPr="00E56521">
        <w:rPr>
          <w:color w:val="000000" w:themeColor="text1"/>
          <w:lang w:val="ro-RO"/>
        </w:rPr>
        <w:t xml:space="preserve">la forrma spiralizată. </w:t>
      </w:r>
    </w:p>
    <w:p w14:paraId="24DF1E8D" w14:textId="77777777" w:rsidR="00110B7D" w:rsidRPr="00E56521" w:rsidRDefault="00110B7D" w:rsidP="004B068A">
      <w:pPr>
        <w:pStyle w:val="chapter-para"/>
        <w:shd w:val="clear" w:color="auto" w:fill="FFFFFF"/>
        <w:spacing w:line="480" w:lineRule="auto"/>
        <w:ind w:firstLine="708"/>
        <w:textAlignment w:val="baseline"/>
        <w:rPr>
          <w:color w:val="000000" w:themeColor="text1"/>
          <w:lang w:val="ro-RO"/>
        </w:rPr>
      </w:pPr>
      <w:r w:rsidRPr="00E56521">
        <w:rPr>
          <w:color w:val="000000" w:themeColor="text1"/>
          <w:lang w:val="ro-RO"/>
        </w:rPr>
        <w:t xml:space="preserve">Fibrele colagenice sunt ancorate între ele și la miocardiocite și fibroblaste și servesc ca transductori a forțelor mecanice. Astfel ancorate la integrinele membranare a cardiomiocitului fibrele de colagen transmit stimulii mecanici din exterior citoscheletului și ulterior spre nucleu cu resetarea programului genomic, care finisează cu expresia genelor actinei și miozinei și hipertrofia cardiomiocitului. Lafel stimulii mecanici aplicați cordului prin fibrele de colagen sunt transmise fibroblastului, ceea ce provoacă resetarea genomică a </w:t>
      </w:r>
      <w:r w:rsidRPr="00E56521">
        <w:rPr>
          <w:color w:val="000000" w:themeColor="text1"/>
          <w:lang w:val="ro-RO"/>
        </w:rPr>
        <w:lastRenderedPageBreak/>
        <w:t xml:space="preserve">fibroblastului, trans-didferențietrea și transformarea în miofibroblast, expresia genelor colagenului și hipertrofia matricei extracelulare (fibrozarea). </w:t>
      </w:r>
    </w:p>
    <w:p w14:paraId="1EA3D29A" w14:textId="77777777" w:rsidR="00110B7D" w:rsidRPr="00E56521" w:rsidRDefault="00110B7D" w:rsidP="004B068A">
      <w:pPr>
        <w:pStyle w:val="chapter-para"/>
        <w:shd w:val="clear" w:color="auto" w:fill="FFFFFF"/>
        <w:spacing w:line="480" w:lineRule="auto"/>
        <w:ind w:firstLine="708"/>
        <w:textAlignment w:val="baseline"/>
        <w:rPr>
          <w:color w:val="000000" w:themeColor="text1"/>
          <w:lang w:val="ro-RO"/>
        </w:rPr>
      </w:pPr>
      <w:r w:rsidRPr="00E56521">
        <w:rPr>
          <w:color w:val="000000" w:themeColor="text1"/>
          <w:lang w:val="ro-RO"/>
        </w:rPr>
        <w:t>Proprietățile mecanice a matricei extracelulare a miocardului depind nu numai de conținutul colagenului în miocard, dar și de tipul de colagen, diametrul fibrelor și aranjamentul spatial al fibrelor, conexiunea laterală între fibre. Astfel, colagenul I prezuntă  fibre cu diametrul mare și cu interconecțiuni laterale abundente, este rigid; colagenul tip  III prezintă fibre cu diametrul mic și practic fără interconecțiuni laterale între fibre, este elastic. Alt factor important este capacitatea colagenului de a forma legături covalente laterale</w:t>
      </w:r>
      <w:r w:rsidRPr="00E56521">
        <w:rPr>
          <w:i/>
          <w:iCs/>
          <w:color w:val="000000" w:themeColor="text1"/>
          <w:lang w:val="ro-RO"/>
        </w:rPr>
        <w:t xml:space="preserve"> </w:t>
      </w:r>
      <w:r w:rsidRPr="00E56521">
        <w:rPr>
          <w:color w:val="000000" w:themeColor="text1"/>
          <w:lang w:val="ro-RO"/>
        </w:rPr>
        <w:t xml:space="preserve">între fibre </w:t>
      </w:r>
      <w:r w:rsidRPr="00E56521">
        <w:rPr>
          <w:i/>
          <w:iCs/>
          <w:color w:val="000000" w:themeColor="text1"/>
          <w:lang w:val="ro-RO"/>
        </w:rPr>
        <w:t>(cross-linking)</w:t>
      </w:r>
      <w:r w:rsidRPr="00E56521">
        <w:rPr>
          <w:color w:val="000000" w:themeColor="text1"/>
          <w:lang w:val="ro-RO"/>
        </w:rPr>
        <w:t xml:space="preserve"> și transformarea într-o formă extrem de rigidă și stabilă la degradarea enzimatică. </w:t>
      </w:r>
    </w:p>
    <w:p w14:paraId="0DD32D73" w14:textId="6078AF5C" w:rsidR="00110B7D" w:rsidRPr="00E56521" w:rsidRDefault="00110B7D" w:rsidP="004B068A">
      <w:pPr>
        <w:pStyle w:val="chapter-para"/>
        <w:spacing w:line="480" w:lineRule="auto"/>
        <w:ind w:firstLine="708"/>
        <w:rPr>
          <w:color w:val="000000" w:themeColor="text1"/>
          <w:lang w:val="ro-RO"/>
        </w:rPr>
      </w:pPr>
      <w:r w:rsidRPr="00E56521">
        <w:rPr>
          <w:color w:val="000000" w:themeColor="text1"/>
          <w:lang w:val="ro-RO"/>
        </w:rPr>
        <w:t xml:space="preserve">Excesul de colagen în spațiile intercelulare, modificarea raportului dintre tipurile de colagen cu predominarea tipului I, </w:t>
      </w:r>
      <w:r w:rsidRPr="00E56521">
        <w:rPr>
          <w:i/>
          <w:iCs/>
          <w:color w:val="000000" w:themeColor="text1"/>
          <w:lang w:val="ro-RO"/>
        </w:rPr>
        <w:t>cross-linking</w:t>
      </w:r>
      <w:r w:rsidRPr="00E56521">
        <w:rPr>
          <w:color w:val="000000" w:themeColor="text1"/>
          <w:lang w:val="ro-RO"/>
        </w:rPr>
        <w:t xml:space="preserve">-ul fibrelor  atribuie  matricei rigiditate, reduce complianța și elasticitatea, ceea ce limitează </w:t>
      </w:r>
      <w:r w:rsidR="00E52DEC" w:rsidRPr="00E56521">
        <w:rPr>
          <w:color w:val="000000" w:themeColor="text1"/>
          <w:lang w:val="ro-RO"/>
        </w:rPr>
        <w:t xml:space="preserve">extinderea </w:t>
      </w:r>
      <w:r w:rsidRPr="00E56521">
        <w:rPr>
          <w:color w:val="000000" w:themeColor="text1"/>
          <w:lang w:val="ro-RO"/>
        </w:rPr>
        <w:t>ventriculilor</w:t>
      </w:r>
      <w:r w:rsidR="00E52DEC" w:rsidRPr="00E56521">
        <w:rPr>
          <w:color w:val="000000" w:themeColor="text1"/>
          <w:lang w:val="ro-RO"/>
        </w:rPr>
        <w:t xml:space="preserve"> în diastolă</w:t>
      </w:r>
      <w:r w:rsidRPr="00E56521">
        <w:rPr>
          <w:color w:val="000000" w:themeColor="text1"/>
          <w:lang w:val="ro-RO"/>
        </w:rPr>
        <w:t>, reduce umplerea diastolică și eventual conduce la insuficiență cardiacă diastolică (forma clinică – insuficiența cardiacă cu păstrarea fracției de ejecție).</w:t>
      </w:r>
    </w:p>
    <w:p w14:paraId="79833D89" w14:textId="11408D13"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Fibroblastele sintetizează un spectru larg de molecule semnalante cu importanță crucială în patogenia fibrozei: factori de creștere - factorul transformant de creștere (</w:t>
      </w:r>
      <w:r w:rsidRPr="00E56521">
        <w:rPr>
          <w:i/>
          <w:iCs/>
          <w:color w:val="000000" w:themeColor="text1"/>
          <w:lang w:val="ro-RO"/>
        </w:rPr>
        <w:t>transforming growth factor</w:t>
      </w:r>
      <w:r w:rsidRPr="00E56521">
        <w:rPr>
          <w:color w:val="000000" w:themeColor="text1"/>
          <w:lang w:val="ro-RO"/>
        </w:rPr>
        <w:t>, TGF-</w:t>
      </w:r>
      <w:r w:rsidRPr="00E56521">
        <w:rPr>
          <w:color w:val="000000" w:themeColor="text1"/>
        </w:rPr>
        <w:t>β</w:t>
      </w:r>
      <w:r w:rsidRPr="00E56521">
        <w:rPr>
          <w:color w:val="000000" w:themeColor="text1"/>
          <w:lang w:val="ro-RO"/>
        </w:rPr>
        <w:t>1</w:t>
      </w:r>
      <w:r w:rsidR="00E96641">
        <w:rPr>
          <w:color w:val="000000" w:themeColor="text1"/>
          <w:lang w:val="ro-RO"/>
        </w:rPr>
        <w:t>)</w:t>
      </w:r>
      <w:r w:rsidRPr="00E56521">
        <w:rPr>
          <w:color w:val="000000" w:themeColor="text1"/>
          <w:lang w:val="ro-RO"/>
        </w:rPr>
        <w:t>, factorul de creștere asemănător cu insulina (</w:t>
      </w:r>
      <w:r w:rsidRPr="00E56521">
        <w:rPr>
          <w:i/>
          <w:iCs/>
          <w:color w:val="000000" w:themeColor="text1"/>
          <w:lang w:val="ro-RO"/>
        </w:rPr>
        <w:t>insuline-like growth factor</w:t>
      </w:r>
      <w:r w:rsidRPr="00E56521">
        <w:rPr>
          <w:color w:val="000000" w:themeColor="text1"/>
          <w:lang w:val="ro-RO"/>
        </w:rPr>
        <w:t>, IGF), factorul de creștere a țesutului conjunctiv (</w:t>
      </w:r>
      <w:r w:rsidRPr="00E56521">
        <w:rPr>
          <w:rStyle w:val="a6"/>
          <w:lang w:val="ro-RO"/>
        </w:rPr>
        <w:t>connective tissue growth factor,</w:t>
      </w:r>
      <w:r w:rsidRPr="00E56521">
        <w:rPr>
          <w:color w:val="000000" w:themeColor="text1"/>
          <w:lang w:val="ro-RO"/>
        </w:rPr>
        <w:t xml:space="preserve"> CTGF), factorul de creștere a fibroblastului (</w:t>
      </w:r>
      <w:r w:rsidRPr="00E56521">
        <w:rPr>
          <w:i/>
          <w:iCs/>
          <w:color w:val="000000" w:themeColor="text1"/>
          <w:lang w:val="ro-RO"/>
        </w:rPr>
        <w:t>fibroblast growth factor</w:t>
      </w:r>
      <w:r w:rsidRPr="00E56521">
        <w:rPr>
          <w:color w:val="000000" w:themeColor="text1"/>
          <w:lang w:val="ro-RO"/>
        </w:rPr>
        <w:t>, FGF), factorul de creștere derivat din trombocite (</w:t>
      </w:r>
      <w:r w:rsidRPr="00E56521">
        <w:rPr>
          <w:rStyle w:val="a6"/>
          <w:lang w:val="ro-RO"/>
        </w:rPr>
        <w:t>Platelet-derived growth factor,</w:t>
      </w:r>
      <w:r w:rsidRPr="00E56521">
        <w:rPr>
          <w:rStyle w:val="acopre"/>
          <w:lang w:val="ro-RO"/>
        </w:rPr>
        <w:t xml:space="preserve"> </w:t>
      </w:r>
      <w:r w:rsidRPr="00E56521">
        <w:rPr>
          <w:color w:val="000000" w:themeColor="text1"/>
          <w:lang w:val="ro-RO"/>
        </w:rPr>
        <w:t>PDGF), citochine proinflamatoare</w:t>
      </w:r>
      <w:r w:rsidR="00E52DEC" w:rsidRPr="00E56521">
        <w:rPr>
          <w:color w:val="000000" w:themeColor="text1"/>
          <w:lang w:val="ro-RO"/>
        </w:rPr>
        <w:t>, chemochine</w:t>
      </w:r>
      <w:r w:rsidRPr="00E56521">
        <w:rPr>
          <w:color w:val="000000" w:themeColor="text1"/>
          <w:lang w:val="ro-RO"/>
        </w:rPr>
        <w:t xml:space="preserve">. Enzimele sintetizante și  degradante a matricei (metaloproteinazele matriceale, MMP), inhibitorii metaloproteinazelor (IMMP) asigură </w:t>
      </w:r>
      <w:r w:rsidRPr="00E56521">
        <w:rPr>
          <w:i/>
          <w:iCs/>
          <w:color w:val="000000" w:themeColor="text1"/>
          <w:lang w:val="ro-RO"/>
        </w:rPr>
        <w:t>turnover</w:t>
      </w:r>
      <w:r w:rsidRPr="00E56521">
        <w:rPr>
          <w:color w:val="000000" w:themeColor="text1"/>
          <w:lang w:val="ro-RO"/>
        </w:rPr>
        <w:t xml:space="preserve">-ul fiziologic al matricei și menținerea homeostatică a raportului sintezei/degradării componentelor matriceale. </w:t>
      </w:r>
    </w:p>
    <w:p w14:paraId="3ADCA9C8"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Fibroblastele activate secretă citochine proinflamatoare, chemochine, care recrutează fibroblastele și celulele inflamatoare din circulație cu inițierea reacției inflamatoare. </w:t>
      </w:r>
    </w:p>
    <w:p w14:paraId="3E6A1E9F" w14:textId="3088047A" w:rsidR="00110B7D" w:rsidRPr="00E56521" w:rsidRDefault="00110B7D" w:rsidP="004B068A">
      <w:pPr>
        <w:spacing w:line="480" w:lineRule="auto"/>
        <w:ind w:firstLine="360"/>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Volumul </w:t>
      </w:r>
      <w:r w:rsidR="00E52DEC" w:rsidRPr="00E56521">
        <w:rPr>
          <w:rFonts w:ascii="Times New Roman" w:hAnsi="Times New Roman" w:cs="Times New Roman"/>
          <w:color w:val="000000" w:themeColor="text1"/>
          <w:sz w:val="24"/>
          <w:szCs w:val="24"/>
          <w:lang w:val="ro-RO"/>
        </w:rPr>
        <w:t xml:space="preserve">matricei </w:t>
      </w:r>
      <w:r w:rsidRPr="00E56521">
        <w:rPr>
          <w:rFonts w:ascii="Times New Roman" w:hAnsi="Times New Roman" w:cs="Times New Roman"/>
          <w:color w:val="000000" w:themeColor="text1"/>
          <w:sz w:val="24"/>
          <w:szCs w:val="24"/>
          <w:lang w:val="ro-RO"/>
        </w:rPr>
        <w:t>extracelular</w:t>
      </w:r>
      <w:r w:rsidR="00E52DEC" w:rsidRPr="00E56521">
        <w:rPr>
          <w:rFonts w:ascii="Times New Roman" w:hAnsi="Times New Roman" w:cs="Times New Roman"/>
          <w:color w:val="000000" w:themeColor="text1"/>
          <w:sz w:val="24"/>
          <w:szCs w:val="24"/>
          <w:lang w:val="ro-RO"/>
        </w:rPr>
        <w:t>e</w:t>
      </w:r>
      <w:r w:rsidRPr="00E56521">
        <w:rPr>
          <w:rFonts w:ascii="Times New Roman" w:hAnsi="Times New Roman" w:cs="Times New Roman"/>
          <w:color w:val="000000" w:themeColor="text1"/>
          <w:sz w:val="24"/>
          <w:szCs w:val="24"/>
          <w:lang w:val="ro-RO"/>
        </w:rPr>
        <w:t xml:space="preserve"> a miocardului este o valoare constantă, care poate fi măsurată direct în bioptatul endomiocardial sau prin imaginea cu rezonanță magnetică, cea ce permite cuantificarea depunerilor difuze de collagen în țesut și monitorizarea dinamicei procesului de fibrozare.</w:t>
      </w:r>
    </w:p>
    <w:p w14:paraId="08257FC0" w14:textId="77777777" w:rsidR="00110B7D" w:rsidRPr="00E56521" w:rsidRDefault="00110B7D" w:rsidP="004B068A">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b/>
          <w:bCs/>
          <w:color w:val="000000" w:themeColor="text1"/>
          <w:sz w:val="24"/>
          <w:szCs w:val="24"/>
          <w:lang w:val="ro-RO"/>
        </w:rPr>
        <w:t xml:space="preserve">Etiologia fibrozei miocardului </w:t>
      </w:r>
    </w:p>
    <w:p w14:paraId="21A28EE4" w14:textId="6D209196"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b/>
        <w:t xml:space="preserve">Fibroza miocardului este proces patologic secundar patologiei cardio-vasculare și este  provocată de aceleași cauze.  </w:t>
      </w:r>
    </w:p>
    <w:p w14:paraId="745085C2" w14:textId="3DB5FD14" w:rsidR="00110B7D" w:rsidRPr="00E56521" w:rsidRDefault="00110B7D" w:rsidP="00522475">
      <w:pPr>
        <w:pStyle w:val="a3"/>
        <w:numPr>
          <w:ilvl w:val="0"/>
          <w:numId w:val="9"/>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Factorii alterativi, care provoacă distrofia, apoptoza, necroza miocardiocitelor  (infarctul miocardic)  – consecutiv alterației survine regenerarea substituitivă a țesutului conjunctiv cu formarea cicatricei, care suplinește defectul structural și asigură integritatea peretelui ventriculilor; această variantă este fibroza în focar, fibroza reparativă, substituitivă. În organele cu potențial regenerativ pierderea parenchimului este restituită cu țesut similar; în miocard, care popst-natal pierde capacitatea proliferativă, defectul poate fi suplinit doar cu țesut conjunctiv. Acest tip de fibrozare reparativă are  caracter protectiv de păstrare a integrității organului, iar terapia antifibrotică sau degradarea spontană a colagenului  conduce la reducția cicatricei, dilatarea peretelui cardiac (anevrism), ruperea peretelui cu hemoragie</w:t>
      </w:r>
      <w:r w:rsidR="00E52DEC" w:rsidRPr="00E56521">
        <w:rPr>
          <w:rFonts w:ascii="Times New Roman" w:hAnsi="Times New Roman" w:cs="Times New Roman"/>
          <w:color w:val="000000" w:themeColor="text1"/>
          <w:sz w:val="24"/>
          <w:szCs w:val="24"/>
          <w:lang w:val="ro-RO"/>
        </w:rPr>
        <w:t xml:space="preserve"> intrapericardiacă (tamponada cordului)</w:t>
      </w:r>
      <w:r w:rsidRPr="00E56521">
        <w:rPr>
          <w:rFonts w:ascii="Times New Roman" w:hAnsi="Times New Roman" w:cs="Times New Roman"/>
          <w:color w:val="000000" w:themeColor="text1"/>
          <w:sz w:val="24"/>
          <w:szCs w:val="24"/>
          <w:lang w:val="ro-RO"/>
        </w:rPr>
        <w:t xml:space="preserve">. </w:t>
      </w:r>
    </w:p>
    <w:p w14:paraId="502867E0" w14:textId="77777777" w:rsidR="00110B7D" w:rsidRPr="00E56521" w:rsidRDefault="00110B7D" w:rsidP="00522475">
      <w:pPr>
        <w:pStyle w:val="a3"/>
        <w:numPr>
          <w:ilvl w:val="0"/>
          <w:numId w:val="9"/>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Factorii inflamatori, care provoacă miocardite; survine proliferarea inflamatoare a țesutului mezenchimal cu fibrozare difuză interstițială. Terapia etiotropă și antiinflamatoare reduce proliferarea inflamatoare și provoacă regresia fibrozei inflamatoare.</w:t>
      </w:r>
    </w:p>
    <w:p w14:paraId="3925D4B7" w14:textId="23F7FB6E" w:rsidR="00110B7D" w:rsidRPr="00E56521" w:rsidRDefault="00110B7D" w:rsidP="00522475">
      <w:pPr>
        <w:pStyle w:val="a3"/>
        <w:numPr>
          <w:ilvl w:val="0"/>
          <w:numId w:val="9"/>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Factorii hemodinamici (stresul hemodinamic): suprasolicitarea cordului cu presiune (boala hipertensivă, stenoza orificiilor cardiace),  suprasolicitarea cordului cu volum (valvulopatiile)  sunt cele mai frecvente cauze a fibrozei cardiace. Fibroza cardiacă provocată de stresul hemodinamic  este difuză, interstițială, fără pierderea miocardiocitelor, prezintă reacția fiziologică a cordului la stresul mecanic  și are inițial  semnificație adaptativă - este denumită fibroză reactivă, compensatorie. </w:t>
      </w:r>
      <w:r w:rsidR="00E52DEC" w:rsidRPr="00E56521">
        <w:rPr>
          <w:rFonts w:ascii="Times New Roman" w:hAnsi="Times New Roman" w:cs="Times New Roman"/>
          <w:color w:val="000000" w:themeColor="text1"/>
          <w:sz w:val="24"/>
          <w:szCs w:val="24"/>
          <w:lang w:val="ro-RO"/>
        </w:rPr>
        <w:t>Semnificația compen</w:t>
      </w:r>
      <w:r w:rsidR="00E96641">
        <w:rPr>
          <w:rFonts w:ascii="Times New Roman" w:hAnsi="Times New Roman" w:cs="Times New Roman"/>
          <w:color w:val="000000" w:themeColor="text1"/>
          <w:sz w:val="24"/>
          <w:szCs w:val="24"/>
          <w:lang w:val="ro-RO"/>
        </w:rPr>
        <w:t>s</w:t>
      </w:r>
      <w:r w:rsidR="00E52DEC" w:rsidRPr="00E56521">
        <w:rPr>
          <w:rFonts w:ascii="Times New Roman" w:hAnsi="Times New Roman" w:cs="Times New Roman"/>
          <w:color w:val="000000" w:themeColor="text1"/>
          <w:sz w:val="24"/>
          <w:szCs w:val="24"/>
          <w:lang w:val="ro-RO"/>
        </w:rPr>
        <w:t xml:space="preserve">atorie a fibrozei reactive constă în faptul, că consolidarea matricei extracelulare păstrează integritatea miocardului expus acțiunii forțelor </w:t>
      </w:r>
      <w:r w:rsidR="00E52DEC" w:rsidRPr="00E56521">
        <w:rPr>
          <w:rFonts w:ascii="Times New Roman" w:hAnsi="Times New Roman" w:cs="Times New Roman"/>
          <w:color w:val="000000" w:themeColor="text1"/>
          <w:sz w:val="24"/>
          <w:szCs w:val="24"/>
          <w:lang w:val="ro-RO"/>
        </w:rPr>
        <w:lastRenderedPageBreak/>
        <w:t xml:space="preserve">mecanice – stresului parietal hemodinamic. </w:t>
      </w:r>
      <w:r w:rsidRPr="00E56521">
        <w:rPr>
          <w:rFonts w:ascii="Times New Roman" w:hAnsi="Times New Roman" w:cs="Times New Roman"/>
          <w:color w:val="000000" w:themeColor="text1"/>
          <w:sz w:val="24"/>
          <w:szCs w:val="24"/>
          <w:lang w:val="ro-RO"/>
        </w:rPr>
        <w:t xml:space="preserve">Persistența îndelungată a stresului hemodinamic conduce la progresarea fibrozării, îngroșrea </w:t>
      </w:r>
      <w:r w:rsidR="009B653A" w:rsidRPr="00E56521">
        <w:rPr>
          <w:rFonts w:ascii="Times New Roman" w:hAnsi="Times New Roman" w:cs="Times New Roman"/>
          <w:color w:val="000000" w:themeColor="text1"/>
          <w:sz w:val="24"/>
          <w:szCs w:val="24"/>
          <w:lang w:val="ro-RO"/>
        </w:rPr>
        <w:t xml:space="preserve">excesivă a </w:t>
      </w:r>
      <w:r w:rsidRPr="00E56521">
        <w:rPr>
          <w:rFonts w:ascii="Times New Roman" w:hAnsi="Times New Roman" w:cs="Times New Roman"/>
          <w:color w:val="000000" w:themeColor="text1"/>
          <w:sz w:val="24"/>
          <w:szCs w:val="24"/>
          <w:lang w:val="ro-RO"/>
        </w:rPr>
        <w:t xml:space="preserve">matricei extracelulare, care la un anumit grad de evoluție devine </w:t>
      </w:r>
      <w:r w:rsidR="009B653A" w:rsidRPr="00E56521">
        <w:rPr>
          <w:rFonts w:ascii="Times New Roman" w:hAnsi="Times New Roman" w:cs="Times New Roman"/>
          <w:color w:val="000000" w:themeColor="text1"/>
          <w:sz w:val="24"/>
          <w:szCs w:val="24"/>
          <w:lang w:val="ro-RO"/>
        </w:rPr>
        <w:t xml:space="preserve">rigidă, </w:t>
      </w:r>
      <w:r w:rsidRPr="00E56521">
        <w:rPr>
          <w:rFonts w:ascii="Times New Roman" w:hAnsi="Times New Roman" w:cs="Times New Roman"/>
          <w:color w:val="000000" w:themeColor="text1"/>
          <w:sz w:val="24"/>
          <w:szCs w:val="24"/>
          <w:lang w:val="ro-RO"/>
        </w:rPr>
        <w:t xml:space="preserve">maladaptativă, conduce la dereglarea ciclului cardiac, </w:t>
      </w:r>
      <w:r w:rsidR="009B653A" w:rsidRPr="00E56521">
        <w:rPr>
          <w:rFonts w:ascii="Times New Roman" w:hAnsi="Times New Roman" w:cs="Times New Roman"/>
          <w:color w:val="000000" w:themeColor="text1"/>
          <w:sz w:val="24"/>
          <w:szCs w:val="24"/>
          <w:lang w:val="ro-RO"/>
        </w:rPr>
        <w:t xml:space="preserve">în special a diastolei cu </w:t>
      </w:r>
      <w:r w:rsidRPr="00E56521">
        <w:rPr>
          <w:rFonts w:ascii="Times New Roman" w:hAnsi="Times New Roman" w:cs="Times New Roman"/>
          <w:color w:val="000000" w:themeColor="text1"/>
          <w:sz w:val="24"/>
          <w:szCs w:val="24"/>
          <w:lang w:val="ro-RO"/>
        </w:rPr>
        <w:t xml:space="preserve">decompensarea și insuficiență cardiacă diastolică. </w:t>
      </w:r>
    </w:p>
    <w:p w14:paraId="7B5E503C" w14:textId="77777777" w:rsidR="00110B7D" w:rsidRPr="00E56521" w:rsidRDefault="00110B7D" w:rsidP="004B068A">
      <w:pPr>
        <w:spacing w:line="480" w:lineRule="auto"/>
        <w:ind w:left="708"/>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Patogenia fibrozei cardiace reactive</w:t>
      </w:r>
    </w:p>
    <w:p w14:paraId="6C39133E"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Fibroza cardiacă reactivă este cea mai frecventă formă și factor patogenetic important în progresia și rezoluția nefavorabilă a bolilor cardio-vasculare.</w:t>
      </w:r>
    </w:p>
    <w:p w14:paraId="64A41EB1"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Patogenia fibrozei reactive a cordului este în relație cu remodelarea cordului: remodelarea miocardului (sincitiului miocardial) și remodelarea matricei extracelulare a cordului. La baza remodelării structurilor cordului stă plasticitatea cardiomiocitului și plasticitatea fibroblastului – celulei principale a matricei extracelulare. </w:t>
      </w:r>
    </w:p>
    <w:p w14:paraId="073A5F2B" w14:textId="79A8E5C9"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Plasticitatea cardiomiocitului constă în  modificarea fenotipului celular și structurii conform exigențelor funcționale și  este efectuată în mod diferit: în perioada antenatală (și în câteva săptămâni post-natale) cardiomiocitele au capacitatea de proliferare, ceea</w:t>
      </w:r>
      <w:r w:rsidR="00AE55A4">
        <w:rPr>
          <w:rFonts w:ascii="Times New Roman" w:hAnsi="Times New Roman" w:cs="Times New Roman"/>
          <w:color w:val="000000" w:themeColor="text1"/>
          <w:sz w:val="24"/>
          <w:szCs w:val="24"/>
          <w:lang w:val="ro-RO"/>
        </w:rPr>
        <w:t xml:space="preserve"> ce</w:t>
      </w:r>
      <w:r w:rsidRPr="00E56521">
        <w:rPr>
          <w:rFonts w:ascii="Times New Roman" w:hAnsi="Times New Roman" w:cs="Times New Roman"/>
          <w:color w:val="000000" w:themeColor="text1"/>
          <w:sz w:val="24"/>
          <w:szCs w:val="24"/>
          <w:lang w:val="ro-RO"/>
        </w:rPr>
        <w:t xml:space="preserve"> asigură dezvoltarea  ontogenetică a cordului; pe parcursul ontogenezei post-natale cardiomiocitele pierd irevesrsibil capacitatea de proliferare și efectuează plasticitatea doar prin hipertrofie celulară (se consideră, că stimulii, care ante-natal provoacă proliferarea cardiomiocitelor, post-natal provoacă doar resetarea genomică în direcția hipertrofiei intracelulare). </w:t>
      </w:r>
    </w:p>
    <w:p w14:paraId="6561B98E"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Plasticitatea fibroblastiului reprezintă modificarea fenotipului celular și funcției conform exigențelor parenchimului modificat și se efectuează pe tot parcursul dezvoltării ontogenetice (atât ante-natal, cât și post-natal) prin proliferarea și trans-diferențierea fibroblastului în miofibroblast. </w:t>
      </w:r>
    </w:p>
    <w:p w14:paraId="71185A9E" w14:textId="251228D1"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Miofibroblastul este celula promotoare a miocardiosclerozei, care prin  resetare genomică  acaparează proprietăți fenotipice noi: a) activarea și ieșirea din stare de repaus relativ; b) proliferarea cu creșterea populației de miofibroblaste; c) expresia fibrelor musculare netede (</w:t>
      </w:r>
      <w:r w:rsidRPr="00E56521">
        <w:rPr>
          <w:rFonts w:ascii="Times New Roman" w:hAnsi="Times New Roman" w:cs="Times New Roman"/>
          <w:i/>
          <w:iCs/>
          <w:color w:val="000000" w:themeColor="text1"/>
          <w:sz w:val="24"/>
          <w:szCs w:val="24"/>
          <w:lang w:val="ro-RO"/>
        </w:rPr>
        <w:t>alfa- smoth muscle actin</w:t>
      </w:r>
      <w:r w:rsidRPr="00E56521">
        <w:rPr>
          <w:rFonts w:ascii="Times New Roman" w:hAnsi="Times New Roman" w:cs="Times New Roman"/>
          <w:color w:val="000000" w:themeColor="text1"/>
          <w:sz w:val="24"/>
          <w:szCs w:val="24"/>
          <w:lang w:val="ro-RO"/>
        </w:rPr>
        <w:t xml:space="preserve">), motilitate și capacitatea de migrare interstițială; d)  sinteza de factori de creștere – mediatori profibrotici cu  autoactivarea autocrină și activarea paracrină a fibroblastelor limitrofe cu generalizarea intraorganică și </w:t>
      </w:r>
      <w:r w:rsidRPr="00E56521">
        <w:rPr>
          <w:rFonts w:ascii="Times New Roman" w:hAnsi="Times New Roman" w:cs="Times New Roman"/>
          <w:color w:val="000000" w:themeColor="text1"/>
          <w:sz w:val="24"/>
          <w:szCs w:val="24"/>
          <w:lang w:val="ro-RO"/>
        </w:rPr>
        <w:lastRenderedPageBreak/>
        <w:t>perpetuarea  procesului de fibrozare; e) secreția de chemochine și recrutarea celulelor circulante (fibroblaste); f) procesul final -   intensificarea sintezei colagenului I  în schimbul colagenului III, acumularea excesivă a colagenului cu modificarea proprietăților matricei extracelulare. Or în estnță fibrozarea cardiacă prezintă hipertrofia matricei extracelulare.</w:t>
      </w:r>
    </w:p>
    <w:p w14:paraId="4E595E07" w14:textId="77777777" w:rsidR="00110B7D" w:rsidRPr="00E56521" w:rsidRDefault="00110B7D" w:rsidP="004B068A">
      <w:pPr>
        <w:spacing w:line="480" w:lineRule="auto"/>
        <w:ind w:firstLine="360"/>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Inițial fibrozarea reactivă are caracter compensator/protectiv. Esența compensatorie a hipertrofiei matricei extracelulare în hiperfuncția cordului constă în menținerea structurii miocardului în condiții de suprasolicitare cu forțe mecanice.  Fiziologic rezistența mecanică proprie sincitiului miocardic este limitată în anumit diapazon de extindere. Astfel, umplerea ventriculilor în repaus este de cca 140 ml de sânge; în condiții de suprasolicitare cu volum în valvulopatii umplerea diastolocă poate crește până la 180 ml, iar lungimea sarcomerilor crește de  la 2,2 mcm cu cca 25% - în acest diapazon de alungire a sarcomerilor forța de contracție a ventriculului crește linear – legea  Frank-Starling. La depășirea lungimii optime a sarcomerilor are loc decuplarea filamentelor de actină și miozină cu scăderea forței de contracție   (restricțiile legii Frank-Starling). În aceste condiții limitarea extinderii și păstrarea lungimei optime a sarcomerilor, și respectiv a competenței funcționale a miocardului, poate fi asigurată doar de carcasul conjunctiv interstițial al cordului, care se opune supraextinderii miocardiocitelor.  Aceleași procese se desfășoară și în suprasolicitarea cordului cu presiune – s-a constatat, că și în acest caz funcțiionează legea Frank-Starling. </w:t>
      </w:r>
    </w:p>
    <w:p w14:paraId="55790B7B" w14:textId="0E0EBBA5"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Conform funcției se disting trei paterne structurale a cordului: eutrofia – structura, care asigură funcția organului în regim fiziologic; hipertrofia – structura, care asigură hiperfuncția organului ; hipotrofia – structura în regim hipofuncțional (de ex., hipotrofia senilă). Aceste trei paterne se dezvoltă paralel în parenchim și matricea extracelualră: astfel procesele din cord trebuie privite nu în evoluție consecutivă (cum se considera anterior – inițial hipertrofia miocardului, iar consecutiv – fibroza cordului) ci în evoluție paralelă, concomitent se dezvoltă hipertrofia miocardului și </w:t>
      </w:r>
      <w:r w:rsidR="009B653A" w:rsidRPr="00E56521">
        <w:rPr>
          <w:rFonts w:ascii="Times New Roman" w:hAnsi="Times New Roman" w:cs="Times New Roman"/>
          <w:color w:val="000000" w:themeColor="text1"/>
          <w:sz w:val="24"/>
          <w:szCs w:val="24"/>
          <w:lang w:val="ro-RO"/>
        </w:rPr>
        <w:t xml:space="preserve">hipertrofia matricei extracelulare - </w:t>
      </w:r>
      <w:r w:rsidRPr="00E56521">
        <w:rPr>
          <w:rFonts w:ascii="Times New Roman" w:hAnsi="Times New Roman" w:cs="Times New Roman"/>
          <w:color w:val="000000" w:themeColor="text1"/>
          <w:sz w:val="24"/>
          <w:szCs w:val="24"/>
          <w:lang w:val="ro-RO"/>
        </w:rPr>
        <w:t xml:space="preserve">fibroza reactivă interstițială. Or fibroza  reactivă a miocardului prezintă </w:t>
      </w:r>
      <w:r w:rsidRPr="00E56521">
        <w:rPr>
          <w:rFonts w:ascii="Times New Roman" w:hAnsi="Times New Roman" w:cs="Times New Roman"/>
          <w:i/>
          <w:iCs/>
          <w:color w:val="000000" w:themeColor="text1"/>
          <w:sz w:val="24"/>
          <w:szCs w:val="24"/>
          <w:lang w:val="ro-RO"/>
        </w:rPr>
        <w:t>de facto</w:t>
      </w:r>
      <w:r w:rsidRPr="00E56521">
        <w:rPr>
          <w:rFonts w:ascii="Times New Roman" w:hAnsi="Times New Roman" w:cs="Times New Roman"/>
          <w:color w:val="000000" w:themeColor="text1"/>
          <w:sz w:val="24"/>
          <w:szCs w:val="24"/>
          <w:lang w:val="ro-RO"/>
        </w:rPr>
        <w:t xml:space="preserve"> hipertrofia matricei extracelulare paralel cu hipertrofia miocardului.</w:t>
      </w:r>
    </w:p>
    <w:p w14:paraId="1FBA5ED4"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În acest context fibrozarea reactivă interstițială a cordului, care anterior era definită ca proces patologic trebuie acceptată ca proces compensator/protectiv  - hipertrofia compensatorie a matricei, care asigură integritatea și funcția miocardului hipertrofiat. </w:t>
      </w:r>
    </w:p>
    <w:p w14:paraId="4BD4A921"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Fibroza reactivă î-și păstrează caracterul compensator/protectiv doar  până la un grad cantitativ rezonabil. La etapele avansate procesul de fibrozare și hipertrofie a matricei extracelulare  devine maladaptativ și un factor restrictiv pentru umplerea diastolică a ventriculilor  cu insuficiență cardiacă diastolică. </w:t>
      </w:r>
    </w:p>
    <w:p w14:paraId="38694715"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Deoarece fiboza este proces paralel hipertrofiei miocardului terapia fibrozei este inseparabilă de corecția hemodinamicei și înlăturarea cauzelor, care au condus la hipertrofia miocardului (normalizarea tensiunii arteriale, plastica orificiilor și valvelor cardiace și a.).  </w:t>
      </w:r>
    </w:p>
    <w:p w14:paraId="39D8C047" w14:textId="77777777"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Patogenia procesului fibrotic</w:t>
      </w:r>
      <w:r w:rsidRPr="00E56521">
        <w:rPr>
          <w:rFonts w:ascii="Times New Roman" w:eastAsia="Times New Roman" w:hAnsi="Times New Roman" w:cs="Times New Roman"/>
          <w:color w:val="000000" w:themeColor="text1"/>
          <w:sz w:val="24"/>
          <w:szCs w:val="24"/>
          <w:lang w:val="ro-RO" w:eastAsia="ru-RU"/>
        </w:rPr>
        <w:t xml:space="preserve"> în miocard poate fi divizat în câteva faze: faza de inițiere, faza efectoare, faza amplificantă și faza finală. </w:t>
      </w:r>
    </w:p>
    <w:p w14:paraId="4B5540DB" w14:textId="0720B591" w:rsidR="00110B7D" w:rsidRPr="00E56521" w:rsidRDefault="00110B7D" w:rsidP="004B068A">
      <w:pPr>
        <w:spacing w:before="100" w:beforeAutospacing="1" w:after="100" w:afterAutospacing="1" w:line="480" w:lineRule="auto"/>
        <w:ind w:firstLine="708"/>
        <w:rPr>
          <w:rFonts w:ascii="Times New Roman" w:eastAsia="LiberationSerif"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Faza de inițiere reprezintă activarea fibroblastului în stare de repaus și trans-diferențierea în fenotip celular activ – miofibroblast. F</w:t>
      </w:r>
      <w:r w:rsidRPr="00E56521">
        <w:rPr>
          <w:rFonts w:ascii="Times New Roman" w:hAnsi="Times New Roman" w:cs="Times New Roman"/>
          <w:color w:val="000000" w:themeColor="text1"/>
          <w:sz w:val="24"/>
          <w:szCs w:val="24"/>
          <w:lang w:val="ro-RO"/>
        </w:rPr>
        <w:t xml:space="preserve">ibroza cardiacă reactivă demarează consecutiv acțiunii factorilor declanșatori: stimularea cordului cu volum sau presiune în </w:t>
      </w:r>
      <w:r w:rsidRPr="00E56521">
        <w:rPr>
          <w:rFonts w:ascii="Times New Roman" w:eastAsia="LiberationSerif" w:hAnsi="Times New Roman" w:cs="Times New Roman"/>
          <w:color w:val="000000" w:themeColor="text1"/>
          <w:sz w:val="24"/>
          <w:szCs w:val="24"/>
          <w:lang w:val="ro-RO"/>
        </w:rPr>
        <w:t>valvulopatii, stenoza orificiilor cardiace, hipertensiune arterială</w:t>
      </w:r>
      <w:r w:rsidRPr="00E56521">
        <w:rPr>
          <w:rFonts w:ascii="Times New Roman" w:hAnsi="Times New Roman" w:cs="Times New Roman"/>
          <w:color w:val="000000" w:themeColor="text1"/>
          <w:sz w:val="24"/>
          <w:szCs w:val="24"/>
          <w:lang w:val="ro-RO"/>
        </w:rPr>
        <w:t xml:space="preserve">. Factorii declanșatori activează fibroblastele cu </w:t>
      </w:r>
      <w:r w:rsidRPr="00E56521">
        <w:rPr>
          <w:rFonts w:ascii="Times New Roman" w:eastAsia="Times New Roman" w:hAnsi="Times New Roman" w:cs="Times New Roman"/>
          <w:color w:val="000000" w:themeColor="text1"/>
          <w:sz w:val="24"/>
          <w:szCs w:val="24"/>
          <w:lang w:val="ro-RO" w:eastAsia="ru-RU"/>
        </w:rPr>
        <w:t xml:space="preserve">trans-diferențierea în miofibroblast. Factorul activator principal este </w:t>
      </w:r>
      <w:r w:rsidR="009B653A" w:rsidRPr="00E56521">
        <w:rPr>
          <w:rFonts w:ascii="Times New Roman" w:eastAsia="Times New Roman" w:hAnsi="Times New Roman" w:cs="Times New Roman"/>
          <w:color w:val="000000" w:themeColor="text1"/>
          <w:sz w:val="24"/>
          <w:szCs w:val="24"/>
          <w:lang w:val="ro-RO" w:eastAsia="ru-RU"/>
        </w:rPr>
        <w:t xml:space="preserve">factorul de creștere </w:t>
      </w:r>
      <w:r w:rsidRPr="00E56521">
        <w:rPr>
          <w:rFonts w:ascii="Times New Roman" w:eastAsia="Times New Roman" w:hAnsi="Times New Roman" w:cs="Times New Roman"/>
          <w:color w:val="000000" w:themeColor="text1"/>
          <w:sz w:val="24"/>
          <w:szCs w:val="24"/>
          <w:lang w:val="ro-RO" w:eastAsia="ru-RU"/>
        </w:rPr>
        <w:t xml:space="preserve">TGF-beta1 secretat de </w:t>
      </w:r>
      <w:r w:rsidR="009B653A" w:rsidRPr="00E56521">
        <w:rPr>
          <w:rFonts w:ascii="Times New Roman" w:eastAsia="Times New Roman" w:hAnsi="Times New Roman" w:cs="Times New Roman"/>
          <w:color w:val="000000" w:themeColor="text1"/>
          <w:sz w:val="24"/>
          <w:szCs w:val="24"/>
          <w:lang w:val="ro-RO" w:eastAsia="ru-RU"/>
        </w:rPr>
        <w:t>mio</w:t>
      </w:r>
      <w:r w:rsidRPr="00E56521">
        <w:rPr>
          <w:rFonts w:ascii="Times New Roman" w:eastAsia="Times New Roman" w:hAnsi="Times New Roman" w:cs="Times New Roman"/>
          <w:color w:val="000000" w:themeColor="text1"/>
          <w:sz w:val="24"/>
          <w:szCs w:val="24"/>
          <w:lang w:val="ro-RO" w:eastAsia="ru-RU"/>
        </w:rPr>
        <w:t>fibroblaste, care activează pe cale paracrină alte fibroblaste, iar pe cale autocrină se autoactivează - astfel procesul devine autocatalitic și autoprogresant.</w:t>
      </w:r>
    </w:p>
    <w:p w14:paraId="20A5DBF7" w14:textId="77777777" w:rsidR="00110B7D" w:rsidRPr="00E56521" w:rsidRDefault="00110B7D" w:rsidP="004B068A">
      <w:pPr>
        <w:pStyle w:val="a5"/>
        <w:spacing w:line="480" w:lineRule="auto"/>
        <w:ind w:firstLine="360"/>
        <w:rPr>
          <w:color w:val="000000" w:themeColor="text1"/>
          <w:lang w:val="ro-RO"/>
        </w:rPr>
      </w:pPr>
      <w:r w:rsidRPr="00E56521">
        <w:rPr>
          <w:color w:val="000000" w:themeColor="text1"/>
          <w:lang w:val="ro-RO"/>
        </w:rPr>
        <w:t xml:space="preserve">Al doilea val activator sunt mediatorii locali eliberați de celulele mezenchimale activate -  histiocite, macrofage, mastocite - </w:t>
      </w:r>
      <w:r w:rsidRPr="00E56521">
        <w:rPr>
          <w:rFonts w:eastAsia="LiberationSerif"/>
          <w:color w:val="000000" w:themeColor="text1"/>
          <w:lang w:val="ro-RO"/>
        </w:rPr>
        <w:t xml:space="preserve">factori de creștere, citokine, sistemul intracardiac renină-angiotensină- aldosteron (angiotensina II, aldosteronul), microARN, galectina, endotelina 1, care  pe cale autocrină autoamplifică reacția celulelor mezenchimale, iar pe cale paracrină mențin fibroblastele cardiace în stare activă – astfel are loc activarea secundară </w:t>
      </w:r>
      <w:r w:rsidRPr="00E56521">
        <w:rPr>
          <w:color w:val="000000" w:themeColor="text1"/>
          <w:lang w:val="ro-RO"/>
        </w:rPr>
        <w:t xml:space="preserve">continuă a fibroblastelor. </w:t>
      </w:r>
    </w:p>
    <w:p w14:paraId="15F4545F" w14:textId="09B025DC" w:rsidR="00110B7D" w:rsidRPr="00E56521" w:rsidRDefault="00110B7D" w:rsidP="004B068A">
      <w:pPr>
        <w:pStyle w:val="a5"/>
        <w:spacing w:line="480" w:lineRule="auto"/>
        <w:ind w:firstLine="360"/>
        <w:rPr>
          <w:rFonts w:eastAsia="LiberationSerif"/>
          <w:color w:val="000000" w:themeColor="text1"/>
          <w:lang w:val="ro-RO"/>
        </w:rPr>
      </w:pPr>
      <w:r w:rsidRPr="00E56521">
        <w:rPr>
          <w:rFonts w:eastAsia="LiberationSerif"/>
          <w:color w:val="000000" w:themeColor="text1"/>
          <w:lang w:val="ro-RO"/>
        </w:rPr>
        <w:lastRenderedPageBreak/>
        <w:t>A treiea cale de activare a fibroblastelor cardiace sunt factorii extracardiaci neuro-hormonali și umorali suscitați de dereglările hemodinamicei sistemice: activarea simpato-adrennală (epinefrina, norepinefrina), activarea sistemului renină-angiotensină (Ang II, aldosteronul), disfuncția endotelială (endotelina I), care de asemenea activează fibroblastele</w:t>
      </w:r>
      <w:r w:rsidR="000F74A4" w:rsidRPr="00E56521">
        <w:rPr>
          <w:rFonts w:eastAsia="LiberationSerif"/>
          <w:color w:val="000000" w:themeColor="text1"/>
          <w:lang w:val="ro-RO"/>
        </w:rPr>
        <w:t xml:space="preserve"> și promovează fibrozarea</w:t>
      </w:r>
      <w:r w:rsidRPr="00E56521">
        <w:rPr>
          <w:rFonts w:eastAsia="LiberationSerif"/>
          <w:color w:val="000000" w:themeColor="text1"/>
          <w:lang w:val="ro-RO"/>
        </w:rPr>
        <w:t xml:space="preserve">. </w:t>
      </w:r>
    </w:p>
    <w:p w14:paraId="5955787B" w14:textId="77777777" w:rsidR="00110B7D" w:rsidRPr="00E56521" w:rsidRDefault="00110B7D" w:rsidP="004B068A">
      <w:pPr>
        <w:pStyle w:val="a5"/>
        <w:spacing w:line="480" w:lineRule="auto"/>
        <w:ind w:firstLine="360"/>
        <w:rPr>
          <w:rFonts w:eastAsia="LiberationSerif"/>
          <w:color w:val="000000" w:themeColor="text1"/>
          <w:lang w:val="ro-RO"/>
        </w:rPr>
      </w:pPr>
      <w:r w:rsidRPr="00E56521">
        <w:rPr>
          <w:color w:val="000000" w:themeColor="text1"/>
          <w:lang w:val="ro-RO"/>
        </w:rPr>
        <w:t>Faza efectoare</w:t>
      </w:r>
      <w:r w:rsidRPr="00E56521">
        <w:rPr>
          <w:rFonts w:eastAsia="LiberationSerif"/>
          <w:color w:val="000000" w:themeColor="text1"/>
          <w:lang w:val="ro-RO"/>
        </w:rPr>
        <w:t xml:space="preserve"> este realizată de fibroblastul activat – miofibroblastul. Toate căile activatoare conduc la activarea fibroblastului, transformarea în miofibroblast și procesul de fibrozare. Miofibroblastele sintetizează în cantități excesive  colagene și inhubitorii metaloproteinazelor matriceale – astfel are loc predominarea colagenogenezei asupra colagenolizei cu acumularea excesivă de colagen în spațiul extracelular. Miofibroblastele modifică și raportul colagenelor sintetizate cu predominarea colagenului tip I cu fibre groase, rigide, greu degradabile. </w:t>
      </w:r>
    </w:p>
    <w:p w14:paraId="3EFBFAD3" w14:textId="45A92DEE" w:rsidR="00110B7D" w:rsidRPr="00E56521" w:rsidRDefault="00110B7D" w:rsidP="004B068A">
      <w:pPr>
        <w:spacing w:line="480" w:lineRule="auto"/>
        <w:ind w:firstLine="360"/>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Faza amplificantă a fibrozării continuă pe tot parcursul suprasolicitării cordului cu tendința de automenținere, autoamplificare și perpetuare – procesul devine necontrolabil și perpetuu. Deși acest tip de fibroză este definit ca fibroză reactivă compensatorie aceasta este o noțiune dialectică, relativă: la depășirea limitelor rezonabile hipertrofia matricei devine patologică: crește rigiditatea peretelui ventricular, scade complianța, apare restricția umplerii diastolice – survine fibrozarea decompensată, insuficiența cardiacă diastolică, insuficiența cardiacă cu păstrarea funcției sistolice și fracției de ejecție; ulterior scade și funcția sistolică.  </w:t>
      </w:r>
    </w:p>
    <w:p w14:paraId="63D238F5" w14:textId="77777777" w:rsidR="00110B7D" w:rsidRPr="00E56521" w:rsidRDefault="00110B7D" w:rsidP="004B068A">
      <w:pPr>
        <w:pStyle w:val="a5"/>
        <w:spacing w:line="480" w:lineRule="auto"/>
        <w:ind w:firstLine="360"/>
        <w:rPr>
          <w:rFonts w:eastAsia="LiberationSerif"/>
          <w:color w:val="000000" w:themeColor="text1"/>
          <w:lang w:val="ro-RO"/>
        </w:rPr>
      </w:pPr>
      <w:r w:rsidRPr="00E56521">
        <w:rPr>
          <w:rFonts w:eastAsia="LiberationSerif"/>
          <w:color w:val="000000" w:themeColor="text1"/>
          <w:lang w:val="ro-RO"/>
        </w:rPr>
        <w:t>Etapa finală  a procesului de fibrozare se caracterizează prin remodelarea stabilă și ireversibilă  a matricei extracelulare cu următoarele caracteristice:</w:t>
      </w:r>
    </w:p>
    <w:p w14:paraId="12DFF3B6" w14:textId="77777777" w:rsidR="00110B7D" w:rsidRPr="00E56521" w:rsidRDefault="00110B7D" w:rsidP="00522475">
      <w:pPr>
        <w:pStyle w:val="a3"/>
        <w:numPr>
          <w:ilvl w:val="0"/>
          <w:numId w:val="6"/>
        </w:numPr>
        <w:spacing w:line="480" w:lineRule="auto"/>
        <w:rPr>
          <w:rFonts w:ascii="Times New Roman" w:hAnsi="Times New Roman" w:cs="Times New Roman"/>
          <w:color w:val="000000" w:themeColor="text1"/>
          <w:sz w:val="24"/>
          <w:szCs w:val="24"/>
          <w:lang w:val="ro-RO"/>
        </w:rPr>
      </w:pPr>
      <w:r w:rsidRPr="00E56521">
        <w:rPr>
          <w:rFonts w:ascii="Times New Roman" w:eastAsia="LiberationSerif" w:hAnsi="Times New Roman" w:cs="Times New Roman"/>
          <w:color w:val="000000" w:themeColor="text1"/>
          <w:sz w:val="24"/>
          <w:szCs w:val="24"/>
          <w:lang w:val="ro-RO"/>
        </w:rPr>
        <w:t xml:space="preserve">acumulrea surplusului de colagen în spațiul interstițial - </w:t>
      </w:r>
      <w:r w:rsidRPr="00E56521">
        <w:rPr>
          <w:rFonts w:ascii="Times New Roman" w:hAnsi="Times New Roman" w:cs="Times New Roman"/>
          <w:color w:val="000000" w:themeColor="text1"/>
          <w:sz w:val="24"/>
          <w:szCs w:val="24"/>
          <w:lang w:val="ro-RO"/>
        </w:rPr>
        <w:t xml:space="preserve"> crește volumul țesutului conjunctiv în  interstițiul miocardului și riscul complicațiilor cardio-vasculare;  </w:t>
      </w:r>
    </w:p>
    <w:p w14:paraId="34954564" w14:textId="77777777" w:rsidR="00110B7D" w:rsidRPr="00E56521" w:rsidRDefault="00110B7D" w:rsidP="004B068A">
      <w:pPr>
        <w:pStyle w:val="3"/>
        <w:spacing w:line="480" w:lineRule="auto"/>
        <w:ind w:left="360"/>
        <w:rPr>
          <w:rFonts w:ascii="Times New Roman" w:hAnsi="Times New Roman" w:cs="Times New Roman"/>
          <w:color w:val="000000" w:themeColor="text1"/>
          <w:lang w:val="ro-RO"/>
        </w:rPr>
      </w:pPr>
      <w:r w:rsidRPr="00E56521">
        <w:rPr>
          <w:rFonts w:ascii="Times New Roman" w:hAnsi="Times New Roman" w:cs="Times New Roman"/>
          <w:color w:val="000000" w:themeColor="text1"/>
          <w:lang w:val="ro-RO"/>
        </w:rPr>
        <w:lastRenderedPageBreak/>
        <w:t>2. crește raportul   colagen tip I/III  - crește rigiditatea matricei colagenice, scade complianța și elasticitatea peretelui ventricular;</w:t>
      </w:r>
    </w:p>
    <w:p w14:paraId="5D93D09D" w14:textId="77777777" w:rsidR="00110B7D" w:rsidRPr="00E56521" w:rsidRDefault="00110B7D" w:rsidP="004B068A">
      <w:pPr>
        <w:pStyle w:val="chapter-para"/>
        <w:spacing w:line="480" w:lineRule="auto"/>
        <w:ind w:firstLine="708"/>
        <w:rPr>
          <w:color w:val="000000" w:themeColor="text1"/>
          <w:lang w:val="ro-RO"/>
        </w:rPr>
      </w:pPr>
      <w:r w:rsidRPr="00E56521">
        <w:rPr>
          <w:color w:val="000000" w:themeColor="text1"/>
          <w:lang w:val="ro-RO"/>
        </w:rPr>
        <w:t xml:space="preserve">3. are loc </w:t>
      </w:r>
      <w:r w:rsidRPr="00E56521">
        <w:rPr>
          <w:i/>
          <w:iCs/>
          <w:color w:val="000000" w:themeColor="text1"/>
          <w:lang w:val="ro-RO"/>
        </w:rPr>
        <w:t>cross-linking</w:t>
      </w:r>
      <w:r w:rsidRPr="00E56521">
        <w:rPr>
          <w:color w:val="000000" w:themeColor="text1"/>
          <w:lang w:val="ro-RO"/>
        </w:rPr>
        <w:t xml:space="preserve"> -ul colagenului – aderarea covalentă a fibrelor de collagen lateral unele cu altele - crește rigiditatea și  rezistență colagenului la degradarea enzimatică;</w:t>
      </w:r>
    </w:p>
    <w:p w14:paraId="0AB6F539" w14:textId="047DC90B" w:rsidR="00110B7D" w:rsidRPr="00E56521" w:rsidRDefault="00110B7D" w:rsidP="004B068A">
      <w:pPr>
        <w:pStyle w:val="chapter-para"/>
        <w:spacing w:line="480" w:lineRule="auto"/>
        <w:ind w:firstLine="708"/>
        <w:rPr>
          <w:color w:val="000000" w:themeColor="text1"/>
          <w:lang w:val="ro-RO"/>
        </w:rPr>
      </w:pPr>
      <w:r w:rsidRPr="00E56521">
        <w:rPr>
          <w:color w:val="000000" w:themeColor="text1"/>
          <w:lang w:val="ro-RO"/>
        </w:rPr>
        <w:t xml:space="preserve">4. fibrozarea matricei extracelulare a mușchilor papilari  conduce </w:t>
      </w:r>
      <w:r w:rsidR="000F74A4" w:rsidRPr="00E56521">
        <w:rPr>
          <w:color w:val="000000" w:themeColor="text1"/>
          <w:lang w:val="ro-RO"/>
        </w:rPr>
        <w:t xml:space="preserve">la </w:t>
      </w:r>
      <w:r w:rsidRPr="00E56521">
        <w:rPr>
          <w:color w:val="000000" w:themeColor="text1"/>
          <w:lang w:val="ro-RO"/>
        </w:rPr>
        <w:t xml:space="preserve">extinderea acestora și la insuficiența relativă a valvelor, suprasolicitarea ventriculilor cu volum și consecutiv scade funcția sistolică; </w:t>
      </w:r>
    </w:p>
    <w:p w14:paraId="27EA4B8C"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4. Fibrozarea atriilor și septului interventricular cu efecte proaritmogene: tahicardii, fibrilații atriale și ventriculare, blocade.</w:t>
      </w:r>
    </w:p>
    <w:p w14:paraId="62610A68"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Fibrozarea decompensată a cordului este faza finală, ireversibilă și  practic incurabilă a bolilor cardiovasculare, care conduce la rezoluție fatală. Aceasta dictează necesitatea diagnosticului timpuriu și tratamentul bolilor cardio-vasculare pentru a evita finalul în fibroza decompensată. </w:t>
      </w:r>
    </w:p>
    <w:p w14:paraId="3FD91BBC" w14:textId="77777777" w:rsidR="00110B7D" w:rsidRPr="00E56521" w:rsidRDefault="00110B7D" w:rsidP="004B068A">
      <w:pPr>
        <w:autoSpaceDE w:val="0"/>
        <w:autoSpaceDN w:val="0"/>
        <w:adjustRightInd w:val="0"/>
        <w:spacing w:after="0" w:line="480" w:lineRule="auto"/>
        <w:ind w:firstLine="708"/>
        <w:rPr>
          <w:rFonts w:ascii="Times New Roman" w:eastAsia="LiberationSerif" w:hAnsi="Times New Roman" w:cs="Times New Roman"/>
          <w:b/>
          <w:bCs/>
          <w:color w:val="000000" w:themeColor="text1"/>
          <w:sz w:val="24"/>
          <w:szCs w:val="24"/>
          <w:lang w:val="ro-RO"/>
        </w:rPr>
      </w:pPr>
      <w:r w:rsidRPr="00E56521">
        <w:rPr>
          <w:rFonts w:ascii="Times New Roman" w:eastAsia="LiberationSerif" w:hAnsi="Times New Roman" w:cs="Times New Roman"/>
          <w:b/>
          <w:bCs/>
          <w:color w:val="000000" w:themeColor="text1"/>
          <w:sz w:val="24"/>
          <w:szCs w:val="24"/>
          <w:lang w:val="ro-RO"/>
        </w:rPr>
        <w:t>Mecanismele  antifibrotice</w:t>
      </w:r>
    </w:p>
    <w:p w14:paraId="0709E0FA" w14:textId="6AE3D0FE" w:rsidR="00110B7D" w:rsidRPr="00E56521" w:rsidRDefault="00110B7D" w:rsidP="004B068A">
      <w:pPr>
        <w:autoSpaceDE w:val="0"/>
        <w:autoSpaceDN w:val="0"/>
        <w:adjustRightInd w:val="0"/>
        <w:spacing w:after="0" w:line="480" w:lineRule="auto"/>
        <w:ind w:firstLine="708"/>
        <w:rPr>
          <w:rFonts w:ascii="Times New Roman" w:eastAsia="LiberationSerif" w:hAnsi="Times New Roman" w:cs="Times New Roman"/>
          <w:color w:val="000000" w:themeColor="text1"/>
          <w:sz w:val="24"/>
          <w:szCs w:val="24"/>
          <w:lang w:val="en-US"/>
        </w:rPr>
      </w:pPr>
      <w:r w:rsidRPr="00E56521">
        <w:rPr>
          <w:rFonts w:ascii="Times New Roman" w:eastAsia="LiberationSerif" w:hAnsi="Times New Roman" w:cs="Times New Roman"/>
          <w:color w:val="000000" w:themeColor="text1"/>
          <w:sz w:val="24"/>
          <w:szCs w:val="24"/>
          <w:lang w:val="ro-RO"/>
        </w:rPr>
        <w:t xml:space="preserve">Organele posedă și mecanisme naturale, care contracarează efectul factorilor profibrotici și astfel împiedică fibrozarea. În insuficiența cardiacă se implică diferite sisteme hormonale contr-reglatoare, antifibrotice: </w:t>
      </w:r>
      <w:r w:rsidR="000F74A4" w:rsidRPr="00E56521">
        <w:rPr>
          <w:rFonts w:ascii="Times New Roman" w:eastAsia="LiberationSerif" w:hAnsi="Times New Roman" w:cs="Times New Roman"/>
          <w:color w:val="000000" w:themeColor="text1"/>
          <w:sz w:val="24"/>
          <w:szCs w:val="24"/>
          <w:lang w:val="ro-RO"/>
        </w:rPr>
        <w:t>factorul de creștere IGF (</w:t>
      </w:r>
      <w:r w:rsidR="000F74A4" w:rsidRPr="00E56521">
        <w:rPr>
          <w:rStyle w:val="a6"/>
          <w:sz w:val="24"/>
          <w:szCs w:val="24"/>
          <w:lang w:val="ro-RO"/>
        </w:rPr>
        <w:t>Insulin-like growth factor 1, IGF</w:t>
      </w:r>
      <w:r w:rsidR="000F74A4" w:rsidRPr="00E56521">
        <w:rPr>
          <w:rStyle w:val="acopre"/>
          <w:sz w:val="24"/>
          <w:szCs w:val="24"/>
          <w:lang w:val="ro-RO"/>
        </w:rPr>
        <w:t>-</w:t>
      </w:r>
      <w:r w:rsidR="000F74A4" w:rsidRPr="00E56521">
        <w:rPr>
          <w:rStyle w:val="a6"/>
          <w:sz w:val="24"/>
          <w:szCs w:val="24"/>
          <w:lang w:val="ro-RO"/>
        </w:rPr>
        <w:t>1</w:t>
      </w:r>
      <w:r w:rsidR="000F74A4" w:rsidRPr="00E56521">
        <w:rPr>
          <w:rStyle w:val="acopre"/>
          <w:sz w:val="24"/>
          <w:szCs w:val="24"/>
          <w:lang w:val="ro-RO"/>
        </w:rPr>
        <w:t>),</w:t>
      </w:r>
      <w:r w:rsidR="000F74A4" w:rsidRPr="00E56521">
        <w:rPr>
          <w:rFonts w:ascii="Times New Roman" w:eastAsia="LiberationSerif" w:hAnsi="Times New Roman" w:cs="Times New Roman"/>
          <w:color w:val="000000" w:themeColor="text1"/>
          <w:sz w:val="24"/>
          <w:szCs w:val="24"/>
          <w:lang w:val="ro-RO"/>
        </w:rPr>
        <w:t xml:space="preserve"> </w:t>
      </w:r>
      <w:r w:rsidRPr="00E56521">
        <w:rPr>
          <w:rFonts w:ascii="Times New Roman" w:eastAsia="LiberationSerif" w:hAnsi="Times New Roman" w:cs="Times New Roman"/>
          <w:color w:val="000000" w:themeColor="text1"/>
          <w:sz w:val="24"/>
          <w:szCs w:val="24"/>
          <w:lang w:val="ro-RO"/>
        </w:rPr>
        <w:t xml:space="preserve">metaboliții vasodilatatori (NO), prostaglandina Pg E2 și prostaciclina PGI2, peptidele natriuretice, inclusiv atrial și cerebral (ANP, BNP), adipokinele, leptina,  adrenomedulina etc. </w:t>
      </w:r>
      <w:r w:rsidRPr="00E56521">
        <w:rPr>
          <w:rFonts w:ascii="Times New Roman" w:eastAsia="LiberationSerif" w:hAnsi="Times New Roman" w:cs="Times New Roman"/>
          <w:color w:val="000000" w:themeColor="text1"/>
          <w:sz w:val="24"/>
          <w:szCs w:val="24"/>
          <w:lang w:val="en-US"/>
        </w:rPr>
        <w:t xml:space="preserve">Atenuarea factorilor antifibrotici sunt mecanisme patogenetice  a fibrozei miocardului, iar activarea acestora ar servi remedii de corecție a fibrozării. </w:t>
      </w:r>
    </w:p>
    <w:p w14:paraId="627A1714" w14:textId="77777777" w:rsidR="00110B7D" w:rsidRPr="00E56521" w:rsidRDefault="00110B7D" w:rsidP="004B068A">
      <w:pPr>
        <w:spacing w:line="480" w:lineRule="auto"/>
        <w:ind w:firstLine="360"/>
        <w:rPr>
          <w:rFonts w:ascii="Times New Roman" w:eastAsia="LiberationSerif" w:hAnsi="Times New Roman" w:cs="Times New Roman"/>
          <w:b/>
          <w:bCs/>
          <w:color w:val="000000" w:themeColor="text1"/>
          <w:sz w:val="24"/>
          <w:szCs w:val="24"/>
          <w:lang w:val="ro-RO"/>
        </w:rPr>
      </w:pPr>
      <w:r w:rsidRPr="00E56521">
        <w:rPr>
          <w:rFonts w:ascii="Times New Roman" w:eastAsia="LiberationSerif" w:hAnsi="Times New Roman" w:cs="Times New Roman"/>
          <w:b/>
          <w:bCs/>
          <w:color w:val="000000" w:themeColor="text1"/>
          <w:sz w:val="24"/>
          <w:szCs w:val="24"/>
          <w:lang w:val="ro-RO"/>
        </w:rPr>
        <w:t xml:space="preserve">Manifestările clinice ale fibrozei miocardului </w:t>
      </w:r>
    </w:p>
    <w:p w14:paraId="00D43D53" w14:textId="77777777" w:rsidR="00110B7D" w:rsidRPr="00E56521" w:rsidRDefault="00110B7D" w:rsidP="004B068A">
      <w:pPr>
        <w:spacing w:line="480" w:lineRule="auto"/>
        <w:ind w:firstLine="360"/>
        <w:rPr>
          <w:rFonts w:ascii="Times New Roman" w:eastAsia="Times New Roman" w:hAnsi="Times New Roman" w:cs="Times New Roman"/>
          <w:color w:val="000000" w:themeColor="text1"/>
          <w:sz w:val="24"/>
          <w:szCs w:val="24"/>
          <w:lang w:val="ro-RO" w:eastAsia="ru-RU"/>
        </w:rPr>
      </w:pPr>
      <w:r w:rsidRPr="00E56521">
        <w:rPr>
          <w:rFonts w:ascii="Times New Roman" w:eastAsia="LiberationSerif" w:hAnsi="Times New Roman" w:cs="Times New Roman"/>
          <w:color w:val="000000" w:themeColor="text1"/>
          <w:sz w:val="24"/>
          <w:szCs w:val="24"/>
          <w:lang w:val="ro-RO"/>
        </w:rPr>
        <w:t xml:space="preserve">Finalitatea fibrozei cardiace este insufciența cardiacă cronică în două forme patogenetice : </w:t>
      </w:r>
      <w:r w:rsidRPr="00E56521">
        <w:rPr>
          <w:rFonts w:ascii="Times New Roman" w:eastAsia="Times New Roman" w:hAnsi="Times New Roman" w:cs="Times New Roman"/>
          <w:color w:val="000000" w:themeColor="text1"/>
          <w:sz w:val="24"/>
          <w:szCs w:val="24"/>
          <w:lang w:val="ro-RO" w:eastAsia="ru-RU"/>
        </w:rPr>
        <w:t xml:space="preserve">sistolică (cu reducerea fracției de ejecție) și diastolică (cu păstrarea fracției de ejecție). </w:t>
      </w:r>
    </w:p>
    <w:p w14:paraId="69415192" w14:textId="77777777"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Conform </w:t>
      </w:r>
      <w:r w:rsidRPr="00E56521">
        <w:rPr>
          <w:rFonts w:ascii="Times New Roman" w:eastAsia="Times New Roman" w:hAnsi="Times New Roman" w:cs="Times New Roman"/>
          <w:i/>
          <w:iCs/>
          <w:color w:val="000000" w:themeColor="text1"/>
          <w:sz w:val="24"/>
          <w:szCs w:val="24"/>
          <w:lang w:val="ro-RO" w:eastAsia="ru-RU"/>
        </w:rPr>
        <w:t>European Society of Cardiology</w:t>
      </w:r>
      <w:r w:rsidRPr="00E56521">
        <w:rPr>
          <w:rFonts w:ascii="Times New Roman" w:eastAsia="Times New Roman" w:hAnsi="Times New Roman" w:cs="Times New Roman"/>
          <w:color w:val="000000" w:themeColor="text1"/>
          <w:sz w:val="24"/>
          <w:szCs w:val="24"/>
          <w:lang w:val="ro-RO" w:eastAsia="ru-RU"/>
        </w:rPr>
        <w:t xml:space="preserve"> insuficența cardiacă se clasifică în insuficiență cardiacă cu reducerea fracției de ejecție (HFrEF; fracția de ejecție a ventruculului stâng  &lt; 40%); insuficiența cardiacă cu </w:t>
      </w:r>
      <w:r w:rsidRPr="00E56521">
        <w:rPr>
          <w:rFonts w:ascii="Times New Roman" w:eastAsia="Times New Roman" w:hAnsi="Times New Roman" w:cs="Times New Roman"/>
          <w:color w:val="000000" w:themeColor="text1"/>
          <w:sz w:val="24"/>
          <w:szCs w:val="24"/>
          <w:lang w:val="ro-RO" w:eastAsia="ru-RU"/>
        </w:rPr>
        <w:lastRenderedPageBreak/>
        <w:t xml:space="preserve">păstrarea fracției de ejecție (HFpEF;  ≥50%), și insuficiență cardiacă cu valoare medie a fracției de ejecție (HFmrEF;  40–49%). </w:t>
      </w:r>
    </w:p>
    <w:p w14:paraId="09E345A1" w14:textId="4DA233F4" w:rsidR="00110B7D" w:rsidRPr="00E56521" w:rsidRDefault="00110B7D" w:rsidP="004B068A">
      <w:pPr>
        <w:spacing w:line="480" w:lineRule="auto"/>
        <w:ind w:firstLine="360"/>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 xml:space="preserve">Fracția de ejecție reprezintă procentul volumului sângelui </w:t>
      </w:r>
      <w:r w:rsidR="000F74A4" w:rsidRPr="00E56521">
        <w:rPr>
          <w:rFonts w:ascii="Times New Roman" w:eastAsia="Times New Roman" w:hAnsi="Times New Roman" w:cs="Times New Roman"/>
          <w:color w:val="000000" w:themeColor="text1"/>
          <w:sz w:val="24"/>
          <w:szCs w:val="24"/>
          <w:lang w:val="ro-RO" w:eastAsia="ru-RU"/>
        </w:rPr>
        <w:t xml:space="preserve">end-diastolic </w:t>
      </w:r>
      <w:r w:rsidRPr="00E56521">
        <w:rPr>
          <w:rFonts w:ascii="Times New Roman" w:eastAsia="Times New Roman" w:hAnsi="Times New Roman" w:cs="Times New Roman"/>
          <w:color w:val="000000" w:themeColor="text1"/>
          <w:sz w:val="24"/>
          <w:szCs w:val="24"/>
          <w:lang w:val="ro-RO" w:eastAsia="ru-RU"/>
        </w:rPr>
        <w:t>pompat de ventricul la o sistolă - normal este egal cu 50-70% din volumul end-diastolic. Mult timp se considera, că insuficiența sistolică este unica formă patogenetică de insuficiență cardiacă; în prezent este înrădăcinat sindromul clinic de insuficență cardiacă diastolică cu păstrarea fracției de ejecție.</w:t>
      </w:r>
      <w:r w:rsidRPr="00E56521">
        <w:rPr>
          <w:rFonts w:ascii="Times New Roman" w:hAnsi="Times New Roman" w:cs="Times New Roman"/>
          <w:color w:val="000000" w:themeColor="text1"/>
          <w:sz w:val="24"/>
          <w:szCs w:val="24"/>
          <w:lang w:val="ro-RO"/>
        </w:rPr>
        <w:t xml:space="preserve">  În prezent, odată cu creșterea incidenței hipertensiunii arteriale și fibrozei cardiace, se depistează tot mai multe cazuri de insuficență cardiacă cu păstrarea fracției de ejecție, dar cu dereglarea funcției diastolice în combinație cu hipertrofia cordului. </w:t>
      </w:r>
    </w:p>
    <w:p w14:paraId="6EA574D6" w14:textId="1314CA41" w:rsidR="00110B7D" w:rsidRPr="00E56521" w:rsidRDefault="00110B7D" w:rsidP="000F74A4">
      <w:pPr>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Riscul insuficenței cardiace cu păstrarea fracției de ejecție crește cu vârsta, crește în prezența co-morbidităților (boala ischemică a miocardului, hipertensiune arterială, obezitate, diabet zaharat, sindromul metabolic). Letalitatea de pe urma insuficienței cardiace diastolice este de </w:t>
      </w:r>
      <w:r w:rsidRPr="00E56521">
        <w:rPr>
          <w:rFonts w:ascii="Times New Roman" w:eastAsia="Times New Roman" w:hAnsi="Times New Roman" w:cs="Times New Roman"/>
          <w:color w:val="000000" w:themeColor="text1"/>
          <w:sz w:val="24"/>
          <w:szCs w:val="24"/>
          <w:lang w:val="fr-FR" w:eastAsia="ru-RU"/>
        </w:rPr>
        <w:t xml:space="preserve">1,3% </w:t>
      </w:r>
      <w:r w:rsidRPr="00E56521">
        <w:rPr>
          <w:rFonts w:ascii="Times New Roman" w:eastAsia="Times New Roman" w:hAnsi="Times New Roman" w:cs="Times New Roman"/>
          <w:color w:val="000000" w:themeColor="text1"/>
          <w:sz w:val="24"/>
          <w:szCs w:val="24"/>
          <w:lang w:val="ro-RO" w:eastAsia="ru-RU"/>
        </w:rPr>
        <w:t>-</w:t>
      </w:r>
      <w:r w:rsidRPr="00E56521">
        <w:rPr>
          <w:rFonts w:ascii="Times New Roman" w:eastAsia="Times New Roman" w:hAnsi="Times New Roman" w:cs="Times New Roman"/>
          <w:color w:val="000000" w:themeColor="text1"/>
          <w:sz w:val="24"/>
          <w:szCs w:val="24"/>
          <w:lang w:val="fr-FR" w:eastAsia="ru-RU"/>
        </w:rPr>
        <w:t xml:space="preserve"> 17,5%, </w:t>
      </w:r>
      <w:r w:rsidRPr="00E56521">
        <w:rPr>
          <w:rFonts w:ascii="Times New Roman" w:eastAsia="Times New Roman" w:hAnsi="Times New Roman" w:cs="Times New Roman"/>
          <w:color w:val="000000" w:themeColor="text1"/>
          <w:sz w:val="24"/>
          <w:szCs w:val="24"/>
          <w:lang w:val="ro-RO" w:eastAsia="ru-RU"/>
        </w:rPr>
        <w:t xml:space="preserve">supraviețuirea de 5 ani este de </w:t>
      </w:r>
      <w:r w:rsidRPr="00E56521">
        <w:rPr>
          <w:rFonts w:ascii="Times New Roman" w:eastAsia="Times New Roman" w:hAnsi="Times New Roman" w:cs="Times New Roman"/>
          <w:color w:val="000000" w:themeColor="text1"/>
          <w:sz w:val="24"/>
          <w:szCs w:val="24"/>
          <w:lang w:val="fr-FR" w:eastAsia="ru-RU"/>
        </w:rPr>
        <w:t>20-25%.</w:t>
      </w:r>
      <w:r w:rsidRPr="00E56521">
        <w:rPr>
          <w:rFonts w:ascii="Times New Roman" w:eastAsia="Times New Roman" w:hAnsi="Times New Roman" w:cs="Times New Roman"/>
          <w:color w:val="000000" w:themeColor="text1"/>
          <w:sz w:val="24"/>
          <w:szCs w:val="24"/>
          <w:lang w:val="ro-RO" w:eastAsia="ru-RU"/>
        </w:rPr>
        <w:t xml:space="preserve"> Forma insuficenței cardiace diastolice ocupă poziții înalte în topul spitalizărilor din cauza decompensării comparativ cu insuficiența cardiacă sistolică cu reducerea fracției de ejecție.  Timp îndelungat  insuficiența cardiacă diastolică rămâne asimptomatică – fără manifestări clinice a insuficienței circulatorii. Datele statistice atestă, că în SUA 50% de pacienți spitalizați cu insuficiență cardiacă sunt cazurile cu păstrarea  fracției de ejecție (insuficiență diastolică). De menționat, că riscul letalității la pacienții cu insuficiență diastolică este echivalent cu letalitatea de insuficiență sistolică.</w:t>
      </w:r>
    </w:p>
    <w:p w14:paraId="3CDEDF75" w14:textId="77777777" w:rsidR="00110B7D" w:rsidRPr="00E56521" w:rsidRDefault="00110B7D" w:rsidP="004B068A">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Monitorizarea și diagnosticul  miocardiofibrozei</w:t>
      </w:r>
    </w:p>
    <w:p w14:paraId="4D2F5130"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Fibroza miocardului este factorul patogenetic-cheie a insufcienței cardiace, iar estimarea gradului de fibrozare este importantă pentru monitorizarea dinamicei insuficienței cardiace și a eficacității tratamentului. </w:t>
      </w:r>
    </w:p>
    <w:p w14:paraId="2B4A756E"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Metodele de monitorizare a dinamicei fibrozării miocardului:</w:t>
      </w:r>
    </w:p>
    <w:p w14:paraId="6287D261" w14:textId="77777777" w:rsidR="00110B7D" w:rsidRPr="00E56521" w:rsidRDefault="00110B7D" w:rsidP="00522475">
      <w:pPr>
        <w:pStyle w:val="a3"/>
        <w:numPr>
          <w:ilvl w:val="0"/>
          <w:numId w:val="10"/>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standardul de aur diagnostic al gradului fibrozării cordului este biopsia endomiocardială și evaluarea histologică a structurii matricei extracelulare (estimarea volumului colagenului total, raportului fracțiilor de  colagen I/ III);</w:t>
      </w:r>
    </w:p>
    <w:p w14:paraId="0F9EAFC7" w14:textId="77777777" w:rsidR="00110B7D" w:rsidRPr="00E56521" w:rsidRDefault="00110B7D" w:rsidP="00522475">
      <w:pPr>
        <w:pStyle w:val="a3"/>
        <w:numPr>
          <w:ilvl w:val="0"/>
          <w:numId w:val="10"/>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varianta non-invazivă este determinarea grosimei spațiului interstițial prin imaginea cu rezonanță magnetică; volumul interstițial al  miocardului corelează cu fracția totală a colagenului;</w:t>
      </w:r>
    </w:p>
    <w:p w14:paraId="55CA2548" w14:textId="77777777" w:rsidR="00110B7D" w:rsidRPr="00E56521" w:rsidRDefault="00110B7D" w:rsidP="00522475">
      <w:pPr>
        <w:pStyle w:val="a3"/>
        <w:numPr>
          <w:ilvl w:val="0"/>
          <w:numId w:val="10"/>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monitorizarea biomarcherilor fibrozei în sânge: </w:t>
      </w:r>
    </w:p>
    <w:p w14:paraId="470519A4" w14:textId="77777777" w:rsidR="00110B7D" w:rsidRPr="00E56521" w:rsidRDefault="00110B7D" w:rsidP="00522475">
      <w:pPr>
        <w:pStyle w:val="a5"/>
        <w:numPr>
          <w:ilvl w:val="0"/>
          <w:numId w:val="5"/>
        </w:numPr>
        <w:spacing w:line="480" w:lineRule="auto"/>
        <w:rPr>
          <w:color w:val="000000" w:themeColor="text1"/>
          <w:lang w:val="ro-RO"/>
        </w:rPr>
      </w:pPr>
      <w:r w:rsidRPr="00E56521">
        <w:rPr>
          <w:color w:val="000000" w:themeColor="text1"/>
          <w:lang w:val="ro-RO"/>
        </w:rPr>
        <w:t xml:space="preserve">propeptidele procolagenului și nivelul colagenului; </w:t>
      </w:r>
    </w:p>
    <w:p w14:paraId="29B5844B" w14:textId="77777777" w:rsidR="00110B7D" w:rsidRPr="00E56521" w:rsidRDefault="00110B7D" w:rsidP="00522475">
      <w:pPr>
        <w:pStyle w:val="a5"/>
        <w:numPr>
          <w:ilvl w:val="0"/>
          <w:numId w:val="5"/>
        </w:numPr>
        <w:spacing w:line="480" w:lineRule="auto"/>
        <w:rPr>
          <w:color w:val="000000" w:themeColor="text1"/>
          <w:lang w:val="en-US"/>
        </w:rPr>
      </w:pPr>
      <w:r w:rsidRPr="00E56521">
        <w:rPr>
          <w:color w:val="000000" w:themeColor="text1"/>
          <w:lang w:val="en-US"/>
        </w:rPr>
        <w:t>nivelul  de TGF-</w:t>
      </w:r>
      <w:r w:rsidRPr="00E56521">
        <w:rPr>
          <w:color w:val="000000" w:themeColor="text1"/>
        </w:rPr>
        <w:t>β</w:t>
      </w:r>
      <w:r w:rsidRPr="00E56521">
        <w:rPr>
          <w:color w:val="000000" w:themeColor="text1"/>
          <w:lang w:val="ro-RO"/>
        </w:rPr>
        <w:t>;</w:t>
      </w:r>
      <w:r w:rsidRPr="00E56521">
        <w:rPr>
          <w:color w:val="000000" w:themeColor="text1"/>
          <w:lang w:val="en-US"/>
        </w:rPr>
        <w:t xml:space="preserve"> </w:t>
      </w:r>
    </w:p>
    <w:p w14:paraId="33A0F150" w14:textId="77777777" w:rsidR="00110B7D" w:rsidRPr="00E56521" w:rsidRDefault="00110B7D" w:rsidP="00522475">
      <w:pPr>
        <w:pStyle w:val="a5"/>
        <w:numPr>
          <w:ilvl w:val="0"/>
          <w:numId w:val="5"/>
        </w:numPr>
        <w:spacing w:line="480" w:lineRule="auto"/>
        <w:rPr>
          <w:color w:val="000000" w:themeColor="text1"/>
          <w:lang w:val="en-US"/>
        </w:rPr>
      </w:pPr>
      <w:r w:rsidRPr="00E56521">
        <w:rPr>
          <w:color w:val="000000" w:themeColor="text1"/>
          <w:lang w:val="en-US"/>
        </w:rPr>
        <w:t xml:space="preserve">inhibitorul tisular al metaloproteinazei 1 (TIMP1); </w:t>
      </w:r>
    </w:p>
    <w:p w14:paraId="40564927" w14:textId="77777777" w:rsidR="00110B7D" w:rsidRPr="00E56521" w:rsidRDefault="00110B7D" w:rsidP="00522475">
      <w:pPr>
        <w:pStyle w:val="a5"/>
        <w:numPr>
          <w:ilvl w:val="0"/>
          <w:numId w:val="5"/>
        </w:numPr>
        <w:spacing w:line="480" w:lineRule="auto"/>
        <w:rPr>
          <w:color w:val="000000" w:themeColor="text1"/>
          <w:lang w:val="fr-FR"/>
        </w:rPr>
      </w:pPr>
      <w:r w:rsidRPr="00E56521">
        <w:rPr>
          <w:color w:val="000000" w:themeColor="text1"/>
          <w:lang w:val="fr-FR"/>
        </w:rPr>
        <w:t xml:space="preserve">Galectina 3 ; </w:t>
      </w:r>
    </w:p>
    <w:p w14:paraId="494134C2" w14:textId="77777777" w:rsidR="00110B7D" w:rsidRPr="00E56521" w:rsidRDefault="00110B7D" w:rsidP="00522475">
      <w:pPr>
        <w:pStyle w:val="a5"/>
        <w:numPr>
          <w:ilvl w:val="0"/>
          <w:numId w:val="5"/>
        </w:numPr>
        <w:spacing w:line="480" w:lineRule="auto"/>
        <w:rPr>
          <w:color w:val="000000" w:themeColor="text1"/>
          <w:lang w:val="fr-FR"/>
        </w:rPr>
      </w:pPr>
      <w:r w:rsidRPr="00E56521">
        <w:rPr>
          <w:color w:val="000000" w:themeColor="text1"/>
          <w:lang w:val="fr-FR"/>
        </w:rPr>
        <w:t>MicroRNAs.</w:t>
      </w:r>
    </w:p>
    <w:p w14:paraId="6591DD47" w14:textId="77777777" w:rsidR="00110B7D" w:rsidRPr="00E56521" w:rsidRDefault="00110B7D" w:rsidP="004B068A">
      <w:pPr>
        <w:pStyle w:val="1"/>
        <w:spacing w:line="480" w:lineRule="auto"/>
        <w:rPr>
          <w:rFonts w:ascii="Times New Roman" w:hAnsi="Times New Roman" w:cs="Times New Roman"/>
          <w:b/>
          <w:bCs/>
          <w:color w:val="000000" w:themeColor="text1"/>
          <w:sz w:val="24"/>
          <w:szCs w:val="24"/>
          <w:lang w:val="en-US"/>
        </w:rPr>
      </w:pPr>
      <w:bookmarkStart w:id="2" w:name="abstract"/>
      <w:bookmarkEnd w:id="2"/>
      <w:r w:rsidRPr="00E56521">
        <w:rPr>
          <w:rFonts w:ascii="Times New Roman" w:eastAsia="Times New Roman" w:hAnsi="Times New Roman" w:cs="Times New Roman"/>
          <w:b/>
          <w:bCs/>
          <w:color w:val="000000" w:themeColor="text1"/>
          <w:sz w:val="24"/>
          <w:szCs w:val="24"/>
          <w:lang w:val="en-US" w:eastAsia="ru-RU"/>
        </w:rPr>
        <w:t>Principiile corecției procesului fibrotic (terpia antifibrotică)</w:t>
      </w:r>
    </w:p>
    <w:p w14:paraId="27E2CEBA" w14:textId="3D36B936"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 xml:space="preserve">Referitor la reversibilitatea fibrozei se consideră, că țesutul fibros nu este unul inert, metabolic inactiv – în permanență decurg procesele </w:t>
      </w:r>
      <w:r w:rsidRPr="00E56521">
        <w:rPr>
          <w:i/>
          <w:iCs/>
          <w:color w:val="000000" w:themeColor="text1"/>
          <w:lang w:val="en-US"/>
        </w:rPr>
        <w:t>turnover</w:t>
      </w:r>
      <w:r w:rsidRPr="00E56521">
        <w:rPr>
          <w:color w:val="000000" w:themeColor="text1"/>
          <w:lang w:val="en-US"/>
        </w:rPr>
        <w:t xml:space="preserve">-ului prin degradarea și sinteza colagenului. </w:t>
      </w:r>
      <w:r w:rsidR="003322F7" w:rsidRPr="00E56521">
        <w:rPr>
          <w:color w:val="000000" w:themeColor="text1"/>
          <w:lang w:val="en-US"/>
        </w:rPr>
        <w:t>R</w:t>
      </w:r>
      <w:r w:rsidRPr="00E56521">
        <w:rPr>
          <w:color w:val="000000" w:themeColor="text1"/>
          <w:lang w:val="en-US"/>
        </w:rPr>
        <w:t>aportul acestor două procese determină dinamica țesutului conjunctiv: atrofia sau hipertrofia. Inlăturarea suprasarcinei, care a provocat hipertrofia matricei,  rezultă remodelarea pozitivă : reducerea colagenului interstițial. La pacienții cu stenoza aortică s-a înregistrat reducerea graduală  a fibrozei cardiace după plastica orificiului. De asemenea remodelarea pozitivă a fibrozei s-a observat la tratamentul cu inhibitorii  sistemului renină-angiotensină-aldosteron (RAAS).</w:t>
      </w:r>
      <w:r w:rsidR="003322F7" w:rsidRPr="00E56521">
        <w:rPr>
          <w:color w:val="000000" w:themeColor="text1"/>
          <w:lang w:val="en-US"/>
        </w:rPr>
        <w:t xml:space="preserve"> </w:t>
      </w:r>
    </w:p>
    <w:p w14:paraId="4321788E" w14:textId="77777777"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Principiile terapeutice a fibrozei cordului vizează restabilirea raportului normal parenchim/matricea extracelulară prin supresia factorilor profibrotici și stimularea factorilor antifibrotici.</w:t>
      </w:r>
    </w:p>
    <w:p w14:paraId="761AC842" w14:textId="77777777"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Tactica terapeutică validată în clinică:</w:t>
      </w:r>
    </w:p>
    <w:p w14:paraId="7C8182A9" w14:textId="77777777" w:rsidR="00110B7D" w:rsidRPr="00E56521" w:rsidRDefault="00110B7D" w:rsidP="00522475">
      <w:pPr>
        <w:pStyle w:val="a3"/>
        <w:numPr>
          <w:ilvl w:val="0"/>
          <w:numId w:val="7"/>
        </w:numPr>
        <w:spacing w:line="480" w:lineRule="auto"/>
        <w:rPr>
          <w:rFonts w:ascii="Times New Roman" w:hAnsi="Times New Roman" w:cs="Times New Roman"/>
          <w:color w:val="000000" w:themeColor="text1"/>
          <w:sz w:val="24"/>
          <w:szCs w:val="24"/>
          <w:lang w:val="en-US"/>
        </w:rPr>
      </w:pPr>
      <w:r w:rsidRPr="002050A2">
        <w:rPr>
          <w:rStyle w:val="aa"/>
          <w:rFonts w:ascii="Times New Roman" w:hAnsi="Times New Roman" w:cs="Times New Roman"/>
          <w:b w:val="0"/>
          <w:bCs w:val="0"/>
          <w:color w:val="000000" w:themeColor="text1"/>
          <w:sz w:val="24"/>
          <w:szCs w:val="24"/>
          <w:lang w:val="en-US"/>
        </w:rPr>
        <w:t>eliminarea fractorilor hiperfuncționali,</w:t>
      </w:r>
      <w:r w:rsidRPr="00E56521">
        <w:rPr>
          <w:rStyle w:val="aa"/>
          <w:rFonts w:ascii="Times New Roman" w:hAnsi="Times New Roman" w:cs="Times New Roman"/>
          <w:color w:val="000000" w:themeColor="text1"/>
          <w:sz w:val="24"/>
          <w:szCs w:val="24"/>
          <w:lang w:val="en-US"/>
        </w:rPr>
        <w:t xml:space="preserve"> </w:t>
      </w:r>
      <w:r w:rsidRPr="00E56521">
        <w:rPr>
          <w:rFonts w:ascii="Times New Roman" w:hAnsi="Times New Roman" w:cs="Times New Roman"/>
          <w:color w:val="000000" w:themeColor="text1"/>
          <w:sz w:val="24"/>
          <w:szCs w:val="24"/>
          <w:lang w:val="en-US"/>
        </w:rPr>
        <w:t>care au condus la hipertrofia miocardului și stromei (normalizarea sarcinei de volum și presiune a cordului); este cea mai eficace și metodologic întemeiată metodă;</w:t>
      </w:r>
    </w:p>
    <w:p w14:paraId="0F7E82CF" w14:textId="77777777" w:rsidR="00110B7D" w:rsidRPr="00E56521" w:rsidRDefault="00110B7D" w:rsidP="00522475">
      <w:pPr>
        <w:pStyle w:val="a3"/>
        <w:numPr>
          <w:ilvl w:val="0"/>
          <w:numId w:val="7"/>
        </w:numPr>
        <w:spacing w:line="480" w:lineRule="auto"/>
        <w:rPr>
          <w:rFonts w:ascii="Times New Roman" w:hAnsi="Times New Roman" w:cs="Times New Roman"/>
          <w:color w:val="000000" w:themeColor="text1"/>
          <w:sz w:val="24"/>
          <w:szCs w:val="24"/>
          <w:lang w:val="en-US"/>
        </w:rPr>
      </w:pPr>
      <w:r w:rsidRPr="00E56521">
        <w:rPr>
          <w:rFonts w:ascii="Times New Roman" w:eastAsia="Times New Roman" w:hAnsi="Times New Roman" w:cs="Times New Roman"/>
          <w:color w:val="000000" w:themeColor="text1"/>
          <w:sz w:val="24"/>
          <w:szCs w:val="24"/>
          <w:lang w:val="ro-RO" w:eastAsia="ru-RU"/>
        </w:rPr>
        <w:lastRenderedPageBreak/>
        <w:t>Inhibitorii enzimei de conversie a angiotensinei</w:t>
      </w:r>
      <w:r w:rsidRPr="00E56521">
        <w:rPr>
          <w:rFonts w:ascii="Times New Roman" w:hAnsi="Times New Roman" w:cs="Times New Roman"/>
          <w:color w:val="000000" w:themeColor="text1"/>
          <w:sz w:val="24"/>
          <w:szCs w:val="24"/>
          <w:lang w:val="en-US"/>
        </w:rPr>
        <w:t xml:space="preserve"> și diminuarea nivelului de angiotensină II  – efectul acestor remedii este limitat prin reducerea doar a angiotensinei II provenită din angiotensinogenul hepatic, dar nu anihilează angiotensina II de origine cardiacă ;</w:t>
      </w:r>
    </w:p>
    <w:p w14:paraId="036D0AF5" w14:textId="77777777" w:rsidR="00110B7D" w:rsidRPr="00E56521" w:rsidRDefault="00110B7D" w:rsidP="00522475">
      <w:pPr>
        <w:pStyle w:val="a5"/>
        <w:numPr>
          <w:ilvl w:val="0"/>
          <w:numId w:val="7"/>
        </w:numPr>
        <w:spacing w:line="480" w:lineRule="auto"/>
        <w:rPr>
          <w:color w:val="000000" w:themeColor="text1"/>
          <w:lang w:val="en-US"/>
        </w:rPr>
      </w:pPr>
      <w:r w:rsidRPr="00E56521">
        <w:rPr>
          <w:color w:val="000000" w:themeColor="text1"/>
          <w:lang w:val="en-US"/>
        </w:rPr>
        <w:t xml:space="preserve">blocatorii receptorilor angiotensinici AT-II : inhibă efectele atât a angiotensinei II de origine sistemică, cât și de origine  cardiacă; efectul se consideră radical ; </w:t>
      </w:r>
    </w:p>
    <w:p w14:paraId="0949FE9F" w14:textId="77777777" w:rsidR="00110B7D" w:rsidRPr="00E56521" w:rsidRDefault="00110B7D" w:rsidP="00522475">
      <w:pPr>
        <w:pStyle w:val="a5"/>
        <w:numPr>
          <w:ilvl w:val="0"/>
          <w:numId w:val="7"/>
        </w:numPr>
        <w:spacing w:line="480" w:lineRule="auto"/>
        <w:rPr>
          <w:color w:val="000000" w:themeColor="text1"/>
          <w:lang w:val="fr-FR"/>
        </w:rPr>
      </w:pPr>
      <w:r w:rsidRPr="00E56521">
        <w:rPr>
          <w:color w:val="000000" w:themeColor="text1"/>
          <w:lang w:val="fr-FR"/>
        </w:rPr>
        <w:t xml:space="preserve">blocatorii beta-adrenoreceptorilor ; </w:t>
      </w:r>
    </w:p>
    <w:p w14:paraId="76B9D447" w14:textId="77777777" w:rsidR="00110B7D" w:rsidRPr="00E56521" w:rsidRDefault="00110B7D" w:rsidP="004B068A">
      <w:pPr>
        <w:pStyle w:val="a5"/>
        <w:spacing w:line="480" w:lineRule="auto"/>
        <w:rPr>
          <w:color w:val="000000" w:themeColor="text1"/>
          <w:lang w:val="fr-FR"/>
        </w:rPr>
      </w:pPr>
      <w:r w:rsidRPr="00E56521">
        <w:rPr>
          <w:color w:val="000000" w:themeColor="text1"/>
          <w:lang w:val="fr-FR"/>
        </w:rPr>
        <w:t xml:space="preserve">           5. antagoniștii receptorilor aldosteronului (spironolacton) – anihilează efectele aldosteronului;</w:t>
      </w:r>
    </w:p>
    <w:p w14:paraId="5211A2AD" w14:textId="77777777" w:rsidR="00110B7D" w:rsidRPr="002050A2" w:rsidRDefault="00110B7D" w:rsidP="004B068A">
      <w:pPr>
        <w:pStyle w:val="a5"/>
        <w:spacing w:line="480" w:lineRule="auto"/>
        <w:rPr>
          <w:rStyle w:val="a6"/>
          <w:b/>
          <w:bCs/>
          <w:color w:val="000000" w:themeColor="text1"/>
          <w:lang w:val="fr-FR"/>
        </w:rPr>
      </w:pPr>
      <w:r w:rsidRPr="002050A2">
        <w:rPr>
          <w:rStyle w:val="aa"/>
          <w:b w:val="0"/>
          <w:bCs w:val="0"/>
          <w:color w:val="000000" w:themeColor="text1"/>
          <w:lang w:val="fr-FR"/>
        </w:rPr>
        <w:t xml:space="preserve">          6. antagoniștii receptorilor endotelinici.</w:t>
      </w:r>
    </w:p>
    <w:p w14:paraId="099A9C7F"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fr-FR"/>
        </w:rPr>
      </w:pPr>
      <w:r w:rsidRPr="00E56521">
        <w:rPr>
          <w:rFonts w:ascii="Times New Roman" w:hAnsi="Times New Roman" w:cs="Times New Roman"/>
          <w:color w:val="000000" w:themeColor="text1"/>
          <w:sz w:val="24"/>
          <w:szCs w:val="24"/>
          <w:lang w:val="fr-FR"/>
        </w:rPr>
        <w:t>Remediile terapeutice la etapă de elaborare, testare preclinică și clinică :</w:t>
      </w:r>
    </w:p>
    <w:p w14:paraId="3CC77D2F" w14:textId="77777777" w:rsidR="00110B7D" w:rsidRPr="00E56521" w:rsidRDefault="00110B7D" w:rsidP="00522475">
      <w:pPr>
        <w:pStyle w:val="a3"/>
        <w:numPr>
          <w:ilvl w:val="0"/>
          <w:numId w:val="11"/>
        </w:numPr>
        <w:spacing w:after="0" w:line="480" w:lineRule="auto"/>
        <w:rPr>
          <w:rFonts w:ascii="Times New Roman" w:eastAsia="Times New Roman" w:hAnsi="Times New Roman" w:cs="Times New Roman"/>
          <w:color w:val="000000" w:themeColor="text1"/>
          <w:sz w:val="24"/>
          <w:szCs w:val="24"/>
          <w:lang w:val="fr-FR" w:eastAsia="ru-RU"/>
        </w:rPr>
      </w:pPr>
      <w:r w:rsidRPr="00E56521">
        <w:rPr>
          <w:rFonts w:ascii="Times New Roman" w:hAnsi="Times New Roman" w:cs="Times New Roman"/>
          <w:color w:val="000000" w:themeColor="text1"/>
          <w:sz w:val="24"/>
          <w:szCs w:val="24"/>
          <w:lang w:val="fr-FR"/>
        </w:rPr>
        <w:t xml:space="preserve">reducerea expresiei în miocard a lizil-oxidazei – enzima, care provoacă </w:t>
      </w:r>
      <w:r w:rsidRPr="00E56521">
        <w:rPr>
          <w:rFonts w:ascii="Times New Roman" w:hAnsi="Times New Roman" w:cs="Times New Roman"/>
          <w:i/>
          <w:iCs/>
          <w:color w:val="000000" w:themeColor="text1"/>
          <w:sz w:val="24"/>
          <w:szCs w:val="24"/>
          <w:lang w:val="fr-FR"/>
        </w:rPr>
        <w:t>cross-linking</w:t>
      </w:r>
      <w:r w:rsidRPr="00E56521">
        <w:rPr>
          <w:rFonts w:ascii="Times New Roman" w:hAnsi="Times New Roman" w:cs="Times New Roman"/>
          <w:color w:val="000000" w:themeColor="text1"/>
          <w:sz w:val="24"/>
          <w:szCs w:val="24"/>
          <w:lang w:val="fr-FR"/>
        </w:rPr>
        <w:t xml:space="preserve">-ul colagenului ; reduce rigiditatea  și restabilește complianța ventriculului ; </w:t>
      </w:r>
    </w:p>
    <w:p w14:paraId="4C1A53AF" w14:textId="3B589782" w:rsidR="00110B7D" w:rsidRPr="00E56521" w:rsidRDefault="00110B7D" w:rsidP="004B068A">
      <w:pPr>
        <w:pStyle w:val="1"/>
        <w:spacing w:line="480" w:lineRule="auto"/>
        <w:ind w:left="720"/>
        <w:rPr>
          <w:rFonts w:ascii="Times New Roman" w:hAnsi="Times New Roman" w:cs="Times New Roman"/>
          <w:color w:val="000000" w:themeColor="text1"/>
          <w:kern w:val="36"/>
          <w:sz w:val="24"/>
          <w:szCs w:val="24"/>
          <w:lang w:val="fr-FR"/>
        </w:rPr>
      </w:pPr>
      <w:r w:rsidRPr="00E56521">
        <w:rPr>
          <w:rFonts w:ascii="Times New Roman" w:hAnsi="Times New Roman" w:cs="Times New Roman"/>
          <w:color w:val="000000" w:themeColor="text1"/>
          <w:kern w:val="36"/>
          <w:sz w:val="24"/>
          <w:szCs w:val="24"/>
          <w:lang w:val="fr-FR"/>
        </w:rPr>
        <w:t>2. vaccin contra componenților sistemului renină- angiotensină- aldosteron</w:t>
      </w:r>
      <w:r w:rsidR="003322F7" w:rsidRPr="00E56521">
        <w:rPr>
          <w:rFonts w:ascii="Times New Roman" w:hAnsi="Times New Roman" w:cs="Times New Roman"/>
          <w:color w:val="000000" w:themeColor="text1"/>
          <w:kern w:val="36"/>
          <w:sz w:val="24"/>
          <w:szCs w:val="24"/>
          <w:lang w:val="fr-FR"/>
        </w:rPr>
        <w:t xml:space="preserve"> : </w:t>
      </w:r>
      <w:r w:rsidRPr="00E56521">
        <w:rPr>
          <w:rFonts w:ascii="Times New Roman" w:hAnsi="Times New Roman" w:cs="Times New Roman"/>
          <w:color w:val="000000" w:themeColor="text1"/>
          <w:kern w:val="36"/>
          <w:sz w:val="24"/>
          <w:szCs w:val="24"/>
          <w:lang w:val="fr-FR"/>
        </w:rPr>
        <w:t xml:space="preserve">contra  reninei, angiotensinei I și II, receptorilor AT 1; deoarece acești </w:t>
      </w:r>
      <w:r w:rsidR="003322F7" w:rsidRPr="00E56521">
        <w:rPr>
          <w:rFonts w:ascii="Times New Roman" w:hAnsi="Times New Roman" w:cs="Times New Roman"/>
          <w:color w:val="000000" w:themeColor="text1"/>
          <w:kern w:val="36"/>
          <w:sz w:val="24"/>
          <w:szCs w:val="24"/>
          <w:lang w:val="fr-FR"/>
        </w:rPr>
        <w:t xml:space="preserve">factori </w:t>
      </w:r>
      <w:r w:rsidRPr="00E56521">
        <w:rPr>
          <w:rFonts w:ascii="Times New Roman" w:hAnsi="Times New Roman" w:cs="Times New Roman"/>
          <w:color w:val="000000" w:themeColor="text1"/>
          <w:kern w:val="36"/>
          <w:sz w:val="24"/>
          <w:szCs w:val="24"/>
          <w:lang w:val="fr-FR"/>
        </w:rPr>
        <w:t xml:space="preserve">nu posedă epitopi imunogeni (posedă toleranță imunologică) împotriva acsetor molecule sistemul imun nu elaborează anticorpi; este necesară asocierea la proteinele - </w:t>
      </w:r>
      <w:r w:rsidRPr="00E56521">
        <w:rPr>
          <w:rFonts w:ascii="Times New Roman" w:hAnsi="Times New Roman" w:cs="Times New Roman"/>
          <w:i/>
          <w:iCs/>
          <w:color w:val="000000" w:themeColor="text1"/>
          <w:kern w:val="36"/>
          <w:sz w:val="24"/>
          <w:szCs w:val="24"/>
          <w:lang w:val="fr-FR"/>
        </w:rPr>
        <w:t>carrier</w:t>
      </w:r>
      <w:r w:rsidRPr="00E56521">
        <w:rPr>
          <w:rFonts w:ascii="Times New Roman" w:hAnsi="Times New Roman" w:cs="Times New Roman"/>
          <w:color w:val="000000" w:themeColor="text1"/>
          <w:kern w:val="36"/>
          <w:sz w:val="24"/>
          <w:szCs w:val="24"/>
          <w:lang w:val="fr-FR"/>
        </w:rPr>
        <w:t xml:space="preserve"> epitopi pentru limfocitele T și de adjuvant, care amplifică imunogenitatea ;</w:t>
      </w:r>
    </w:p>
    <w:p w14:paraId="290931B9" w14:textId="54F79629" w:rsidR="00110B7D" w:rsidRPr="00E56521" w:rsidRDefault="00110B7D" w:rsidP="004B068A">
      <w:pPr>
        <w:pStyle w:val="a5"/>
        <w:spacing w:line="480" w:lineRule="auto"/>
        <w:ind w:firstLine="708"/>
        <w:rPr>
          <w:rStyle w:val="aa"/>
          <w:b w:val="0"/>
          <w:bCs w:val="0"/>
          <w:color w:val="000000" w:themeColor="text1"/>
          <w:lang w:val="fr-FR"/>
        </w:rPr>
      </w:pPr>
      <w:r w:rsidRPr="00E56521">
        <w:rPr>
          <w:color w:val="000000" w:themeColor="text1"/>
          <w:lang w:val="fr-FR"/>
        </w:rPr>
        <w:t>3. inhibitorii factorului transformant de creștere (TGF</w:t>
      </w:r>
      <w:r w:rsidRPr="00E56521">
        <w:rPr>
          <w:color w:val="000000" w:themeColor="text1"/>
        </w:rPr>
        <w:t>β</w:t>
      </w:r>
      <w:r w:rsidRPr="00E56521">
        <w:rPr>
          <w:color w:val="000000" w:themeColor="text1"/>
          <w:lang w:val="ro-RO"/>
        </w:rPr>
        <w:t>)</w:t>
      </w:r>
      <w:r w:rsidRPr="00E56521">
        <w:rPr>
          <w:color w:val="000000" w:themeColor="text1"/>
          <w:lang w:val="fr-FR"/>
        </w:rPr>
        <w:t>, master</w:t>
      </w:r>
      <w:r w:rsidRPr="00E56521">
        <w:rPr>
          <w:rFonts w:ascii="Cambria Math" w:hAnsi="Cambria Math" w:cs="Cambria Math"/>
          <w:color w:val="000000" w:themeColor="text1"/>
          <w:lang w:val="fr-FR"/>
        </w:rPr>
        <w:t>‐</w:t>
      </w:r>
      <w:r w:rsidRPr="00E56521">
        <w:rPr>
          <w:color w:val="000000" w:themeColor="text1"/>
          <w:lang w:val="fr-FR"/>
        </w:rPr>
        <w:t xml:space="preserve">reglator al fibrozei </w:t>
      </w:r>
      <w:r w:rsidR="003322F7" w:rsidRPr="00E56521">
        <w:rPr>
          <w:color w:val="000000" w:themeColor="text1"/>
          <w:lang w:val="fr-FR"/>
        </w:rPr>
        <w:t>–</w:t>
      </w:r>
      <w:r w:rsidRPr="00E56521">
        <w:rPr>
          <w:color w:val="000000" w:themeColor="text1"/>
          <w:lang w:val="fr-FR"/>
        </w:rPr>
        <w:t xml:space="preserve"> </w:t>
      </w:r>
      <w:r w:rsidR="003322F7" w:rsidRPr="00E56521">
        <w:rPr>
          <w:color w:val="000000" w:themeColor="text1"/>
          <w:lang w:val="fr-FR"/>
        </w:rPr>
        <w:t xml:space="preserve">eficienți în modelele experimentale de fibroză </w:t>
      </w:r>
      <w:r w:rsidRPr="00E56521">
        <w:rPr>
          <w:color w:val="000000" w:themeColor="text1"/>
          <w:lang w:val="fr-FR"/>
        </w:rPr>
        <w:t>s-a</w:t>
      </w:r>
      <w:r w:rsidR="003322F7" w:rsidRPr="00E56521">
        <w:rPr>
          <w:color w:val="000000" w:themeColor="text1"/>
          <w:lang w:val="fr-FR"/>
        </w:rPr>
        <w:t>u</w:t>
      </w:r>
      <w:r w:rsidRPr="00E56521">
        <w:rPr>
          <w:color w:val="000000" w:themeColor="text1"/>
          <w:lang w:val="fr-FR"/>
        </w:rPr>
        <w:t xml:space="preserve"> dovedit a fi toxic</w:t>
      </w:r>
      <w:r w:rsidR="003322F7" w:rsidRPr="00E56521">
        <w:rPr>
          <w:color w:val="000000" w:themeColor="text1"/>
          <w:lang w:val="fr-FR"/>
        </w:rPr>
        <w:t>i</w:t>
      </w:r>
      <w:r w:rsidRPr="00E56521">
        <w:rPr>
          <w:color w:val="000000" w:themeColor="text1"/>
          <w:lang w:val="fr-FR"/>
        </w:rPr>
        <w:t xml:space="preserve"> și ineficace în probele clinice ; </w:t>
      </w:r>
    </w:p>
    <w:p w14:paraId="60C5552E" w14:textId="36B3CC3D" w:rsidR="00110B7D" w:rsidRPr="00E56521" w:rsidRDefault="00110B7D" w:rsidP="00522475">
      <w:pPr>
        <w:pStyle w:val="a5"/>
        <w:numPr>
          <w:ilvl w:val="0"/>
          <w:numId w:val="10"/>
        </w:numPr>
        <w:spacing w:line="480" w:lineRule="auto"/>
        <w:rPr>
          <w:color w:val="000000" w:themeColor="text1"/>
          <w:lang w:val="fr-FR"/>
        </w:rPr>
      </w:pPr>
      <w:r w:rsidRPr="00E56521">
        <w:rPr>
          <w:color w:val="000000" w:themeColor="text1"/>
          <w:lang w:val="fr-FR"/>
        </w:rPr>
        <w:t>Serelaxina – agonist a receptorilor relaxinei 2 (Relaxina – hormon ce determină relaxarea uterului, a ligamentelor pelvi</w:t>
      </w:r>
      <w:r w:rsidR="00E25685">
        <w:rPr>
          <w:color w:val="000000" w:themeColor="text1"/>
          <w:lang w:val="fr-FR"/>
        </w:rPr>
        <w:t>e</w:t>
      </w:r>
      <w:r w:rsidRPr="00E56521">
        <w:rPr>
          <w:color w:val="000000" w:themeColor="text1"/>
          <w:lang w:val="fr-FR"/>
        </w:rPr>
        <w:t>ne și a simfizei pubiene în travaliu; are  efect vasodilatator prin creșterea sintezei de NO; eficien</w:t>
      </w:r>
      <w:r w:rsidR="00E25685">
        <w:rPr>
          <w:color w:val="000000" w:themeColor="text1"/>
          <w:lang w:val="fr-FR"/>
        </w:rPr>
        <w:t>t</w:t>
      </w:r>
      <w:r w:rsidRPr="00E56521">
        <w:rPr>
          <w:color w:val="000000" w:themeColor="text1"/>
          <w:lang w:val="fr-FR"/>
        </w:rPr>
        <w:t xml:space="preserve">a ca medicament pentru insuficiența cardiac); inhibă activitatea fibroblastelor și producția colagenului; </w:t>
      </w:r>
    </w:p>
    <w:p w14:paraId="0D61B0C9" w14:textId="39487B76" w:rsidR="00110B7D" w:rsidRPr="00E56521" w:rsidRDefault="00110B7D" w:rsidP="00522475">
      <w:pPr>
        <w:pStyle w:val="a5"/>
        <w:numPr>
          <w:ilvl w:val="0"/>
          <w:numId w:val="10"/>
        </w:numPr>
        <w:spacing w:line="480" w:lineRule="auto"/>
        <w:rPr>
          <w:color w:val="000000" w:themeColor="text1"/>
          <w:lang w:val="en-US"/>
        </w:rPr>
      </w:pPr>
      <w:r w:rsidRPr="00E56521">
        <w:rPr>
          <w:color w:val="000000" w:themeColor="text1"/>
          <w:lang w:val="en-US"/>
        </w:rPr>
        <w:lastRenderedPageBreak/>
        <w:t>Anti-miR-21 – ținta este micro- ARN 21 – reduce fibroza interstițială, atenuează disfuncția cardiac</w:t>
      </w:r>
      <w:r w:rsidR="003322F7" w:rsidRPr="00E56521">
        <w:rPr>
          <w:color w:val="000000" w:themeColor="text1"/>
          <w:lang w:val="en-US"/>
        </w:rPr>
        <w:t>ă</w:t>
      </w:r>
      <w:r w:rsidRPr="00E56521">
        <w:rPr>
          <w:color w:val="000000" w:themeColor="text1"/>
          <w:lang w:val="en-US"/>
        </w:rPr>
        <w:t xml:space="preserve">; </w:t>
      </w:r>
    </w:p>
    <w:p w14:paraId="77C7D825" w14:textId="77777777" w:rsidR="00110B7D" w:rsidRPr="00E56521" w:rsidRDefault="00110B7D" w:rsidP="00522475">
      <w:pPr>
        <w:pStyle w:val="a3"/>
        <w:numPr>
          <w:ilvl w:val="0"/>
          <w:numId w:val="10"/>
        </w:numPr>
        <w:spacing w:line="480" w:lineRule="auto"/>
        <w:rPr>
          <w:rFonts w:ascii="Times New Roman" w:eastAsia="Times New Roman" w:hAnsi="Times New Roman" w:cs="Times New Roman"/>
          <w:color w:val="000000" w:themeColor="text1"/>
          <w:sz w:val="24"/>
          <w:szCs w:val="24"/>
          <w:lang w:val="en-US" w:eastAsia="ru-RU"/>
        </w:rPr>
      </w:pPr>
      <w:r w:rsidRPr="00E56521">
        <w:rPr>
          <w:rFonts w:ascii="Times New Roman" w:hAnsi="Times New Roman" w:cs="Times New Roman"/>
          <w:color w:val="000000" w:themeColor="text1"/>
          <w:sz w:val="24"/>
          <w:szCs w:val="24"/>
          <w:lang w:val="en-US"/>
        </w:rPr>
        <w:t xml:space="preserve">inhibitorii metaloproteinazelor matriceale </w:t>
      </w:r>
      <w:r w:rsidRPr="00E56521">
        <w:rPr>
          <w:rFonts w:ascii="Times New Roman" w:eastAsia="Times New Roman" w:hAnsi="Times New Roman" w:cs="Times New Roman"/>
          <w:color w:val="000000" w:themeColor="text1"/>
          <w:sz w:val="24"/>
          <w:szCs w:val="24"/>
          <w:lang w:val="en-US" w:eastAsia="ru-RU"/>
        </w:rPr>
        <w:t>– inhibă remodelarea patologică a cordului;</w:t>
      </w:r>
    </w:p>
    <w:p w14:paraId="48BC0E6F" w14:textId="167D521A" w:rsidR="00110B7D" w:rsidRPr="00E56521" w:rsidRDefault="00110B7D" w:rsidP="00522475">
      <w:pPr>
        <w:pStyle w:val="4"/>
        <w:keepNext w:val="0"/>
        <w:keepLines w:val="0"/>
        <w:numPr>
          <w:ilvl w:val="0"/>
          <w:numId w:val="10"/>
        </w:numPr>
        <w:spacing w:before="100" w:beforeAutospacing="1" w:after="100" w:afterAutospacing="1" w:line="480" w:lineRule="auto"/>
        <w:rPr>
          <w:rFonts w:ascii="Times New Roman" w:hAnsi="Times New Roman" w:cs="Times New Roman"/>
          <w:i w:val="0"/>
          <w:iCs w:val="0"/>
          <w:color w:val="000000" w:themeColor="text1"/>
          <w:sz w:val="24"/>
          <w:szCs w:val="24"/>
          <w:lang w:val="en-US"/>
        </w:rPr>
      </w:pPr>
      <w:r w:rsidRPr="00E56521">
        <w:rPr>
          <w:rFonts w:ascii="Times New Roman" w:hAnsi="Times New Roman" w:cs="Times New Roman"/>
          <w:i w:val="0"/>
          <w:iCs w:val="0"/>
          <w:color w:val="000000" w:themeColor="text1"/>
          <w:sz w:val="24"/>
          <w:szCs w:val="24"/>
          <w:lang w:val="en-US"/>
        </w:rPr>
        <w:t>anticorpi monoclonali contra TGF</w:t>
      </w:r>
      <w:r w:rsidR="00E25685">
        <w:rPr>
          <w:rFonts w:ascii="Times New Roman" w:hAnsi="Times New Roman" w:cs="Times New Roman"/>
          <w:i w:val="0"/>
          <w:iCs w:val="0"/>
          <w:color w:val="000000" w:themeColor="text1"/>
          <w:sz w:val="24"/>
          <w:szCs w:val="24"/>
          <w:lang w:val="en-US"/>
        </w:rPr>
        <w:t>-</w:t>
      </w:r>
      <w:r w:rsidRPr="00E56521">
        <w:rPr>
          <w:rFonts w:ascii="Times New Roman" w:hAnsi="Times New Roman" w:cs="Times New Roman"/>
          <w:i w:val="0"/>
          <w:iCs w:val="0"/>
          <w:color w:val="000000" w:themeColor="text1"/>
          <w:sz w:val="24"/>
          <w:szCs w:val="24"/>
        </w:rPr>
        <w:t>β</w:t>
      </w:r>
      <w:r w:rsidRPr="00E56521">
        <w:rPr>
          <w:rFonts w:ascii="Times New Roman" w:hAnsi="Times New Roman" w:cs="Times New Roman"/>
          <w:i w:val="0"/>
          <w:iCs w:val="0"/>
          <w:color w:val="000000" w:themeColor="text1"/>
          <w:sz w:val="24"/>
          <w:szCs w:val="24"/>
          <w:lang w:val="ro-RO"/>
        </w:rPr>
        <w:t xml:space="preserve"> - </w:t>
      </w:r>
      <w:r w:rsidRPr="00E56521">
        <w:rPr>
          <w:rFonts w:ascii="Times New Roman" w:hAnsi="Times New Roman" w:cs="Times New Roman"/>
          <w:i w:val="0"/>
          <w:iCs w:val="0"/>
          <w:color w:val="000000" w:themeColor="text1"/>
          <w:sz w:val="24"/>
          <w:szCs w:val="24"/>
          <w:lang w:val="en-US"/>
        </w:rPr>
        <w:t>neutralizează toate izoformele a TGF</w:t>
      </w:r>
      <w:r w:rsidR="00E25685">
        <w:rPr>
          <w:rFonts w:ascii="Times New Roman" w:hAnsi="Times New Roman" w:cs="Times New Roman"/>
          <w:i w:val="0"/>
          <w:iCs w:val="0"/>
          <w:color w:val="000000" w:themeColor="text1"/>
          <w:sz w:val="24"/>
          <w:szCs w:val="24"/>
          <w:lang w:val="en-US"/>
        </w:rPr>
        <w:t>-</w:t>
      </w:r>
      <w:r w:rsidRPr="00E56521">
        <w:rPr>
          <w:rFonts w:ascii="Times New Roman" w:hAnsi="Times New Roman" w:cs="Times New Roman"/>
          <w:i w:val="0"/>
          <w:iCs w:val="0"/>
          <w:color w:val="000000" w:themeColor="text1"/>
          <w:sz w:val="24"/>
          <w:szCs w:val="24"/>
        </w:rPr>
        <w:t>β</w:t>
      </w:r>
      <w:r w:rsidRPr="00E56521">
        <w:rPr>
          <w:rFonts w:ascii="Times New Roman" w:hAnsi="Times New Roman" w:cs="Times New Roman"/>
          <w:i w:val="0"/>
          <w:iCs w:val="0"/>
          <w:color w:val="000000" w:themeColor="text1"/>
          <w:sz w:val="24"/>
          <w:szCs w:val="24"/>
          <w:lang w:val="ro-RO"/>
        </w:rPr>
        <w:t xml:space="preserve">  </w:t>
      </w:r>
      <w:r w:rsidRPr="00E56521">
        <w:rPr>
          <w:rFonts w:ascii="Times New Roman" w:hAnsi="Times New Roman" w:cs="Times New Roman"/>
          <w:i w:val="0"/>
          <w:iCs w:val="0"/>
          <w:color w:val="000000" w:themeColor="text1"/>
          <w:sz w:val="24"/>
          <w:szCs w:val="24"/>
          <w:lang w:val="en-US"/>
        </w:rPr>
        <w:t>— efficient, dar toxic</w:t>
      </w:r>
    </w:p>
    <w:p w14:paraId="71829010" w14:textId="77777777" w:rsidR="00110B7D" w:rsidRPr="00E56521" w:rsidRDefault="00110B7D" w:rsidP="00522475">
      <w:pPr>
        <w:pStyle w:val="4"/>
        <w:keepNext w:val="0"/>
        <w:keepLines w:val="0"/>
        <w:numPr>
          <w:ilvl w:val="0"/>
          <w:numId w:val="10"/>
        </w:numPr>
        <w:spacing w:before="100" w:beforeAutospacing="1" w:after="100" w:afterAutospacing="1" w:line="480" w:lineRule="auto"/>
        <w:ind w:left="708"/>
        <w:rPr>
          <w:rFonts w:ascii="Times New Roman" w:eastAsia="Times New Roman" w:hAnsi="Times New Roman" w:cs="Times New Roman"/>
          <w:i w:val="0"/>
          <w:iCs w:val="0"/>
          <w:color w:val="000000" w:themeColor="text1"/>
          <w:sz w:val="24"/>
          <w:szCs w:val="24"/>
          <w:lang w:val="ro-RO" w:eastAsia="ru-RU"/>
        </w:rPr>
      </w:pPr>
      <w:r w:rsidRPr="00E56521">
        <w:rPr>
          <w:rFonts w:ascii="Times New Roman" w:eastAsia="Times New Roman" w:hAnsi="Times New Roman" w:cs="Times New Roman"/>
          <w:i w:val="0"/>
          <w:iCs w:val="0"/>
          <w:color w:val="000000" w:themeColor="text1"/>
          <w:sz w:val="24"/>
          <w:szCs w:val="24"/>
          <w:lang w:val="en-US" w:eastAsia="ru-RU"/>
        </w:rPr>
        <w:t xml:space="preserve">inhibitorii neprilizinei — </w:t>
      </w:r>
      <w:r w:rsidRPr="00E56521">
        <w:rPr>
          <w:rFonts w:ascii="Times New Roman" w:eastAsia="Times New Roman" w:hAnsi="Times New Roman" w:cs="Times New Roman"/>
          <w:i w:val="0"/>
          <w:iCs w:val="0"/>
          <w:color w:val="000000" w:themeColor="text1"/>
          <w:sz w:val="24"/>
          <w:szCs w:val="24"/>
          <w:lang w:val="ro-RO" w:eastAsia="ru-RU"/>
        </w:rPr>
        <w:t xml:space="preserve">neprilizina este o endopeptidază neutră, care degradează peptidele antifibrotice (peptidele natriuretice, bradikinina, adrenomedulina, leptina); inhibiția neprilizinei crește nivelul peptidelor antifibrotice, ceea ce contracarează vasoconstricția, reținerea sodiului, remodelarea și fibrozarea cordului.  </w:t>
      </w:r>
    </w:p>
    <w:p w14:paraId="38DDAA8D" w14:textId="6C4DD6C8" w:rsidR="00110B7D" w:rsidRDefault="00110B7D" w:rsidP="004B068A">
      <w:pPr>
        <w:pStyle w:val="4"/>
        <w:spacing w:line="480" w:lineRule="auto"/>
        <w:ind w:firstLine="348"/>
        <w:rPr>
          <w:rFonts w:ascii="Times New Roman" w:eastAsia="Times New Roman" w:hAnsi="Times New Roman" w:cs="Times New Roman"/>
          <w:i w:val="0"/>
          <w:iCs w:val="0"/>
          <w:color w:val="000000" w:themeColor="text1"/>
          <w:sz w:val="24"/>
          <w:szCs w:val="24"/>
          <w:lang w:val="ro-RO" w:eastAsia="ru-RU"/>
        </w:rPr>
      </w:pPr>
      <w:r w:rsidRPr="00E56521">
        <w:rPr>
          <w:rFonts w:ascii="Times New Roman" w:eastAsia="Times New Roman" w:hAnsi="Times New Roman" w:cs="Times New Roman"/>
          <w:i w:val="0"/>
          <w:iCs w:val="0"/>
          <w:color w:val="000000" w:themeColor="text1"/>
          <w:sz w:val="24"/>
          <w:szCs w:val="24"/>
          <w:lang w:val="ro-RO" w:eastAsia="ru-RU"/>
        </w:rPr>
        <w:t xml:space="preserve">La etapa actuală terpia antifibrotică nu rezolvă problema reversiei procesului – real este scopul de sistare a progresiei fibrozării prin terapia bolilor cardiace și corecția modificărilor hemodinamice.  </w:t>
      </w:r>
    </w:p>
    <w:p w14:paraId="2AE4BD10"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p>
    <w:p w14:paraId="3CD3528C" w14:textId="46954366" w:rsidR="00110B7D" w:rsidRPr="004C13B7" w:rsidRDefault="00110B7D" w:rsidP="004C13B7">
      <w:pPr>
        <w:pStyle w:val="a3"/>
        <w:numPr>
          <w:ilvl w:val="0"/>
          <w:numId w:val="78"/>
        </w:numPr>
        <w:spacing w:after="0" w:line="480" w:lineRule="auto"/>
        <w:jc w:val="both"/>
        <w:textAlignment w:val="baseline"/>
        <w:rPr>
          <w:rFonts w:ascii="Times New Roman" w:eastAsia="Times New Roman" w:hAnsi="Times New Roman" w:cs="Times New Roman"/>
          <w:b/>
          <w:bCs/>
          <w:color w:val="000000" w:themeColor="text1"/>
          <w:sz w:val="32"/>
          <w:szCs w:val="32"/>
          <w:lang w:val="ro-RO" w:eastAsia="ru-RU"/>
        </w:rPr>
      </w:pPr>
      <w:r w:rsidRPr="004C13B7">
        <w:rPr>
          <w:rFonts w:ascii="Times New Roman" w:eastAsia="Times New Roman" w:hAnsi="Times New Roman" w:cs="Times New Roman"/>
          <w:b/>
          <w:bCs/>
          <w:color w:val="000000" w:themeColor="text1"/>
          <w:sz w:val="32"/>
          <w:szCs w:val="32"/>
          <w:lang w:val="ro-RO" w:eastAsia="ru-RU"/>
        </w:rPr>
        <w:t>Fiziopatologia astmului bronșic</w:t>
      </w:r>
    </w:p>
    <w:p w14:paraId="503522C2" w14:textId="3C84B823" w:rsidR="00110B7D" w:rsidRPr="00E56521" w:rsidRDefault="00110B7D" w:rsidP="00A27F45">
      <w:pPr>
        <w:spacing w:after="0" w:line="48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val="ro-RO" w:eastAsia="ru-RU"/>
        </w:rPr>
      </w:pPr>
      <w:r w:rsidRPr="00E56521">
        <w:rPr>
          <w:rFonts w:ascii="Times New Roman" w:eastAsia="Times New Roman" w:hAnsi="Times New Roman" w:cs="Times New Roman"/>
          <w:color w:val="000000" w:themeColor="text1"/>
          <w:sz w:val="24"/>
          <w:szCs w:val="24"/>
          <w:bdr w:val="none" w:sz="0" w:space="0" w:color="auto" w:frame="1"/>
          <w:lang w:val="ro-RO" w:eastAsia="ru-RU"/>
        </w:rPr>
        <w:t>Astmul bronșic nu este o patologie, care apare instantaneu fe fondal de sănătate perfectă. Boala are o preistorie nozologică înscrisă în ontogeneză în formă de particularități constituționale a organismului (SNC, sistemul endocrin, sistemul imun, metabolismul, aparatul respirator), predispoziție la patologii inflamatoare și alergice, impactul patologiilor retrăite, care  formează terenul apariției astmului bronșic. Din aceasta reiese multitudinea de forme patogenetice a astmului, dar care se manifestă printr-un tablou clinic stereotip, manifestat prin inflamație, hipersensibilitate și hiperreactivitate bronhială, bronhoconstricție/bronhoobstrucție reversibilă, remodelarea bronhiilor cu bronhoobstrucție ireversibilă, fibrozarea pulmonilor.  Aceste procese patogenetice evoluează succesiv în relație de cauză-efect</w:t>
      </w:r>
      <w:r w:rsidR="00286458" w:rsidRPr="00E56521">
        <w:rPr>
          <w:rFonts w:ascii="Times New Roman" w:eastAsia="Times New Roman" w:hAnsi="Times New Roman" w:cs="Times New Roman"/>
          <w:color w:val="000000" w:themeColor="text1"/>
          <w:sz w:val="24"/>
          <w:szCs w:val="24"/>
          <w:bdr w:val="none" w:sz="0" w:space="0" w:color="auto" w:frame="1"/>
          <w:lang w:val="ro-RO" w:eastAsia="ru-RU"/>
        </w:rPr>
        <w:t xml:space="preserve">, iar cunoașterea acestor legități permite </w:t>
      </w:r>
      <w:r w:rsidRPr="00E56521">
        <w:rPr>
          <w:rFonts w:ascii="Times New Roman" w:eastAsia="Times New Roman" w:hAnsi="Times New Roman" w:cs="Times New Roman"/>
          <w:color w:val="000000" w:themeColor="text1"/>
          <w:sz w:val="24"/>
          <w:szCs w:val="24"/>
          <w:bdr w:val="none" w:sz="0" w:space="0" w:color="auto" w:frame="1"/>
          <w:lang w:val="ro-RO" w:eastAsia="ru-RU"/>
        </w:rPr>
        <w:t xml:space="preserve">stoparea sau cel puțin reținerea evoluției bolii spre final. Fără cunoașterea terenului premorbid  și patogeniei concrete a fecărei forme de astm nu este posibilă profilaxia, nici tratamentul eficient.  </w:t>
      </w:r>
    </w:p>
    <w:p w14:paraId="218346D8"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Astmul bronșic – din gr., sufocare, boală descrisă încă de Hipocrate și Homer.</w:t>
      </w:r>
    </w:p>
    <w:p w14:paraId="44418231"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lastRenderedPageBreak/>
        <w:t xml:space="preserve">La finele sec. XX s-a înregistrat o creștere considerabilă a morbidității și letalității de astm bronșic. Aceasta este în relație cu deteriorarea ecologiei cu poluanți agresivi și alergene, utilizarea produselor alimentare cu conservanți, coloranți, incidența crescândă a imunodeficiențelor cu persistența intracelulară a virusurilor și bacteriilor. </w:t>
      </w:r>
    </w:p>
    <w:p w14:paraId="202C74B5"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Sub egida OMS a fost elaborată inițiativa globală prezentată în raportul Strategia globală a tratamentului și profilaxiei astmului bronșic (GINA,1995). Acest program a fost aprobat la nivel național de mai multe țări.  În anul 2002 a fost publicată versiunea actualizată a programului GINA.</w:t>
      </w:r>
    </w:p>
    <w:p w14:paraId="6486149A"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Astmul bronșic se instalează pe fondal de predispoziție ereditară la bolile alergice și inflamatoare, deseori se asociază cu boli alergice extrapulmonare: dermatita alergică, rinita, sinusita și a.  </w:t>
      </w:r>
    </w:p>
    <w:p w14:paraId="06D1316A"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Conceptul vechi de astm bronșic ca obstrucție bronhială variabilă (tranzitorie) a fost schimbat cu conceptul de inflamație cronică a căilor aeroconductorii, care provoacă obstrucția bronhiolelor. </w:t>
      </w:r>
    </w:p>
    <w:p w14:paraId="22615E57" w14:textId="77777777" w:rsidR="00110B7D" w:rsidRPr="00E56521" w:rsidRDefault="00110B7D" w:rsidP="004B068A">
      <w:pPr>
        <w:pStyle w:val="a5"/>
        <w:spacing w:before="120" w:beforeAutospacing="0" w:after="120" w:afterAutospacing="0" w:line="480" w:lineRule="auto"/>
        <w:ind w:firstLine="708"/>
        <w:rPr>
          <w:color w:val="000000" w:themeColor="text1"/>
          <w:lang w:val="ro-RO"/>
        </w:rPr>
      </w:pPr>
      <w:r w:rsidRPr="00E56521">
        <w:rPr>
          <w:color w:val="000000" w:themeColor="text1"/>
          <w:lang w:val="ro-RO"/>
        </w:rPr>
        <w:t xml:space="preserve">Definiția actuală a bolii: astmul bronșic – inflamația  cronică a căilor aeroconductorii, îngustarea și obstruarea bronhiolelor, cu participarea mastocitelor, leucocitelor eozinofile și neutrofile, macrofagelor, limfocitelor T, care se manifestă prin hiperreactivitatea bronhiilor cu bronhospasm, ceea ce conduce la episoade de obstrucție bronhială reversibilă spontan sau la tratament. Clinic se manifestă prin pusee de sufocare, statut astmatic și disconfort respirator cu respirație siflantă, dispnee, tuse, eliminări de spută specifică (eozinofilă). </w:t>
      </w:r>
    </w:p>
    <w:p w14:paraId="0C6CF73E" w14:textId="77777777" w:rsidR="00110B7D" w:rsidRPr="00E56521" w:rsidRDefault="00110B7D" w:rsidP="004B068A">
      <w:pPr>
        <w:pStyle w:val="a5"/>
        <w:spacing w:line="480" w:lineRule="auto"/>
        <w:ind w:firstLine="708"/>
        <w:rPr>
          <w:color w:val="000000" w:themeColor="text1"/>
          <w:lang w:val="ro-RO"/>
        </w:rPr>
      </w:pPr>
      <w:r w:rsidRPr="00E56521">
        <w:rPr>
          <w:b/>
          <w:bCs/>
          <w:color w:val="000000" w:themeColor="text1"/>
          <w:lang w:val="ro-RO"/>
        </w:rPr>
        <w:t>Epidemiologia astmului bronșic</w:t>
      </w:r>
      <w:r w:rsidRPr="00E56521">
        <w:rPr>
          <w:color w:val="000000" w:themeColor="text1"/>
          <w:lang w:val="ro-RO"/>
        </w:rPr>
        <w:t>: conform datelor OMS  4-10% din populația globală suferă de astm bronșic.</w:t>
      </w:r>
    </w:p>
    <w:p w14:paraId="4B55AB83" w14:textId="77777777" w:rsidR="00110B7D" w:rsidRPr="00E56521" w:rsidRDefault="00110B7D" w:rsidP="004B068A">
      <w:pPr>
        <w:spacing w:before="100" w:beforeAutospacing="1" w:after="100" w:afterAutospacing="1" w:line="480" w:lineRule="auto"/>
        <w:ind w:left="72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Etapele evoluției astmului bronșic</w:t>
      </w:r>
      <w:r w:rsidRPr="00E56521">
        <w:rPr>
          <w:rFonts w:ascii="Times New Roman" w:eastAsia="Times New Roman" w:hAnsi="Times New Roman" w:cs="Times New Roman"/>
          <w:color w:val="000000" w:themeColor="text1"/>
          <w:sz w:val="24"/>
          <w:szCs w:val="24"/>
          <w:lang w:val="ro-RO" w:eastAsia="ru-RU"/>
        </w:rPr>
        <w:t>. Patogenetic astmul bronșic parcurge succesiv căteva etape discrete.</w:t>
      </w:r>
    </w:p>
    <w:p w14:paraId="30A19DF4" w14:textId="5159C867" w:rsidR="00110B7D" w:rsidRPr="00E56521" w:rsidRDefault="00286458" w:rsidP="00522475">
      <w:pPr>
        <w:pStyle w:val="a3"/>
        <w:numPr>
          <w:ilvl w:val="0"/>
          <w:numId w:val="12"/>
        </w:num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Perioada latentă, premorbidă - t</w:t>
      </w:r>
      <w:r w:rsidR="00110B7D" w:rsidRPr="00E56521">
        <w:rPr>
          <w:rFonts w:ascii="Times New Roman" w:eastAsia="Times New Roman" w:hAnsi="Times New Roman" w:cs="Times New Roman"/>
          <w:color w:val="000000" w:themeColor="text1"/>
          <w:sz w:val="24"/>
          <w:szCs w:val="24"/>
          <w:lang w:val="ro-RO" w:eastAsia="ru-RU"/>
        </w:rPr>
        <w:t>erenul bronhoobstructiv inflamator-astmatic – defecte biologice latente la persoanele aparent sănătoase cu predispoziție la inflamație, reacții alergice, bronhospasm/bronhoobstrucție</w:t>
      </w:r>
    </w:p>
    <w:p w14:paraId="4335598E" w14:textId="77777777" w:rsidR="00110B7D" w:rsidRPr="00E56521" w:rsidRDefault="00110B7D" w:rsidP="00522475">
      <w:pPr>
        <w:numPr>
          <w:ilvl w:val="0"/>
          <w:numId w:val="12"/>
        </w:numPr>
        <w:spacing w:before="100" w:beforeAutospacing="1" w:after="100" w:afterAutospacing="1" w:line="480" w:lineRule="auto"/>
        <w:rPr>
          <w:rFonts w:ascii="Times New Roman" w:eastAsia="Times New Roman" w:hAnsi="Times New Roman" w:cs="Times New Roman"/>
          <w:color w:val="000000" w:themeColor="text1"/>
          <w:sz w:val="24"/>
          <w:szCs w:val="24"/>
          <w:lang w:eastAsia="ru-RU"/>
        </w:rPr>
      </w:pPr>
      <w:r w:rsidRPr="00E56521">
        <w:rPr>
          <w:rFonts w:ascii="Times New Roman" w:eastAsia="Times New Roman" w:hAnsi="Times New Roman" w:cs="Times New Roman"/>
          <w:color w:val="000000" w:themeColor="text1"/>
          <w:sz w:val="24"/>
          <w:szCs w:val="24"/>
          <w:lang w:val="ro-RO" w:eastAsia="ru-RU"/>
        </w:rPr>
        <w:t xml:space="preserve">Starea de preastm. </w:t>
      </w:r>
    </w:p>
    <w:p w14:paraId="70B97419" w14:textId="77777777" w:rsidR="00110B7D" w:rsidRPr="00E56521" w:rsidRDefault="00110B7D" w:rsidP="00522475">
      <w:pPr>
        <w:numPr>
          <w:ilvl w:val="0"/>
          <w:numId w:val="12"/>
        </w:numPr>
        <w:spacing w:before="100" w:beforeAutospacing="1" w:after="100" w:afterAutospacing="1" w:line="480" w:lineRule="auto"/>
        <w:rPr>
          <w:rFonts w:ascii="Times New Roman" w:eastAsia="Times New Roman" w:hAnsi="Times New Roman" w:cs="Times New Roman"/>
          <w:color w:val="000000" w:themeColor="text1"/>
          <w:sz w:val="24"/>
          <w:szCs w:val="24"/>
          <w:lang w:val="fr-FR" w:eastAsia="ru-RU"/>
        </w:rPr>
      </w:pPr>
      <w:r w:rsidRPr="00E56521">
        <w:rPr>
          <w:rFonts w:ascii="Times New Roman" w:eastAsia="Times New Roman" w:hAnsi="Times New Roman" w:cs="Times New Roman"/>
          <w:color w:val="000000" w:themeColor="text1"/>
          <w:sz w:val="24"/>
          <w:szCs w:val="24"/>
          <w:lang w:val="ro-RO" w:eastAsia="ru-RU"/>
        </w:rPr>
        <w:t>Astmul clinic manifest. Sindromul bronhoobstructiv reversibil.</w:t>
      </w:r>
    </w:p>
    <w:p w14:paraId="15A7E948" w14:textId="77777777" w:rsidR="00110B7D" w:rsidRPr="00E56521" w:rsidRDefault="00110B7D" w:rsidP="00522475">
      <w:pPr>
        <w:numPr>
          <w:ilvl w:val="0"/>
          <w:numId w:val="12"/>
        </w:numPr>
        <w:spacing w:before="100" w:beforeAutospacing="1" w:after="100" w:afterAutospacing="1" w:line="480" w:lineRule="auto"/>
        <w:rPr>
          <w:rFonts w:ascii="Times New Roman" w:eastAsia="Times New Roman" w:hAnsi="Times New Roman" w:cs="Times New Roman"/>
          <w:color w:val="000000" w:themeColor="text1"/>
          <w:sz w:val="24"/>
          <w:szCs w:val="24"/>
          <w:lang w:val="fr-FR" w:eastAsia="ru-RU"/>
        </w:rPr>
      </w:pPr>
      <w:r w:rsidRPr="00E56521">
        <w:rPr>
          <w:rFonts w:ascii="Times New Roman" w:eastAsia="Times New Roman" w:hAnsi="Times New Roman" w:cs="Times New Roman"/>
          <w:color w:val="000000" w:themeColor="text1"/>
          <w:sz w:val="24"/>
          <w:szCs w:val="24"/>
          <w:lang w:val="ro-RO" w:eastAsia="ru-RU"/>
        </w:rPr>
        <w:t xml:space="preserve">Boala cronică obstructivă a pulmonilor. Remodelarea bronhiilor. Sindromul bronhoobstructiv ireversibil. </w:t>
      </w:r>
    </w:p>
    <w:p w14:paraId="65AD2EEB" w14:textId="665BF85B" w:rsidR="00110B7D" w:rsidRPr="00E56521" w:rsidRDefault="00110B7D" w:rsidP="00522475">
      <w:pPr>
        <w:pStyle w:val="a3"/>
        <w:numPr>
          <w:ilvl w:val="0"/>
          <w:numId w:val="17"/>
        </w:numPr>
        <w:spacing w:after="0" w:line="480" w:lineRule="auto"/>
        <w:jc w:val="both"/>
        <w:textAlignment w:val="baseline"/>
        <w:rPr>
          <w:rFonts w:ascii="Times New Roman" w:eastAsia="Times New Roman" w:hAnsi="Times New Roman" w:cs="Times New Roman"/>
          <w:color w:val="000000" w:themeColor="text1"/>
          <w:sz w:val="24"/>
          <w:szCs w:val="24"/>
          <w:bdr w:val="none" w:sz="0" w:space="0" w:color="auto" w:frame="1"/>
          <w:lang w:val="ro-RO" w:eastAsia="ru-RU"/>
        </w:rPr>
      </w:pPr>
      <w:r w:rsidRPr="00E56521">
        <w:rPr>
          <w:rStyle w:val="aa"/>
          <w:rFonts w:ascii="Times New Roman" w:hAnsi="Times New Roman" w:cs="Times New Roman"/>
          <w:b w:val="0"/>
          <w:bCs w:val="0"/>
          <w:color w:val="000000" w:themeColor="text1"/>
          <w:sz w:val="24"/>
          <w:szCs w:val="24"/>
          <w:lang w:val="ro-RO"/>
        </w:rPr>
        <w:t xml:space="preserve">Terenul bronhoobstrutiv inflamator/astmatic prezintă  premisele morfo-funcționale ereditare și acaparate a predispoziției căilor aeroconductorii la inflamație și la bronhoconstricție/obstrucție. (terenul </w:t>
      </w:r>
      <w:r w:rsidRPr="00E56521">
        <w:rPr>
          <w:rFonts w:ascii="Times New Roman" w:eastAsia="Times New Roman" w:hAnsi="Times New Roman" w:cs="Times New Roman"/>
          <w:color w:val="000000" w:themeColor="text1"/>
          <w:sz w:val="24"/>
          <w:szCs w:val="24"/>
          <w:bdr w:val="none" w:sz="0" w:space="0" w:color="auto" w:frame="1"/>
          <w:lang w:val="ro-RO" w:eastAsia="ru-RU"/>
        </w:rPr>
        <w:t>proinflamator; atopic; disvegetativ; dishormonal; dizimun).</w:t>
      </w:r>
    </w:p>
    <w:p w14:paraId="3FEDDD50" w14:textId="1B422FCA" w:rsidR="00110B7D" w:rsidRPr="00E56521" w:rsidRDefault="00110B7D" w:rsidP="004B068A">
      <w:pPr>
        <w:pStyle w:val="a5"/>
        <w:spacing w:line="480" w:lineRule="auto"/>
        <w:ind w:firstLine="708"/>
        <w:rPr>
          <w:rStyle w:val="aa"/>
          <w:b w:val="0"/>
          <w:bCs w:val="0"/>
          <w:color w:val="000000" w:themeColor="text1"/>
          <w:lang w:val="ro-RO"/>
        </w:rPr>
      </w:pPr>
      <w:r w:rsidRPr="00E56521">
        <w:rPr>
          <w:rStyle w:val="aa"/>
          <w:b w:val="0"/>
          <w:bCs w:val="0"/>
          <w:color w:val="000000" w:themeColor="text1"/>
          <w:lang w:val="ro-RO"/>
        </w:rPr>
        <w:t xml:space="preserve">Terenul bronhoobstructiv-astmatic constă din </w:t>
      </w:r>
      <w:r w:rsidR="00286458" w:rsidRPr="00E56521">
        <w:rPr>
          <w:rStyle w:val="aa"/>
          <w:b w:val="0"/>
          <w:bCs w:val="0"/>
          <w:color w:val="000000" w:themeColor="text1"/>
          <w:lang w:val="ro-RO"/>
        </w:rPr>
        <w:t xml:space="preserve">multiple </w:t>
      </w:r>
      <w:r w:rsidRPr="00E56521">
        <w:rPr>
          <w:rStyle w:val="aa"/>
          <w:b w:val="0"/>
          <w:bCs w:val="0"/>
          <w:color w:val="000000" w:themeColor="text1"/>
          <w:lang w:val="ro-RO"/>
        </w:rPr>
        <w:t>componente</w:t>
      </w:r>
      <w:r w:rsidR="00286458" w:rsidRPr="00E56521">
        <w:rPr>
          <w:rStyle w:val="aa"/>
          <w:b w:val="0"/>
          <w:bCs w:val="0"/>
          <w:color w:val="000000" w:themeColor="text1"/>
          <w:lang w:val="ro-RO"/>
        </w:rPr>
        <w:t>.</w:t>
      </w:r>
    </w:p>
    <w:p w14:paraId="23502E24" w14:textId="4DFD81CD" w:rsidR="00110B7D" w:rsidRPr="00E56521" w:rsidRDefault="00110B7D" w:rsidP="00522475">
      <w:pPr>
        <w:pStyle w:val="a5"/>
        <w:numPr>
          <w:ilvl w:val="0"/>
          <w:numId w:val="18"/>
        </w:numPr>
        <w:spacing w:line="480" w:lineRule="auto"/>
        <w:rPr>
          <w:i/>
          <w:iCs/>
          <w:color w:val="000000" w:themeColor="text1"/>
          <w:lang w:val="ro-RO"/>
        </w:rPr>
      </w:pPr>
      <w:r w:rsidRPr="00E56521">
        <w:rPr>
          <w:color w:val="000000" w:themeColor="text1"/>
          <w:lang w:val="ro-RO"/>
        </w:rPr>
        <w:t>Predispoziția ereditară la</w:t>
      </w:r>
      <w:r w:rsidRPr="00E56521">
        <w:rPr>
          <w:i/>
          <w:iCs/>
          <w:color w:val="000000" w:themeColor="text1"/>
          <w:lang w:val="ro-RO"/>
        </w:rPr>
        <w:t xml:space="preserve"> </w:t>
      </w:r>
      <w:r w:rsidRPr="00E56521">
        <w:rPr>
          <w:color w:val="000000" w:themeColor="text1"/>
          <w:lang w:val="ro-RO"/>
        </w:rPr>
        <w:t>atopii – capacitatea organismului de a sintetiza în exces IgE la acțiunea alergenelor exogene – se depistează la 50% de pacienți cu astm bronșic. La pacienții cu astm bronșic au fost depistate mutații în zonele implicate în atopie în cromozomii 11,12 și 13. Clinic atopia se manifestă de asemenea și prin alergii extrapulmonare - rinita alergică, conjunctivita, dermatita atopică și a. Prezența acestor patologii la părinți cre</w:t>
      </w:r>
      <w:r w:rsidR="00286458" w:rsidRPr="00E56521">
        <w:rPr>
          <w:color w:val="000000" w:themeColor="text1"/>
          <w:lang w:val="ro-RO"/>
        </w:rPr>
        <w:t>ște</w:t>
      </w:r>
      <w:r w:rsidRPr="00E56521">
        <w:rPr>
          <w:color w:val="000000" w:themeColor="text1"/>
          <w:lang w:val="ro-RO"/>
        </w:rPr>
        <w:t xml:space="preserve"> riscul astmulu la copii.</w:t>
      </w:r>
      <w:r w:rsidRPr="00E56521">
        <w:rPr>
          <w:i/>
          <w:iCs/>
          <w:color w:val="000000" w:themeColor="text1"/>
          <w:lang w:val="ro-RO"/>
        </w:rPr>
        <w:t xml:space="preserve"> </w:t>
      </w:r>
    </w:p>
    <w:p w14:paraId="5606DA04" w14:textId="77777777" w:rsidR="00110B7D" w:rsidRPr="00E56521" w:rsidRDefault="00110B7D" w:rsidP="00522475">
      <w:pPr>
        <w:pStyle w:val="a5"/>
        <w:numPr>
          <w:ilvl w:val="0"/>
          <w:numId w:val="18"/>
        </w:numPr>
        <w:spacing w:line="480" w:lineRule="auto"/>
        <w:rPr>
          <w:color w:val="000000" w:themeColor="text1"/>
          <w:lang w:val="ro-RO"/>
        </w:rPr>
      </w:pPr>
      <w:r w:rsidRPr="00E56521">
        <w:rPr>
          <w:color w:val="000000" w:themeColor="text1"/>
          <w:lang w:val="ro-RO"/>
        </w:rPr>
        <w:t xml:space="preserve">Predispoziția ereditară la astm bronșic - se depistează la 40–50% de pacienți. Marcherii predispoziției la astm sunt genele complexului antigenic leucocitar (НLА). Se preconizează mutațiile în genele reglatoare a statutului citokinic, a sintezei IgE în cromozomul 5. </w:t>
      </w:r>
    </w:p>
    <w:p w14:paraId="5FE6BB78" w14:textId="22EAD40C" w:rsidR="00110B7D" w:rsidRPr="00E56521" w:rsidRDefault="00110B7D" w:rsidP="00522475">
      <w:pPr>
        <w:pStyle w:val="a5"/>
        <w:numPr>
          <w:ilvl w:val="0"/>
          <w:numId w:val="18"/>
        </w:numPr>
        <w:spacing w:before="120" w:beforeAutospacing="0" w:after="0" w:afterAutospacing="0" w:line="480" w:lineRule="auto"/>
        <w:rPr>
          <w:color w:val="000000" w:themeColor="text1"/>
          <w:lang w:val="ro-RO"/>
        </w:rPr>
      </w:pPr>
      <w:r w:rsidRPr="00E56521">
        <w:rPr>
          <w:color w:val="000000" w:themeColor="text1"/>
          <w:lang w:val="ro-RO"/>
        </w:rPr>
        <w:t xml:space="preserve">Predispoziția esreditară la astm bronșic este determinată de  gena lanțului alfa a receptorului IL4 (IL-4RA) (gena </w:t>
      </w:r>
      <w:r w:rsidRPr="00E56521">
        <w:rPr>
          <w:color w:val="000000"/>
          <w:shd w:val="clear" w:color="auto" w:fill="FFFFFF"/>
          <w:lang w:val="ro-RO"/>
        </w:rPr>
        <w:t>IL-4Ra codifică alfa-lanțul receptorului pentru IL-4, care provoacă proliferarea limfocitelor В și sinteza IgE);  este gena responsabilă de dezvoltarea reacțiilor alergice</w:t>
      </w:r>
      <w:r w:rsidR="00773B80" w:rsidRPr="00E56521">
        <w:rPr>
          <w:color w:val="000000"/>
          <w:shd w:val="clear" w:color="auto" w:fill="FFFFFF"/>
          <w:lang w:val="ro-RO"/>
        </w:rPr>
        <w:t>.</w:t>
      </w:r>
      <w:r w:rsidRPr="00E56521">
        <w:rPr>
          <w:color w:val="000000"/>
          <w:shd w:val="clear" w:color="auto" w:fill="FFFFFF"/>
          <w:lang w:val="ro-RO"/>
        </w:rPr>
        <w:t xml:space="preserve"> </w:t>
      </w:r>
    </w:p>
    <w:p w14:paraId="31B2D9A4" w14:textId="0D4BE21B" w:rsidR="00110B7D" w:rsidRPr="00E56521" w:rsidRDefault="00110B7D" w:rsidP="00522475">
      <w:pPr>
        <w:pStyle w:val="a5"/>
        <w:numPr>
          <w:ilvl w:val="0"/>
          <w:numId w:val="18"/>
        </w:numPr>
        <w:spacing w:before="120" w:beforeAutospacing="0" w:after="0" w:afterAutospacing="0" w:line="480" w:lineRule="auto"/>
        <w:rPr>
          <w:color w:val="000000" w:themeColor="text1"/>
          <w:lang w:val="ro-RO"/>
        </w:rPr>
      </w:pPr>
      <w:r w:rsidRPr="00E56521">
        <w:rPr>
          <w:color w:val="000000" w:themeColor="text1"/>
          <w:lang w:val="ro-RO"/>
        </w:rPr>
        <w:t>Gena СС16 (</w:t>
      </w:r>
      <w:r w:rsidRPr="00E56521">
        <w:rPr>
          <w:i/>
          <w:iCs/>
          <w:color w:val="000000" w:themeColor="text1"/>
          <w:lang w:val="ro-RO"/>
        </w:rPr>
        <w:t>Clara Cells</w:t>
      </w:r>
      <w:r w:rsidRPr="00E56521">
        <w:rPr>
          <w:color w:val="000000" w:themeColor="text1"/>
          <w:lang w:val="ro-RO"/>
        </w:rPr>
        <w:t>) –</w:t>
      </w:r>
      <w:r w:rsidRPr="00E56521">
        <w:rPr>
          <w:color w:val="333333"/>
          <w:shd w:val="clear" w:color="auto" w:fill="FFFFFF"/>
          <w:lang w:val="ro-RO"/>
        </w:rPr>
        <w:t xml:space="preserve"> au fost identificate alelele genei CC16, care la homozigoți provoacă predispoziția la astmul bronșic (cca 10% din populație)</w:t>
      </w:r>
      <w:r w:rsidR="00773B80" w:rsidRPr="00E56521">
        <w:rPr>
          <w:color w:val="333333"/>
          <w:shd w:val="clear" w:color="auto" w:fill="FFFFFF"/>
          <w:lang w:val="ro-RO"/>
        </w:rPr>
        <w:t>.</w:t>
      </w:r>
      <w:r w:rsidRPr="00E56521">
        <w:rPr>
          <w:color w:val="000000" w:themeColor="text1"/>
          <w:lang w:val="ro-RO"/>
        </w:rPr>
        <w:t xml:space="preserve"> </w:t>
      </w:r>
    </w:p>
    <w:p w14:paraId="35542366" w14:textId="6EFF3C42" w:rsidR="00110B7D" w:rsidRPr="00E56521" w:rsidRDefault="00110B7D" w:rsidP="00522475">
      <w:pPr>
        <w:pStyle w:val="a5"/>
        <w:numPr>
          <w:ilvl w:val="0"/>
          <w:numId w:val="18"/>
        </w:numPr>
        <w:spacing w:line="480" w:lineRule="auto"/>
        <w:rPr>
          <w:color w:val="000000" w:themeColor="text1"/>
          <w:lang w:val="ro-RO"/>
        </w:rPr>
      </w:pPr>
      <w:r w:rsidRPr="00E56521">
        <w:rPr>
          <w:color w:val="000000" w:themeColor="text1"/>
          <w:lang w:val="ro-RO"/>
        </w:rPr>
        <w:lastRenderedPageBreak/>
        <w:t xml:space="preserve">La copii predispuși la astm </w:t>
      </w:r>
      <w:r w:rsidR="00773B80" w:rsidRPr="00E56521">
        <w:rPr>
          <w:color w:val="000000" w:themeColor="text1"/>
          <w:lang w:val="ro-RO"/>
        </w:rPr>
        <w:t xml:space="preserve">predomină </w:t>
      </w:r>
      <w:r w:rsidRPr="00E56521">
        <w:rPr>
          <w:color w:val="000000" w:themeColor="text1"/>
          <w:lang w:val="ro-RO"/>
        </w:rPr>
        <w:t>băeții din cauza diametrului mai mic a căilor aeroconductorii și hipertonusul</w:t>
      </w:r>
      <w:r w:rsidR="00773B80" w:rsidRPr="00E56521">
        <w:rPr>
          <w:color w:val="000000" w:themeColor="text1"/>
          <w:lang w:val="ro-RO"/>
        </w:rPr>
        <w:t>ui</w:t>
      </w:r>
      <w:r w:rsidRPr="00E56521">
        <w:rPr>
          <w:color w:val="000000" w:themeColor="text1"/>
          <w:lang w:val="ro-RO"/>
        </w:rPr>
        <w:t xml:space="preserve"> arborelui bronhial; în perioada pubertației și în populația adultă mai frecvent se înbolnăvesc fetițele și femeiele. </w:t>
      </w:r>
    </w:p>
    <w:p w14:paraId="77DECA15" w14:textId="77777777" w:rsidR="00110B7D" w:rsidRPr="00E56521" w:rsidRDefault="00110B7D" w:rsidP="00522475">
      <w:pPr>
        <w:pStyle w:val="a5"/>
        <w:numPr>
          <w:ilvl w:val="0"/>
          <w:numId w:val="17"/>
        </w:numPr>
        <w:spacing w:line="480" w:lineRule="auto"/>
        <w:rPr>
          <w:color w:val="000000" w:themeColor="text1"/>
          <w:lang w:val="ro-RO"/>
        </w:rPr>
      </w:pPr>
      <w:r w:rsidRPr="00E56521">
        <w:rPr>
          <w:color w:val="000000" w:themeColor="text1"/>
          <w:lang w:val="ro-RO"/>
        </w:rPr>
        <w:t xml:space="preserve">Preastm – etapa în evoluția astmului bronșic până la primul acces de astm. Se caracterizează prin dereglări vasomotorii în mucoasa bronhială, pneumonie cu fenomene de bronhospasm,  semne de alergie. Sunt evidențiate câteva semne a preastmului: boli inflamatorii ale bronhiilor și pulmonilor cu semne de obstrucție bronhială; stări alergice extrapulmonare (rinita vasomotorie, urticarie, edemul </w:t>
      </w:r>
      <w:r w:rsidRPr="00E56521">
        <w:rPr>
          <w:color w:val="000000" w:themeColor="text1"/>
          <w:shd w:val="clear" w:color="auto" w:fill="FFFFFF"/>
          <w:lang w:val="ro-RO"/>
        </w:rPr>
        <w:t>Quincke</w:t>
      </w:r>
      <w:r w:rsidRPr="00E56521">
        <w:rPr>
          <w:color w:val="000000" w:themeColor="text1"/>
          <w:lang w:val="ro-RO"/>
        </w:rPr>
        <w:t>, migrena); eozinifilia în sânge și spută; predispoziția la boli alergice. Tratamentul preastmului este considerat ca profilaxia timpurie a astmului și se efectuează cu aceleași preparate utilizate în terapia astmului. S-a constatat, că cca 5-10% din populație au semne de preastm, iar la cca 15% din aceștea ulterior se dezvoltă astmul în pofida terapiei utilizate.</w:t>
      </w:r>
    </w:p>
    <w:p w14:paraId="38FB7327" w14:textId="77777777" w:rsidR="00110B7D" w:rsidRPr="00E56521" w:rsidRDefault="00110B7D" w:rsidP="00522475">
      <w:pPr>
        <w:pStyle w:val="3"/>
        <w:keepNext w:val="0"/>
        <w:keepLines w:val="0"/>
        <w:numPr>
          <w:ilvl w:val="0"/>
          <w:numId w:val="17"/>
        </w:numPr>
        <w:shd w:val="clear" w:color="auto" w:fill="FFFFFF"/>
        <w:spacing w:before="300" w:after="150"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Astmul bronșic manifest. Hipersensibilitatea bronhiilor (HSB). Hiperreactivitatea bronhiilor (HRB). Sindromul bronhoobstructiv.</w:t>
      </w:r>
    </w:p>
    <w:p w14:paraId="217D6BD2" w14:textId="27424EED" w:rsidR="00110B7D" w:rsidRPr="00E56521" w:rsidRDefault="00110B7D" w:rsidP="004B068A">
      <w:pPr>
        <w:pStyle w:val="a5"/>
        <w:spacing w:line="480" w:lineRule="auto"/>
        <w:ind w:firstLine="708"/>
        <w:jc w:val="both"/>
        <w:rPr>
          <w:color w:val="000000" w:themeColor="text1"/>
          <w:lang w:val="ro-RO"/>
        </w:rPr>
      </w:pPr>
      <w:r w:rsidRPr="00E56521">
        <w:rPr>
          <w:color w:val="000000" w:themeColor="text1"/>
          <w:lang w:val="ro-RO"/>
        </w:rPr>
        <w:t>Sindromul-cheie al astmului bronșic este spasmul și obstr</w:t>
      </w:r>
      <w:r w:rsidR="00773B80" w:rsidRPr="00E56521">
        <w:rPr>
          <w:color w:val="000000" w:themeColor="text1"/>
          <w:lang w:val="ro-RO"/>
        </w:rPr>
        <w:t>u</w:t>
      </w:r>
      <w:r w:rsidRPr="00E56521">
        <w:rPr>
          <w:color w:val="000000" w:themeColor="text1"/>
          <w:lang w:val="ro-RO"/>
        </w:rPr>
        <w:t>cția bronhi</w:t>
      </w:r>
      <w:r w:rsidR="00773B80" w:rsidRPr="00E56521">
        <w:rPr>
          <w:color w:val="000000" w:themeColor="text1"/>
          <w:lang w:val="ro-RO"/>
        </w:rPr>
        <w:t>o</w:t>
      </w:r>
      <w:r w:rsidRPr="00E56521">
        <w:rPr>
          <w:color w:val="000000" w:themeColor="text1"/>
          <w:lang w:val="ro-RO"/>
        </w:rPr>
        <w:t>l</w:t>
      </w:r>
      <w:r w:rsidR="00773B80" w:rsidRPr="00E56521">
        <w:rPr>
          <w:color w:val="000000" w:themeColor="text1"/>
          <w:lang w:val="ro-RO"/>
        </w:rPr>
        <w:t>el</w:t>
      </w:r>
      <w:r w:rsidRPr="00E56521">
        <w:rPr>
          <w:color w:val="000000" w:themeColor="text1"/>
          <w:lang w:val="ro-RO"/>
        </w:rPr>
        <w:t xml:space="preserve">or pe fondal de hipersensibilitate și hiperreactivitate a căilor aeroconductorii. Celulele efectoare a </w:t>
      </w:r>
      <w:r w:rsidR="00773B80" w:rsidRPr="00E56521">
        <w:rPr>
          <w:color w:val="000000" w:themeColor="text1"/>
          <w:lang w:val="ro-RO"/>
        </w:rPr>
        <w:t>hiperreactivității bronhiilor (</w:t>
      </w:r>
      <w:r w:rsidRPr="00E56521">
        <w:rPr>
          <w:color w:val="000000" w:themeColor="text1"/>
          <w:lang w:val="ro-RO"/>
        </w:rPr>
        <w:t>HRB</w:t>
      </w:r>
      <w:r w:rsidR="00773B80" w:rsidRPr="00E56521">
        <w:rPr>
          <w:color w:val="000000" w:themeColor="text1"/>
          <w:lang w:val="ro-RO"/>
        </w:rPr>
        <w:t>)</w:t>
      </w:r>
      <w:r w:rsidRPr="00E56521">
        <w:rPr>
          <w:color w:val="000000" w:themeColor="text1"/>
          <w:lang w:val="ro-RO"/>
        </w:rPr>
        <w:t xml:space="preserve"> sunt mastocitele, bazofilele, eozinofilele, neutrofilele, macrofagele, limfocitele, trombocitele, celulele epiteliale   cu mediatorii acestora: histamina, serotonina, factorul activator al trombocitelor (FAT), leucotriene, prostaglandine (PG), chimaze (triptaza), factori chemotactici pentru eozinofile și neutrofile, factroul agregării trombocitelor. Efectul  rezultant al acestor mediatori astmogeni este inflamația, infiltrația celulară a peretelui bronhial, permeabilizarea vaselor și  membranelor, edem, hipersecreție bronhială, bronhoconstricție/bronhoobstrucție.</w:t>
      </w:r>
    </w:p>
    <w:p w14:paraId="639E2A28" w14:textId="77777777" w:rsidR="00110B7D" w:rsidRPr="00E56521" w:rsidRDefault="00110B7D" w:rsidP="004B068A">
      <w:pPr>
        <w:pStyle w:val="a5"/>
        <w:spacing w:line="480" w:lineRule="auto"/>
        <w:ind w:firstLine="708"/>
        <w:rPr>
          <w:color w:val="000000" w:themeColor="text1"/>
          <w:lang w:val="ro-RO"/>
        </w:rPr>
      </w:pPr>
      <w:r w:rsidRPr="00E56521">
        <w:rPr>
          <w:b/>
          <w:bCs/>
          <w:color w:val="000000" w:themeColor="text1"/>
          <w:lang w:val="ro-RO"/>
        </w:rPr>
        <w:t>Etiologia și patogenia</w:t>
      </w:r>
      <w:r w:rsidRPr="00E56521">
        <w:rPr>
          <w:color w:val="000000" w:themeColor="text1"/>
          <w:lang w:val="ro-RO"/>
        </w:rPr>
        <w:t xml:space="preserve"> sindromului bronho-obstructiv este complexă, ceea ce a permis clasificarea astmului bronșic în multiple variante patogenetice cu tablou clinic stereotip, dar cu etiologie, patogenie și metode de corecție specifice.</w:t>
      </w:r>
    </w:p>
    <w:p w14:paraId="45C43CB0"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lastRenderedPageBreak/>
        <w:t>Patogenia sindromului bronhoobstructiv constă din trei componente: inflamația, hipersensibilitatea/hiperreactivitatea bronhiilor, remodelarea funcțională și structurală a bronhiilor.</w:t>
      </w:r>
    </w:p>
    <w:p w14:paraId="145904F5"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Etio – patogenetic pot fi evidențiate câteva variante de sindrom obstructiv-astmatic.</w:t>
      </w:r>
    </w:p>
    <w:p w14:paraId="361FD663" w14:textId="35DA95F7" w:rsidR="00110B7D" w:rsidRPr="00E56521" w:rsidRDefault="00110B7D" w:rsidP="00522475">
      <w:pPr>
        <w:pStyle w:val="a3"/>
        <w:numPr>
          <w:ilvl w:val="0"/>
          <w:numId w:val="19"/>
        </w:numPr>
        <w:autoSpaceDE w:val="0"/>
        <w:autoSpaceDN w:val="0"/>
        <w:adjustRightInd w:val="0"/>
        <w:spacing w:after="0" w:line="480" w:lineRule="auto"/>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b/>
          <w:bCs/>
          <w:color w:val="000000" w:themeColor="text1"/>
          <w:sz w:val="24"/>
          <w:szCs w:val="24"/>
          <w:lang w:val="ro-RO"/>
        </w:rPr>
        <w:t xml:space="preserve">Sindromul bronhoobstructiv alergic (atopic) -  </w:t>
      </w:r>
      <w:r w:rsidRPr="00E56521">
        <w:rPr>
          <w:rFonts w:ascii="Times New Roman" w:hAnsi="Times New Roman" w:cs="Times New Roman"/>
          <w:color w:val="000000" w:themeColor="text1"/>
          <w:sz w:val="24"/>
          <w:szCs w:val="24"/>
          <w:lang w:val="ro-RO"/>
        </w:rPr>
        <w:t xml:space="preserve">astmul bronșic atopic cu identificarea alergenului provocator are la bază dizechilibrul constituțional-ereditar imun cu predominarea reacțiilor alergice imediate, atopice, secreția excesivă de IgE. Inflamația alergică a căilor aerocnductorii este provocată de mediatorii proinflamatori mastocitari și leucocitelor inflamatoare (macrofage, eozinofile, neutrofile). Reacția alergică atopică tip I este </w:t>
      </w:r>
      <w:r w:rsidRPr="00E56521">
        <w:rPr>
          <w:rFonts w:ascii="Times New Roman" w:eastAsia="Times New Roman" w:hAnsi="Times New Roman" w:cs="Times New Roman"/>
          <w:color w:val="000000" w:themeColor="text1"/>
          <w:sz w:val="24"/>
          <w:szCs w:val="24"/>
          <w:lang w:val="ro-RO" w:eastAsia="ru-RU"/>
        </w:rPr>
        <w:t xml:space="preserve">rezultatul dizechilibrului dintre limocitele Th1 (mediază reacții imune și alergice  celulare tip IV) și Th2, care conduc la  difererențierea limfocitelor B în celule producente de IgE (parțial IgG4). Se consideră, că reacția alergică cu IgE are substrat constituțional. </w:t>
      </w:r>
    </w:p>
    <w:p w14:paraId="7E707452" w14:textId="77777777" w:rsidR="00110B7D" w:rsidRPr="00E56521" w:rsidRDefault="00110B7D" w:rsidP="004B068A">
      <w:pPr>
        <w:pStyle w:val="a5"/>
        <w:spacing w:line="480" w:lineRule="auto"/>
        <w:rPr>
          <w:color w:val="000000" w:themeColor="text1"/>
          <w:lang w:val="ro-RO"/>
        </w:rPr>
      </w:pPr>
      <w:r w:rsidRPr="00E56521">
        <w:rPr>
          <w:color w:val="000000" w:themeColor="text1"/>
          <w:lang w:val="ro-RO"/>
        </w:rPr>
        <w:t>Patogenia astmului bronșic atopic include  stadiile imunologic, patochimic, fiziopatologic.</w:t>
      </w:r>
    </w:p>
    <w:p w14:paraId="3B2B5E42" w14:textId="77777777" w:rsidR="00110B7D" w:rsidRPr="00E56521" w:rsidRDefault="00110B7D" w:rsidP="00773B80">
      <w:pPr>
        <w:pStyle w:val="a3"/>
        <w:autoSpaceDE w:val="0"/>
        <w:autoSpaceDN w:val="0"/>
        <w:adjustRightInd w:val="0"/>
        <w:spacing w:after="0" w:line="480" w:lineRule="auto"/>
        <w:ind w:left="-284" w:firstLine="284"/>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 xml:space="preserve">Stadiul imunologic (sensibilizarea) </w:t>
      </w:r>
      <w:r w:rsidRPr="00E56521">
        <w:rPr>
          <w:rFonts w:ascii="Times New Roman" w:hAnsi="Times New Roman" w:cs="Times New Roman"/>
          <w:color w:val="000000" w:themeColor="text1"/>
          <w:sz w:val="24"/>
          <w:szCs w:val="24"/>
          <w:lang w:val="ro-RO"/>
        </w:rPr>
        <w:t>debutează cu pătrunderea aerogenă a alergenelor exogene în căile aeroconductorii.</w:t>
      </w:r>
      <w:r w:rsidRPr="00E56521">
        <w:rPr>
          <w:rFonts w:ascii="Times New Roman" w:hAnsi="Times New Roman" w:cs="Times New Roman"/>
          <w:b/>
          <w:bCs/>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În calitate de alergene sensibilizante sunt evidențiate următoarele substanțe:</w:t>
      </w:r>
    </w:p>
    <w:p w14:paraId="09CBD62F" w14:textId="054E8129" w:rsidR="00110B7D" w:rsidRPr="00E56521" w:rsidRDefault="00110B7D" w:rsidP="004B068A">
      <w:pPr>
        <w:pStyle w:val="a5"/>
        <w:spacing w:line="480" w:lineRule="auto"/>
        <w:rPr>
          <w:color w:val="000000" w:themeColor="text1"/>
          <w:lang w:val="ro-RO"/>
        </w:rPr>
      </w:pPr>
      <w:r w:rsidRPr="00E56521">
        <w:rPr>
          <w:color w:val="000000" w:themeColor="text1"/>
          <w:lang w:val="ro-RO"/>
        </w:rPr>
        <w:t>a) alergenele de menaj: prafuri de hârtie, lână, sintetică, epidermisul animalelor, excrementele căpușelor</w:t>
      </w:r>
      <w:r w:rsidR="00A1609F" w:rsidRPr="00E56521">
        <w:rPr>
          <w:color w:val="000000" w:themeColor="text1"/>
          <w:lang w:val="ro-RO"/>
        </w:rPr>
        <w:t xml:space="preserve"> de menaj</w:t>
      </w:r>
      <w:r w:rsidRPr="00E56521">
        <w:rPr>
          <w:color w:val="000000" w:themeColor="text1"/>
          <w:lang w:val="ro-RO"/>
        </w:rPr>
        <w:t xml:space="preserve">, urina și excrementele rozătoarelor, dafniile din hrana peștișorilor, ciupercile; </w:t>
      </w:r>
    </w:p>
    <w:p w14:paraId="6BE47222" w14:textId="77777777" w:rsidR="00110B7D" w:rsidRPr="00E56521" w:rsidRDefault="00110B7D" w:rsidP="004B068A">
      <w:pPr>
        <w:pStyle w:val="a5"/>
        <w:spacing w:line="480" w:lineRule="auto"/>
        <w:rPr>
          <w:color w:val="000000" w:themeColor="text1"/>
          <w:lang w:val="fr-FR"/>
        </w:rPr>
      </w:pPr>
      <w:r w:rsidRPr="00E56521">
        <w:rPr>
          <w:color w:val="000000" w:themeColor="text1"/>
          <w:lang w:val="fr-FR"/>
        </w:rPr>
        <w:t>b) p</w:t>
      </w:r>
      <w:r w:rsidRPr="00E56521">
        <w:rPr>
          <w:color w:val="000000" w:themeColor="text1"/>
          <w:lang w:val="ro-RO"/>
        </w:rPr>
        <w:t xml:space="preserve">olenul de plante – stejar, salcie, mesteacăn, plop, păpădie, ambrozie, pelin și a.; </w:t>
      </w:r>
    </w:p>
    <w:p w14:paraId="35FB70DF" w14:textId="2E376EFF" w:rsidR="00110B7D" w:rsidRPr="00E56521" w:rsidRDefault="00110B7D" w:rsidP="004B068A">
      <w:pPr>
        <w:pStyle w:val="a5"/>
        <w:spacing w:line="480" w:lineRule="auto"/>
        <w:rPr>
          <w:color w:val="000000" w:themeColor="text1"/>
          <w:lang w:val="fr-FR"/>
        </w:rPr>
      </w:pPr>
      <w:r w:rsidRPr="00E56521">
        <w:rPr>
          <w:color w:val="000000" w:themeColor="text1"/>
          <w:lang w:val="fr-FR"/>
        </w:rPr>
        <w:t>c) a</w:t>
      </w:r>
      <w:r w:rsidRPr="00E56521">
        <w:rPr>
          <w:color w:val="000000" w:themeColor="text1"/>
          <w:lang w:val="ro-RO"/>
        </w:rPr>
        <w:t xml:space="preserve">lergene ocupaționale – de origine animală, vegetală, făina, latexul, coloranții, produsele biotehnologice; </w:t>
      </w:r>
    </w:p>
    <w:p w14:paraId="0A25F1DB" w14:textId="77777777" w:rsidR="00110B7D" w:rsidRPr="00E56521" w:rsidRDefault="00110B7D" w:rsidP="004B068A">
      <w:pPr>
        <w:pStyle w:val="a5"/>
        <w:spacing w:line="480" w:lineRule="auto"/>
        <w:rPr>
          <w:color w:val="000000" w:themeColor="text1"/>
          <w:lang w:val="fr-FR"/>
        </w:rPr>
      </w:pPr>
      <w:r w:rsidRPr="00E56521">
        <w:rPr>
          <w:color w:val="000000" w:themeColor="text1"/>
          <w:lang w:val="fr-FR"/>
        </w:rPr>
        <w:t>d) p</w:t>
      </w:r>
      <w:r w:rsidRPr="00E56521">
        <w:rPr>
          <w:color w:val="000000" w:themeColor="text1"/>
          <w:lang w:val="ro-RO"/>
        </w:rPr>
        <w:t xml:space="preserve">oluanții atmosferici – fumul industrial, dioxidul de sulf, ozonul, fumul de țigară. </w:t>
      </w:r>
    </w:p>
    <w:p w14:paraId="6CBC260A" w14:textId="77777777" w:rsidR="00110B7D" w:rsidRPr="00E56521" w:rsidRDefault="00110B7D" w:rsidP="004B068A">
      <w:pPr>
        <w:pStyle w:val="a5"/>
        <w:spacing w:line="480" w:lineRule="auto"/>
        <w:rPr>
          <w:color w:val="000000" w:themeColor="text1"/>
          <w:lang w:val="ro-RO"/>
        </w:rPr>
      </w:pPr>
      <w:r w:rsidRPr="00E56521">
        <w:rPr>
          <w:color w:val="000000" w:themeColor="text1"/>
          <w:lang w:val="ro-RO"/>
        </w:rPr>
        <w:t>e) alergenele infecțioase - infecțiile respiratorii virale (virusul respirator sințitial), infecțiile bacteriene;</w:t>
      </w:r>
    </w:p>
    <w:p w14:paraId="090C326A" w14:textId="77777777" w:rsidR="00110B7D" w:rsidRPr="00E56521" w:rsidRDefault="00110B7D" w:rsidP="004B068A">
      <w:pPr>
        <w:pStyle w:val="a5"/>
        <w:spacing w:line="480" w:lineRule="auto"/>
        <w:rPr>
          <w:color w:val="000000" w:themeColor="text1"/>
          <w:lang w:val="ro-RO"/>
        </w:rPr>
      </w:pPr>
      <w:r w:rsidRPr="00E56521">
        <w:rPr>
          <w:color w:val="000000" w:themeColor="text1"/>
          <w:lang w:val="ro-RO"/>
        </w:rPr>
        <w:t xml:space="preserve">f) alergenele alimentare – proteinele (ovalbumina, lactalbumina), peștele, citrușii, conservanții, coloranții, stabilizatorii, aromatizantele utilizate în tehnologia produselor alimentare și a.; </w:t>
      </w:r>
    </w:p>
    <w:p w14:paraId="33F6CBD3" w14:textId="77777777" w:rsidR="00110B7D" w:rsidRPr="00E56521" w:rsidRDefault="00110B7D" w:rsidP="004B068A">
      <w:pPr>
        <w:pStyle w:val="a5"/>
        <w:spacing w:line="480" w:lineRule="auto"/>
        <w:rPr>
          <w:color w:val="000000" w:themeColor="text1"/>
          <w:lang w:val="ro-RO"/>
        </w:rPr>
      </w:pPr>
      <w:r w:rsidRPr="00E56521">
        <w:rPr>
          <w:color w:val="000000" w:themeColor="text1"/>
          <w:lang w:val="ro-RO"/>
        </w:rPr>
        <w:lastRenderedPageBreak/>
        <w:t>g) medicamentele – antibiotice, enzime, serurile imune, vaccinurile.</w:t>
      </w:r>
    </w:p>
    <w:p w14:paraId="1DF623CA" w14:textId="04167A2F" w:rsidR="00110B7D" w:rsidRPr="00E56521" w:rsidRDefault="00110B7D" w:rsidP="004B068A">
      <w:pPr>
        <w:pStyle w:val="a5"/>
        <w:spacing w:before="0" w:beforeAutospacing="0" w:after="300" w:afterAutospacing="0" w:line="480" w:lineRule="auto"/>
        <w:ind w:firstLine="708"/>
        <w:rPr>
          <w:color w:val="000000" w:themeColor="text1"/>
          <w:lang w:val="ro-RO"/>
        </w:rPr>
      </w:pPr>
      <w:r w:rsidRPr="00E56521">
        <w:rPr>
          <w:color w:val="000000" w:themeColor="text1"/>
          <w:lang w:val="ro-RO"/>
        </w:rPr>
        <w:t xml:space="preserve">Alergenul inhalat </w:t>
      </w:r>
      <w:r w:rsidR="00A1609F" w:rsidRPr="00E56521">
        <w:rPr>
          <w:color w:val="000000" w:themeColor="text1"/>
          <w:lang w:val="ro-RO"/>
        </w:rPr>
        <w:t xml:space="preserve">primar </w:t>
      </w:r>
      <w:r w:rsidRPr="00E56521">
        <w:rPr>
          <w:color w:val="000000" w:themeColor="text1"/>
          <w:lang w:val="ro-RO"/>
        </w:rPr>
        <w:t>face contact cu celulele antigen-prezentatoare din peretele bronhial (celulele dendritice, macrofagele, limfocitele B), care după proces</w:t>
      </w:r>
      <w:r w:rsidR="00A1609F" w:rsidRPr="00E56521">
        <w:rPr>
          <w:color w:val="000000" w:themeColor="text1"/>
          <w:lang w:val="ro-RO"/>
        </w:rPr>
        <w:t>s</w:t>
      </w:r>
      <w:r w:rsidRPr="00E56521">
        <w:rPr>
          <w:color w:val="000000" w:themeColor="text1"/>
          <w:lang w:val="ro-RO"/>
        </w:rPr>
        <w:t>ing și asocierea la proteinele complexului major de histocompatibilitate (MCH II) este prezentat limfocitelor Th2; aceste  secretă IL-4, IL-13, IL-5, IL-6, IL-10, care  activează limfocitele B și comutează sinteza imunoglobulinelor de la IgM la IgE – imunoglobulinele reacțiilor atopice. Concomitent limfocitele Th1, care declanșează reacții imune celualre și reacții alergice întârziate tip IV sunt inhibate. Imunoglobulinele E se fixează  pe membrana celulelor, care posedă receptorii naturali Fc</w:t>
      </w:r>
      <w:r w:rsidRPr="00E56521">
        <w:rPr>
          <w:color w:val="000000" w:themeColor="text1"/>
        </w:rPr>
        <w:t>ε</w:t>
      </w:r>
      <w:r w:rsidRPr="00E56521">
        <w:rPr>
          <w:color w:val="000000" w:themeColor="text1"/>
          <w:lang w:val="ro-RO"/>
        </w:rPr>
        <w:t xml:space="preserve">RI pentru fragmentul constant al IgE: mastocite, macrofage, epiteliocite, dar și pe celulele sanguine - eozinofile, bazofile. </w:t>
      </w:r>
    </w:p>
    <w:p w14:paraId="06C7B076" w14:textId="77777777" w:rsidR="00110B7D" w:rsidRPr="00E56521" w:rsidRDefault="00110B7D" w:rsidP="004B068A">
      <w:pPr>
        <w:spacing w:after="15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Fixarea IgE pe ceulele cu receptori specifici finisează stadiul de sensibilizare – se formează substratul sensibilizant pentru contactul repetat cu alergenul în cauză. Acest stadiu decurge latent, fără manifestări clinice; odată instalată  sensibilizarea se poate păstra pe viață fără semne manifeste până la contactul repetat cu antigenul sensibilizant. </w:t>
      </w:r>
    </w:p>
    <w:p w14:paraId="35C95B8F" w14:textId="19239A5E" w:rsidR="00110B7D" w:rsidRPr="00E56521" w:rsidRDefault="00110B7D" w:rsidP="004B068A">
      <w:pPr>
        <w:spacing w:after="15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 xml:space="preserve">Stadiul patochimic </w:t>
      </w:r>
      <w:r w:rsidRPr="00E56521">
        <w:rPr>
          <w:rFonts w:ascii="Times New Roman" w:eastAsia="Times New Roman" w:hAnsi="Times New Roman" w:cs="Times New Roman"/>
          <w:color w:val="000000" w:themeColor="text1"/>
          <w:sz w:val="24"/>
          <w:szCs w:val="24"/>
          <w:lang w:val="ro-RO" w:eastAsia="ru-RU"/>
        </w:rPr>
        <w:t>survine la inhalarea repetată a alergenului sensibilizant. Stadiul patochimic debutează cu interacțiunea dintre alergen și celulele purtătoare de IgE specific</w:t>
      </w:r>
      <w:r w:rsidR="004140E1">
        <w:rPr>
          <w:rFonts w:ascii="Times New Roman" w:eastAsia="Times New Roman" w:hAnsi="Times New Roman" w:cs="Times New Roman"/>
          <w:color w:val="000000" w:themeColor="text1"/>
          <w:sz w:val="24"/>
          <w:szCs w:val="24"/>
          <w:lang w:val="ro-RO" w:eastAsia="ru-RU"/>
        </w:rPr>
        <w:t>e</w:t>
      </w:r>
      <w:r w:rsidRPr="00E56521">
        <w:rPr>
          <w:rFonts w:ascii="Times New Roman" w:eastAsia="Times New Roman" w:hAnsi="Times New Roman" w:cs="Times New Roman"/>
          <w:color w:val="000000" w:themeColor="text1"/>
          <w:sz w:val="24"/>
          <w:szCs w:val="24"/>
          <w:lang w:val="ro-RO" w:eastAsia="ru-RU"/>
        </w:rPr>
        <w:t xml:space="preserve"> antigenului și decurge în două faze: faza timpurie, imediată și faza tardivă, întârziată. </w:t>
      </w:r>
    </w:p>
    <w:p w14:paraId="08CA5BBD" w14:textId="5C2BCA66" w:rsidR="00110B7D" w:rsidRPr="00E56521" w:rsidRDefault="00110B7D" w:rsidP="004B068A">
      <w:pPr>
        <w:spacing w:after="15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Faza imediată patochimică  survine peste 1-30 minute după interacțiunea alergenului cu mastocitele marcate cu IgE și rezultă cu degranularea mastocitelor, exocitoza granulelor încărcate cu mediatori presintetizați (histamina, heparina, triptaza, factorii chemotactici eozihofili și neutrofili</w:t>
      </w:r>
      <w:r w:rsidR="004140E1">
        <w:rPr>
          <w:rFonts w:ascii="Times New Roman" w:eastAsia="Times New Roman" w:hAnsi="Times New Roman" w:cs="Times New Roman"/>
          <w:color w:val="000000" w:themeColor="text1"/>
          <w:sz w:val="24"/>
          <w:szCs w:val="24"/>
          <w:lang w:val="ro-RO" w:eastAsia="ru-RU"/>
        </w:rPr>
        <w:t>)</w:t>
      </w:r>
      <w:r w:rsidRPr="00E56521">
        <w:rPr>
          <w:rFonts w:ascii="Times New Roman" w:eastAsia="Times New Roman" w:hAnsi="Times New Roman" w:cs="Times New Roman"/>
          <w:color w:val="000000" w:themeColor="text1"/>
          <w:sz w:val="24"/>
          <w:szCs w:val="24"/>
          <w:lang w:val="ro-RO" w:eastAsia="ru-RU"/>
        </w:rPr>
        <w:t xml:space="preserve">, care recrutează în peretele bronhial granulocitele cu mediatori proprii și efect secundar. La rând cu mastocitele în faza imediată participă și bazofilele emigrate din sânge în peretele bronhial. Deoarece mastocitele degranulate necesită timp pentru resinteza mediatorilor, din care cauză un timp de câteva ore sunt refractare la acțiunea alergenului,  anume bazofilele </w:t>
      </w:r>
      <w:r w:rsidR="00A1609F" w:rsidRPr="00E56521">
        <w:rPr>
          <w:rFonts w:ascii="Times New Roman" w:eastAsia="Times New Roman" w:hAnsi="Times New Roman" w:cs="Times New Roman"/>
          <w:color w:val="000000" w:themeColor="text1"/>
          <w:sz w:val="24"/>
          <w:szCs w:val="24"/>
          <w:lang w:val="ro-RO" w:eastAsia="ru-RU"/>
        </w:rPr>
        <w:t xml:space="preserve">imigrate din sânge </w:t>
      </w:r>
      <w:r w:rsidRPr="00E56521">
        <w:rPr>
          <w:rFonts w:ascii="Times New Roman" w:eastAsia="Times New Roman" w:hAnsi="Times New Roman" w:cs="Times New Roman"/>
          <w:color w:val="000000" w:themeColor="text1"/>
          <w:sz w:val="24"/>
          <w:szCs w:val="24"/>
          <w:lang w:val="ro-RO" w:eastAsia="ru-RU"/>
        </w:rPr>
        <w:t>– celulele biochimic identice cu mastocitele – mențin inflamația alergică în peretele bronhial.</w:t>
      </w:r>
    </w:p>
    <w:p w14:paraId="731C01F5" w14:textId="77777777" w:rsidR="00A1609F" w:rsidRPr="00E56521" w:rsidRDefault="00110B7D" w:rsidP="00A1609F">
      <w:pPr>
        <w:spacing w:before="120" w:after="120" w:line="480" w:lineRule="auto"/>
        <w:ind w:right="450"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Bronhoconstricția/obstrucția imediată în astmul alergic este realizată de mediatorii mastocitari și bazofilici.</w:t>
      </w:r>
      <w:r w:rsidR="00A1609F" w:rsidRPr="00E56521">
        <w:rPr>
          <w:rFonts w:ascii="Times New Roman" w:eastAsia="Times New Roman" w:hAnsi="Times New Roman" w:cs="Times New Roman"/>
          <w:color w:val="000000" w:themeColor="text1"/>
          <w:sz w:val="24"/>
          <w:szCs w:val="24"/>
          <w:lang w:val="ro-RO" w:eastAsia="ru-RU"/>
        </w:rPr>
        <w:t xml:space="preserve"> </w:t>
      </w:r>
    </w:p>
    <w:p w14:paraId="3FA32042" w14:textId="7897D039" w:rsidR="00110B7D" w:rsidRPr="00E56521" w:rsidRDefault="00110B7D" w:rsidP="00A1609F">
      <w:pPr>
        <w:spacing w:before="120" w:after="120" w:line="480" w:lineRule="auto"/>
        <w:ind w:right="450"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Histamină eliberată la degranularea mastocitelor din pretele bronhial  parvine pe cale paracrină la miocitele bronhiale și provoacă contracția prin acțiunea asupra receptorilor histaminergici H1. Histamina provocă de asemenea vasodilatație, hiperpermeabilizarea vaselor sanguine, edem, stimulează secreția bronhială, posedă efect chemochinetic și chemotactic pentru  leucocuitele eozinofile și neutrofile, care emigrează din sânge în peretele bronhial și vor declanșa faza întârziată.  </w:t>
      </w:r>
    </w:p>
    <w:p w14:paraId="1A27F5F8" w14:textId="65C1FEA7" w:rsidR="00110B7D" w:rsidRPr="00E56521" w:rsidRDefault="00110B7D" w:rsidP="004B068A">
      <w:pPr>
        <w:spacing w:after="15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Triptaza – enzimă proteolitică, scindează și activează complementul pe cale alternativă cu formarea factroilor activi C3a, C5a anafilotoxinici cu efect bronhoconstrictor, vasodilatator, permeabilizant, chemotactic pentru eozinofile, neutrofile, macrofage. Anafilotoxinele C3a, C5a provoacă degranularea mastocitelor și bazofilelor nesensibilizate, ceea ce implică în proces un număr mare de celule cu declanșarea reacției inflamatoare acute. </w:t>
      </w:r>
      <w:r w:rsidR="00A1609F" w:rsidRPr="00E56521">
        <w:rPr>
          <w:rFonts w:ascii="Times New Roman" w:eastAsia="Times New Roman" w:hAnsi="Times New Roman" w:cs="Times New Roman"/>
          <w:color w:val="000000" w:themeColor="text1"/>
          <w:sz w:val="24"/>
          <w:szCs w:val="24"/>
          <w:lang w:val="ro-RO" w:eastAsia="ru-RU"/>
        </w:rPr>
        <w:t>T</w:t>
      </w:r>
      <w:r w:rsidRPr="00E56521">
        <w:rPr>
          <w:rFonts w:ascii="Times New Roman" w:eastAsia="Times New Roman" w:hAnsi="Times New Roman" w:cs="Times New Roman"/>
          <w:color w:val="000000" w:themeColor="text1"/>
          <w:sz w:val="24"/>
          <w:szCs w:val="24"/>
          <w:lang w:val="ro-RO" w:eastAsia="ru-RU"/>
        </w:rPr>
        <w:t xml:space="preserve">riptaza scindează kininogenele plasmatice în kinine active (bradikinina) vasodilatatoare, permeabilizante, bronhoconstrictoare. </w:t>
      </w:r>
    </w:p>
    <w:p w14:paraId="0A13E5EB"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Concomitent demarează sinteza </w:t>
      </w:r>
      <w:r w:rsidRPr="00E56521">
        <w:rPr>
          <w:i/>
          <w:iCs/>
          <w:color w:val="000000" w:themeColor="text1"/>
          <w:lang w:val="ro-RO"/>
        </w:rPr>
        <w:t>de novo</w:t>
      </w:r>
      <w:r w:rsidRPr="00E56521">
        <w:rPr>
          <w:color w:val="000000" w:themeColor="text1"/>
          <w:lang w:val="ro-RO"/>
        </w:rPr>
        <w:t xml:space="preserve"> a mediatorilor bronhoconstrictori (PGD</w:t>
      </w:r>
      <w:r w:rsidRPr="00E56521">
        <w:rPr>
          <w:color w:val="000000" w:themeColor="text1"/>
          <w:vertAlign w:val="subscript"/>
          <w:lang w:val="ro-RO"/>
        </w:rPr>
        <w:t>2</w:t>
      </w:r>
      <w:r w:rsidRPr="00E56521">
        <w:rPr>
          <w:color w:val="000000" w:themeColor="text1"/>
          <w:lang w:val="ro-RO"/>
        </w:rPr>
        <w:t>, PGF</w:t>
      </w:r>
      <w:r w:rsidRPr="00E56521">
        <w:rPr>
          <w:color w:val="000000" w:themeColor="text1"/>
          <w:vertAlign w:val="subscript"/>
          <w:lang w:val="ro-RO"/>
        </w:rPr>
        <w:t>2</w:t>
      </w:r>
      <w:r w:rsidRPr="00E56521">
        <w:rPr>
          <w:color w:val="000000" w:themeColor="text1"/>
          <w:lang w:val="ro-RO"/>
        </w:rPr>
        <w:t>-alfa, tromboxanul A</w:t>
      </w:r>
      <w:r w:rsidRPr="00E56521">
        <w:rPr>
          <w:color w:val="000000" w:themeColor="text1"/>
          <w:vertAlign w:val="subscript"/>
          <w:lang w:val="ro-RO"/>
        </w:rPr>
        <w:t>2</w:t>
      </w:r>
      <w:r w:rsidRPr="00E56521">
        <w:rPr>
          <w:color w:val="000000" w:themeColor="text1"/>
          <w:lang w:val="ro-RO"/>
        </w:rPr>
        <w:t>, leucotrienele C</w:t>
      </w:r>
      <w:r w:rsidRPr="00E56521">
        <w:rPr>
          <w:color w:val="000000" w:themeColor="text1"/>
          <w:vertAlign w:val="subscript"/>
          <w:lang w:val="ro-RO"/>
        </w:rPr>
        <w:t>4</w:t>
      </w:r>
      <w:r w:rsidRPr="00E56521">
        <w:rPr>
          <w:color w:val="000000" w:themeColor="text1"/>
          <w:lang w:val="ro-RO"/>
        </w:rPr>
        <w:t>,D</w:t>
      </w:r>
      <w:r w:rsidRPr="00E56521">
        <w:rPr>
          <w:color w:val="000000" w:themeColor="text1"/>
          <w:vertAlign w:val="subscript"/>
          <w:lang w:val="ro-RO"/>
        </w:rPr>
        <w:t>4</w:t>
      </w:r>
      <w:r w:rsidRPr="00E56521">
        <w:rPr>
          <w:color w:val="000000" w:themeColor="text1"/>
          <w:lang w:val="ro-RO"/>
        </w:rPr>
        <w:t>, E</w:t>
      </w:r>
      <w:r w:rsidRPr="00E56521">
        <w:rPr>
          <w:color w:val="000000" w:themeColor="text1"/>
          <w:vertAlign w:val="subscript"/>
          <w:lang w:val="ro-RO"/>
        </w:rPr>
        <w:t>4</w:t>
      </w:r>
      <w:r w:rsidRPr="00E56521">
        <w:rPr>
          <w:color w:val="000000" w:themeColor="text1"/>
          <w:lang w:val="ro-RO"/>
        </w:rPr>
        <w:t xml:space="preserve">, factorul activator al trombocitelor). </w:t>
      </w:r>
    </w:p>
    <w:p w14:paraId="38680C0A" w14:textId="624C10D9"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Or faza imediată a stadiului fiziopatologic a astmului bronșic </w:t>
      </w:r>
      <w:r w:rsidR="00A1609F" w:rsidRPr="00E56521">
        <w:rPr>
          <w:color w:val="000000" w:themeColor="text1"/>
          <w:lang w:val="ro-RO"/>
        </w:rPr>
        <w:t xml:space="preserve">consecutiv </w:t>
      </w:r>
      <w:r w:rsidRPr="00E56521">
        <w:rPr>
          <w:color w:val="000000" w:themeColor="text1"/>
          <w:lang w:val="ro-RO"/>
        </w:rPr>
        <w:t>eliberării și sintezei mediatorilor mastocitari/bazofilici  la nivel de bronhii se manifestă prin următoarele fenomene: spasmul musculaturii netede bronhiale și bronhiolare, hipersecreția glandelor brobhiale, vasodilatare și permeabilizarea vaselor, edemul mucoasei. Sumar faza imediată clinic se traduce prin sindromul  bronhoobstructiv cu  dispnee expiratorie cu inspir scurt și expir forțat, prelungit, emfizem pulmonar acut, tuse cu spută</w:t>
      </w:r>
      <w:r w:rsidR="00A1609F" w:rsidRPr="00E56521">
        <w:rPr>
          <w:color w:val="000000" w:themeColor="text1"/>
          <w:lang w:val="ro-RO"/>
        </w:rPr>
        <w:t xml:space="preserve"> eozinofilă</w:t>
      </w:r>
      <w:r w:rsidRPr="00E56521">
        <w:rPr>
          <w:color w:val="000000" w:themeColor="text1"/>
          <w:lang w:val="ro-RO"/>
        </w:rPr>
        <w:t xml:space="preserve">, hipoxie cu hipercapnie, sentiment de sufocare și insuficiență de aer. </w:t>
      </w:r>
    </w:p>
    <w:p w14:paraId="0AA2A0CC" w14:textId="77777777" w:rsidR="00110B7D" w:rsidRPr="00E56521" w:rsidRDefault="00110B7D" w:rsidP="004B068A">
      <w:pPr>
        <w:pStyle w:val="a5"/>
        <w:spacing w:line="480" w:lineRule="auto"/>
        <w:rPr>
          <w:color w:val="000000" w:themeColor="text1"/>
          <w:lang w:val="ro-RO"/>
        </w:rPr>
      </w:pPr>
      <w:r w:rsidRPr="00E56521">
        <w:rPr>
          <w:color w:val="000000" w:themeColor="text1"/>
          <w:lang w:val="ro-RO"/>
        </w:rPr>
        <w:tab/>
        <w:t xml:space="preserve">Faza tardivă fiziopatologică (peste 4-6 ore) – este determinată de migrația celulelor inflamatoare din vas în peretele bronhial suscitată de factorii chemotactici mastocitari eozinofili, neutrofili, macrofagali. </w:t>
      </w:r>
    </w:p>
    <w:p w14:paraId="1BFF5853" w14:textId="77777777"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 xml:space="preserve">Celulele imigrate cu IgE fixate pe membrană sunt activate de alergen: </w:t>
      </w:r>
    </w:p>
    <w:p w14:paraId="2DEC340E" w14:textId="162CE10B" w:rsidR="00110B7D" w:rsidRPr="00E56521" w:rsidRDefault="00110B7D" w:rsidP="00522475">
      <w:pPr>
        <w:pStyle w:val="a3"/>
        <w:numPr>
          <w:ilvl w:val="0"/>
          <w:numId w:val="24"/>
        </w:numPr>
        <w:spacing w:line="480" w:lineRule="auto"/>
        <w:rPr>
          <w:rFonts w:ascii="Times New Roman" w:hAnsi="Times New Roman" w:cs="Times New Roman"/>
          <w:sz w:val="24"/>
          <w:szCs w:val="24"/>
          <w:lang w:val="ro-RO"/>
        </w:rPr>
      </w:pPr>
      <w:r w:rsidRPr="00E56521">
        <w:rPr>
          <w:rFonts w:ascii="Times New Roman" w:hAnsi="Times New Roman" w:cs="Times New Roman"/>
          <w:color w:val="000000" w:themeColor="text1"/>
          <w:sz w:val="24"/>
          <w:szCs w:val="24"/>
          <w:lang w:val="ro-RO"/>
        </w:rPr>
        <w:lastRenderedPageBreak/>
        <w:t xml:space="preserve">eozinofilelele activate degranulează cu eliberarea  mediatorilor eozinofilici (proteina majoră, proteina cationică, neurotoxina, leucotriene, factorul activator al trombocitelor, factori chemotactici, enzime </w:t>
      </w:r>
      <w:r w:rsidR="00A1609F" w:rsidRPr="00E56521">
        <w:rPr>
          <w:rFonts w:ascii="Times New Roman" w:hAnsi="Times New Roman" w:cs="Times New Roman"/>
          <w:color w:val="000000" w:themeColor="text1"/>
          <w:sz w:val="24"/>
          <w:szCs w:val="24"/>
          <w:lang w:val="ro-RO"/>
        </w:rPr>
        <w:t>–</w:t>
      </w:r>
      <w:r w:rsidRPr="00E56521">
        <w:rPr>
          <w:rFonts w:ascii="Times New Roman" w:hAnsi="Times New Roman" w:cs="Times New Roman"/>
          <w:color w:val="000000" w:themeColor="text1"/>
          <w:sz w:val="24"/>
          <w:szCs w:val="24"/>
          <w:lang w:val="ro-RO"/>
        </w:rPr>
        <w:t xml:space="preserve"> a</w:t>
      </w:r>
      <w:r w:rsidRPr="00E56521">
        <w:rPr>
          <w:rFonts w:ascii="Times New Roman" w:hAnsi="Times New Roman" w:cs="Times New Roman"/>
          <w:sz w:val="24"/>
          <w:szCs w:val="24"/>
          <w:lang w:val="ro-RO"/>
        </w:rPr>
        <w:t>rilsulfataza</w:t>
      </w:r>
      <w:r w:rsidR="00A1609F" w:rsidRPr="00E56521">
        <w:rPr>
          <w:rFonts w:ascii="Times New Roman" w:hAnsi="Times New Roman" w:cs="Times New Roman"/>
          <w:sz w:val="24"/>
          <w:szCs w:val="24"/>
          <w:lang w:val="ro-RO"/>
        </w:rPr>
        <w:t xml:space="preserve"> (degradează leucotrinele)</w:t>
      </w:r>
      <w:r w:rsidRPr="00E56521">
        <w:rPr>
          <w:rFonts w:ascii="Times New Roman" w:hAnsi="Times New Roman" w:cs="Times New Roman"/>
          <w:sz w:val="24"/>
          <w:szCs w:val="24"/>
          <w:lang w:val="ro-RO"/>
        </w:rPr>
        <w:t xml:space="preserve">, </w:t>
      </w:r>
      <w:r w:rsidR="00A1609F" w:rsidRPr="00E56521">
        <w:rPr>
          <w:rFonts w:ascii="Times New Roman" w:hAnsi="Times New Roman" w:cs="Times New Roman"/>
          <w:sz w:val="24"/>
          <w:szCs w:val="24"/>
          <w:lang w:val="ro-RO"/>
        </w:rPr>
        <w:t xml:space="preserve">histaminaza (degradează histamina), </w:t>
      </w:r>
      <w:r w:rsidRPr="00E56521">
        <w:rPr>
          <w:rFonts w:ascii="Times New Roman" w:hAnsi="Times New Roman" w:cs="Times New Roman"/>
          <w:sz w:val="24"/>
          <w:szCs w:val="24"/>
          <w:lang w:val="ro-RO"/>
        </w:rPr>
        <w:t xml:space="preserve">glucuronidaza, colagenaza, peroxidaza, </w:t>
      </w:r>
      <w:r w:rsidRPr="00E56521">
        <w:rPr>
          <w:rFonts w:ascii="Times New Roman" w:hAnsi="Times New Roman" w:cs="Times New Roman"/>
          <w:color w:val="000000" w:themeColor="text1"/>
          <w:sz w:val="24"/>
          <w:szCs w:val="24"/>
          <w:lang w:val="ro-RO"/>
        </w:rPr>
        <w:t xml:space="preserve">radicali liberi de oxigen, granuloproteine toxice. Eozinofilele sintetizează și secretă LTC4, LTD4, LTE4 (substanța lentă a anfilaxiei, </w:t>
      </w:r>
      <w:r w:rsidRPr="00E56521">
        <w:rPr>
          <w:rStyle w:val="a6"/>
          <w:rFonts w:ascii="Times New Roman" w:hAnsi="Times New Roman" w:cs="Times New Roman"/>
          <w:sz w:val="24"/>
          <w:szCs w:val="24"/>
          <w:lang w:val="ro-RO"/>
        </w:rPr>
        <w:t>slow</w:t>
      </w:r>
      <w:r w:rsidRPr="00E56521">
        <w:rPr>
          <w:rStyle w:val="acopre"/>
          <w:rFonts w:ascii="Times New Roman" w:hAnsi="Times New Roman" w:cs="Times New Roman"/>
          <w:sz w:val="24"/>
          <w:szCs w:val="24"/>
          <w:lang w:val="ro-RO"/>
        </w:rPr>
        <w:t xml:space="preserve">-reacting </w:t>
      </w:r>
      <w:r w:rsidRPr="00E56521">
        <w:rPr>
          <w:rStyle w:val="a6"/>
          <w:rFonts w:ascii="Times New Roman" w:hAnsi="Times New Roman" w:cs="Times New Roman"/>
          <w:sz w:val="24"/>
          <w:szCs w:val="24"/>
          <w:lang w:val="ro-RO"/>
        </w:rPr>
        <w:t>substance</w:t>
      </w:r>
      <w:r w:rsidRPr="00E56521">
        <w:rPr>
          <w:rStyle w:val="acopre"/>
          <w:rFonts w:ascii="Times New Roman" w:hAnsi="Times New Roman" w:cs="Times New Roman"/>
          <w:sz w:val="24"/>
          <w:szCs w:val="24"/>
          <w:lang w:val="ro-RO"/>
        </w:rPr>
        <w:t xml:space="preserve"> of </w:t>
      </w:r>
      <w:r w:rsidRPr="00E56521">
        <w:rPr>
          <w:rStyle w:val="a6"/>
          <w:rFonts w:ascii="Times New Roman" w:hAnsi="Times New Roman" w:cs="Times New Roman"/>
          <w:sz w:val="24"/>
          <w:szCs w:val="24"/>
          <w:lang w:val="ro-RO"/>
        </w:rPr>
        <w:t xml:space="preserve">anaphylaxis, </w:t>
      </w:r>
      <w:r w:rsidRPr="00E56521">
        <w:rPr>
          <w:rStyle w:val="acopre"/>
          <w:rFonts w:ascii="Times New Roman" w:hAnsi="Times New Roman" w:cs="Times New Roman"/>
          <w:sz w:val="24"/>
          <w:szCs w:val="24"/>
          <w:lang w:val="ro-RO"/>
        </w:rPr>
        <w:t>SRS-A</w:t>
      </w:r>
      <w:r w:rsidRPr="00E56521">
        <w:rPr>
          <w:rFonts w:ascii="Times New Roman" w:hAnsi="Times New Roman" w:cs="Times New Roman"/>
          <w:color w:val="000000" w:themeColor="text1"/>
          <w:sz w:val="24"/>
          <w:szCs w:val="24"/>
          <w:lang w:val="ro-RO"/>
        </w:rPr>
        <w:t>) cu efect bronhospastic,  care depășește efectul bronhospastic a histaminei de sute de ori, tromboxani cu efect agregant, radicali liberi, proteine bazice,  și proteina cationică eozinofilică cu efect citotoxic pentru epiteliu. Mediatorii eozinofili provoacă hipertrofia și remodelarea  bronhiilor, eliberează acetilcolina din terminațiunile nervoase colinergice, care ulterior degranulează mastocite</w:t>
      </w:r>
      <w:r w:rsidR="00FC5A34">
        <w:rPr>
          <w:rFonts w:ascii="Times New Roman" w:hAnsi="Times New Roman" w:cs="Times New Roman"/>
          <w:color w:val="000000" w:themeColor="text1"/>
          <w:sz w:val="24"/>
          <w:szCs w:val="24"/>
          <w:lang w:val="ro-RO"/>
        </w:rPr>
        <w:t>l</w:t>
      </w:r>
      <w:r w:rsidRPr="00E56521">
        <w:rPr>
          <w:rFonts w:ascii="Times New Roman" w:hAnsi="Times New Roman" w:cs="Times New Roman"/>
          <w:color w:val="000000" w:themeColor="text1"/>
          <w:sz w:val="24"/>
          <w:szCs w:val="24"/>
          <w:lang w:val="ro-RO"/>
        </w:rPr>
        <w:t xml:space="preserve">e și bazofilele. </w:t>
      </w:r>
    </w:p>
    <w:p w14:paraId="5995D700" w14:textId="26AB15CE" w:rsidR="00110B7D" w:rsidRPr="00E56521" w:rsidRDefault="00110B7D" w:rsidP="002F61A9">
      <w:pPr>
        <w:pStyle w:val="a5"/>
        <w:spacing w:before="120" w:beforeAutospacing="0" w:after="150" w:afterAutospacing="0" w:line="480" w:lineRule="auto"/>
        <w:ind w:firstLine="360"/>
        <w:rPr>
          <w:lang w:val="ro-RO"/>
        </w:rPr>
      </w:pPr>
      <w:r w:rsidRPr="00E56521">
        <w:rPr>
          <w:color w:val="000000" w:themeColor="text1"/>
          <w:lang w:val="ro-RO"/>
        </w:rPr>
        <w:t xml:space="preserve">Eozinofilele în astmul bronșic mențin inflamația, alterează epiteliul bronhial, </w:t>
      </w:r>
      <w:r w:rsidR="002F61A9" w:rsidRPr="00E56521">
        <w:rPr>
          <w:color w:val="000000" w:themeColor="text1"/>
          <w:lang w:val="ro-RO"/>
        </w:rPr>
        <w:t xml:space="preserve">provoacă </w:t>
      </w:r>
      <w:r w:rsidRPr="00E56521">
        <w:rPr>
          <w:color w:val="000000" w:themeColor="text1"/>
          <w:lang w:val="ro-RO"/>
        </w:rPr>
        <w:t xml:space="preserve">bronhoconstricție, permeabilizarea vaselor, edem, hiperreactivitatea bronhiilor. </w:t>
      </w:r>
    </w:p>
    <w:p w14:paraId="6465F3A3" w14:textId="604D49F6" w:rsidR="00110B7D" w:rsidRPr="00E56521" w:rsidRDefault="00110B7D" w:rsidP="00522475">
      <w:pPr>
        <w:pStyle w:val="a5"/>
        <w:numPr>
          <w:ilvl w:val="0"/>
          <w:numId w:val="21"/>
        </w:numPr>
        <w:spacing w:before="120" w:beforeAutospacing="0" w:after="150" w:afterAutospacing="0" w:line="480" w:lineRule="auto"/>
        <w:rPr>
          <w:color w:val="000000" w:themeColor="text1"/>
          <w:lang w:val="ro-RO"/>
        </w:rPr>
      </w:pPr>
      <w:r w:rsidRPr="00E56521">
        <w:rPr>
          <w:lang w:val="ro-RO"/>
        </w:rPr>
        <w:t xml:space="preserve">Leucocitele neutrofile </w:t>
      </w:r>
      <w:r w:rsidRPr="00E56521">
        <w:rPr>
          <w:color w:val="000000" w:themeColor="text1"/>
          <w:lang w:val="ro-RO"/>
        </w:rPr>
        <w:t>eliberează proteaze active cu alterarea structurilor bronhiale și parenchimale (elastaza)</w:t>
      </w:r>
      <w:r w:rsidR="002F61A9" w:rsidRPr="00E56521">
        <w:rPr>
          <w:color w:val="000000" w:themeColor="text1"/>
          <w:lang w:val="ro-RO"/>
        </w:rPr>
        <w:t xml:space="preserve"> cu emfizem și fibrozare</w:t>
      </w:r>
      <w:r w:rsidRPr="00E56521">
        <w:rPr>
          <w:color w:val="000000" w:themeColor="text1"/>
          <w:lang w:val="ro-RO"/>
        </w:rPr>
        <w:t>, specii reactive de oxigen și stres oxidativ, secretă citochine (IL-8), chemochine, proteina inflamatoare macrofagală 1a și 1b, factori chemotactici limfocitari și eozinofili.</w:t>
      </w:r>
    </w:p>
    <w:p w14:paraId="3640AFD9" w14:textId="7A04BBB7" w:rsidR="00110B7D" w:rsidRPr="00E56521" w:rsidRDefault="00110B7D" w:rsidP="00522475">
      <w:pPr>
        <w:pStyle w:val="a3"/>
        <w:numPr>
          <w:ilvl w:val="0"/>
          <w:numId w:val="20"/>
        </w:numPr>
        <w:shd w:val="clear" w:color="auto" w:fill="FFFFFF"/>
        <w:spacing w:before="240" w:after="240" w:line="480" w:lineRule="auto"/>
        <w:jc w:val="both"/>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color w:val="000000" w:themeColor="text1"/>
          <w:sz w:val="24"/>
          <w:szCs w:val="24"/>
          <w:shd w:val="clear" w:color="auto" w:fill="EFF1FA"/>
          <w:lang w:val="ro-RO"/>
        </w:rPr>
        <w:t xml:space="preserve">Macrofagele alveolare  în astmul bronșic constituie cca 90% din populația  celulară a peretelui bronhial; macrofagele posedă receptori pentru IgE și fiind activați secretă mediatori inflamatori, radicali liberi, </w:t>
      </w:r>
      <w:r w:rsidRPr="00E56521">
        <w:rPr>
          <w:rFonts w:ascii="Times New Roman" w:hAnsi="Times New Roman" w:cs="Times New Roman"/>
          <w:color w:val="000000" w:themeColor="text1"/>
          <w:sz w:val="24"/>
          <w:szCs w:val="24"/>
          <w:lang w:val="ro-RO"/>
        </w:rPr>
        <w:t xml:space="preserve">PGD2, FAT, tromboxani, </w:t>
      </w:r>
      <w:r w:rsidRPr="00E56521">
        <w:rPr>
          <w:rFonts w:ascii="Times New Roman" w:hAnsi="Times New Roman" w:cs="Times New Roman"/>
          <w:sz w:val="24"/>
          <w:szCs w:val="24"/>
          <w:lang w:val="ro-RO"/>
        </w:rPr>
        <w:t>enzime lizozomale,</w:t>
      </w:r>
      <w:r w:rsidRPr="00E56521">
        <w:rPr>
          <w:rFonts w:ascii="Times New Roman" w:hAnsi="Times New Roman" w:cs="Times New Roman"/>
          <w:color w:val="000000" w:themeColor="text1"/>
          <w:sz w:val="24"/>
          <w:szCs w:val="24"/>
          <w:lang w:val="ro-RO"/>
        </w:rPr>
        <w:t xml:space="preserve"> secretă factorul de creștere a fibroblastelor și participă la remodelarea (fibrozarea) bronhiilor. Efectele finale ale macrofagelor sunt inflamația acută, bronhospasmul, edemul, hipersecreția bronhială, bronhoobstr</w:t>
      </w:r>
      <w:r w:rsidR="00FC5A34">
        <w:rPr>
          <w:rFonts w:ascii="Times New Roman" w:hAnsi="Times New Roman" w:cs="Times New Roman"/>
          <w:color w:val="000000" w:themeColor="text1"/>
          <w:sz w:val="24"/>
          <w:szCs w:val="24"/>
          <w:lang w:val="ro-RO"/>
        </w:rPr>
        <w:t>u</w:t>
      </w:r>
      <w:r w:rsidRPr="00E56521">
        <w:rPr>
          <w:rFonts w:ascii="Times New Roman" w:hAnsi="Times New Roman" w:cs="Times New Roman"/>
          <w:color w:val="000000" w:themeColor="text1"/>
          <w:sz w:val="24"/>
          <w:szCs w:val="24"/>
          <w:lang w:val="ro-RO"/>
        </w:rPr>
        <w:t xml:space="preserve">cția, excitarea terminațiunilor nervoase colinergice, alterarea epiteliului, remodelarea bronhiiloor. </w:t>
      </w:r>
    </w:p>
    <w:p w14:paraId="6AA6E66E" w14:textId="75081AAE" w:rsidR="00110B7D" w:rsidRPr="00E56521" w:rsidRDefault="00110B7D" w:rsidP="00522475">
      <w:pPr>
        <w:pStyle w:val="a3"/>
        <w:numPr>
          <w:ilvl w:val="0"/>
          <w:numId w:val="20"/>
        </w:numPr>
        <w:shd w:val="clear" w:color="auto" w:fill="FFFFFF"/>
        <w:spacing w:before="240" w:after="240" w:line="480" w:lineRule="auto"/>
        <w:jc w:val="both"/>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Trombocitele posedă receptori pentru Fc, care fixează  IgЕ;  la interacțiunea cu alergenul </w:t>
      </w:r>
      <w:r w:rsidR="002F61A9" w:rsidRPr="00E56521">
        <w:rPr>
          <w:rFonts w:ascii="Times New Roman" w:eastAsia="Times New Roman" w:hAnsi="Times New Roman" w:cs="Times New Roman"/>
          <w:color w:val="000000" w:themeColor="text1"/>
          <w:sz w:val="24"/>
          <w:szCs w:val="24"/>
          <w:lang w:val="ro-RO" w:eastAsia="ru-RU"/>
        </w:rPr>
        <w:t xml:space="preserve">sensibilizant </w:t>
      </w:r>
      <w:r w:rsidRPr="00E56521">
        <w:rPr>
          <w:rFonts w:ascii="Times New Roman" w:eastAsia="Times New Roman" w:hAnsi="Times New Roman" w:cs="Times New Roman"/>
          <w:color w:val="000000" w:themeColor="text1"/>
          <w:sz w:val="24"/>
          <w:szCs w:val="24"/>
          <w:lang w:val="ro-RO" w:eastAsia="ru-RU"/>
        </w:rPr>
        <w:t xml:space="preserve">trombocitele  se activează și elimină mediatorii alergiei: serotonina, PG, LT, FAT, lizozimul, </w:t>
      </w:r>
      <w:r w:rsidRPr="00E56521">
        <w:rPr>
          <w:rFonts w:ascii="Times New Roman" w:eastAsia="Times New Roman" w:hAnsi="Times New Roman" w:cs="Times New Roman"/>
          <w:color w:val="000000" w:themeColor="text1"/>
          <w:sz w:val="24"/>
          <w:szCs w:val="24"/>
          <w:lang w:eastAsia="ru-RU"/>
        </w:rPr>
        <w:t>β</w:t>
      </w:r>
      <w:r w:rsidRPr="00E56521">
        <w:rPr>
          <w:rFonts w:ascii="Times New Roman" w:eastAsia="Times New Roman" w:hAnsi="Times New Roman" w:cs="Times New Roman"/>
          <w:color w:val="000000" w:themeColor="text1"/>
          <w:sz w:val="24"/>
          <w:szCs w:val="24"/>
          <w:lang w:val="ro-RO" w:eastAsia="ru-RU"/>
        </w:rPr>
        <w:t xml:space="preserve">-lizine, enzime lizozomale, factorii chemotactici și stimulatori ai fagocitozei, activatori a sistemului kininic și coagulant; din </w:t>
      </w:r>
      <w:r w:rsidRPr="00E56521">
        <w:rPr>
          <w:rFonts w:ascii="Times New Roman" w:eastAsia="Times New Roman" w:hAnsi="Times New Roman" w:cs="Times New Roman"/>
          <w:color w:val="000000" w:themeColor="text1"/>
          <w:sz w:val="24"/>
          <w:szCs w:val="24"/>
          <w:lang w:eastAsia="ru-RU"/>
        </w:rPr>
        <w:t>α</w:t>
      </w:r>
      <w:r w:rsidRPr="00E56521">
        <w:rPr>
          <w:rFonts w:ascii="Times New Roman" w:eastAsia="Times New Roman" w:hAnsi="Times New Roman" w:cs="Times New Roman"/>
          <w:color w:val="000000" w:themeColor="text1"/>
          <w:sz w:val="24"/>
          <w:szCs w:val="24"/>
          <w:lang w:val="ro-RO" w:eastAsia="ru-RU"/>
        </w:rPr>
        <w:t xml:space="preserve">-granule elimină </w:t>
      </w:r>
      <w:r w:rsidRPr="00E56521">
        <w:rPr>
          <w:rFonts w:ascii="Times New Roman" w:eastAsia="Times New Roman" w:hAnsi="Times New Roman" w:cs="Times New Roman"/>
          <w:color w:val="000000" w:themeColor="text1"/>
          <w:sz w:val="24"/>
          <w:szCs w:val="24"/>
          <w:lang w:eastAsia="ru-RU"/>
        </w:rPr>
        <w:t>β</w:t>
      </w:r>
      <w:r w:rsidRPr="00E56521">
        <w:rPr>
          <w:rFonts w:ascii="Times New Roman" w:eastAsia="Times New Roman" w:hAnsi="Times New Roman" w:cs="Times New Roman"/>
          <w:color w:val="000000" w:themeColor="text1"/>
          <w:sz w:val="24"/>
          <w:szCs w:val="24"/>
          <w:lang w:val="ro-RO" w:eastAsia="ru-RU"/>
        </w:rPr>
        <w:t xml:space="preserve">-tromboglobina, factorul de creștere a miocitelor. </w:t>
      </w:r>
    </w:p>
    <w:p w14:paraId="1FE2F88F" w14:textId="77777777" w:rsidR="00110B7D" w:rsidRPr="00E56521" w:rsidRDefault="00110B7D" w:rsidP="004B068A">
      <w:pPr>
        <w:spacing w:before="240" w:after="240" w:line="480" w:lineRule="auto"/>
        <w:ind w:firstLine="360"/>
        <w:jc w:val="both"/>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Rezultanta fazei fiziopatologice este inflamația alergică a căilor aeroconductorii cu dezvoltarea sindromului bronhoobstructiv.</w:t>
      </w:r>
    </w:p>
    <w:p w14:paraId="61663D52" w14:textId="77777777" w:rsidR="00110B7D" w:rsidRPr="00E56521" w:rsidRDefault="00110B7D" w:rsidP="004B068A">
      <w:pPr>
        <w:spacing w:before="240" w:after="240" w:line="480" w:lineRule="auto"/>
        <w:ind w:firstLine="360"/>
        <w:jc w:val="both"/>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Astmul bronșic alergic la nivel de bronhii se caracterizează prin triada astmatică: inflamația alergică cronică, obstrucția bronhială, hiperreactivitatea bronhială, iar clinic – prin pentada astmatică clinică: respirație siflantă (</w:t>
      </w:r>
      <w:r w:rsidRPr="00E56521">
        <w:rPr>
          <w:rFonts w:ascii="Times New Roman" w:eastAsia="Times New Roman" w:hAnsi="Times New Roman" w:cs="Times New Roman"/>
          <w:i/>
          <w:iCs/>
          <w:color w:val="000000" w:themeColor="text1"/>
          <w:sz w:val="24"/>
          <w:szCs w:val="24"/>
          <w:lang w:val="ro-RO" w:eastAsia="ru-RU"/>
        </w:rPr>
        <w:t>vizing</w:t>
      </w:r>
      <w:r w:rsidRPr="00E56521">
        <w:rPr>
          <w:rFonts w:ascii="Times New Roman" w:eastAsia="Times New Roman" w:hAnsi="Times New Roman" w:cs="Times New Roman"/>
          <w:color w:val="000000" w:themeColor="text1"/>
          <w:sz w:val="24"/>
          <w:szCs w:val="24"/>
          <w:lang w:val="ro-RO" w:eastAsia="ru-RU"/>
        </w:rPr>
        <w:t>), dispnee, sentiment apăsător în piept, tuse, sputa cu eozinofile.</w:t>
      </w:r>
    </w:p>
    <w:p w14:paraId="2A4B558C" w14:textId="77777777" w:rsidR="00110B7D" w:rsidRPr="00E56521" w:rsidRDefault="00110B7D" w:rsidP="00522475">
      <w:pPr>
        <w:pStyle w:val="a5"/>
        <w:numPr>
          <w:ilvl w:val="0"/>
          <w:numId w:val="19"/>
        </w:numPr>
        <w:spacing w:line="480" w:lineRule="auto"/>
        <w:rPr>
          <w:color w:val="000000" w:themeColor="text1"/>
          <w:lang w:val="ro-RO"/>
        </w:rPr>
      </w:pPr>
      <w:r w:rsidRPr="00E56521">
        <w:rPr>
          <w:b/>
          <w:bCs/>
          <w:color w:val="000000" w:themeColor="text1"/>
          <w:lang w:val="ro-RO"/>
        </w:rPr>
        <w:t>Sindromul obstructiv pseudoalergic</w:t>
      </w:r>
      <w:r w:rsidRPr="00E56521">
        <w:rPr>
          <w:color w:val="000000" w:themeColor="text1"/>
          <w:lang w:val="ro-RO"/>
        </w:rPr>
        <w:t xml:space="preserve"> (astmul bronșic neimun, pseudoalergic). Reacțiile pseudoalergice (false) au aceleași manifestări clinice ca și cele alergice adevărate, doar că nu au în calitate de factor declanșator alergenul, nu au  la bază interacțiunea dintre alergen și anticorp, lipsește faza imunologică. Reacțiile pseudoalergice încep cu faza patochimică: sub acțiunea diferitor agenți nealergici are loc eliberarea nespecifică a mediatorilor inflamatori/alergici, care și provoacă semnele manifeste tipice pentru reacțiile alergice: inflamație, bronhoconstricție/obstrucție. </w:t>
      </w:r>
    </w:p>
    <w:p w14:paraId="271D9EC6" w14:textId="77777777" w:rsidR="00110B7D" w:rsidRPr="00E56521" w:rsidRDefault="00110B7D" w:rsidP="004B068A">
      <w:pPr>
        <w:pStyle w:val="a5"/>
        <w:spacing w:line="480" w:lineRule="auto"/>
        <w:ind w:left="720"/>
        <w:rPr>
          <w:color w:val="000000" w:themeColor="text1"/>
          <w:lang w:val="ro-RO"/>
        </w:rPr>
      </w:pPr>
      <w:r w:rsidRPr="00E56521">
        <w:rPr>
          <w:color w:val="000000" w:themeColor="text1"/>
          <w:lang w:val="ro-RO"/>
        </w:rPr>
        <w:t>Variantele de reacții bronhoobstructive pseudoalergice:</w:t>
      </w:r>
    </w:p>
    <w:p w14:paraId="3660CD46" w14:textId="71C04A2C" w:rsidR="00110B7D" w:rsidRPr="00E56521" w:rsidRDefault="00110B7D" w:rsidP="00522475">
      <w:pPr>
        <w:pStyle w:val="a5"/>
        <w:numPr>
          <w:ilvl w:val="0"/>
          <w:numId w:val="20"/>
        </w:numPr>
        <w:spacing w:line="480" w:lineRule="auto"/>
        <w:rPr>
          <w:color w:val="000000" w:themeColor="text1"/>
          <w:lang w:val="ro-RO"/>
        </w:rPr>
      </w:pPr>
      <w:r w:rsidRPr="00E56521">
        <w:rPr>
          <w:color w:val="000000" w:themeColor="text1"/>
          <w:lang w:val="ro-RO"/>
        </w:rPr>
        <w:t>degranularea nespecifică (antigen-independentă) a mastocitelor sub acțiunea iritanților chimici (fum, poluanți, oxid de sulf și a.); la degranularea mastocitelor se eliberează</w:t>
      </w:r>
      <w:r w:rsidR="002F61A9" w:rsidRPr="00E56521">
        <w:rPr>
          <w:color w:val="000000" w:themeColor="text1"/>
          <w:lang w:val="ro-RO"/>
        </w:rPr>
        <w:t xml:space="preserve"> și </w:t>
      </w:r>
      <w:r w:rsidRPr="00E56521">
        <w:rPr>
          <w:color w:val="000000" w:themeColor="text1"/>
          <w:lang w:val="ro-RO"/>
        </w:rPr>
        <w:t xml:space="preserve"> se sintetizează </w:t>
      </w:r>
      <w:r w:rsidRPr="00E56521">
        <w:rPr>
          <w:i/>
          <w:iCs/>
          <w:color w:val="000000" w:themeColor="text1"/>
          <w:lang w:val="ro-RO"/>
        </w:rPr>
        <w:t>de novo</w:t>
      </w:r>
      <w:r w:rsidRPr="00E56521">
        <w:rPr>
          <w:color w:val="000000" w:themeColor="text1"/>
          <w:lang w:val="ro-RO"/>
        </w:rPr>
        <w:t xml:space="preserve"> meditorii mastocitari: histamina, PG, LT, triptaza, factorii chemotactici eozinofili și neutrofili cu efectele tipice (comune și pentru reacțiile alergice atopice) – bronhoconstricția, inflamația acută, permeabilizarea vaselor sanguine, edem, recrutarea eozinofilelor, neutrofilelor, macrofagelor cu mediatorii secundari și efectele inflamatoare ale acestora;</w:t>
      </w:r>
    </w:p>
    <w:p w14:paraId="3834D923" w14:textId="77777777" w:rsidR="002F61A9" w:rsidRPr="00E56521" w:rsidRDefault="00110B7D" w:rsidP="002F61A9">
      <w:pPr>
        <w:pStyle w:val="a5"/>
        <w:numPr>
          <w:ilvl w:val="0"/>
          <w:numId w:val="20"/>
        </w:numPr>
        <w:spacing w:line="480" w:lineRule="auto"/>
        <w:rPr>
          <w:color w:val="000000" w:themeColor="text1"/>
          <w:lang w:val="ro-RO"/>
        </w:rPr>
      </w:pPr>
      <w:r w:rsidRPr="00E56521">
        <w:rPr>
          <w:color w:val="000000" w:themeColor="text1"/>
          <w:lang w:val="ro-RO"/>
        </w:rPr>
        <w:t>activarea nespecifică, antigen-independentă a complementului pe cale alternativă, de ex., în defectele ereditare a complementului (lipsa inhibitorului C1q), la acțiunea preparatelor de contrast cu iod;  în rezultatul activării complementului se formează fragmentele active C3a, C5a – anafilactoxine cu efecte vasodilatatoare, cu hiperpermeabilzarea vaselor, edem, efect chemotactic, degranularea mastocitelor în lanț (prin eliberarea din mastocitele activate a triptazei) și astfel închid cercul patogenetic vicios (C3a,5a – degranularea mastocitelor – eliberarea triptazei – C3a,5a);</w:t>
      </w:r>
      <w:r w:rsidR="002F61A9" w:rsidRPr="00E56521">
        <w:rPr>
          <w:color w:val="000000" w:themeColor="text1"/>
          <w:lang w:val="ro-RO"/>
        </w:rPr>
        <w:t xml:space="preserve"> </w:t>
      </w:r>
    </w:p>
    <w:p w14:paraId="11F02107" w14:textId="0E362277" w:rsidR="002F61A9" w:rsidRPr="00E56521" w:rsidRDefault="002F61A9" w:rsidP="002F61A9">
      <w:pPr>
        <w:pStyle w:val="a5"/>
        <w:numPr>
          <w:ilvl w:val="0"/>
          <w:numId w:val="20"/>
        </w:numPr>
        <w:spacing w:line="480" w:lineRule="auto"/>
        <w:rPr>
          <w:color w:val="000000" w:themeColor="text1"/>
          <w:lang w:val="ro-RO"/>
        </w:rPr>
      </w:pPr>
      <w:r w:rsidRPr="00E56521">
        <w:rPr>
          <w:color w:val="000000" w:themeColor="text1"/>
          <w:lang w:val="ro-RO"/>
        </w:rPr>
        <w:t xml:space="preserve">Sindromul bronhoobstructiv eucozanoid (astmul bronșic aspirinic).    </w:t>
      </w:r>
    </w:p>
    <w:p w14:paraId="442FD30C" w14:textId="77777777" w:rsidR="002F61A9" w:rsidRPr="00E56521" w:rsidRDefault="002F61A9" w:rsidP="002F61A9">
      <w:pPr>
        <w:pStyle w:val="a5"/>
        <w:spacing w:line="480" w:lineRule="auto"/>
        <w:ind w:left="-338"/>
        <w:rPr>
          <w:color w:val="000000" w:themeColor="text1"/>
          <w:lang w:val="ro-RO"/>
        </w:rPr>
      </w:pPr>
      <w:r w:rsidRPr="00E56521">
        <w:rPr>
          <w:color w:val="000000" w:themeColor="text1"/>
          <w:lang w:val="ro-RO"/>
        </w:rPr>
        <w:lastRenderedPageBreak/>
        <w:t xml:space="preserve">          Eucozanoizii – prostaglandinele, prostaciclinele, tromboxanii și leucotrienele - sunt substanțe biologic active sintetizate din acidul arahidonic din componenția fosfolipidelor membranare. Eliberarea acidului arahidonic din componența fosfolipidelor membranare are loc sub acțiunea fosfolipazei A2. Ulterior acidul arahidonic este catabolizat pe două căi cu concursul a două enzime: ciclooxigenazele sintetizează prostaglandinele (PGD2, PGE2, PGF2), prostaciclinele cu efect antiagregant și tromboxanii cu efect proagregant pentru trombocite; 5-lipooxigenaza sintetizează leucotrienele C4, D4, E4. Sursele celulare de eucozaniozi sunt mastocitele, macrofagele, neutrofilele, eozinofielele. Două prostaglandine au efecte reciproc antagoniste asupra miocitelor bronhiale:  PGE2 posedă efect bronhodilatator, protejează bronhiile de hiperreactivitate; PGD2 posedă efect bronhoconstrictor. Leucotrienele – mixtura LTC4, LTD4 și LTE4 denumită substanța lentă a anafilaxiei - posedă efect viguros bronhoconstrictor, care depășește după intensitate și durată histamina – etalon de substanță bronhoconstrictoare. </w:t>
      </w:r>
    </w:p>
    <w:p w14:paraId="79C05477" w14:textId="7B26EE27" w:rsidR="002F61A9" w:rsidRPr="00E56521" w:rsidRDefault="002F61A9" w:rsidP="002F61A9">
      <w:pPr>
        <w:pStyle w:val="a5"/>
        <w:spacing w:line="480" w:lineRule="auto"/>
        <w:ind w:left="-338" w:firstLine="338"/>
        <w:rPr>
          <w:color w:val="000000" w:themeColor="text1"/>
          <w:lang w:val="ro-RO"/>
        </w:rPr>
      </w:pPr>
      <w:r w:rsidRPr="00E56521">
        <w:rPr>
          <w:color w:val="000000" w:themeColor="text1"/>
          <w:lang w:val="ro-RO"/>
        </w:rPr>
        <w:t xml:space="preserve">Fiziologic există un echilibru dintre aceste două grupe de eucozanoizi, ceea ce menține tonusul și calibrul optim al bronhiilor. Dizechilibrul dintre leucotriene  și prostaglandinele cu efect bronhodilatator este un mecanism patogenetic al bronhoobstrucției. Astfel persoanele cu predominarea constituțională a căii 5-lipooxigenazice și excesul de leucotriene sunt predispuse la bronhoconstricție. Agenții provocatori de bronhoconstricție și pusee de astm bronșic la aceste persoane sunt preparatele antiinflamatoare non-steroidiene, salicilații, aspirina, analgezicele, care inhibă calea ciclooxigenazică cu predominarea căii lipooxigenazie și a leucotrienelor bronhoconstrictori. Această formă de astm bronșic se numește aspirinică și se manifestă prin triada clinică: astm, intoleranța aspirinei și antiinflamatoarelor non-steroide, polisunusita polipoasă. Or </w:t>
      </w:r>
      <w:r w:rsidR="00DC1469" w:rsidRPr="00E56521">
        <w:rPr>
          <w:color w:val="000000" w:themeColor="text1"/>
          <w:lang w:val="ro-RO"/>
        </w:rPr>
        <w:t>m</w:t>
      </w:r>
      <w:r w:rsidRPr="00E56521">
        <w:rPr>
          <w:color w:val="000000" w:themeColor="text1"/>
          <w:lang w:val="ro-RO"/>
        </w:rPr>
        <w:t>ecanismul astmogen al aspirinei constă în inhibiția căii cicoloxigenazice (sinteza PG bronhodilatatoare), iar acidul arahidonic se metabolizează predominat pe calea lipooxigenazică cu generarea de leucotriene cu efrect bronhoconstrictor.</w:t>
      </w:r>
    </w:p>
    <w:p w14:paraId="0506C20E" w14:textId="638C1DDE" w:rsidR="00110B7D" w:rsidRPr="00E56521" w:rsidRDefault="00DC1469" w:rsidP="00DC1469">
      <w:pPr>
        <w:pStyle w:val="a5"/>
        <w:spacing w:line="480" w:lineRule="auto"/>
        <w:rPr>
          <w:color w:val="000000" w:themeColor="text1"/>
          <w:lang w:val="ro-RO"/>
        </w:rPr>
      </w:pPr>
      <w:r w:rsidRPr="00E56521">
        <w:rPr>
          <w:b/>
          <w:bCs/>
          <w:color w:val="000000" w:themeColor="text1"/>
          <w:lang w:val="ro-RO"/>
        </w:rPr>
        <w:t>3. S</w:t>
      </w:r>
      <w:r w:rsidR="00110B7D" w:rsidRPr="00E56521">
        <w:rPr>
          <w:b/>
          <w:bCs/>
          <w:color w:val="000000" w:themeColor="text1"/>
          <w:lang w:val="ro-RO"/>
        </w:rPr>
        <w:t>indromul bronhoobstructiv nespecific</w:t>
      </w:r>
      <w:r w:rsidR="00110B7D" w:rsidRPr="00E56521">
        <w:rPr>
          <w:color w:val="000000" w:themeColor="text1"/>
          <w:lang w:val="ro-RO"/>
        </w:rPr>
        <w:t xml:space="preserve"> (astmul bronșic de frig, de efort fizic). Are la bază creșterea primară a reactivității bronhiilor la efort fizic, aer rece, mirosuri, condiții meteo (umiditate, presiunea atmosferrică, vânt). În astmul de efort fizic submaximal condițiile provocatoare sunt hiperventilația pulmonară; respirație pe gură, răcirea bronhiilor de aerul rece inspirat (temparatura în alveole coboară sub </w:t>
      </w:r>
      <w:r w:rsidR="00110B7D" w:rsidRPr="00E56521">
        <w:rPr>
          <w:color w:val="000000" w:themeColor="text1"/>
          <w:lang w:val="ro-RO"/>
        </w:rPr>
        <w:lastRenderedPageBreak/>
        <w:t xml:space="preserve">37°C); desicarea bronhiilor de aerul inspirat neumezit (umiditatea relativă a aerului alveolar coboară sub 100%). Sub acțiunea acestor factori crește osmolaritatea și vâscozitatea secreției bronhiale; are loc iritarea mecanică a receptorilor vagali cu efect bronhoconstrictor. Factroii nespecifici degranulează mastocitele cu eliberarea  mediatorilor mastocitari bronhoconstrictori și proinflamatori. Puseul de astm la efort fizic durează timp de cca 15-20 minute, după care mediatorii sunt degradați; ulterior survine epuizarea mastocitelor și refracteritatea lor la excitanți; durata refracterității mastocitelor depinde de semiperioada de restabilire a mediatorilor mastocitari egală cu cca 45 minute, iar restabilirea completă </w:t>
      </w:r>
      <w:r w:rsidRPr="00E56521">
        <w:rPr>
          <w:color w:val="000000" w:themeColor="text1"/>
          <w:lang w:val="ro-RO"/>
        </w:rPr>
        <w:t xml:space="preserve">a mastocitelor și </w:t>
      </w:r>
      <w:r w:rsidR="00110B7D" w:rsidRPr="00E56521">
        <w:rPr>
          <w:color w:val="000000" w:themeColor="text1"/>
          <w:lang w:val="ro-RO"/>
        </w:rPr>
        <w:t>reactivității bronhiilor  survine peste 3-4 ore.</w:t>
      </w:r>
    </w:p>
    <w:p w14:paraId="6F4F3BEB" w14:textId="0FE10640" w:rsidR="00110B7D" w:rsidRPr="00E56521" w:rsidRDefault="00110B7D" w:rsidP="004B068A">
      <w:pPr>
        <w:pStyle w:val="a3"/>
        <w:spacing w:line="480" w:lineRule="auto"/>
        <w:ind w:left="-338"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Hiperreactivitaea bronhiilor la frig este în relație cu  hiperreacția termoreceptorilor epiteliului bronhiali TRPM8</w:t>
      </w:r>
      <w:r w:rsidR="00DC1469" w:rsidRPr="00E56521">
        <w:rPr>
          <w:rFonts w:ascii="Times New Roman" w:hAnsi="Times New Roman" w:cs="Times New Roman"/>
          <w:color w:val="000000" w:themeColor="text1"/>
          <w:sz w:val="24"/>
          <w:szCs w:val="24"/>
          <w:lang w:val="ro-RO"/>
        </w:rPr>
        <w:t xml:space="preserve"> - </w:t>
      </w:r>
      <w:r w:rsidRPr="00E56521">
        <w:rPr>
          <w:rFonts w:ascii="Times New Roman" w:hAnsi="Times New Roman" w:cs="Times New Roman"/>
          <w:color w:val="000000" w:themeColor="text1"/>
          <w:sz w:val="24"/>
          <w:szCs w:val="24"/>
          <w:lang w:val="ro-RO"/>
        </w:rPr>
        <w:t xml:space="preserve">canal ionic termosensibil, care induce gena secreției mucinei. Hiperproducția mucinei specifice MUC5B și MUC5AC provoacă deshidratarea și creșterea vâscozității stratului de geleu bronhial, face dificilă eliminarea mucusului și </w:t>
      </w:r>
      <w:r w:rsidRPr="00E56521">
        <w:rPr>
          <w:rFonts w:ascii="Times New Roman" w:hAnsi="Times New Roman" w:cs="Times New Roman"/>
          <w:i/>
          <w:iCs/>
          <w:color w:val="000000" w:themeColor="text1"/>
          <w:sz w:val="24"/>
          <w:szCs w:val="24"/>
          <w:lang w:val="ro-RO"/>
        </w:rPr>
        <w:t>clearance</w:t>
      </w:r>
      <w:r w:rsidRPr="00E56521">
        <w:rPr>
          <w:rFonts w:ascii="Times New Roman" w:hAnsi="Times New Roman" w:cs="Times New Roman"/>
          <w:color w:val="000000" w:themeColor="text1"/>
          <w:sz w:val="24"/>
          <w:szCs w:val="24"/>
          <w:lang w:val="ro-RO"/>
        </w:rPr>
        <w:t xml:space="preserve">-ul muco-ciliar și în sumă survine obstrucția bronhială. </w:t>
      </w:r>
    </w:p>
    <w:p w14:paraId="4DBAA659" w14:textId="77777777" w:rsidR="00110B7D" w:rsidRPr="00E56521" w:rsidRDefault="00110B7D" w:rsidP="004B068A">
      <w:pPr>
        <w:pStyle w:val="a3"/>
        <w:spacing w:line="480" w:lineRule="auto"/>
        <w:ind w:left="-338"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Or patogenia bronhoobstrucției nespecifice constă în activarea și degranularea nespecifică a  mastocitelor, eliberarea de mediatori bronhoconstrictivi și proinflamatori cu declanșarea inflamației acute. </w:t>
      </w:r>
    </w:p>
    <w:p w14:paraId="0C8C8777" w14:textId="2D70668F" w:rsidR="00110B7D" w:rsidRPr="00E56521" w:rsidRDefault="00DC1469" w:rsidP="00DC1469">
      <w:pPr>
        <w:pStyle w:val="a5"/>
        <w:shd w:val="clear" w:color="auto" w:fill="FFFFFF"/>
        <w:spacing w:line="480" w:lineRule="auto"/>
        <w:ind w:left="-338"/>
        <w:textAlignment w:val="baseline"/>
        <w:rPr>
          <w:color w:val="000000" w:themeColor="text1"/>
          <w:lang w:val="ro-RO"/>
        </w:rPr>
      </w:pPr>
      <w:r w:rsidRPr="00E56521">
        <w:rPr>
          <w:b/>
          <w:bCs/>
          <w:color w:val="000000" w:themeColor="text1"/>
          <w:lang w:val="ro-RO"/>
        </w:rPr>
        <w:t xml:space="preserve">4. </w:t>
      </w:r>
      <w:r w:rsidR="00110B7D" w:rsidRPr="00E56521">
        <w:rPr>
          <w:b/>
          <w:bCs/>
          <w:color w:val="000000" w:themeColor="text1"/>
          <w:lang w:val="ro-RO"/>
        </w:rPr>
        <w:t xml:space="preserve">Sindromul bronhoobstructiv infecțios </w:t>
      </w:r>
      <w:r w:rsidR="00110B7D" w:rsidRPr="00E56521">
        <w:rPr>
          <w:color w:val="000000" w:themeColor="text1"/>
          <w:lang w:val="ro-RO"/>
        </w:rPr>
        <w:t>(astmul bronșic infecțios)  cu identificarea factorului infecțios-sensibilizant. Astmul bronșic infecțios constă în sensibilizarea cu alergene infecțioase: bacterii, viruși, fungi și se dezvoltă pe fondal de predispoziție la boli inflamatoare (inclusiv și a căilor aeroconductorii) și, concomitent, predispoziția la astm bronșic.</w:t>
      </w:r>
    </w:p>
    <w:p w14:paraId="06359FA0" w14:textId="77777777" w:rsidR="00110B7D" w:rsidRPr="00E56521" w:rsidRDefault="00110B7D" w:rsidP="004B068A">
      <w:pPr>
        <w:pStyle w:val="a3"/>
        <w:spacing w:line="480" w:lineRule="auto"/>
        <w:ind w:left="-338"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În organism există un echilibru optim dintre sistemul proinflamator (programul genetic proinflamator cu receptorii naturali pentru moleculele DAMP și PAMP, factorul nuclear kB, genele proinflamatoare) și programul antiinflamator reprezentat de hormonii glucocorticoizi (cortizolul), receptorii GCS-R, genele antiinflamatoare. Dizechilibrul acestor două sisteme cu predominarea potențialului proinflamator este terenul, pe care se poate dezvolta astmul bronșic inflamator. Deoarece mecanismele moleculare ale inflamației și alergiei sunt aceleași, acesata crează un teren comun inflamator/alergic. </w:t>
      </w:r>
    </w:p>
    <w:p w14:paraId="523963DD" w14:textId="2A038664" w:rsidR="00110B7D" w:rsidRPr="00E56521" w:rsidRDefault="00110B7D" w:rsidP="004B068A">
      <w:pPr>
        <w:pStyle w:val="a3"/>
        <w:spacing w:line="480" w:lineRule="auto"/>
        <w:ind w:left="-338"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Un alt teren pentru dezvoltarea astmului bronșic infecțios sunt imunodefic</w:t>
      </w:r>
      <w:r w:rsidR="00133695">
        <w:rPr>
          <w:rFonts w:ascii="Times New Roman" w:hAnsi="Times New Roman" w:cs="Times New Roman"/>
          <w:color w:val="000000" w:themeColor="text1"/>
          <w:sz w:val="24"/>
          <w:szCs w:val="24"/>
          <w:lang w:val="ro-RO"/>
        </w:rPr>
        <w:t>i</w:t>
      </w:r>
      <w:r w:rsidRPr="00E56521">
        <w:rPr>
          <w:rFonts w:ascii="Times New Roman" w:hAnsi="Times New Roman" w:cs="Times New Roman"/>
          <w:color w:val="000000" w:themeColor="text1"/>
          <w:sz w:val="24"/>
          <w:szCs w:val="24"/>
          <w:lang w:val="ro-RO"/>
        </w:rPr>
        <w:t xml:space="preserve">ențele primare și secundare cu predispoziția la infecții virale, bacteriene, reacții autoimune. </w:t>
      </w:r>
    </w:p>
    <w:p w14:paraId="7EB8EB99" w14:textId="4DB7CE53" w:rsidR="00110B7D" w:rsidRPr="00E56521" w:rsidRDefault="00110B7D" w:rsidP="004B068A">
      <w:pPr>
        <w:pStyle w:val="a3"/>
        <w:spacing w:line="480" w:lineRule="auto"/>
        <w:ind w:left="-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Infecția și inflamația provoacă lezarea directă a căilor aeroconductorii de către patogen și sensibilizarea la alergenele infecțioase,  lezarea aparatului nevos simpatic bronhial  </w:t>
      </w:r>
      <w:r w:rsidRPr="00E56521">
        <w:rPr>
          <w:rFonts w:ascii="Times New Roman" w:hAnsi="Times New Roman" w:cs="Times New Roman"/>
          <w:color w:val="000000" w:themeColor="text1"/>
          <w:sz w:val="24"/>
          <w:szCs w:val="24"/>
        </w:rPr>
        <w:t>β</w:t>
      </w:r>
      <w:r w:rsidRPr="00E56521">
        <w:rPr>
          <w:rFonts w:ascii="Times New Roman" w:hAnsi="Times New Roman" w:cs="Times New Roman"/>
          <w:color w:val="000000" w:themeColor="text1"/>
          <w:sz w:val="24"/>
          <w:szCs w:val="24"/>
          <w:vertAlign w:val="subscript"/>
          <w:lang w:val="ro-RO"/>
        </w:rPr>
        <w:t>2</w:t>
      </w:r>
      <w:r w:rsidRPr="00E56521">
        <w:rPr>
          <w:rFonts w:ascii="Times New Roman" w:hAnsi="Times New Roman" w:cs="Times New Roman"/>
          <w:color w:val="000000" w:themeColor="text1"/>
          <w:sz w:val="24"/>
          <w:szCs w:val="24"/>
          <w:lang w:val="ro-RO"/>
        </w:rPr>
        <w:t>- adren</w:t>
      </w:r>
      <w:r w:rsidR="00A81716" w:rsidRPr="00E56521">
        <w:rPr>
          <w:rFonts w:ascii="Times New Roman" w:hAnsi="Times New Roman" w:cs="Times New Roman"/>
          <w:color w:val="000000" w:themeColor="text1"/>
          <w:sz w:val="24"/>
          <w:szCs w:val="24"/>
          <w:lang w:val="ro-RO"/>
        </w:rPr>
        <w:t xml:space="preserve">ergic </w:t>
      </w:r>
      <w:r w:rsidRPr="00E56521">
        <w:rPr>
          <w:rFonts w:ascii="Times New Roman" w:hAnsi="Times New Roman" w:cs="Times New Roman"/>
          <w:color w:val="000000" w:themeColor="text1"/>
          <w:sz w:val="24"/>
          <w:szCs w:val="24"/>
          <w:lang w:val="ro-RO"/>
        </w:rPr>
        <w:t xml:space="preserve"> cu hipersensibilizarea bronhiilor la agenții bronhoconstrictori.</w:t>
      </w:r>
    </w:p>
    <w:p w14:paraId="17335661" w14:textId="54EC74DC" w:rsidR="00110B7D" w:rsidRPr="00E56521" w:rsidRDefault="00110B7D" w:rsidP="004B068A">
      <w:pPr>
        <w:pStyle w:val="a3"/>
        <w:spacing w:line="480" w:lineRule="auto"/>
        <w:ind w:left="-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În patogenia astmului bronșic infecțios participă și mecanismele de </w:t>
      </w:r>
      <w:r w:rsidRPr="00E56521">
        <w:rPr>
          <w:rFonts w:ascii="Times New Roman" w:hAnsi="Times New Roman" w:cs="Times New Roman"/>
          <w:sz w:val="24"/>
          <w:szCs w:val="24"/>
          <w:lang w:val="ro-RO"/>
        </w:rPr>
        <w:t>hipersensibilita</w:t>
      </w:r>
      <w:r w:rsidR="00A81716" w:rsidRPr="00E56521">
        <w:rPr>
          <w:rFonts w:ascii="Times New Roman" w:hAnsi="Times New Roman" w:cs="Times New Roman"/>
          <w:sz w:val="24"/>
          <w:szCs w:val="24"/>
          <w:lang w:val="ro-RO"/>
        </w:rPr>
        <w:t>t</w:t>
      </w:r>
      <w:r w:rsidRPr="00E56521">
        <w:rPr>
          <w:rFonts w:ascii="Times New Roman" w:hAnsi="Times New Roman" w:cs="Times New Roman"/>
          <w:sz w:val="24"/>
          <w:szCs w:val="24"/>
          <w:lang w:val="ro-RO"/>
        </w:rPr>
        <w:t xml:space="preserve">e tip întârziat (tip IV) cu T-limfocite și mediatorii acestora (factorii chemotactici pentru neutrofile, eoinofile, limfotoxina, factorul activator al trombocitelor, formarea infiltratului celular </w:t>
      </w:r>
      <w:r w:rsidR="00133695">
        <w:rPr>
          <w:rFonts w:ascii="Times New Roman" w:hAnsi="Times New Roman" w:cs="Times New Roman"/>
          <w:sz w:val="24"/>
          <w:szCs w:val="24"/>
          <w:lang w:val="ro-RO"/>
        </w:rPr>
        <w:t xml:space="preserve"> cu </w:t>
      </w:r>
      <w:r w:rsidRPr="00E56521">
        <w:rPr>
          <w:rFonts w:ascii="Times New Roman" w:hAnsi="Times New Roman" w:cs="Times New Roman"/>
          <w:sz w:val="24"/>
          <w:szCs w:val="24"/>
          <w:lang w:val="ro-RO"/>
        </w:rPr>
        <w:t>neutrofile, eozinofile, monocite).</w:t>
      </w:r>
    </w:p>
    <w:p w14:paraId="27857C37" w14:textId="349AE2EA" w:rsidR="00110B7D" w:rsidRPr="00E56521" w:rsidRDefault="00110B7D" w:rsidP="004B068A">
      <w:pPr>
        <w:pStyle w:val="a5"/>
        <w:spacing w:line="480" w:lineRule="auto"/>
        <w:ind w:left="-338"/>
        <w:rPr>
          <w:color w:val="000000" w:themeColor="text1"/>
          <w:lang w:val="ro-RO"/>
        </w:rPr>
      </w:pPr>
      <w:r w:rsidRPr="00E56521">
        <w:rPr>
          <w:color w:val="000000" w:themeColor="text1"/>
          <w:lang w:val="ro-RO"/>
        </w:rPr>
        <w:t>Astmul infecțios decurge pe fondal de bronșită obstructivă refractară la bronholitice</w:t>
      </w:r>
      <w:r w:rsidR="00A81716" w:rsidRPr="00E56521">
        <w:rPr>
          <w:color w:val="000000" w:themeColor="text1"/>
          <w:lang w:val="ro-RO"/>
        </w:rPr>
        <w:t>le addrenomimetice</w:t>
      </w:r>
      <w:r w:rsidRPr="00E56521">
        <w:rPr>
          <w:color w:val="000000" w:themeColor="text1"/>
          <w:lang w:val="ro-RO"/>
        </w:rPr>
        <w:t>, este dependent de terapia cu steroizi, se asociază cu complicații pulmonare (emfizem cronic) și extrapulmonare (cord pulmonar). Finalul astmuluii infecțios este boala cronică obturativă a pulmonilor (BCOP).</w:t>
      </w:r>
    </w:p>
    <w:p w14:paraId="46FB0D91" w14:textId="36D9D22E" w:rsidR="00110B7D" w:rsidRPr="00E56521" w:rsidRDefault="00A81716" w:rsidP="00A81716">
      <w:pPr>
        <w:pStyle w:val="a5"/>
        <w:spacing w:before="120" w:after="120" w:line="480" w:lineRule="auto"/>
        <w:ind w:left="-338" w:right="450"/>
        <w:rPr>
          <w:color w:val="000000" w:themeColor="text1"/>
          <w:lang w:val="ro-RO"/>
        </w:rPr>
      </w:pPr>
      <w:r w:rsidRPr="00E56521">
        <w:rPr>
          <w:b/>
          <w:bCs/>
          <w:color w:val="000000" w:themeColor="text1"/>
          <w:lang w:val="ro-RO"/>
        </w:rPr>
        <w:t xml:space="preserve">5. </w:t>
      </w:r>
      <w:r w:rsidR="00110B7D" w:rsidRPr="00E56521">
        <w:rPr>
          <w:b/>
          <w:bCs/>
          <w:color w:val="000000" w:themeColor="text1"/>
          <w:lang w:val="ro-RO"/>
        </w:rPr>
        <w:t>Sindromul obstructiv colinergic</w:t>
      </w:r>
      <w:r w:rsidR="00110B7D" w:rsidRPr="00E56521">
        <w:rPr>
          <w:color w:val="000000" w:themeColor="text1"/>
          <w:lang w:val="ro-RO"/>
        </w:rPr>
        <w:t xml:space="preserve"> (astmul colinergic) are la bază dizechilibrul vegetativ simpatic/parasimpatic la nivel central sau local, </w:t>
      </w:r>
      <w:r w:rsidRPr="00E56521">
        <w:rPr>
          <w:color w:val="000000" w:themeColor="text1"/>
          <w:lang w:val="ro-RO"/>
        </w:rPr>
        <w:t>bronhial</w:t>
      </w:r>
      <w:r w:rsidR="00110B7D" w:rsidRPr="00E56521">
        <w:rPr>
          <w:color w:val="000000" w:themeColor="text1"/>
          <w:lang w:val="ro-RO"/>
        </w:rPr>
        <w:t>.</w:t>
      </w:r>
    </w:p>
    <w:p w14:paraId="2844475F" w14:textId="77777777" w:rsidR="00110B7D" w:rsidRPr="00E56521" w:rsidRDefault="00110B7D" w:rsidP="004B068A">
      <w:pPr>
        <w:pStyle w:val="a5"/>
        <w:spacing w:before="120" w:after="120" w:line="480" w:lineRule="auto"/>
        <w:ind w:left="-338" w:right="450" w:firstLine="338"/>
        <w:rPr>
          <w:color w:val="000000" w:themeColor="text1"/>
          <w:lang w:val="ro-RO"/>
        </w:rPr>
      </w:pPr>
      <w:r w:rsidRPr="00E56521">
        <w:rPr>
          <w:color w:val="000000" w:themeColor="text1"/>
          <w:lang w:val="ro-RO"/>
        </w:rPr>
        <w:t>Dizechilibrul sistemului nervos vegetativ central se manifestă prin diferite genotipuri constituționale cu dizechilibru vegetativ - vagotonie. Persoanele cu predominarea influențelor parasimpatice (vagotonice) cu efecte bronhoconstrictoare, proinflamatoare sunt mai predispuse la astm bronșic decât persoanele simpaticotonice cu predominarea influențelor simpatice (adrenergice) antiinflamatoare, bronhodilatatoare.</w:t>
      </w:r>
    </w:p>
    <w:p w14:paraId="5E72DD3A" w14:textId="5CE29AE6" w:rsidR="00110B7D" w:rsidRPr="00E56521" w:rsidRDefault="00110B7D" w:rsidP="004B068A">
      <w:pPr>
        <w:pStyle w:val="a5"/>
        <w:spacing w:before="120" w:after="120" w:line="480" w:lineRule="auto"/>
        <w:ind w:right="450"/>
        <w:rPr>
          <w:color w:val="000000" w:themeColor="text1"/>
          <w:lang w:val="ro-RO"/>
        </w:rPr>
      </w:pPr>
      <w:r w:rsidRPr="00E56521">
        <w:rPr>
          <w:color w:val="000000" w:themeColor="text1"/>
          <w:lang w:val="ro-RO"/>
        </w:rPr>
        <w:t xml:space="preserve"> </w:t>
      </w:r>
      <w:r w:rsidRPr="00E56521">
        <w:rPr>
          <w:color w:val="000000" w:themeColor="text1"/>
          <w:lang w:val="ro-RO"/>
        </w:rPr>
        <w:tab/>
        <w:t xml:space="preserve">Dizechilibrul sistemului nervos vegetativ </w:t>
      </w:r>
      <w:r w:rsidR="00A81716" w:rsidRPr="00E56521">
        <w:rPr>
          <w:color w:val="000000" w:themeColor="text1"/>
          <w:lang w:val="ro-RO"/>
        </w:rPr>
        <w:t xml:space="preserve">bronhial </w:t>
      </w:r>
      <w:r w:rsidRPr="00E56521">
        <w:rPr>
          <w:color w:val="000000" w:themeColor="text1"/>
          <w:lang w:val="ro-RO"/>
        </w:rPr>
        <w:t xml:space="preserve">se manifestă prin predominarea apartului nervos parasimpatic local fie prin defecte genetice, fie prin modificfări patologice locale. </w:t>
      </w:r>
    </w:p>
    <w:p w14:paraId="779DF27A" w14:textId="77777777" w:rsidR="00110B7D" w:rsidRPr="00E56521" w:rsidRDefault="00110B7D" w:rsidP="004B068A">
      <w:pPr>
        <w:pStyle w:val="a5"/>
        <w:spacing w:before="120" w:after="120" w:line="480" w:lineRule="auto"/>
        <w:ind w:right="450" w:firstLine="120"/>
        <w:rPr>
          <w:color w:val="000000" w:themeColor="text1"/>
          <w:lang w:val="ro-RO"/>
        </w:rPr>
      </w:pPr>
      <w:r w:rsidRPr="00E56521">
        <w:rPr>
          <w:color w:val="000000" w:themeColor="text1"/>
          <w:lang w:val="ro-RO"/>
        </w:rPr>
        <w:t>Aparatul nervos bronhial parasimpatic este reprezentat de fibrele eferente a nervului vag cu mediatorul  acetilcolina; inervează vasele sanguine, mușchii bronhiali, glandele exocrine bronhiale, mastocitele subepiteliale; receptorii celulelor efectoare sunt M1 -, M2- și M3 – colinergici.</w:t>
      </w:r>
    </w:p>
    <w:p w14:paraId="016C2E8E" w14:textId="77777777" w:rsidR="00110B7D" w:rsidRPr="00E56521" w:rsidRDefault="00110B7D" w:rsidP="004B068A">
      <w:pPr>
        <w:pStyle w:val="a5"/>
        <w:spacing w:before="120" w:after="120" w:line="480" w:lineRule="auto"/>
        <w:ind w:right="450" w:firstLine="120"/>
        <w:rPr>
          <w:color w:val="000000" w:themeColor="text1"/>
          <w:lang w:val="ro-RO"/>
        </w:rPr>
      </w:pPr>
      <w:r w:rsidRPr="00E56521">
        <w:rPr>
          <w:color w:val="000000" w:themeColor="text1"/>
          <w:lang w:val="ro-RO"/>
        </w:rPr>
        <w:t xml:space="preserve">Neuronii ganglionilor parasimpatici intramurali sunt dotați cu receptori M1 cu efect stimulator asupra efectorilor – contracția mușchilor bronhiali, stimularea secreției bronhiale, vasodilatație.  </w:t>
      </w:r>
    </w:p>
    <w:p w14:paraId="2E42B75B" w14:textId="1CBC336F" w:rsidR="00110B7D" w:rsidRPr="00E56521" w:rsidRDefault="00110B7D" w:rsidP="004B068A">
      <w:pPr>
        <w:spacing w:before="120" w:after="120" w:line="480" w:lineRule="auto"/>
        <w:ind w:left="120" w:right="450" w:firstLine="58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 xml:space="preserve">Stimularea M3 – colinoreceptorilor de pe miocitele bronhiale (predominant bronhiile mari) au efect stimulator bronhoconstrictiv - activează guanilatciclaza – crește nivelul intracelular de guanozin monofosfat ciclic (cGMP)   – crește Ca intracelular -  </w:t>
      </w:r>
      <w:r w:rsidR="00D1244C">
        <w:rPr>
          <w:rFonts w:ascii="Times New Roman" w:eastAsia="Times New Roman" w:hAnsi="Times New Roman" w:cs="Times New Roman"/>
          <w:color w:val="000000" w:themeColor="text1"/>
          <w:sz w:val="24"/>
          <w:szCs w:val="24"/>
          <w:lang w:val="ro-RO" w:eastAsia="ru-RU"/>
        </w:rPr>
        <w:t xml:space="preserve">stimulează </w:t>
      </w:r>
      <w:r w:rsidRPr="00E56521">
        <w:rPr>
          <w:rFonts w:ascii="Times New Roman" w:eastAsia="Times New Roman" w:hAnsi="Times New Roman" w:cs="Times New Roman"/>
          <w:color w:val="000000" w:themeColor="text1"/>
          <w:sz w:val="24"/>
          <w:szCs w:val="24"/>
          <w:lang w:val="ro-RO" w:eastAsia="ru-RU"/>
        </w:rPr>
        <w:t>cuplarea actinei și miozinei în actomiozină – survine contracția mușchilor</w:t>
      </w:r>
      <w:r w:rsidR="00A81716" w:rsidRPr="00E56521">
        <w:rPr>
          <w:rFonts w:ascii="Times New Roman" w:eastAsia="Times New Roman" w:hAnsi="Times New Roman" w:cs="Times New Roman"/>
          <w:color w:val="000000" w:themeColor="text1"/>
          <w:sz w:val="24"/>
          <w:szCs w:val="24"/>
          <w:lang w:val="ro-RO" w:eastAsia="ru-RU"/>
        </w:rPr>
        <w:t xml:space="preserve"> bronhiali</w:t>
      </w:r>
      <w:r w:rsidRPr="00E56521">
        <w:rPr>
          <w:rFonts w:ascii="Times New Roman" w:eastAsia="Times New Roman" w:hAnsi="Times New Roman" w:cs="Times New Roman"/>
          <w:color w:val="000000" w:themeColor="text1"/>
          <w:sz w:val="24"/>
          <w:szCs w:val="24"/>
          <w:lang w:val="ro-RO" w:eastAsia="ru-RU"/>
        </w:rPr>
        <w:t xml:space="preserve">. Acetilcolina din fanta sinaptică este degradată de enzima acetilcolinesteraza, care sistează acțiunea mediatorului  - respectiv, inhibitorii colinesterazei prelungesc viața și acțiunea acetilcolinei și astfel amplifică efectele mediatorului. </w:t>
      </w:r>
    </w:p>
    <w:p w14:paraId="5080F99F" w14:textId="32CD3924" w:rsidR="00110B7D" w:rsidRPr="00E56521" w:rsidRDefault="00110B7D" w:rsidP="004B068A">
      <w:pPr>
        <w:spacing w:before="120" w:after="120" w:line="480" w:lineRule="auto"/>
        <w:ind w:left="120" w:right="450" w:firstLine="58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Efectele stimulării </w:t>
      </w:r>
      <w:r w:rsidRPr="00E56521">
        <w:rPr>
          <w:rFonts w:ascii="Times New Roman" w:hAnsi="Times New Roman" w:cs="Times New Roman"/>
          <w:color w:val="000000" w:themeColor="text1"/>
          <w:sz w:val="24"/>
          <w:szCs w:val="24"/>
          <w:lang w:val="ro-RO"/>
        </w:rPr>
        <w:t>M3 – colinoreceptorilor depind de localizarea acestor receptori: mastocitele răspund prin degranularea și inițierea inflamației acute; glandele bronhiale stimulează secreția mucusuliui bronhial și bronhoobstrucție; vasele sanguine se dilată cu hiperemie, permeabilizarea peretelui vascular, edem.</w:t>
      </w:r>
    </w:p>
    <w:p w14:paraId="7EF52CC0" w14:textId="5A39E049" w:rsidR="00110B7D" w:rsidRPr="00E56521" w:rsidRDefault="00110B7D" w:rsidP="004B068A">
      <w:pPr>
        <w:pStyle w:val="a5"/>
        <w:spacing w:before="0" w:beforeAutospacing="0" w:after="0" w:afterAutospacing="0" w:line="480" w:lineRule="auto"/>
        <w:ind w:firstLine="708"/>
        <w:rPr>
          <w:color w:val="000000" w:themeColor="text1"/>
          <w:lang w:val="ro-RO"/>
        </w:rPr>
      </w:pPr>
      <w:r w:rsidRPr="00E56521">
        <w:rPr>
          <w:color w:val="000000" w:themeColor="text1"/>
          <w:lang w:val="ro-RO"/>
        </w:rPr>
        <w:t xml:space="preserve">M2 – colinoreceptorii inhibitori, </w:t>
      </w:r>
      <w:r w:rsidR="00A81716" w:rsidRPr="00E56521">
        <w:rPr>
          <w:color w:val="000000" w:themeColor="text1"/>
          <w:lang w:val="ro-RO"/>
        </w:rPr>
        <w:t xml:space="preserve">autoreceptorii, </w:t>
      </w:r>
      <w:r w:rsidRPr="00E56521">
        <w:rPr>
          <w:color w:val="000000" w:themeColor="text1"/>
          <w:lang w:val="ro-RO"/>
        </w:rPr>
        <w:t>care  inervează terminațiunile colinergice de pe celulele efectoare</w:t>
      </w:r>
      <w:r w:rsidR="00A81716" w:rsidRPr="00E56521">
        <w:rPr>
          <w:color w:val="000000" w:themeColor="text1"/>
          <w:lang w:val="ro-RO"/>
        </w:rPr>
        <w:t xml:space="preserve"> </w:t>
      </w:r>
      <w:r w:rsidRPr="00E56521">
        <w:rPr>
          <w:color w:val="000000" w:themeColor="text1"/>
          <w:lang w:val="ro-RO"/>
        </w:rPr>
        <w:t>– stimularea M2-receptorilor inhibă influențele colinergice bronhoconstrictoare și provoacă bronhorelaxare. La persoanele sănătoase  activarea selectivă a autoreceptorilor de către agoniștii colinergici inhibă bronhoconstricția reflexă colinergică;  la pacienții cu astm bronșic efectul bronhodilatator  la stimularea M2 receptorilor lipsește, ceea ce indică, că în astmul bronșic are loc dereglarea funcției autoreceptorilor M2.</w:t>
      </w:r>
    </w:p>
    <w:p w14:paraId="1EC2BE22" w14:textId="51BB0CAC" w:rsidR="00110B7D" w:rsidRPr="00E56521" w:rsidRDefault="00110B7D" w:rsidP="004B068A">
      <w:pPr>
        <w:spacing w:after="0" w:line="480" w:lineRule="auto"/>
        <w:ind w:right="450" w:firstLine="708"/>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color w:val="000000" w:themeColor="text1"/>
          <w:sz w:val="24"/>
          <w:szCs w:val="24"/>
          <w:lang w:val="ro-RO"/>
        </w:rPr>
        <w:t>Or hipertonusul sistemului colinergic este posibil prin</w:t>
      </w:r>
      <w:r w:rsidRPr="00E56521">
        <w:rPr>
          <w:rFonts w:ascii="Times New Roman" w:eastAsia="Times New Roman" w:hAnsi="Times New Roman" w:cs="Times New Roman"/>
          <w:color w:val="000000" w:themeColor="text1"/>
          <w:sz w:val="24"/>
          <w:szCs w:val="24"/>
          <w:lang w:val="ro-RO" w:eastAsia="ru-RU"/>
        </w:rPr>
        <w:t xml:space="preserve"> </w:t>
      </w:r>
      <w:r w:rsidR="00A81716" w:rsidRPr="00E56521">
        <w:rPr>
          <w:rFonts w:ascii="Times New Roman" w:eastAsia="Times New Roman" w:hAnsi="Times New Roman" w:cs="Times New Roman"/>
          <w:color w:val="000000" w:themeColor="text1"/>
          <w:sz w:val="24"/>
          <w:szCs w:val="24"/>
          <w:lang w:val="ro-RO" w:eastAsia="ru-RU"/>
        </w:rPr>
        <w:t>patru</w:t>
      </w:r>
      <w:r w:rsidRPr="00E56521">
        <w:rPr>
          <w:rFonts w:ascii="Times New Roman" w:eastAsia="Times New Roman" w:hAnsi="Times New Roman" w:cs="Times New Roman"/>
          <w:color w:val="000000" w:themeColor="text1"/>
          <w:sz w:val="24"/>
          <w:szCs w:val="24"/>
          <w:lang w:val="ro-RO" w:eastAsia="ru-RU"/>
        </w:rPr>
        <w:t xml:space="preserve"> mecanisme: creșterea activității colinergice, </w:t>
      </w:r>
      <w:r w:rsidRPr="00E56521">
        <w:rPr>
          <w:rFonts w:ascii="Times New Roman" w:hAnsi="Times New Roman" w:cs="Times New Roman"/>
          <w:color w:val="000000" w:themeColor="text1"/>
          <w:sz w:val="24"/>
          <w:szCs w:val="24"/>
          <w:shd w:val="clear" w:color="auto" w:fill="EFF1FA"/>
          <w:lang w:val="ro-RO"/>
        </w:rPr>
        <w:t>creșterea densității M3 colinoreceptorilor de pe miocite,</w:t>
      </w:r>
      <w:r w:rsidRPr="00E56521">
        <w:rPr>
          <w:rFonts w:ascii="Times New Roman" w:eastAsia="Times New Roman" w:hAnsi="Times New Roman" w:cs="Times New Roman"/>
          <w:color w:val="000000" w:themeColor="text1"/>
          <w:sz w:val="24"/>
          <w:szCs w:val="24"/>
          <w:lang w:val="ro-RO" w:eastAsia="ru-RU"/>
        </w:rPr>
        <w:t xml:space="preserve"> inhibiția acetilcolinesterazei, d</w:t>
      </w:r>
      <w:r w:rsidRPr="00E56521">
        <w:rPr>
          <w:rFonts w:ascii="Times New Roman" w:hAnsi="Times New Roman" w:cs="Times New Roman"/>
          <w:color w:val="000000" w:themeColor="text1"/>
          <w:sz w:val="24"/>
          <w:szCs w:val="24"/>
          <w:shd w:val="clear" w:color="auto" w:fill="EFF1FA"/>
          <w:lang w:val="ro-RO"/>
        </w:rPr>
        <w:t>efecte sau inhibiția receptorilor inhibitori M2 de pe nervii colinergici</w:t>
      </w:r>
      <w:r w:rsidRPr="00E56521">
        <w:rPr>
          <w:rFonts w:ascii="Times New Roman" w:eastAsia="Times New Roman" w:hAnsi="Times New Roman" w:cs="Times New Roman"/>
          <w:color w:val="000000" w:themeColor="text1"/>
          <w:sz w:val="24"/>
          <w:szCs w:val="24"/>
          <w:lang w:val="ro-RO" w:eastAsia="ru-RU"/>
        </w:rPr>
        <w:t>.</w:t>
      </w:r>
    </w:p>
    <w:p w14:paraId="3004E5E9" w14:textId="77777777" w:rsidR="00110B7D" w:rsidRPr="00E56521" w:rsidRDefault="00110B7D" w:rsidP="004B068A">
      <w:pPr>
        <w:pStyle w:val="a5"/>
        <w:spacing w:before="120" w:after="120" w:line="480" w:lineRule="auto"/>
        <w:ind w:right="450"/>
        <w:rPr>
          <w:color w:val="000000" w:themeColor="text1"/>
          <w:lang w:val="ro-RO"/>
        </w:rPr>
      </w:pPr>
      <w:r w:rsidRPr="00E56521">
        <w:rPr>
          <w:color w:val="000000" w:themeColor="text1"/>
          <w:lang w:val="ro-RO"/>
        </w:rPr>
        <w:tab/>
        <w:t>Rezumativ patogienia sindromului bronhoobstructic colinergic este predominarea efectelor bronhotrope a acetilcolinei asupra efectelor adrenotrope și în rezultat survine bronhoconstricția, hipersecreția mucusului bronhial cu bronhoobstrucție, degranularea mastocitelor cu inițierea inflamației acute</w:t>
      </w:r>
    </w:p>
    <w:p w14:paraId="46F4E107" w14:textId="7B0DF346" w:rsidR="00110B7D" w:rsidRPr="00E56521" w:rsidRDefault="00A81716" w:rsidP="00A81716">
      <w:pPr>
        <w:pStyle w:val="a5"/>
        <w:spacing w:before="120" w:after="120" w:line="480" w:lineRule="auto"/>
        <w:ind w:left="-338" w:right="450"/>
        <w:rPr>
          <w:color w:val="000000" w:themeColor="text1"/>
          <w:lang w:val="ro-RO"/>
        </w:rPr>
      </w:pPr>
      <w:r w:rsidRPr="00E56521">
        <w:rPr>
          <w:b/>
          <w:bCs/>
          <w:color w:val="000000" w:themeColor="text1"/>
          <w:lang w:val="ro-RO"/>
        </w:rPr>
        <w:lastRenderedPageBreak/>
        <w:t xml:space="preserve">6. </w:t>
      </w:r>
      <w:r w:rsidR="00110B7D" w:rsidRPr="00E56521">
        <w:rPr>
          <w:b/>
          <w:bCs/>
          <w:color w:val="000000" w:themeColor="text1"/>
          <w:lang w:val="ro-RO"/>
        </w:rPr>
        <w:t>Sindromul obstructiv hipoadrenergic</w:t>
      </w:r>
      <w:r w:rsidR="00110B7D" w:rsidRPr="00E56521">
        <w:rPr>
          <w:color w:val="000000" w:themeColor="text1"/>
          <w:lang w:val="ro-RO"/>
        </w:rPr>
        <w:t xml:space="preserve"> (astmul bronșic hipoadrenergic)  are la bază dizechilibrul sistemului nervos vegetativ central </w:t>
      </w:r>
      <w:r w:rsidRPr="00E56521">
        <w:rPr>
          <w:color w:val="000000" w:themeColor="text1"/>
          <w:lang w:val="ro-RO"/>
        </w:rPr>
        <w:t xml:space="preserve">- </w:t>
      </w:r>
      <w:r w:rsidR="00110B7D" w:rsidRPr="00E56521">
        <w:rPr>
          <w:color w:val="000000" w:themeColor="text1"/>
          <w:lang w:val="ro-RO"/>
        </w:rPr>
        <w:t>diminuarea tonusului simpatic)</w:t>
      </w:r>
      <w:r w:rsidR="00D1244C">
        <w:rPr>
          <w:color w:val="000000" w:themeColor="text1"/>
          <w:lang w:val="ro-RO"/>
        </w:rPr>
        <w:t xml:space="preserve"> </w:t>
      </w:r>
      <w:r w:rsidR="00110B7D" w:rsidRPr="00E56521">
        <w:rPr>
          <w:color w:val="000000" w:themeColor="text1"/>
          <w:lang w:val="ro-RO"/>
        </w:rPr>
        <w:t>sau hiporeactivitatea bronhială la stimulii adrenergici.</w:t>
      </w:r>
    </w:p>
    <w:p w14:paraId="3B69AB06" w14:textId="133A1A8B" w:rsidR="00110B7D" w:rsidRPr="00E56521" w:rsidRDefault="00110B7D" w:rsidP="004B068A">
      <w:pPr>
        <w:pStyle w:val="a5"/>
        <w:spacing w:before="120" w:after="120" w:line="480" w:lineRule="auto"/>
        <w:ind w:left="-338" w:right="450" w:firstLine="698"/>
        <w:rPr>
          <w:color w:val="000000" w:themeColor="text1"/>
          <w:lang w:val="ro-RO"/>
        </w:rPr>
      </w:pPr>
      <w:r w:rsidRPr="00E56521">
        <w:rPr>
          <w:color w:val="000000" w:themeColor="text1"/>
          <w:lang w:val="ro-RO"/>
        </w:rPr>
        <w:t xml:space="preserve">Aparatul nervos simpatic bronhial este reprezentat de fibrele simpatice eferente originare din ganglionii simpatici cu mediatorul </w:t>
      </w:r>
      <w:r w:rsidR="00A81716" w:rsidRPr="00E56521">
        <w:rPr>
          <w:color w:val="000000" w:themeColor="text1"/>
          <w:lang w:val="ro-RO"/>
        </w:rPr>
        <w:t xml:space="preserve">postganglionar </w:t>
      </w:r>
      <w:r w:rsidRPr="00E56521">
        <w:rPr>
          <w:color w:val="000000" w:themeColor="text1"/>
          <w:lang w:val="ro-RO"/>
        </w:rPr>
        <w:t xml:space="preserve">noradrenalina; fibrele simpatice inervează direct vasele sanguine și glandele bronhiale, în timp ce miocitele bronhiale nu sunt inervate de fibrele simpatice și nu răpspund la stimularea neuro-reflexă. Totodată miocitele bronhiale sunt dotate cu adrenoreceptori </w:t>
      </w:r>
      <w:r w:rsidRPr="00E56521">
        <w:rPr>
          <w:color w:val="000000" w:themeColor="text1"/>
        </w:rPr>
        <w:t>β</w:t>
      </w:r>
      <w:r w:rsidRPr="00E56521">
        <w:rPr>
          <w:color w:val="000000" w:themeColor="text1"/>
          <w:vertAlign w:val="subscript"/>
          <w:lang w:val="ro-RO"/>
        </w:rPr>
        <w:t>1</w:t>
      </w:r>
      <w:r w:rsidRPr="00E56521">
        <w:rPr>
          <w:color w:val="000000" w:themeColor="text1"/>
          <w:lang w:val="ro-RO"/>
        </w:rPr>
        <w:t xml:space="preserve">-, </w:t>
      </w:r>
      <w:r w:rsidRPr="00E56521">
        <w:rPr>
          <w:color w:val="000000" w:themeColor="text1"/>
        </w:rPr>
        <w:t>β</w:t>
      </w:r>
      <w:r w:rsidRPr="00E56521">
        <w:rPr>
          <w:color w:val="000000" w:themeColor="text1"/>
          <w:vertAlign w:val="subscript"/>
          <w:lang w:val="ro-RO"/>
        </w:rPr>
        <w:t>2</w:t>
      </w:r>
      <w:r w:rsidRPr="00E56521">
        <w:rPr>
          <w:color w:val="000000" w:themeColor="text1"/>
          <w:lang w:val="ro-RO"/>
        </w:rPr>
        <w:t xml:space="preserve">- și </w:t>
      </w:r>
      <w:r w:rsidRPr="00E56521">
        <w:rPr>
          <w:color w:val="000000" w:themeColor="text1"/>
        </w:rPr>
        <w:t>α</w:t>
      </w:r>
      <w:r w:rsidRPr="00E56521">
        <w:rPr>
          <w:color w:val="000000" w:themeColor="text1"/>
          <w:lang w:val="ro-RO"/>
        </w:rPr>
        <w:t xml:space="preserve">, care reacționează la catecolaminele medulosuprarenale parvenite pe cale umorală (predominant adrenalina). În musculatura bronhială predomină </w:t>
      </w:r>
      <w:r w:rsidRPr="00E56521">
        <w:rPr>
          <w:color w:val="000000" w:themeColor="text1"/>
        </w:rPr>
        <w:t>β</w:t>
      </w:r>
      <w:r w:rsidRPr="00E56521">
        <w:rPr>
          <w:color w:val="000000" w:themeColor="text1"/>
          <w:vertAlign w:val="subscript"/>
          <w:lang w:val="ro-RO"/>
        </w:rPr>
        <w:t>2</w:t>
      </w:r>
      <w:r w:rsidRPr="00E56521">
        <w:rPr>
          <w:color w:val="000000" w:themeColor="text1"/>
          <w:lang w:val="ro-RO"/>
        </w:rPr>
        <w:t xml:space="preserve">-аdrenoreceptorii – depășesc de 3 ori </w:t>
      </w:r>
      <w:r w:rsidRPr="00E56521">
        <w:rPr>
          <w:color w:val="000000" w:themeColor="text1"/>
        </w:rPr>
        <w:t>β</w:t>
      </w:r>
      <w:r w:rsidRPr="00E56521">
        <w:rPr>
          <w:color w:val="000000" w:themeColor="text1"/>
          <w:vertAlign w:val="subscript"/>
          <w:lang w:val="ro-RO"/>
        </w:rPr>
        <w:t>1</w:t>
      </w:r>
      <w:r w:rsidRPr="00E56521">
        <w:rPr>
          <w:color w:val="000000" w:themeColor="text1"/>
          <w:lang w:val="ro-RO"/>
        </w:rPr>
        <w:t>-adrenoreceptorii; receptorii alfa-1 adrenergici sunt puțini și practic nu influențează tonusul miocitelor bronhiale la persoanele sănătoase.</w:t>
      </w:r>
      <w:r w:rsidRPr="00E56521">
        <w:rPr>
          <w:b/>
          <w:bCs/>
          <w:color w:val="000000" w:themeColor="text1"/>
          <w:lang w:val="ro-RO"/>
        </w:rPr>
        <w:t xml:space="preserve"> </w:t>
      </w:r>
      <w:r w:rsidRPr="00E56521">
        <w:rPr>
          <w:color w:val="000000" w:themeColor="text1"/>
          <w:lang w:val="ro-RO"/>
        </w:rPr>
        <w:t xml:space="preserve">Stimularea </w:t>
      </w:r>
      <w:r w:rsidRPr="00E56521">
        <w:rPr>
          <w:color w:val="000000" w:themeColor="text1"/>
        </w:rPr>
        <w:t>β</w:t>
      </w:r>
      <w:r w:rsidRPr="00E56521">
        <w:rPr>
          <w:color w:val="000000" w:themeColor="text1"/>
          <w:vertAlign w:val="subscript"/>
          <w:lang w:val="ro-RO"/>
        </w:rPr>
        <w:t>2</w:t>
      </w:r>
      <w:r w:rsidRPr="00E56521">
        <w:rPr>
          <w:color w:val="000000" w:themeColor="text1"/>
          <w:lang w:val="ro-RO"/>
        </w:rPr>
        <w:t xml:space="preserve">-аdrenoreceptorilor de către adrenalină  scade reactivitatea bronhiolelor, stimulează adenilatciclaza, crește concentrația intracelulară  de cAMP – stimulează ATP-aza Ca,Mg- dependentă - înlătură Ca din hialoplasmă – decuplează actomiozina – survine relaxarea mușchilor bronhiali cu  bronhodilatare. Stimularea </w:t>
      </w:r>
      <w:r w:rsidRPr="00E56521">
        <w:rPr>
          <w:color w:val="000000" w:themeColor="text1"/>
        </w:rPr>
        <w:t>β</w:t>
      </w:r>
      <w:r w:rsidRPr="00E56521">
        <w:rPr>
          <w:color w:val="000000" w:themeColor="text1"/>
          <w:vertAlign w:val="subscript"/>
          <w:lang w:val="ro-RO"/>
        </w:rPr>
        <w:t>2</w:t>
      </w:r>
      <w:r w:rsidRPr="00E56521">
        <w:rPr>
          <w:color w:val="000000" w:themeColor="text1"/>
          <w:lang w:val="ro-RO"/>
        </w:rPr>
        <w:t xml:space="preserve">-adrenoreceptorilor celulelor secretorii scad secreția și concomitent cresc </w:t>
      </w:r>
      <w:r w:rsidRPr="00E56521">
        <w:rPr>
          <w:i/>
          <w:iCs/>
          <w:color w:val="000000" w:themeColor="text1"/>
          <w:lang w:val="ro-RO"/>
        </w:rPr>
        <w:t>clearance</w:t>
      </w:r>
      <w:r w:rsidRPr="00E56521">
        <w:rPr>
          <w:color w:val="000000" w:themeColor="text1"/>
          <w:lang w:val="ro-RO"/>
        </w:rPr>
        <w:t>-ul muco-ciliar</w:t>
      </w:r>
      <w:r w:rsidR="00F93D07" w:rsidRPr="00E56521">
        <w:rPr>
          <w:color w:val="000000" w:themeColor="text1"/>
          <w:lang w:val="ro-RO"/>
        </w:rPr>
        <w:t xml:space="preserve"> bronhial</w:t>
      </w:r>
      <w:r w:rsidRPr="00E56521">
        <w:rPr>
          <w:color w:val="000000" w:themeColor="text1"/>
          <w:lang w:val="ro-RO"/>
        </w:rPr>
        <w:t xml:space="preserve">. </w:t>
      </w:r>
      <w:r w:rsidRPr="00E56521">
        <w:rPr>
          <w:b/>
          <w:bCs/>
          <w:color w:val="000000" w:themeColor="text1"/>
          <w:lang w:val="ro-RO"/>
        </w:rPr>
        <w:t xml:space="preserve"> </w:t>
      </w:r>
    </w:p>
    <w:p w14:paraId="5FD2EB15" w14:textId="77777777" w:rsidR="00110B7D" w:rsidRPr="00E56521" w:rsidRDefault="00110B7D" w:rsidP="004B068A">
      <w:pPr>
        <w:pStyle w:val="a5"/>
        <w:spacing w:before="120" w:after="120" w:line="480" w:lineRule="auto"/>
        <w:ind w:left="-338" w:right="450" w:firstLine="698"/>
        <w:rPr>
          <w:color w:val="000000" w:themeColor="text1"/>
          <w:lang w:val="ro-RO"/>
        </w:rPr>
      </w:pPr>
      <w:r w:rsidRPr="00E56521">
        <w:rPr>
          <w:color w:val="000000" w:themeColor="text1"/>
          <w:lang w:val="ro-RO"/>
        </w:rPr>
        <w:t xml:space="preserve">Remarcabil este faptul, că </w:t>
      </w:r>
      <w:r w:rsidRPr="00E56521">
        <w:rPr>
          <w:color w:val="000000" w:themeColor="text1"/>
        </w:rPr>
        <w:t>β</w:t>
      </w:r>
      <w:r w:rsidRPr="00E56521">
        <w:rPr>
          <w:color w:val="000000" w:themeColor="text1"/>
          <w:vertAlign w:val="subscript"/>
          <w:lang w:val="ro-RO"/>
        </w:rPr>
        <w:t xml:space="preserve">2 –  </w:t>
      </w:r>
      <w:r w:rsidRPr="00E56521">
        <w:rPr>
          <w:color w:val="000000" w:themeColor="text1"/>
          <w:lang w:val="ro-RO"/>
        </w:rPr>
        <w:t xml:space="preserve">adrenoreceptorii nu au  efect esențial bronhodilatator la persoanele sănătoase, dar la pacienții cu astm bronșic scad reactivitatea bronhiilor și înlătură bronhoconstricția, ceea ce denotă modificările morfo-funcționale ale aparatuluii adrenergic bronhial în astmul bronșic. În astm bronșic are loc și dereglarea raportului dintre receptorii adrenergici beta și alfa cu  predominarea receptorilor alfa și efect bronhospastic.   </w:t>
      </w:r>
    </w:p>
    <w:p w14:paraId="39915FAB" w14:textId="1D5E44E1" w:rsidR="00110B7D" w:rsidRPr="00E56521" w:rsidRDefault="00110B7D" w:rsidP="004B068A">
      <w:pPr>
        <w:pStyle w:val="a5"/>
        <w:spacing w:before="120" w:after="120" w:line="480" w:lineRule="auto"/>
        <w:ind w:left="-338" w:right="450" w:firstLine="698"/>
        <w:rPr>
          <w:color w:val="000000" w:themeColor="text1"/>
          <w:lang w:val="ro-RO"/>
        </w:rPr>
      </w:pPr>
      <w:r w:rsidRPr="00E56521">
        <w:rPr>
          <w:color w:val="000000" w:themeColor="text1"/>
          <w:lang w:val="ro-RO"/>
        </w:rPr>
        <w:t xml:space="preserve">Cauzele hipotonusului adrenergic bronhial sunt defectele ereditare, inflamația (distrucția beta-receptorilor), leziunea directă a </w:t>
      </w:r>
      <w:r w:rsidRPr="00E56521">
        <w:rPr>
          <w:color w:val="000000" w:themeColor="text1"/>
        </w:rPr>
        <w:t>β</w:t>
      </w:r>
      <w:r w:rsidRPr="00E56521">
        <w:rPr>
          <w:color w:val="000000" w:themeColor="text1"/>
          <w:vertAlign w:val="subscript"/>
          <w:lang w:val="ro-RO"/>
        </w:rPr>
        <w:t xml:space="preserve">2 </w:t>
      </w:r>
      <w:r w:rsidRPr="00E56521">
        <w:rPr>
          <w:color w:val="000000" w:themeColor="text1"/>
          <w:lang w:val="ro-RO"/>
        </w:rPr>
        <w:t>– adrenoreceptorilor de către fact</w:t>
      </w:r>
      <w:r w:rsidR="001C4FA7">
        <w:rPr>
          <w:color w:val="000000" w:themeColor="text1"/>
          <w:lang w:val="ro-RO"/>
        </w:rPr>
        <w:t>o</w:t>
      </w:r>
      <w:r w:rsidRPr="00E56521">
        <w:rPr>
          <w:color w:val="000000" w:themeColor="text1"/>
          <w:lang w:val="ro-RO"/>
        </w:rPr>
        <w:t>rii infecțioși (virusul respirator sincitial – infecție virală frecventă la copiii de vârstă fragedă cu afectarea căilor aeroconductorii distale – bronhiolita); autoalergia cu autoanticorpi antireceptori, hipoxemia și  acidoza, care scad sensibilitatea adrenoreceptorilor</w:t>
      </w:r>
      <w:r w:rsidR="00F93D07" w:rsidRPr="00E56521">
        <w:rPr>
          <w:color w:val="000000" w:themeColor="text1"/>
          <w:lang w:val="ro-RO"/>
        </w:rPr>
        <w:t xml:space="preserve"> la adrenalină</w:t>
      </w:r>
      <w:r w:rsidRPr="00E56521">
        <w:rPr>
          <w:color w:val="000000" w:themeColor="text1"/>
          <w:lang w:val="ro-RO"/>
        </w:rPr>
        <w:t xml:space="preserve">, supradozarea simpatomimeticelor, care conduce la desensitizarea </w:t>
      </w:r>
      <w:r w:rsidRPr="00E56521">
        <w:rPr>
          <w:color w:val="000000" w:themeColor="text1"/>
          <w:lang w:val="ro-RO"/>
        </w:rPr>
        <w:lastRenderedPageBreak/>
        <w:t xml:space="preserve">adrenergică (diminuarea prin feed-back a receptorilor adrenergici). Aceasta justifică utilizarea agoniștilor </w:t>
      </w:r>
      <w:r w:rsidRPr="00E56521">
        <w:rPr>
          <w:color w:val="000000" w:themeColor="text1"/>
        </w:rPr>
        <w:t>β</w:t>
      </w:r>
      <w:r w:rsidRPr="00E56521">
        <w:rPr>
          <w:color w:val="000000" w:themeColor="text1"/>
          <w:vertAlign w:val="subscript"/>
          <w:lang w:val="ro-RO"/>
        </w:rPr>
        <w:t xml:space="preserve">2 –  </w:t>
      </w:r>
      <w:r w:rsidRPr="00E56521">
        <w:rPr>
          <w:color w:val="000000" w:themeColor="text1"/>
          <w:lang w:val="ro-RO"/>
        </w:rPr>
        <w:t>adrenoreceptorilor în calitate de remediu terapeutic de prima linie în astmul bronșic.</w:t>
      </w:r>
    </w:p>
    <w:p w14:paraId="190FF133" w14:textId="50F0FEAD" w:rsidR="00110B7D" w:rsidRPr="00E56521" w:rsidRDefault="00110B7D" w:rsidP="004B068A">
      <w:pPr>
        <w:pStyle w:val="a5"/>
        <w:spacing w:before="120" w:after="120" w:line="480" w:lineRule="auto"/>
        <w:ind w:left="-338" w:right="450" w:firstLine="698"/>
        <w:rPr>
          <w:color w:val="000000" w:themeColor="text1"/>
          <w:lang w:val="ro-RO"/>
        </w:rPr>
      </w:pPr>
      <w:r w:rsidRPr="00E56521">
        <w:rPr>
          <w:color w:val="000000" w:themeColor="text1"/>
          <w:lang w:val="ro-RO"/>
        </w:rPr>
        <w:t>Or patogenia sindromului bronhobstructiv în hipotonusul simpatic adrenergic constă în lipsa efectelor bronhodilatatoare, antiobstructive, antiinflamatoare</w:t>
      </w:r>
      <w:r w:rsidR="00F93D07" w:rsidRPr="00E56521">
        <w:rPr>
          <w:color w:val="000000" w:themeColor="text1"/>
          <w:lang w:val="ro-RO"/>
        </w:rPr>
        <w:t xml:space="preserve"> a catecolaminelor</w:t>
      </w:r>
      <w:r w:rsidRPr="00E56521">
        <w:rPr>
          <w:color w:val="000000" w:themeColor="text1"/>
          <w:lang w:val="ro-RO"/>
        </w:rPr>
        <w:t xml:space="preserve">.   </w:t>
      </w:r>
    </w:p>
    <w:p w14:paraId="13A4EF59" w14:textId="44853F49" w:rsidR="00110B7D" w:rsidRPr="00E56521" w:rsidRDefault="00110B7D" w:rsidP="00F93D07">
      <w:pPr>
        <w:pStyle w:val="a3"/>
        <w:numPr>
          <w:ilvl w:val="0"/>
          <w:numId w:val="76"/>
        </w:numPr>
        <w:spacing w:after="0" w:line="480" w:lineRule="auto"/>
        <w:ind w:right="450"/>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b/>
          <w:bCs/>
          <w:color w:val="000000" w:themeColor="text1"/>
          <w:sz w:val="24"/>
          <w:szCs w:val="24"/>
          <w:lang w:val="ro-RO" w:eastAsia="ru-RU"/>
        </w:rPr>
        <w:t xml:space="preserve">Sindromul bronhobstructiv peptidergic </w:t>
      </w:r>
      <w:r w:rsidRPr="00E56521">
        <w:rPr>
          <w:rFonts w:ascii="Times New Roman" w:eastAsia="Times New Roman" w:hAnsi="Times New Roman" w:cs="Times New Roman"/>
          <w:color w:val="000000" w:themeColor="text1"/>
          <w:sz w:val="24"/>
          <w:szCs w:val="24"/>
          <w:lang w:val="ro-RO" w:eastAsia="ru-RU"/>
        </w:rPr>
        <w:t>(astmul bronșic peptidergic). Pe lângă aparatul nervos colinergic și adrenergic bronhii sunt dotați cu aparatul nervos neadrenergic/necolinergic (NANC) cu mediație peptidică (sistemul peptidergic). Aparatul nervos bronhial NANC este reprezentat  de fibrele C nervoase peptidergice eferente, care parvin la plămâni în componența nervului vag. Terminațiunile nervoase sunt biochimic heterogene: unele sintetizează mediatori peptidici  bronhodilatatori (peptida intestinală vasoactivă, VIP), altele - mediatori bronhoconstrictori (tahikinine - substanța P, neurokinina A). Miocitele posedă receptori pentru ambele grupe de mediatori (VIP, substanța P, neurokinina A), iar efectul rezultant va depinde de raportul medi</w:t>
      </w:r>
      <w:r w:rsidR="001C4FA7">
        <w:rPr>
          <w:rFonts w:ascii="Times New Roman" w:eastAsia="Times New Roman" w:hAnsi="Times New Roman" w:cs="Times New Roman"/>
          <w:color w:val="000000" w:themeColor="text1"/>
          <w:sz w:val="24"/>
          <w:szCs w:val="24"/>
          <w:lang w:val="ro-RO" w:eastAsia="ru-RU"/>
        </w:rPr>
        <w:t>a</w:t>
      </w:r>
      <w:r w:rsidRPr="00E56521">
        <w:rPr>
          <w:rFonts w:ascii="Times New Roman" w:eastAsia="Times New Roman" w:hAnsi="Times New Roman" w:cs="Times New Roman"/>
          <w:color w:val="000000" w:themeColor="text1"/>
          <w:sz w:val="24"/>
          <w:szCs w:val="24"/>
          <w:lang w:val="ro-RO" w:eastAsia="ru-RU"/>
        </w:rPr>
        <w:t xml:space="preserve">torilor – bronhoconstricție sau bronhodilatare.  </w:t>
      </w:r>
    </w:p>
    <w:p w14:paraId="397ED730" w14:textId="77777777" w:rsidR="00110B7D" w:rsidRPr="00E56521" w:rsidRDefault="00110B7D" w:rsidP="004B068A">
      <w:pPr>
        <w:pStyle w:val="a3"/>
        <w:spacing w:after="0" w:line="480" w:lineRule="auto"/>
        <w:ind w:left="-338" w:right="450" w:firstLine="1046"/>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 xml:space="preserve">Or dizechilibrul dintre peptidele proinflamatoare/bronhoconstrictoare și peptidele antiinflamatoare/bronhodilatatoare este baza patogeniei sindromului bronhoobstructiv peptidergic. Fapt elocvent în favoarea acestui concept este efectul bronhodilatator și bronhoprotectiv al peptidei vasoactive intestinale (VIP) exogene </w:t>
      </w:r>
      <w:r w:rsidRPr="00E56521">
        <w:rPr>
          <w:rFonts w:ascii="Times New Roman" w:hAnsi="Times New Roman" w:cs="Times New Roman"/>
          <w:color w:val="000000" w:themeColor="text1"/>
          <w:sz w:val="24"/>
          <w:szCs w:val="24"/>
          <w:lang w:val="ro-RO"/>
        </w:rPr>
        <w:t>administrate pacienților cu astm bronșic.</w:t>
      </w:r>
    </w:p>
    <w:p w14:paraId="52122C92" w14:textId="77777777" w:rsidR="00110B7D" w:rsidRPr="00E56521" w:rsidRDefault="00110B7D" w:rsidP="004B068A">
      <w:pPr>
        <w:pStyle w:val="a3"/>
        <w:spacing w:after="0" w:line="480" w:lineRule="auto"/>
        <w:ind w:left="-338" w:right="450"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shd w:val="clear" w:color="auto" w:fill="EFF1FA"/>
          <w:lang w:val="ro-RO"/>
        </w:rPr>
        <w:t xml:space="preserve">Dizechilibrul peptidelor pro- și antiinflamatoare (substanța P, neurokinina A / VIP) în favoarea proinflamatoarelor provoacă inflamația neurogenă a bronhiilor. </w:t>
      </w:r>
    </w:p>
    <w:p w14:paraId="1E44B89B" w14:textId="77777777" w:rsidR="00110B7D" w:rsidRPr="00E56521" w:rsidRDefault="00110B7D" w:rsidP="004B068A">
      <w:pPr>
        <w:spacing w:after="0" w:line="480" w:lineRule="auto"/>
        <w:ind w:right="450"/>
        <w:rPr>
          <w:rFonts w:ascii="Times New Roman" w:hAnsi="Times New Roman" w:cs="Times New Roman"/>
          <w:color w:val="000000" w:themeColor="text1"/>
          <w:sz w:val="24"/>
          <w:szCs w:val="24"/>
          <w:shd w:val="clear" w:color="auto" w:fill="EFF1FA"/>
          <w:lang w:val="ro-RO"/>
        </w:rPr>
      </w:pPr>
      <w:r w:rsidRPr="00E56521">
        <w:rPr>
          <w:rFonts w:ascii="Times New Roman" w:hAnsi="Times New Roman" w:cs="Times New Roman"/>
          <w:color w:val="000000" w:themeColor="text1"/>
          <w:sz w:val="24"/>
          <w:szCs w:val="24"/>
          <w:shd w:val="clear" w:color="auto" w:fill="EFF1FA"/>
          <w:lang w:val="ro-RO"/>
        </w:rPr>
        <w:t>Patogenia inflamației neurogene constă din următoarele mecanisme:</w:t>
      </w:r>
    </w:p>
    <w:p w14:paraId="4D6AC46F" w14:textId="77777777" w:rsidR="00110B7D" w:rsidRPr="00E56521" w:rsidRDefault="00110B7D" w:rsidP="00522475">
      <w:pPr>
        <w:pStyle w:val="a3"/>
        <w:numPr>
          <w:ilvl w:val="0"/>
          <w:numId w:val="15"/>
        </w:numPr>
        <w:spacing w:after="0" w:line="480" w:lineRule="auto"/>
        <w:ind w:left="284" w:right="450" w:hanging="284"/>
        <w:rPr>
          <w:rFonts w:ascii="Times New Roman" w:hAnsi="Times New Roman" w:cs="Times New Roman"/>
          <w:color w:val="000000" w:themeColor="text1"/>
          <w:sz w:val="24"/>
          <w:szCs w:val="24"/>
          <w:shd w:val="clear" w:color="auto" w:fill="EFF1FA"/>
          <w:lang w:val="ro-RO"/>
        </w:rPr>
      </w:pPr>
      <w:r w:rsidRPr="00E56521">
        <w:rPr>
          <w:rFonts w:ascii="Times New Roman" w:hAnsi="Times New Roman" w:cs="Times New Roman"/>
          <w:color w:val="000000" w:themeColor="text1"/>
          <w:sz w:val="24"/>
          <w:szCs w:val="24"/>
          <w:shd w:val="clear" w:color="auto" w:fill="EFF1FA"/>
          <w:lang w:val="ro-RO"/>
        </w:rPr>
        <w:t xml:space="preserve">defectele sistemelor inhibitoare cu reducerea bronhodilatatoarelor (VIP), inactivația VIP de către peptidaze, anticorpi contra VIP; </w:t>
      </w:r>
    </w:p>
    <w:p w14:paraId="13FEC406" w14:textId="77777777" w:rsidR="00110B7D" w:rsidRPr="00E56521" w:rsidRDefault="00110B7D" w:rsidP="00522475">
      <w:pPr>
        <w:pStyle w:val="a3"/>
        <w:numPr>
          <w:ilvl w:val="0"/>
          <w:numId w:val="15"/>
        </w:numPr>
        <w:spacing w:after="0" w:line="480" w:lineRule="auto"/>
        <w:ind w:left="284" w:right="450" w:hanging="284"/>
        <w:rPr>
          <w:rFonts w:ascii="Times New Roman" w:hAnsi="Times New Roman" w:cs="Times New Roman"/>
          <w:color w:val="000000" w:themeColor="text1"/>
          <w:sz w:val="24"/>
          <w:szCs w:val="24"/>
          <w:shd w:val="clear" w:color="auto" w:fill="EFF1FA"/>
          <w:lang w:val="ro-RO"/>
        </w:rPr>
      </w:pPr>
      <w:r w:rsidRPr="00E56521">
        <w:rPr>
          <w:rFonts w:ascii="Times New Roman" w:hAnsi="Times New Roman" w:cs="Times New Roman"/>
          <w:color w:val="000000" w:themeColor="text1"/>
          <w:sz w:val="24"/>
          <w:szCs w:val="24"/>
          <w:shd w:val="clear" w:color="auto" w:fill="EFF1FA"/>
          <w:lang w:val="ro-RO"/>
        </w:rPr>
        <w:t>exces de midiatori proinflamatori  (substanța P, neurokinina A);</w:t>
      </w:r>
    </w:p>
    <w:p w14:paraId="2FB2CAA9" w14:textId="368C34F3" w:rsidR="00110B7D" w:rsidRPr="00E56521" w:rsidRDefault="00110B7D" w:rsidP="00522475">
      <w:pPr>
        <w:pStyle w:val="a3"/>
        <w:numPr>
          <w:ilvl w:val="0"/>
          <w:numId w:val="15"/>
        </w:numPr>
        <w:spacing w:after="0" w:line="480" w:lineRule="auto"/>
        <w:ind w:left="284" w:right="450" w:hanging="284"/>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deoarece epiteliocitele degradează peptidele (tahikininele), alterarea mucoase</w:t>
      </w:r>
      <w:r w:rsidR="00F93D07" w:rsidRPr="00E56521">
        <w:rPr>
          <w:rFonts w:ascii="Times New Roman" w:hAnsi="Times New Roman" w:cs="Times New Roman"/>
          <w:color w:val="000000" w:themeColor="text1"/>
          <w:sz w:val="24"/>
          <w:szCs w:val="24"/>
          <w:lang w:val="ro-RO"/>
        </w:rPr>
        <w:t>i</w:t>
      </w:r>
      <w:r w:rsidRPr="00E56521">
        <w:rPr>
          <w:rFonts w:ascii="Times New Roman" w:hAnsi="Times New Roman" w:cs="Times New Roman"/>
          <w:color w:val="000000" w:themeColor="text1"/>
          <w:sz w:val="24"/>
          <w:szCs w:val="24"/>
          <w:lang w:val="ro-RO"/>
        </w:rPr>
        <w:t xml:space="preserve"> bronhiale conduce la persistența și amplificarea efectului neuropeptidelor eliberate din fibrele nervoase. </w:t>
      </w:r>
    </w:p>
    <w:p w14:paraId="79157CDF" w14:textId="67D2139E" w:rsidR="00110B7D" w:rsidRPr="00E56521" w:rsidRDefault="00110B7D" w:rsidP="004B068A">
      <w:pPr>
        <w:spacing w:after="0" w:line="480" w:lineRule="auto"/>
        <w:ind w:right="450" w:firstLine="360"/>
        <w:rPr>
          <w:rFonts w:ascii="Times New Roman" w:hAnsi="Times New Roman" w:cs="Times New Roman"/>
          <w:color w:val="000000" w:themeColor="text1"/>
          <w:sz w:val="24"/>
          <w:szCs w:val="24"/>
          <w:shd w:val="clear" w:color="auto" w:fill="EFF1FA"/>
          <w:lang w:val="ro-RO"/>
        </w:rPr>
      </w:pPr>
      <w:r w:rsidRPr="00E56521">
        <w:rPr>
          <w:rFonts w:ascii="Times New Roman" w:hAnsi="Times New Roman" w:cs="Times New Roman"/>
          <w:color w:val="000000" w:themeColor="text1"/>
          <w:sz w:val="24"/>
          <w:szCs w:val="24"/>
          <w:lang w:val="ro-RO"/>
        </w:rPr>
        <w:lastRenderedPageBreak/>
        <w:t>Or patogenia sindromului obstructiv peptidergic include efectele surplusului substanței P și neurokininei A cu bronhoconstricție, hiperemie, permeabilizarea vaselor cu edem, hipersecreția mucusului, recrutarea celulelor inflamatoare cu efcetele mediatorilor secundari.</w:t>
      </w:r>
    </w:p>
    <w:p w14:paraId="48648227" w14:textId="77777777" w:rsidR="00110B7D" w:rsidRPr="00E56521" w:rsidRDefault="00110B7D" w:rsidP="004B068A">
      <w:pPr>
        <w:spacing w:after="0" w:line="480" w:lineRule="auto"/>
        <w:ind w:right="450"/>
        <w:rPr>
          <w:rFonts w:ascii="Times New Roman" w:hAnsi="Times New Roman" w:cs="Times New Roman"/>
          <w:color w:val="000000" w:themeColor="text1"/>
          <w:sz w:val="24"/>
          <w:szCs w:val="24"/>
          <w:shd w:val="clear" w:color="auto" w:fill="EFF1FA"/>
          <w:lang w:val="ro-RO"/>
        </w:rPr>
      </w:pPr>
    </w:p>
    <w:p w14:paraId="793FB6A1" w14:textId="77777777" w:rsidR="00110B7D" w:rsidRPr="00E56521" w:rsidRDefault="00110B7D" w:rsidP="00F93D07">
      <w:pPr>
        <w:pStyle w:val="a3"/>
        <w:numPr>
          <w:ilvl w:val="0"/>
          <w:numId w:val="76"/>
        </w:numPr>
        <w:spacing w:line="480" w:lineRule="auto"/>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b/>
          <w:bCs/>
          <w:color w:val="000000" w:themeColor="text1"/>
          <w:sz w:val="24"/>
          <w:szCs w:val="24"/>
          <w:lang w:val="ro-RO" w:eastAsia="ru-RU"/>
        </w:rPr>
        <w:t>Sindromul bronhoobstructiv hipocorticoid</w:t>
      </w:r>
      <w:r w:rsidRPr="00E56521">
        <w:rPr>
          <w:rFonts w:ascii="Times New Roman" w:eastAsia="Times New Roman" w:hAnsi="Times New Roman" w:cs="Times New Roman"/>
          <w:color w:val="000000" w:themeColor="text1"/>
          <w:sz w:val="24"/>
          <w:szCs w:val="24"/>
          <w:lang w:val="ro-RO" w:eastAsia="ru-RU"/>
        </w:rPr>
        <w:t xml:space="preserve"> (astmul bronșic hipocorticosteroid).</w:t>
      </w:r>
    </w:p>
    <w:p w14:paraId="1C4E3614" w14:textId="64793AE5" w:rsidR="00110B7D" w:rsidRPr="00E56521" w:rsidRDefault="00110B7D" w:rsidP="004B068A">
      <w:pPr>
        <w:spacing w:line="480" w:lineRule="auto"/>
        <w:rPr>
          <w:rFonts w:ascii="Times New Roman" w:hAnsi="Times New Roman" w:cs="Times New Roman"/>
          <w:sz w:val="24"/>
          <w:szCs w:val="24"/>
          <w:lang w:val="ro-RO"/>
        </w:rPr>
      </w:pPr>
      <w:r w:rsidRPr="00E56521">
        <w:rPr>
          <w:rFonts w:ascii="Times New Roman" w:eastAsia="Times New Roman" w:hAnsi="Times New Roman" w:cs="Times New Roman"/>
          <w:color w:val="000000" w:themeColor="text1"/>
          <w:sz w:val="24"/>
          <w:szCs w:val="24"/>
          <w:lang w:val="ro-RO" w:eastAsia="ru-RU"/>
        </w:rPr>
        <w:t xml:space="preserve"> Glucocorticosteroizii  (cortizolul) sintetizați de corticosuprarenale parvin pe cale umorală spre miocitele bronhiale, care posedă receptori pentru glucocorticosteroizi (GCS-R) – interacțiunea cu GCS-R exercită efecte antiinflamatoare și potențează efectele simpatotrope bronhodilatatoare și vasoconstrictoare: stimulează sinteza și </w:t>
      </w:r>
      <w:r w:rsidRPr="00E56521">
        <w:rPr>
          <w:rFonts w:ascii="Times New Roman" w:hAnsi="Times New Roman" w:cs="Times New Roman"/>
          <w:color w:val="000000" w:themeColor="text1"/>
          <w:sz w:val="24"/>
          <w:szCs w:val="24"/>
          <w:lang w:val="ro-RO"/>
        </w:rPr>
        <w:t xml:space="preserve">cresc numărul de аdrenoreceptori, inhibă enzimele degradante a catecolaminelor – MAO și COMT. Efectul final al cortizolului este </w:t>
      </w:r>
      <w:r w:rsidRPr="00E56521">
        <w:rPr>
          <w:rFonts w:ascii="Times New Roman" w:eastAsia="Times New Roman" w:hAnsi="Times New Roman" w:cs="Times New Roman"/>
          <w:color w:val="000000" w:themeColor="text1"/>
          <w:sz w:val="24"/>
          <w:szCs w:val="24"/>
          <w:lang w:val="ro-RO" w:eastAsia="ru-RU"/>
        </w:rPr>
        <w:t xml:space="preserve">antiinflamator, antialergic, bronhodilatator prin următoarele mecanisme: spasmul vaselor și diminuarea edemului;  inhibă sinteza citokinelor proinflamatoare, </w:t>
      </w:r>
      <w:r w:rsidRPr="00E56521">
        <w:rPr>
          <w:rFonts w:ascii="Times New Roman" w:hAnsi="Times New Roman" w:cs="Times New Roman"/>
          <w:color w:val="000000" w:themeColor="text1"/>
          <w:sz w:val="24"/>
          <w:szCs w:val="24"/>
          <w:lang w:val="ro-RO"/>
        </w:rPr>
        <w:t>stabilizează mastocitele, bazofilele și diminuează eliberarea mediatorilor proinflamatori, inhibă poieza și imigrarea eozinofilelor și neutrofilelor în peretele bronhial, inhibă secreția endotelinei I cu efect bronhoconstrictor, proinflamator și fibrogenetic, inhibă fosfolipaza A2, ciclo</w:t>
      </w:r>
      <w:r w:rsidR="00DF5876">
        <w:rPr>
          <w:rFonts w:ascii="Times New Roman" w:hAnsi="Times New Roman" w:cs="Times New Roman"/>
          <w:color w:val="000000" w:themeColor="text1"/>
          <w:sz w:val="24"/>
          <w:szCs w:val="24"/>
          <w:lang w:val="ro-RO"/>
        </w:rPr>
        <w:t>o</w:t>
      </w:r>
      <w:r w:rsidRPr="00E56521">
        <w:rPr>
          <w:rFonts w:ascii="Times New Roman" w:hAnsi="Times New Roman" w:cs="Times New Roman"/>
          <w:color w:val="000000" w:themeColor="text1"/>
          <w:sz w:val="24"/>
          <w:szCs w:val="24"/>
          <w:lang w:val="ro-RO"/>
        </w:rPr>
        <w:t xml:space="preserve">xigenaza II și sinteza de prostaglandine proinflamatore, </w:t>
      </w:r>
      <w:r w:rsidRPr="00E56521">
        <w:rPr>
          <w:rFonts w:ascii="Times New Roman" w:hAnsi="Times New Roman" w:cs="Times New Roman"/>
          <w:sz w:val="24"/>
          <w:szCs w:val="24"/>
          <w:lang w:val="ro-RO"/>
        </w:rPr>
        <w:t xml:space="preserve">inhibă receptroii substanței  P; actveaza endopeptidaza neutră care scindează ET-1 și bradikinina; inhibă expresia ICAM-1, E-selectinei; inhibă producția interleukinelor proinflamatoare  IL – 1b, 2,3,4,5,6,8,13, TNF-alfa; stimulează sinteza IL-10 antiinflamatoare, </w:t>
      </w:r>
      <w:r w:rsidRPr="00E56521">
        <w:rPr>
          <w:rFonts w:ascii="Times New Roman" w:hAnsi="Times New Roman" w:cs="Times New Roman"/>
          <w:color w:val="000000" w:themeColor="text1"/>
          <w:sz w:val="24"/>
          <w:szCs w:val="24"/>
          <w:lang w:val="ro-RO"/>
        </w:rPr>
        <w:t xml:space="preserve">inhibă macrofagele și fibroblastele și împiedică inflamația și remodelarea (fibrozarea) bronhiilor.  </w:t>
      </w:r>
    </w:p>
    <w:p w14:paraId="7F7D4CD7" w14:textId="6A7008F2" w:rsidR="00110B7D" w:rsidRPr="00E56521" w:rsidRDefault="00110B7D" w:rsidP="004B068A">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Patogenia AB  în insuficciența GCS: inflamația bronhiilor, hipereractivitatea bronhiilor, bronhospasm, dependența de steroizi. </w:t>
      </w:r>
    </w:p>
    <w:p w14:paraId="04F9E16D" w14:textId="77777777" w:rsidR="00110B7D" w:rsidRPr="00E56521" w:rsidRDefault="00110B7D" w:rsidP="00F93D07">
      <w:pPr>
        <w:pStyle w:val="a3"/>
        <w:numPr>
          <w:ilvl w:val="0"/>
          <w:numId w:val="76"/>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Sindromul bronhoobstructiv dizovarial</w:t>
      </w:r>
      <w:r w:rsidRPr="00E56521">
        <w:rPr>
          <w:rFonts w:ascii="Times New Roman" w:hAnsi="Times New Roman" w:cs="Times New Roman"/>
          <w:color w:val="000000" w:themeColor="text1"/>
          <w:sz w:val="24"/>
          <w:szCs w:val="24"/>
          <w:lang w:val="ro-RO"/>
        </w:rPr>
        <w:t xml:space="preserve"> (astmul bronșic dizovarial, hiperestrogenic). </w:t>
      </w:r>
    </w:p>
    <w:p w14:paraId="0149B5E5" w14:textId="77777777" w:rsidR="00110B7D" w:rsidRPr="00E56521" w:rsidRDefault="00110B7D" w:rsidP="004B068A">
      <w:pPr>
        <w:pStyle w:val="a3"/>
        <w:spacing w:line="480" w:lineRule="auto"/>
        <w:ind w:left="-338" w:firstLine="1046"/>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Hormonii sexuați femenini exercită efecte opuse asupra bronhiilor:  </w:t>
      </w:r>
      <w:r w:rsidRPr="00E56521">
        <w:rPr>
          <w:rFonts w:ascii="Times New Roman" w:hAnsi="Times New Roman" w:cs="Times New Roman"/>
          <w:i/>
          <w:iCs/>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progesteronul  stimulează </w:t>
      </w:r>
      <w:r w:rsidRPr="00E56521">
        <w:rPr>
          <w:rFonts w:ascii="Times New Roman" w:hAnsi="Times New Roman" w:cs="Times New Roman"/>
          <w:color w:val="000000" w:themeColor="text1"/>
          <w:sz w:val="24"/>
          <w:szCs w:val="24"/>
        </w:rPr>
        <w:t>β</w:t>
      </w:r>
      <w:r w:rsidRPr="00E56521">
        <w:rPr>
          <w:rFonts w:ascii="Times New Roman" w:hAnsi="Times New Roman" w:cs="Times New Roman"/>
          <w:color w:val="000000" w:themeColor="text1"/>
          <w:sz w:val="24"/>
          <w:szCs w:val="24"/>
          <w:lang w:val="ro-RO"/>
        </w:rPr>
        <w:t xml:space="preserve">2-adrenoreceptorii și sinteza PGE2 cu efect bronhodilatator; estrogenele  stimulează terminațiunile colinergice cu bronhospasm, inhibă acetilcolinesteraza,  stimulează celulele secretorii cu hipersecreție bronhială și provoacîă  hipertrofia glandelor, stimulează eliberarea histaminei din mastocite și bazofile, scad activitatea </w:t>
      </w:r>
      <w:r w:rsidRPr="00E56521">
        <w:rPr>
          <w:rFonts w:ascii="Times New Roman" w:hAnsi="Times New Roman" w:cs="Times New Roman"/>
          <w:color w:val="000000" w:themeColor="text1"/>
          <w:sz w:val="24"/>
          <w:szCs w:val="24"/>
        </w:rPr>
        <w:t>β</w:t>
      </w:r>
      <w:r w:rsidRPr="00E56521">
        <w:rPr>
          <w:rFonts w:ascii="Times New Roman" w:hAnsi="Times New Roman" w:cs="Times New Roman"/>
          <w:color w:val="000000" w:themeColor="text1"/>
          <w:sz w:val="24"/>
          <w:szCs w:val="24"/>
          <w:lang w:val="ro-RO"/>
        </w:rPr>
        <w:t xml:space="preserve">2-аdrenoreceptorilor, </w:t>
      </w:r>
      <w:r w:rsidRPr="00E56521">
        <w:rPr>
          <w:rFonts w:ascii="Times New Roman" w:hAnsi="Times New Roman" w:cs="Times New Roman"/>
          <w:sz w:val="24"/>
          <w:szCs w:val="24"/>
          <w:lang w:val="ro-RO"/>
        </w:rPr>
        <w:t>stimulează sinteza PGF2alfa (bronhoconstrictoare); fixează cortizolul de transcortină</w:t>
      </w:r>
      <w:r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lastRenderedPageBreak/>
        <w:t>Dizechilibrul sistemului endocrin cu predominarea estrogenelor contra progesteronului stă la baza patogeniei astmului bronșic dizovarial. La femeiele cu astm bronșic dizovarial are loc agravarea evoluției bolii la finele ciclului lunar, în timpul menstruației și în menopauză;  uneori astmul bronșic la femei debutează în perioada climacterică.</w:t>
      </w:r>
    </w:p>
    <w:p w14:paraId="03D3B483" w14:textId="77777777" w:rsidR="00110B7D" w:rsidRPr="00E56521" w:rsidRDefault="00110B7D" w:rsidP="004B068A">
      <w:pPr>
        <w:spacing w:line="480" w:lineRule="auto"/>
        <w:ind w:left="-698" w:firstLine="360"/>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Or patogenia sindromului bronhoobstructiv dizovaril constă în insuficiența progesteronului și surplusul estrogenelr cu efcete antiadrenergice, bronhoconstrictoare, bronhoobstructive, proinflamatoare.</w:t>
      </w:r>
    </w:p>
    <w:p w14:paraId="6BC0C068" w14:textId="77777777" w:rsidR="00110B7D" w:rsidRPr="00E56521" w:rsidRDefault="00110B7D" w:rsidP="00F93D07">
      <w:pPr>
        <w:pStyle w:val="a3"/>
        <w:numPr>
          <w:ilvl w:val="0"/>
          <w:numId w:val="76"/>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Sindromul bronhoobstructiv autoimun</w:t>
      </w:r>
      <w:r w:rsidRPr="00E56521">
        <w:rPr>
          <w:rFonts w:ascii="Times New Roman" w:hAnsi="Times New Roman" w:cs="Times New Roman"/>
          <w:color w:val="000000" w:themeColor="text1"/>
          <w:sz w:val="24"/>
          <w:szCs w:val="24"/>
          <w:lang w:val="ro-RO"/>
        </w:rPr>
        <w:t xml:space="preserve"> (astmul bronșic autoimun). </w:t>
      </w:r>
    </w:p>
    <w:p w14:paraId="5CA251AB" w14:textId="5CB79B4A" w:rsidR="00110B7D" w:rsidRPr="00E56521" w:rsidRDefault="00110B7D" w:rsidP="004B068A">
      <w:pPr>
        <w:pStyle w:val="a3"/>
        <w:spacing w:line="480" w:lineRule="auto"/>
        <w:ind w:left="-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Sindromul bronhoobstructiv autoimun prezintă  dezvoltarea astmului bronșic prin elaborarea autoanticorpilor antinucleari, antipulmonari, antimiocitari, antiadrenoreceptori </w:t>
      </w:r>
      <w:r w:rsidRPr="00E56521">
        <w:rPr>
          <w:rFonts w:ascii="Times New Roman" w:hAnsi="Times New Roman" w:cs="Times New Roman"/>
          <w:color w:val="000000" w:themeColor="text1"/>
          <w:sz w:val="24"/>
          <w:szCs w:val="24"/>
        </w:rPr>
        <w:t>β</w:t>
      </w:r>
      <w:r w:rsidRPr="00E56521">
        <w:rPr>
          <w:rFonts w:ascii="Times New Roman" w:hAnsi="Times New Roman" w:cs="Times New Roman"/>
          <w:color w:val="000000" w:themeColor="text1"/>
          <w:sz w:val="24"/>
          <w:szCs w:val="24"/>
          <w:lang w:val="ro-RO"/>
        </w:rPr>
        <w:t>. Astmul autoimun se întâlnește la 0,5-1% de cazuri de astm bronșic, se  caracterizează prin evoluție gravă</w:t>
      </w:r>
      <w:r w:rsidR="00FC1B1D"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și rezistență glucocorticosteroidă. </w:t>
      </w:r>
    </w:p>
    <w:p w14:paraId="5A23FFAF" w14:textId="77777777" w:rsidR="00110B7D" w:rsidRPr="00E56521" w:rsidRDefault="00110B7D" w:rsidP="004B068A">
      <w:pPr>
        <w:pStyle w:val="a3"/>
        <w:spacing w:line="480" w:lineRule="auto"/>
        <w:ind w:left="-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Patogenia sindromului obstructiv autoimun are la bază reacții alergice tip III și IV. </w:t>
      </w:r>
    </w:p>
    <w:p w14:paraId="3214D25D" w14:textId="77777777" w:rsidR="00110B7D" w:rsidRPr="00E56521" w:rsidRDefault="00110B7D" w:rsidP="004B068A">
      <w:pPr>
        <w:pStyle w:val="a3"/>
        <w:spacing w:line="480" w:lineRule="auto"/>
        <w:ind w:left="-338" w:firstLine="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În varianta reacției autoalergice tip III în sânge se depistează anticorpi antipulmonari și complecși imuni antigen+anticorp circulanți. Concentrația mare a complecșilor imuni epuizează complementul și </w:t>
      </w:r>
      <w:commentRangeStart w:id="3"/>
      <w:r w:rsidRPr="00E56521">
        <w:rPr>
          <w:rFonts w:ascii="Times New Roman" w:hAnsi="Times New Roman" w:cs="Times New Roman"/>
          <w:color w:val="000000" w:themeColor="text1"/>
          <w:sz w:val="24"/>
          <w:szCs w:val="24"/>
          <w:lang w:val="ro-RO"/>
        </w:rPr>
        <w:t>depășește</w:t>
      </w:r>
      <w:commentRangeEnd w:id="3"/>
      <w:r w:rsidRPr="00E56521">
        <w:rPr>
          <w:rStyle w:val="af2"/>
          <w:rFonts w:ascii="Times New Roman" w:hAnsi="Times New Roman" w:cs="Times New Roman"/>
          <w:color w:val="000000" w:themeColor="text1"/>
          <w:sz w:val="24"/>
          <w:szCs w:val="24"/>
        </w:rPr>
        <w:commentReference w:id="3"/>
      </w:r>
      <w:r w:rsidRPr="00E56521">
        <w:rPr>
          <w:rFonts w:ascii="Times New Roman" w:hAnsi="Times New Roman" w:cs="Times New Roman"/>
          <w:color w:val="000000" w:themeColor="text1"/>
          <w:sz w:val="24"/>
          <w:szCs w:val="24"/>
          <w:lang w:val="ro-RO"/>
        </w:rPr>
        <w:t xml:space="preserve"> capacitatea de fagocitare a macrofagelor – în rezultat excesul de complecși imuni îmbibă stratul subendotelial și submucozal bronhial, activează local complementul pe cale clasică cu formarea fragmentelor active C3a, C5a anafilotoxinici, care degranulează mastocitele și provoacă inflamația acută a bronhiilor cu bronhoobstricție/obstrucție.</w:t>
      </w:r>
    </w:p>
    <w:p w14:paraId="63D701F0" w14:textId="77777777" w:rsidR="00110B7D" w:rsidRPr="00E56521" w:rsidRDefault="00110B7D" w:rsidP="004B068A">
      <w:pPr>
        <w:pStyle w:val="a3"/>
        <w:spacing w:line="480" w:lineRule="auto"/>
        <w:ind w:left="-338" w:firstLine="33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În varianta reacției autoalergice tardive tip IV antigenele pulmonare sensibilizează limfocitele T- citotoxice, care prin limfochinele specifice (limfotoxine, perforine, granzime) provoacă distrucția pulmonilor, inflamație, sindrom bronhoobstructiv.</w:t>
      </w:r>
    </w:p>
    <w:p w14:paraId="4A725151" w14:textId="77777777"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În patogenia astmului bronșic autoimun, de altfel ca și în orice formă de astm, impact patogenetic are și alterarea epiteliului pulmonar, care secretă citokine proinflamatoare (IL-8,TNF-alfa), chemokine, care recrutează din sânge monocitele, T-limfocitele, sintetizează endotelina cu efecte bronho- și vasoconstrictoare. Fiziologic epiteliul pulmonar sintetizează monoxid de azot (NO), care stimulează guanilatciclaza, sinteza cGMP  și bronho- și vasorelaxare; în astmul bronșic monoxidul de azot interacționează cu superoxidul de oxigen generat de celulele inflamatoare cu formarea peroxinitritului, care </w:t>
      </w:r>
      <w:r w:rsidRPr="00E56521">
        <w:rPr>
          <w:rFonts w:ascii="Times New Roman" w:hAnsi="Times New Roman" w:cs="Times New Roman"/>
          <w:sz w:val="24"/>
          <w:szCs w:val="24"/>
          <w:lang w:val="ro-RO"/>
        </w:rPr>
        <w:lastRenderedPageBreak/>
        <w:t>alterează epiteliul, proteinele, lipidele, endoteliul, agreghează trombocitele, stimulează inflamația; creșterea NO în aerul expirat este marcherul astmului bronșic.</w:t>
      </w:r>
    </w:p>
    <w:p w14:paraId="733BADDF" w14:textId="7C49F977" w:rsidR="00110B7D" w:rsidRPr="00E56521" w:rsidRDefault="00110B7D" w:rsidP="004B068A">
      <w:pPr>
        <w:spacing w:after="0"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ab/>
        <w:t>Manife</w:t>
      </w:r>
      <w:r w:rsidR="00100D32" w:rsidRPr="00E56521">
        <w:rPr>
          <w:rFonts w:ascii="Times New Roman" w:hAnsi="Times New Roman" w:cs="Times New Roman"/>
          <w:b/>
          <w:bCs/>
          <w:color w:val="000000" w:themeColor="text1"/>
          <w:sz w:val="24"/>
          <w:szCs w:val="24"/>
          <w:lang w:val="ro-RO"/>
        </w:rPr>
        <w:t>s</w:t>
      </w:r>
      <w:r w:rsidRPr="00E56521">
        <w:rPr>
          <w:rFonts w:ascii="Times New Roman" w:hAnsi="Times New Roman" w:cs="Times New Roman"/>
          <w:b/>
          <w:bCs/>
          <w:color w:val="000000" w:themeColor="text1"/>
          <w:sz w:val="24"/>
          <w:szCs w:val="24"/>
          <w:lang w:val="ro-RO"/>
        </w:rPr>
        <w:t>tările sindromului bronhoobstructiv.</w:t>
      </w:r>
    </w:p>
    <w:p w14:paraId="538A293D" w14:textId="77E60953" w:rsidR="00110B7D" w:rsidRPr="00E56521" w:rsidRDefault="00110B7D" w:rsidP="004B068A">
      <w:pPr>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b/>
        <w:t>Sindromul bronhoobstructiv de orice origine are manifestări stereotipe. Până la remodelarea structurală a bronhiilor sindromul bronhoobstructiv este determinat de fenomene funcționale reversibile la tratamentul adecvat - inflamație, spasm, edem, hipersecreția mucusului, infiltrația celulară.</w:t>
      </w:r>
    </w:p>
    <w:p w14:paraId="765CF248" w14:textId="4F00B6B4"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333333"/>
          <w:sz w:val="24"/>
          <w:szCs w:val="24"/>
          <w:lang w:val="ro-RO" w:eastAsia="ru-RU"/>
        </w:rPr>
      </w:pPr>
      <w:r w:rsidRPr="00E56521">
        <w:rPr>
          <w:rFonts w:ascii="Times New Roman" w:hAnsi="Times New Roman" w:cs="Times New Roman"/>
          <w:color w:val="000000" w:themeColor="text1"/>
          <w:sz w:val="24"/>
          <w:szCs w:val="24"/>
          <w:lang w:val="ro-RO"/>
        </w:rPr>
        <w:t xml:space="preserve">Manifestarea patogenetică principală a </w:t>
      </w:r>
      <w:r w:rsidR="00FC1B1D" w:rsidRPr="00E56521">
        <w:rPr>
          <w:rFonts w:ascii="Times New Roman" w:hAnsi="Times New Roman" w:cs="Times New Roman"/>
          <w:color w:val="000000" w:themeColor="text1"/>
          <w:sz w:val="24"/>
          <w:szCs w:val="24"/>
          <w:lang w:val="ro-RO"/>
        </w:rPr>
        <w:t>a</w:t>
      </w:r>
      <w:r w:rsidRPr="00E56521">
        <w:rPr>
          <w:rFonts w:ascii="Times New Roman" w:hAnsi="Times New Roman" w:cs="Times New Roman"/>
          <w:color w:val="000000" w:themeColor="text1"/>
          <w:sz w:val="24"/>
          <w:szCs w:val="24"/>
          <w:lang w:val="ro-RO"/>
        </w:rPr>
        <w:t xml:space="preserve">stmului bronșic este bronhoconstricția/obstrucția, </w:t>
      </w:r>
      <w:r w:rsidRPr="00E56521">
        <w:rPr>
          <w:rFonts w:ascii="Times New Roman" w:eastAsia="Times New Roman" w:hAnsi="Times New Roman" w:cs="Times New Roman"/>
          <w:color w:val="333333"/>
          <w:sz w:val="24"/>
          <w:szCs w:val="24"/>
          <w:lang w:val="ro-RO" w:eastAsia="ru-RU"/>
        </w:rPr>
        <w:t>îngustarea căilor aeroconductorii și creșterea rezistenței aerodinamice a căilor aeroconductorii realizată prin următoarele mecanisme:</w:t>
      </w:r>
    </w:p>
    <w:p w14:paraId="66C7AE4A" w14:textId="1F021F02" w:rsidR="00110B7D" w:rsidRPr="00E56521" w:rsidRDefault="00110B7D" w:rsidP="00522475">
      <w:pPr>
        <w:pStyle w:val="a3"/>
        <w:numPr>
          <w:ilvl w:val="0"/>
          <w:numId w:val="22"/>
        </w:numPr>
        <w:spacing w:before="150" w:after="150" w:line="480" w:lineRule="auto"/>
        <w:ind w:left="1418" w:right="150" w:hanging="425"/>
        <w:rPr>
          <w:rFonts w:ascii="Times New Roman" w:eastAsia="Times New Roman" w:hAnsi="Times New Roman" w:cs="Times New Roman"/>
          <w:color w:val="3D3D3D"/>
          <w:sz w:val="24"/>
          <w:szCs w:val="24"/>
          <w:lang w:val="ro-RO" w:eastAsia="ru-RU"/>
        </w:rPr>
      </w:pPr>
      <w:r w:rsidRPr="00E56521">
        <w:rPr>
          <w:rFonts w:ascii="Times New Roman" w:eastAsia="Times New Roman" w:hAnsi="Times New Roman" w:cs="Times New Roman"/>
          <w:color w:val="333333"/>
          <w:sz w:val="24"/>
          <w:szCs w:val="24"/>
          <w:lang w:val="ro-RO" w:eastAsia="ru-RU"/>
        </w:rPr>
        <w:t xml:space="preserve">spasmul musculaturii netede bronhiale </w:t>
      </w:r>
      <w:r w:rsidRPr="00E56521">
        <w:rPr>
          <w:rFonts w:ascii="Times New Roman" w:eastAsia="Times New Roman" w:hAnsi="Times New Roman" w:cs="Times New Roman"/>
          <w:color w:val="3D3D3D"/>
          <w:sz w:val="24"/>
          <w:szCs w:val="24"/>
          <w:lang w:val="ro-RO" w:eastAsia="ru-RU"/>
        </w:rPr>
        <w:t xml:space="preserve">(conform legii </w:t>
      </w:r>
      <w:r w:rsidRPr="00E56521">
        <w:rPr>
          <w:rFonts w:ascii="Times New Roman" w:hAnsi="Times New Roman" w:cs="Times New Roman"/>
          <w:i/>
          <w:iCs/>
          <w:color w:val="202122"/>
          <w:sz w:val="24"/>
          <w:szCs w:val="24"/>
          <w:shd w:val="clear" w:color="auto" w:fill="FFFFFF"/>
          <w:lang w:val="ro-RO"/>
        </w:rPr>
        <w:t>Poiseuille</w:t>
      </w:r>
      <w:r w:rsidRPr="00E56521">
        <w:rPr>
          <w:rFonts w:ascii="Times New Roman" w:hAnsi="Times New Roman" w:cs="Times New Roman"/>
          <w:color w:val="202122"/>
          <w:sz w:val="24"/>
          <w:szCs w:val="24"/>
          <w:shd w:val="clear" w:color="auto" w:fill="FFFFFF"/>
          <w:lang w:val="ro-RO"/>
        </w:rPr>
        <w:t xml:space="preserve"> rezistența bronhiilor crește la puterea a patra </w:t>
      </w:r>
      <w:r w:rsidR="00FC1B1D" w:rsidRPr="00E56521">
        <w:rPr>
          <w:rFonts w:ascii="Times New Roman" w:hAnsi="Times New Roman" w:cs="Times New Roman"/>
          <w:color w:val="202122"/>
          <w:sz w:val="24"/>
          <w:szCs w:val="24"/>
          <w:shd w:val="clear" w:color="auto" w:fill="FFFFFF"/>
          <w:lang w:val="ro-RO"/>
        </w:rPr>
        <w:t xml:space="preserve">în raport </w:t>
      </w:r>
      <w:r w:rsidRPr="00E56521">
        <w:rPr>
          <w:rFonts w:ascii="Times New Roman" w:hAnsi="Times New Roman" w:cs="Times New Roman"/>
          <w:color w:val="202122"/>
          <w:sz w:val="24"/>
          <w:szCs w:val="24"/>
          <w:shd w:val="clear" w:color="auto" w:fill="FFFFFF"/>
          <w:lang w:val="ro-RO"/>
        </w:rPr>
        <w:t>cu micșorarea razei bronhului);</w:t>
      </w:r>
    </w:p>
    <w:p w14:paraId="157629B9" w14:textId="77777777" w:rsidR="00110B7D" w:rsidRPr="00E56521" w:rsidRDefault="00110B7D" w:rsidP="00522475">
      <w:pPr>
        <w:pStyle w:val="a3"/>
        <w:numPr>
          <w:ilvl w:val="0"/>
          <w:numId w:val="22"/>
        </w:numPr>
        <w:spacing w:before="150" w:after="150" w:line="480" w:lineRule="auto"/>
        <w:ind w:right="150"/>
        <w:rPr>
          <w:rFonts w:ascii="Times New Roman" w:eastAsia="Times New Roman" w:hAnsi="Times New Roman" w:cs="Times New Roman"/>
          <w:color w:val="3D3D3D"/>
          <w:sz w:val="24"/>
          <w:szCs w:val="24"/>
          <w:lang w:val="ro-RO" w:eastAsia="ru-RU"/>
        </w:rPr>
      </w:pPr>
      <w:r w:rsidRPr="00E56521">
        <w:rPr>
          <w:rFonts w:ascii="Times New Roman" w:eastAsia="Times New Roman" w:hAnsi="Times New Roman" w:cs="Times New Roman"/>
          <w:color w:val="3D3D3D"/>
          <w:sz w:val="24"/>
          <w:szCs w:val="24"/>
          <w:lang w:val="ro-RO" w:eastAsia="ru-RU"/>
        </w:rPr>
        <w:t xml:space="preserve">compresia dinamică a bronhiilor mici în expirul forțat  (colapsul expirator) – bronhiolele de 1-5 mm nu au suport cartilajinos și se colabează în cazul,  în care presiunea intratoracală depășește presiunea intrabronhială; </w:t>
      </w:r>
    </w:p>
    <w:p w14:paraId="712B53B4" w14:textId="77777777" w:rsidR="00110B7D" w:rsidRPr="00E56521" w:rsidRDefault="00110B7D" w:rsidP="00522475">
      <w:pPr>
        <w:pStyle w:val="a3"/>
        <w:numPr>
          <w:ilvl w:val="0"/>
          <w:numId w:val="22"/>
        </w:num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edemul mucoasei și îngroșarea peretelui bronhial;</w:t>
      </w:r>
    </w:p>
    <w:p w14:paraId="263714C2" w14:textId="77777777" w:rsidR="00110B7D" w:rsidRPr="00E56521" w:rsidRDefault="00110B7D" w:rsidP="00522475">
      <w:pPr>
        <w:pStyle w:val="a3"/>
        <w:numPr>
          <w:ilvl w:val="0"/>
          <w:numId w:val="22"/>
        </w:num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discrinia – hipersecreția și hipervâscozitatea mucusului bronhial;</w:t>
      </w:r>
    </w:p>
    <w:p w14:paraId="2A240D67" w14:textId="2F6C43F4" w:rsidR="00110B7D" w:rsidRPr="00E56521" w:rsidRDefault="00110B7D" w:rsidP="00522475">
      <w:pPr>
        <w:pStyle w:val="a5"/>
        <w:numPr>
          <w:ilvl w:val="0"/>
          <w:numId w:val="22"/>
        </w:numPr>
        <w:shd w:val="clear" w:color="auto" w:fill="FFFFFF"/>
        <w:spacing w:before="0" w:beforeAutospacing="0" w:after="330" w:afterAutospacing="0" w:line="480" w:lineRule="auto"/>
        <w:jc w:val="both"/>
        <w:textAlignment w:val="baseline"/>
        <w:rPr>
          <w:color w:val="000000" w:themeColor="text1"/>
          <w:lang w:val="ro-RO"/>
        </w:rPr>
      </w:pPr>
      <w:r w:rsidRPr="00E56521">
        <w:rPr>
          <w:lang w:val="ro-RO"/>
        </w:rPr>
        <w:t>insuficiența s</w:t>
      </w:r>
      <w:r w:rsidRPr="00E56521">
        <w:rPr>
          <w:color w:val="000000" w:themeColor="text1"/>
          <w:lang w:val="ro-RO"/>
        </w:rPr>
        <w:t xml:space="preserve">istemului mucociliar: sistemul muco-ciliar este reprezentat de epiteliul ciliar, celulele secretoare și lichidul periciliar. Deși producția de mucus bronhial este continuă de cca 100–150 ml / 24 ore, aceasta  nu provoacă nici tuse, nici nu formează spută. Epiteliul ciliar dotat cu 200 cili/celulă  oscilează de 15 ori pe secundă, asigură curățarea căilor aeroconductorii de impurități.  În astmul bronșic are loc înlocuirea epiteliului ciliar cu celule aciliare concomitent cu hipersecreția mucusului, insuficiența aparatului ciliar cu acumulatrea surplusului de mucus în bronhii; </w:t>
      </w:r>
    </w:p>
    <w:p w14:paraId="4422E15D" w14:textId="77777777" w:rsidR="00110B7D" w:rsidRPr="00E56521" w:rsidRDefault="00110B7D" w:rsidP="00522475">
      <w:pPr>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formarea de dopuri mucoide din mucus, epiteliul descuamat, eozinofile, cristale Charcot-Leyden </w:t>
      </w:r>
      <w:r w:rsidRPr="00E56521">
        <w:rPr>
          <w:rFonts w:ascii="Times New Roman" w:hAnsi="Times New Roman" w:cs="Times New Roman"/>
          <w:color w:val="000000" w:themeColor="text1"/>
          <w:sz w:val="24"/>
          <w:szCs w:val="24"/>
          <w:shd w:val="clear" w:color="auto" w:fill="FFFFFF"/>
          <w:lang w:val="ro-RO"/>
        </w:rPr>
        <w:t xml:space="preserve">din proteina  eozinofilică Galectin-10 (Gal10); cristalele </w:t>
      </w:r>
      <w:r w:rsidRPr="00E56521">
        <w:rPr>
          <w:rFonts w:ascii="Times New Roman" w:hAnsi="Times New Roman" w:cs="Times New Roman"/>
          <w:color w:val="000000" w:themeColor="text1"/>
          <w:sz w:val="24"/>
          <w:szCs w:val="24"/>
          <w:lang w:val="ro-RO"/>
        </w:rPr>
        <w:t xml:space="preserve">Charcot-Leyden sunt prezente și în țesuturi la pacienții cu dereglări eozinofile; </w:t>
      </w:r>
    </w:p>
    <w:p w14:paraId="49602DA6" w14:textId="77777777" w:rsidR="00FC1B1D" w:rsidRPr="00E56521" w:rsidRDefault="00FC1B1D" w:rsidP="00522475">
      <w:pPr>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i</w:t>
      </w:r>
      <w:r w:rsidR="00110B7D" w:rsidRPr="00E56521">
        <w:rPr>
          <w:rFonts w:ascii="Times New Roman" w:hAnsi="Times New Roman" w:cs="Times New Roman"/>
          <w:color w:val="000000" w:themeColor="text1"/>
          <w:sz w:val="24"/>
          <w:szCs w:val="24"/>
          <w:lang w:val="ro-RO"/>
        </w:rPr>
        <w:t>nflamația și infiltrația peretelui bronhial cu eozinofile, neutrofile, limfocite și macrofage</w:t>
      </w:r>
      <w:r w:rsidRPr="00E56521">
        <w:rPr>
          <w:rFonts w:ascii="Times New Roman" w:hAnsi="Times New Roman" w:cs="Times New Roman"/>
          <w:color w:val="000000" w:themeColor="text1"/>
          <w:sz w:val="24"/>
          <w:szCs w:val="24"/>
          <w:lang w:val="ro-RO"/>
        </w:rPr>
        <w:t>.</w:t>
      </w:r>
    </w:p>
    <w:p w14:paraId="0C7A76B2" w14:textId="21CE9ED6" w:rsidR="00110B7D" w:rsidRPr="00E56521" w:rsidRDefault="00FC1B1D" w:rsidP="00FC1B1D">
      <w:p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În stadiile avansate a astmului bronșic are loc remodelarea bronhiilor </w:t>
      </w:r>
      <w:r w:rsidR="00110B7D" w:rsidRPr="00E56521">
        <w:rPr>
          <w:sz w:val="24"/>
          <w:szCs w:val="24"/>
          <w:lang w:val="ro-RO"/>
        </w:rPr>
        <w:t xml:space="preserve">– </w:t>
      </w:r>
      <w:r w:rsidR="00110B7D" w:rsidRPr="00E56521">
        <w:rPr>
          <w:rFonts w:ascii="Times New Roman" w:hAnsi="Times New Roman" w:cs="Times New Roman"/>
          <w:sz w:val="24"/>
          <w:szCs w:val="24"/>
          <w:lang w:val="ro-RO"/>
        </w:rPr>
        <w:t xml:space="preserve">modificări structurale ireversibile și refractare la tratament ca consecințe a inflamației persistente. Mecanismele remodelării bronhiilor includ următoarele fenomene: </w:t>
      </w:r>
    </w:p>
    <w:p w14:paraId="51284DE0" w14:textId="77777777" w:rsidR="00110B7D" w:rsidRPr="00E56521" w:rsidRDefault="00110B7D" w:rsidP="00522475">
      <w:pPr>
        <w:pStyle w:val="a5"/>
        <w:numPr>
          <w:ilvl w:val="0"/>
          <w:numId w:val="23"/>
        </w:numPr>
        <w:spacing w:before="120" w:beforeAutospacing="0" w:after="0" w:afterAutospacing="0" w:line="480" w:lineRule="auto"/>
        <w:rPr>
          <w:color w:val="000000" w:themeColor="text1"/>
          <w:lang w:val="ro-RO"/>
        </w:rPr>
      </w:pPr>
      <w:r w:rsidRPr="00E56521">
        <w:rPr>
          <w:color w:val="000000" w:themeColor="text1"/>
          <w:lang w:val="ro-RO"/>
        </w:rPr>
        <w:t xml:space="preserve">teren pentru remodelarea bronhiilor prezintă genele, care determină gravitatea și cronicizarea aastmului bronșic:  gena lanțului alfa a receptorului IL4 (IL-4RA) (gena </w:t>
      </w:r>
      <w:r w:rsidRPr="00E56521">
        <w:rPr>
          <w:color w:val="000000"/>
          <w:shd w:val="clear" w:color="auto" w:fill="FFFFFF"/>
          <w:lang w:val="ro-RO"/>
        </w:rPr>
        <w:t xml:space="preserve">IL-4Ra codifică alfa-lanțul receptorului pentru IL-4, care provoacă proliferarea limfocitelor В și sinteza IgE);  este gena responsabilă de dezvoltarea reacțiilor alergice; </w:t>
      </w:r>
      <w:r w:rsidRPr="00E56521">
        <w:rPr>
          <w:color w:val="000000" w:themeColor="text1"/>
          <w:lang w:val="ro-RO"/>
        </w:rPr>
        <w:t xml:space="preserve"> și gena СС16 (</w:t>
      </w:r>
      <w:r w:rsidRPr="00E56521">
        <w:rPr>
          <w:i/>
          <w:iCs/>
          <w:color w:val="000000" w:themeColor="text1"/>
          <w:lang w:val="ro-RO"/>
        </w:rPr>
        <w:t>Clara Cells</w:t>
      </w:r>
      <w:r w:rsidRPr="00E56521">
        <w:rPr>
          <w:color w:val="000000" w:themeColor="text1"/>
          <w:lang w:val="ro-RO"/>
        </w:rPr>
        <w:t>) –</w:t>
      </w:r>
      <w:r w:rsidRPr="00E56521">
        <w:rPr>
          <w:color w:val="333333"/>
          <w:shd w:val="clear" w:color="auto" w:fill="FFFFFF"/>
          <w:lang w:val="ro-RO"/>
        </w:rPr>
        <w:t xml:space="preserve"> au fost identificate alelele genei CC16, care la homozigoți provoacă predispoziția la astmul bronșic (cca 10% din populație);</w:t>
      </w:r>
      <w:r w:rsidRPr="00E56521">
        <w:rPr>
          <w:color w:val="000000" w:themeColor="text1"/>
          <w:lang w:val="ro-RO"/>
        </w:rPr>
        <w:t xml:space="preserve"> </w:t>
      </w:r>
    </w:p>
    <w:p w14:paraId="12406198"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lang w:val="ro-RO"/>
        </w:rPr>
        <w:t>hipertrofia celulelor secretorii;</w:t>
      </w:r>
    </w:p>
    <w:p w14:paraId="4AECC82E"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lang w:val="ro-RO"/>
        </w:rPr>
        <w:t>hiperplazia glandelor bronhiale;</w:t>
      </w:r>
    </w:p>
    <w:p w14:paraId="78C85CE2"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lang w:val="ro-RO"/>
        </w:rPr>
        <w:t>hipertrofia stratului muscular;</w:t>
      </w:r>
    </w:p>
    <w:p w14:paraId="39A03194" w14:textId="300FA8E9"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lang w:val="ro-RO"/>
        </w:rPr>
        <w:t xml:space="preserve">substituția epiteliului ciliar cu celule aciliare </w:t>
      </w:r>
      <w:r w:rsidR="00FC1B1D" w:rsidRPr="00E56521">
        <w:rPr>
          <w:lang w:val="ro-RO"/>
        </w:rPr>
        <w:t>(</w:t>
      </w:r>
      <w:r w:rsidRPr="00E56521">
        <w:rPr>
          <w:lang w:val="ro-RO"/>
        </w:rPr>
        <w:t>celule Clara);</w:t>
      </w:r>
    </w:p>
    <w:p w14:paraId="519ACEC2"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lang w:val="ro-RO"/>
        </w:rPr>
        <w:t>fibrozarea peretelui bronhial;</w:t>
      </w:r>
    </w:p>
    <w:p w14:paraId="3AFADA12"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color w:val="000000" w:themeColor="text1"/>
          <w:lang w:val="ro-RO"/>
        </w:rPr>
        <w:t>îngroșarea membraqnei bazale reticulare;</w:t>
      </w:r>
    </w:p>
    <w:p w14:paraId="448CA61A"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color w:val="000000" w:themeColor="text1"/>
          <w:lang w:val="ro-RO"/>
        </w:rPr>
        <w:t>angiogeneza;</w:t>
      </w:r>
    </w:p>
    <w:p w14:paraId="62CD0ACF"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color w:val="000000" w:themeColor="text1"/>
          <w:lang w:val="ro-RO"/>
        </w:rPr>
        <w:t>transformarea fibroblastelor în miofibroblaste cu fibrozarea și remodelarea ulterioartă a alveolelor;</w:t>
      </w:r>
    </w:p>
    <w:p w14:paraId="6F249F75" w14:textId="77777777" w:rsidR="00110B7D" w:rsidRPr="00E56521" w:rsidRDefault="00110B7D" w:rsidP="00522475">
      <w:pPr>
        <w:pStyle w:val="a5"/>
        <w:numPr>
          <w:ilvl w:val="0"/>
          <w:numId w:val="23"/>
        </w:numPr>
        <w:shd w:val="clear" w:color="auto" w:fill="FFFFFF"/>
        <w:spacing w:before="0" w:beforeAutospacing="0" w:after="0" w:afterAutospacing="0" w:line="480" w:lineRule="auto"/>
        <w:rPr>
          <w:color w:val="000000" w:themeColor="text1"/>
          <w:lang w:val="ro-RO"/>
        </w:rPr>
      </w:pPr>
      <w:r w:rsidRPr="00E56521">
        <w:rPr>
          <w:color w:val="000000" w:themeColor="text1"/>
          <w:lang w:val="ro-RO"/>
        </w:rPr>
        <w:t>sinteza excesivă a proteinelor matricei extracelulare (colagene, substanța fundamentală)</w:t>
      </w:r>
    </w:p>
    <w:p w14:paraId="6B0639CC" w14:textId="7699F6D3" w:rsidR="00110B7D" w:rsidRPr="00E56521" w:rsidRDefault="00110B7D" w:rsidP="004B068A">
      <w:pPr>
        <w:shd w:val="clear" w:color="auto" w:fill="FFFFFF"/>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Remodelarea bronhiilor este mediată de factorii de creștere</w:t>
      </w:r>
      <w:r w:rsidR="00066CF6" w:rsidRPr="00E56521">
        <w:rPr>
          <w:rFonts w:ascii="Times New Roman" w:eastAsia="Times New Roman" w:hAnsi="Times New Roman" w:cs="Times New Roman"/>
          <w:color w:val="000000" w:themeColor="text1"/>
          <w:sz w:val="24"/>
          <w:szCs w:val="24"/>
          <w:lang w:val="ro-RO" w:eastAsia="ru-RU"/>
        </w:rPr>
        <w:t xml:space="preserve"> (principalul – TGF-beta1)</w:t>
      </w:r>
      <w:r w:rsidRPr="00E56521">
        <w:rPr>
          <w:rFonts w:ascii="Times New Roman" w:eastAsia="Times New Roman" w:hAnsi="Times New Roman" w:cs="Times New Roman"/>
          <w:color w:val="000000" w:themeColor="text1"/>
          <w:sz w:val="24"/>
          <w:szCs w:val="24"/>
          <w:lang w:val="ro-RO" w:eastAsia="ru-RU"/>
        </w:rPr>
        <w:t>, citokine, chemochine secretate de epiteliocite, celulele inflamatoare, fibroblaste, miofibroblaste.</w:t>
      </w:r>
    </w:p>
    <w:p w14:paraId="68E42F55" w14:textId="0169417D" w:rsidR="00110B7D" w:rsidRPr="00E56521" w:rsidRDefault="00110B7D" w:rsidP="004B068A">
      <w:pPr>
        <w:shd w:val="clear" w:color="auto" w:fill="F5F5F5"/>
        <w:spacing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Limfocitele și celulele parenchimale secretă activin</w:t>
      </w:r>
      <w:r w:rsidR="00D917CE">
        <w:rPr>
          <w:rFonts w:ascii="Times New Roman" w:eastAsia="Times New Roman" w:hAnsi="Times New Roman" w:cs="Times New Roman"/>
          <w:color w:val="000000" w:themeColor="text1"/>
          <w:sz w:val="24"/>
          <w:szCs w:val="24"/>
          <w:lang w:val="ro-RO" w:eastAsia="ru-RU"/>
        </w:rPr>
        <w:t>a</w:t>
      </w:r>
      <w:r w:rsidRPr="00E56521">
        <w:rPr>
          <w:rFonts w:ascii="Times New Roman" w:eastAsia="Times New Roman" w:hAnsi="Times New Roman" w:cs="Times New Roman"/>
          <w:color w:val="000000" w:themeColor="text1"/>
          <w:sz w:val="24"/>
          <w:szCs w:val="24"/>
          <w:lang w:val="ro-RO" w:eastAsia="ru-RU"/>
        </w:rPr>
        <w:t xml:space="preserve"> A – citokina multifuncțională  din superfamilia factorilor transformatori de creștere </w:t>
      </w:r>
      <w:r w:rsidRPr="00E56521">
        <w:rPr>
          <w:rFonts w:ascii="Times New Roman" w:eastAsia="Times New Roman" w:hAnsi="Times New Roman" w:cs="Times New Roman"/>
          <w:color w:val="000000" w:themeColor="text1"/>
          <w:sz w:val="24"/>
          <w:szCs w:val="24"/>
          <w:lang w:eastAsia="ru-RU"/>
        </w:rPr>
        <w:t>β</w:t>
      </w:r>
      <w:r w:rsidRPr="00E56521">
        <w:rPr>
          <w:rFonts w:ascii="Times New Roman" w:eastAsia="Times New Roman" w:hAnsi="Times New Roman" w:cs="Times New Roman"/>
          <w:color w:val="000000" w:themeColor="text1"/>
          <w:sz w:val="24"/>
          <w:szCs w:val="24"/>
          <w:lang w:val="ro-RO" w:eastAsia="ru-RU"/>
        </w:rPr>
        <w:t xml:space="preserve"> cu rol în histogeneză și reprați</w:t>
      </w:r>
      <w:r w:rsidR="00066CF6" w:rsidRPr="00E56521">
        <w:rPr>
          <w:rFonts w:ascii="Times New Roman" w:eastAsia="Times New Roman" w:hAnsi="Times New Roman" w:cs="Times New Roman"/>
          <w:color w:val="000000" w:themeColor="text1"/>
          <w:sz w:val="24"/>
          <w:szCs w:val="24"/>
          <w:lang w:val="ro-RO" w:eastAsia="ru-RU"/>
        </w:rPr>
        <w:t>a</w:t>
      </w:r>
      <w:r w:rsidRPr="00E56521">
        <w:rPr>
          <w:rFonts w:ascii="Times New Roman" w:eastAsia="Times New Roman" w:hAnsi="Times New Roman" w:cs="Times New Roman"/>
          <w:color w:val="000000" w:themeColor="text1"/>
          <w:sz w:val="24"/>
          <w:szCs w:val="24"/>
          <w:lang w:val="ro-RO" w:eastAsia="ru-RU"/>
        </w:rPr>
        <w:t xml:space="preserve">  tisulară. </w:t>
      </w:r>
    </w:p>
    <w:p w14:paraId="2EF3E812" w14:textId="0CF31458" w:rsidR="00066CF6" w:rsidRPr="00E56521" w:rsidRDefault="00110B7D" w:rsidP="00066CF6">
      <w:pPr>
        <w:pStyle w:val="a5"/>
        <w:spacing w:line="480" w:lineRule="auto"/>
        <w:rPr>
          <w:b/>
          <w:bCs/>
          <w:color w:val="000000" w:themeColor="text1"/>
          <w:lang w:val="ro-RO"/>
        </w:rPr>
      </w:pPr>
      <w:r w:rsidRPr="00E56521">
        <w:rPr>
          <w:color w:val="000000" w:themeColor="text1"/>
          <w:lang w:val="ro-RO"/>
        </w:rPr>
        <w:t xml:space="preserve">Mastocitele stratului subepitelial produc activina A, care conduce la proliferarea miocitelor netede. </w:t>
      </w:r>
      <w:r w:rsidR="00066CF6" w:rsidRPr="00E56521">
        <w:rPr>
          <w:b/>
          <w:bCs/>
          <w:color w:val="000000" w:themeColor="text1"/>
          <w:lang w:val="ro-RO"/>
        </w:rPr>
        <w:t xml:space="preserve">Manifestările clinice </w:t>
      </w:r>
      <w:r w:rsidR="00066CF6" w:rsidRPr="00E56521">
        <w:rPr>
          <w:color w:val="000000" w:themeColor="text1"/>
          <w:lang w:val="ro-RO"/>
        </w:rPr>
        <w:t>a puseului de astm bronșic se manifestă pe etape.</w:t>
      </w:r>
    </w:p>
    <w:p w14:paraId="42308E81" w14:textId="43E957A9" w:rsidR="00066CF6" w:rsidRPr="00E56521" w:rsidRDefault="00066CF6" w:rsidP="00066CF6">
      <w:pPr>
        <w:pStyle w:val="a5"/>
        <w:spacing w:line="480" w:lineRule="auto"/>
        <w:ind w:left="-283"/>
        <w:rPr>
          <w:color w:val="000000" w:themeColor="text1"/>
          <w:lang w:val="ro-RO"/>
        </w:rPr>
      </w:pPr>
      <w:r w:rsidRPr="00E56521">
        <w:rPr>
          <w:color w:val="000000" w:themeColor="text1"/>
          <w:lang w:val="ro-RO"/>
        </w:rPr>
        <w:t xml:space="preserve">Prima fază a accesului, care survine la contactul cu alergenul exogen, exacerbarea infecției respiratorii, la      efort fizic și a.  sunt prevestitorii (sgârâiet în gât, strănut, tuse, lacrimație, respirația îngreuiată). </w:t>
      </w:r>
    </w:p>
    <w:p w14:paraId="5BD7B245" w14:textId="77777777" w:rsidR="00066CF6" w:rsidRPr="00E56521" w:rsidRDefault="00066CF6" w:rsidP="00066CF6">
      <w:pPr>
        <w:pStyle w:val="a5"/>
        <w:spacing w:line="480" w:lineRule="auto"/>
        <w:ind w:left="-283"/>
        <w:rPr>
          <w:color w:val="000000" w:themeColor="text1"/>
          <w:lang w:val="ro-RO"/>
        </w:rPr>
      </w:pPr>
      <w:r w:rsidRPr="00E56521">
        <w:rPr>
          <w:color w:val="000000" w:themeColor="text1"/>
          <w:lang w:val="ro-RO"/>
        </w:rPr>
        <w:t xml:space="preserve">Faza a doua – manifestare completă – respirația cu  inspir scurt, expir greu, forțat, îndelungat, cu raluri siflante, sufocare, senzația lipsei de aer. Din cauza obstucției alveolare și expirului îngreuiat are loc reținerea aerului în alveole în expir – survine emfizemul pulmonar acut. </w:t>
      </w:r>
    </w:p>
    <w:p w14:paraId="14F8C332" w14:textId="787F1381" w:rsidR="00110B7D" w:rsidRPr="00E56521" w:rsidRDefault="00066CF6" w:rsidP="00804F17">
      <w:pPr>
        <w:pStyle w:val="a5"/>
        <w:spacing w:line="480" w:lineRule="auto"/>
        <w:ind w:left="-283"/>
        <w:rPr>
          <w:vanish/>
          <w:color w:val="000000" w:themeColor="text1"/>
          <w:lang w:val="ro-RO"/>
        </w:rPr>
      </w:pPr>
      <w:r w:rsidRPr="00E56521">
        <w:rPr>
          <w:color w:val="000000" w:themeColor="text1"/>
          <w:lang w:val="ro-RO"/>
        </w:rPr>
        <w:t xml:space="preserve">În faza rezoluției sub acțiunea terapiei bronhorelaxante simptomele reversează – scade dispneea, apare tusea cu spută vâscoasă, sticloasă, care conține conglomerate cu forma bronhiilor, în spută – cristale Charco-Leyden, eozinofile. </w:t>
      </w:r>
    </w:p>
    <w:p w14:paraId="26651D8C" w14:textId="77777777" w:rsidR="00110B7D" w:rsidRPr="00E56521" w:rsidRDefault="00110B7D" w:rsidP="004B068A">
      <w:pPr>
        <w:pStyle w:val="a3"/>
        <w:shd w:val="clear" w:color="auto" w:fill="F5F5F5"/>
        <w:spacing w:line="480" w:lineRule="auto"/>
        <w:ind w:left="1065"/>
        <w:rPr>
          <w:rFonts w:ascii="Times New Roman" w:hAnsi="Times New Roman" w:cs="Times New Roman"/>
          <w:color w:val="000000" w:themeColor="text1"/>
          <w:sz w:val="24"/>
          <w:szCs w:val="24"/>
          <w:lang w:val="ro-RO"/>
        </w:rPr>
      </w:pPr>
    </w:p>
    <w:p w14:paraId="102B492C" w14:textId="19F8C4CA" w:rsidR="00110B7D" w:rsidRPr="00E56521" w:rsidRDefault="00804F17" w:rsidP="004B068A">
      <w:pPr>
        <w:shd w:val="clear" w:color="auto" w:fill="FFFFFF"/>
        <w:spacing w:before="308" w:beforeAutospacing="1" w:after="154"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Caracteristica respirației externe în puseul de astm bronșic:</w:t>
      </w:r>
      <w:r w:rsidR="00110B7D" w:rsidRPr="00E56521">
        <w:rPr>
          <w:rFonts w:ascii="Times New Roman" w:hAnsi="Times New Roman" w:cs="Times New Roman"/>
          <w:b/>
          <w:bCs/>
          <w:color w:val="000000" w:themeColor="text1"/>
          <w:sz w:val="24"/>
          <w:szCs w:val="24"/>
          <w:lang w:val="ro-RO"/>
        </w:rPr>
        <w:t>:</w:t>
      </w:r>
    </w:p>
    <w:p w14:paraId="67A2D122"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crește rezistența aerodinamică a bronhiilor;</w:t>
      </w:r>
    </w:p>
    <w:p w14:paraId="6C3DEF5F"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scade ventilația pulmonară – hipoventilația;</w:t>
      </w:r>
    </w:p>
    <w:p w14:paraId="1F15108A"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scade raportul ventilație/perfuzie;</w:t>
      </w:r>
    </w:p>
    <w:p w14:paraId="06284FE2"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inspir scurt, expir forțat, prelungit – dispnee expiratorie;</w:t>
      </w:r>
    </w:p>
    <w:p w14:paraId="538D4B18"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hipoxie cu hipercapnie, acidoză respiratorie</w:t>
      </w:r>
    </w:p>
    <w:p w14:paraId="6E86C82F" w14:textId="77777777" w:rsidR="00110B7D" w:rsidRPr="00E56521" w:rsidRDefault="00110B7D" w:rsidP="00522475">
      <w:pPr>
        <w:pStyle w:val="a3"/>
        <w:numPr>
          <w:ilvl w:val="0"/>
          <w:numId w:val="22"/>
        </w:numPr>
        <w:shd w:val="clear" w:color="auto" w:fill="FFFFFF"/>
        <w:spacing w:before="308" w:beforeAutospacing="1" w:after="154"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crește volumul end-expirator;</w:t>
      </w:r>
    </w:p>
    <w:p w14:paraId="43BAA591"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crește volumul rezidual, scade capacitatea vitală, scade rezerva expiratorie; </w:t>
      </w:r>
    </w:p>
    <w:p w14:paraId="6A6E7421"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scade volumul respirator și minut-volumul respirației;</w:t>
      </w:r>
    </w:p>
    <w:p w14:paraId="2A6A08A1"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scade viteza maximă a expirului;</w:t>
      </w:r>
    </w:p>
    <w:p w14:paraId="40D9DEE2"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hipefuncția și surmenajul mușchilor respiratori, implicarea în respirația în repaus a mușchilor respiratori auxiliari; </w:t>
      </w:r>
    </w:p>
    <w:p w14:paraId="01484824" w14:textId="0554F476"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tuse cu spută vâscoasă</w:t>
      </w:r>
      <w:r w:rsidR="00066CF6" w:rsidRPr="00E56521">
        <w:rPr>
          <w:rFonts w:ascii="Times New Roman" w:hAnsi="Times New Roman" w:cs="Times New Roman"/>
          <w:color w:val="000000" w:themeColor="text1"/>
          <w:sz w:val="24"/>
          <w:szCs w:val="24"/>
          <w:lang w:val="ro-RO"/>
        </w:rPr>
        <w:t>, eozinofilă</w:t>
      </w:r>
      <w:r w:rsidRPr="00E56521">
        <w:rPr>
          <w:rFonts w:ascii="Times New Roman" w:hAnsi="Times New Roman" w:cs="Times New Roman"/>
          <w:color w:val="000000" w:themeColor="text1"/>
          <w:sz w:val="24"/>
          <w:szCs w:val="24"/>
          <w:lang w:val="ro-RO"/>
        </w:rPr>
        <w:t xml:space="preserve">; </w:t>
      </w:r>
    </w:p>
    <w:p w14:paraId="4D043DDB"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hiperaerația pulmonilor (emfizem acut sau  cronic);</w:t>
      </w:r>
    </w:p>
    <w:p w14:paraId="36C5DDEA" w14:textId="77777777" w:rsidR="00110B7D" w:rsidRPr="00E56521" w:rsidRDefault="00110B7D" w:rsidP="00522475">
      <w:pPr>
        <w:pStyle w:val="a3"/>
        <w:numPr>
          <w:ilvl w:val="0"/>
          <w:numId w:val="22"/>
        </w:numPr>
        <w:autoSpaceDE w:val="0"/>
        <w:autoSpaceDN w:val="0"/>
        <w:adjustRightInd w:val="0"/>
        <w:spacing w:after="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raluri siflante, poziție forțată a corpului;</w:t>
      </w:r>
    </w:p>
    <w:p w14:paraId="39DCEEA3" w14:textId="77777777" w:rsidR="00066CF6" w:rsidRPr="00E56521" w:rsidRDefault="00110B7D" w:rsidP="00066CF6">
      <w:pPr>
        <w:numPr>
          <w:ilvl w:val="0"/>
          <w:numId w:val="13"/>
        </w:numPr>
        <w:spacing w:before="120" w:after="120" w:line="480" w:lineRule="auto"/>
        <w:ind w:left="384"/>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acrocianoză.</w:t>
      </w:r>
    </w:p>
    <w:p w14:paraId="31E1A2BE" w14:textId="47054F6C" w:rsidR="00066CF6" w:rsidRPr="00E56521" w:rsidRDefault="00066CF6" w:rsidP="00066CF6">
      <w:pPr>
        <w:numPr>
          <w:ilvl w:val="0"/>
          <w:numId w:val="13"/>
        </w:numPr>
        <w:spacing w:before="120" w:after="120" w:line="480" w:lineRule="auto"/>
        <w:ind w:left="384"/>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hipoxia alveolară și spasmul reflex a arteriolelor circuitului mic cu hipertensiune pulmonară precapilară; </w:t>
      </w:r>
    </w:p>
    <w:p w14:paraId="19FA4FBD" w14:textId="77777777" w:rsidR="00066CF6" w:rsidRPr="00E56521" w:rsidRDefault="00066CF6" w:rsidP="00066CF6">
      <w:pPr>
        <w:spacing w:before="120" w:after="12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fibrozarea vasculaturii circuitului mic scade perfuzia plămânilor; scade pO2; </w:t>
      </w:r>
    </w:p>
    <w:p w14:paraId="349846F7" w14:textId="7FFB4E8D" w:rsidR="00066CF6" w:rsidRPr="00E56521" w:rsidRDefault="00066CF6" w:rsidP="00066CF6">
      <w:pPr>
        <w:pStyle w:val="a3"/>
        <w:numPr>
          <w:ilvl w:val="0"/>
          <w:numId w:val="77"/>
        </w:numPr>
        <w:spacing w:before="120" w:after="12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În astmul bronșic fără remodelarea bronhiilor obstrucția poartă caracter funcțional, intermintent, este reversibilă spontan sau sub acțiunea medicamentelor; în BCOP obstrucția </w:t>
      </w:r>
      <w:commentRangeStart w:id="4"/>
      <w:r w:rsidRPr="00E56521">
        <w:rPr>
          <w:rFonts w:ascii="Times New Roman" w:hAnsi="Times New Roman" w:cs="Times New Roman"/>
          <w:color w:val="000000" w:themeColor="text1"/>
          <w:sz w:val="24"/>
          <w:szCs w:val="24"/>
          <w:lang w:val="ro-RO"/>
        </w:rPr>
        <w:t>poartă</w:t>
      </w:r>
      <w:commentRangeEnd w:id="4"/>
      <w:r w:rsidRPr="00E56521">
        <w:rPr>
          <w:rStyle w:val="af2"/>
          <w:rFonts w:ascii="Times New Roman" w:hAnsi="Times New Roman" w:cs="Times New Roman"/>
          <w:color w:val="000000" w:themeColor="text1"/>
          <w:sz w:val="24"/>
          <w:szCs w:val="24"/>
        </w:rPr>
        <w:commentReference w:id="4"/>
      </w:r>
      <w:r w:rsidRPr="00E56521">
        <w:rPr>
          <w:rFonts w:ascii="Times New Roman" w:hAnsi="Times New Roman" w:cs="Times New Roman"/>
          <w:color w:val="000000" w:themeColor="text1"/>
          <w:sz w:val="24"/>
          <w:szCs w:val="24"/>
          <w:lang w:val="ro-RO"/>
        </w:rPr>
        <w:t xml:space="preserve"> caracter organic, persistent, refractar la terapie. </w:t>
      </w:r>
    </w:p>
    <w:p w14:paraId="64835AF2" w14:textId="77777777" w:rsidR="00110B7D" w:rsidRPr="00E56521" w:rsidRDefault="00110B7D" w:rsidP="004B068A">
      <w:pPr>
        <w:pStyle w:val="a5"/>
        <w:spacing w:before="120" w:beforeAutospacing="0" w:after="120" w:afterAutospacing="0" w:line="480" w:lineRule="auto"/>
        <w:rPr>
          <w:b/>
          <w:bCs/>
          <w:color w:val="000000" w:themeColor="text1"/>
          <w:lang w:val="ro-RO"/>
        </w:rPr>
      </w:pPr>
      <w:r w:rsidRPr="00E56521">
        <w:rPr>
          <w:b/>
          <w:bCs/>
          <w:color w:val="000000" w:themeColor="text1"/>
          <w:lang w:val="ro-RO"/>
        </w:rPr>
        <w:t>Principii terapeutice:</w:t>
      </w:r>
    </w:p>
    <w:p w14:paraId="1E44D7C6" w14:textId="3E0206DE" w:rsidR="00110B7D" w:rsidRPr="00E56521" w:rsidRDefault="00110B7D" w:rsidP="004B068A">
      <w:pPr>
        <w:pStyle w:val="a5"/>
        <w:spacing w:before="120" w:beforeAutospacing="0" w:after="120" w:afterAutospacing="0" w:line="480" w:lineRule="auto"/>
        <w:rPr>
          <w:color w:val="000000" w:themeColor="text1"/>
          <w:lang w:val="ro-RO"/>
        </w:rPr>
      </w:pPr>
      <w:r w:rsidRPr="00E56521">
        <w:rPr>
          <w:color w:val="000000" w:themeColor="text1"/>
          <w:lang w:val="ro-RO"/>
        </w:rPr>
        <w:tab/>
        <w:t>Terapia astmului bronșic depinde de varianta etio-patogenetică, dar</w:t>
      </w:r>
      <w:r w:rsidR="00804F17" w:rsidRPr="00E56521">
        <w:rPr>
          <w:color w:val="000000" w:themeColor="text1"/>
          <w:lang w:val="ro-RO"/>
        </w:rPr>
        <w:t>,</w:t>
      </w:r>
      <w:r w:rsidRPr="00E56521">
        <w:rPr>
          <w:color w:val="000000" w:themeColor="text1"/>
          <w:lang w:val="ro-RO"/>
        </w:rPr>
        <w:t xml:space="preserve"> deoarece sindromul obstructiv are </w:t>
      </w:r>
      <w:r w:rsidR="00804F17" w:rsidRPr="00E56521">
        <w:rPr>
          <w:color w:val="000000" w:themeColor="text1"/>
          <w:lang w:val="ro-RO"/>
        </w:rPr>
        <w:t xml:space="preserve">aceleași </w:t>
      </w:r>
      <w:r w:rsidRPr="00E56521">
        <w:rPr>
          <w:color w:val="000000" w:themeColor="text1"/>
          <w:lang w:val="ro-RO"/>
        </w:rPr>
        <w:t xml:space="preserve">legități </w:t>
      </w:r>
      <w:r w:rsidR="00804F17" w:rsidRPr="00E56521">
        <w:rPr>
          <w:color w:val="000000" w:themeColor="text1"/>
          <w:lang w:val="ro-RO"/>
        </w:rPr>
        <w:t xml:space="preserve">patogenetice, </w:t>
      </w:r>
      <w:r w:rsidRPr="00E56521">
        <w:rPr>
          <w:color w:val="000000" w:themeColor="text1"/>
          <w:lang w:val="ro-RO"/>
        </w:rPr>
        <w:t>unele  principii terapeutice sunt comune:</w:t>
      </w:r>
    </w:p>
    <w:p w14:paraId="52168E69" w14:textId="77777777" w:rsidR="00110B7D" w:rsidRPr="00E56521" w:rsidRDefault="00110B7D" w:rsidP="00522475">
      <w:pPr>
        <w:pStyle w:val="a5"/>
        <w:numPr>
          <w:ilvl w:val="0"/>
          <w:numId w:val="16"/>
        </w:numPr>
        <w:spacing w:line="480" w:lineRule="auto"/>
        <w:rPr>
          <w:color w:val="000000" w:themeColor="text1"/>
          <w:lang w:val="ro-RO"/>
        </w:rPr>
      </w:pPr>
      <w:r w:rsidRPr="00E56521">
        <w:rPr>
          <w:color w:val="000000" w:themeColor="text1"/>
          <w:lang w:val="ro-RO"/>
        </w:rPr>
        <w:t>înlăturarea factrorilor de risc – contactul cu alergenele, iritanții nespecifici, factorilor flogogeni;</w:t>
      </w:r>
    </w:p>
    <w:p w14:paraId="40E1E156" w14:textId="1701F50F" w:rsidR="00110B7D" w:rsidRPr="00E56521" w:rsidRDefault="00110B7D" w:rsidP="004B068A">
      <w:pPr>
        <w:pStyle w:val="a5"/>
        <w:numPr>
          <w:ilvl w:val="0"/>
          <w:numId w:val="16"/>
        </w:numPr>
        <w:spacing w:line="480" w:lineRule="auto"/>
        <w:rPr>
          <w:rStyle w:val="aa"/>
          <w:b w:val="0"/>
          <w:bCs w:val="0"/>
          <w:color w:val="000000" w:themeColor="text1"/>
          <w:lang w:val="ro-RO"/>
        </w:rPr>
      </w:pPr>
      <w:r w:rsidRPr="00E56521">
        <w:rPr>
          <w:rStyle w:val="aa"/>
          <w:b w:val="0"/>
          <w:bCs w:val="0"/>
          <w:color w:val="000000" w:themeColor="text1"/>
          <w:lang w:val="ro-RO"/>
        </w:rPr>
        <w:t xml:space="preserve">terapia de  urgență a </w:t>
      </w:r>
      <w:r w:rsidRPr="00E56521">
        <w:rPr>
          <w:color w:val="000000" w:themeColor="text1"/>
          <w:lang w:val="ro-RO"/>
        </w:rPr>
        <w:t>acceselor obstructive:</w:t>
      </w:r>
      <w:r w:rsidRPr="00E56521">
        <w:rPr>
          <w:b/>
          <w:bCs/>
          <w:color w:val="000000" w:themeColor="text1"/>
          <w:lang w:val="ro-RO"/>
        </w:rPr>
        <w:t xml:space="preserve"> </w:t>
      </w:r>
      <w:r w:rsidRPr="00E56521">
        <w:rPr>
          <w:rStyle w:val="aa"/>
          <w:b w:val="0"/>
          <w:bCs w:val="0"/>
          <w:color w:val="000000" w:themeColor="text1"/>
          <w:lang w:val="ro-RO"/>
        </w:rPr>
        <w:t xml:space="preserve"> </w:t>
      </w:r>
      <w:r w:rsidRPr="00E56521">
        <w:rPr>
          <w:rStyle w:val="aa"/>
          <w:b w:val="0"/>
          <w:bCs w:val="0"/>
          <w:color w:val="000000" w:themeColor="text1"/>
        </w:rPr>
        <w:t>β</w:t>
      </w:r>
      <w:r w:rsidRPr="00E56521">
        <w:rPr>
          <w:rStyle w:val="aa"/>
          <w:b w:val="0"/>
          <w:bCs w:val="0"/>
          <w:color w:val="000000" w:themeColor="text1"/>
          <w:vertAlign w:val="subscript"/>
          <w:lang w:val="ro-RO"/>
        </w:rPr>
        <w:t>2 </w:t>
      </w:r>
      <w:r w:rsidRPr="00E56521">
        <w:rPr>
          <w:rStyle w:val="aa"/>
          <w:b w:val="0"/>
          <w:bCs w:val="0"/>
          <w:color w:val="000000" w:themeColor="text1"/>
          <w:lang w:val="ro-RO"/>
        </w:rPr>
        <w:t xml:space="preserve">– аgoniștii; anticolinergicele (atrovent); metilxantinele (eufilina); glucocorticosteroizii </w:t>
      </w:r>
      <w:r w:rsidR="00804F17" w:rsidRPr="00E56521">
        <w:rPr>
          <w:rStyle w:val="aa"/>
          <w:b w:val="0"/>
          <w:bCs w:val="0"/>
          <w:color w:val="000000" w:themeColor="text1"/>
          <w:lang w:val="ro-RO"/>
        </w:rPr>
        <w:t xml:space="preserve">topic și </w:t>
      </w:r>
      <w:r w:rsidRPr="00E56521">
        <w:rPr>
          <w:rStyle w:val="aa"/>
          <w:b w:val="0"/>
          <w:bCs w:val="0"/>
          <w:color w:val="000000" w:themeColor="text1"/>
          <w:lang w:val="ro-RO"/>
        </w:rPr>
        <w:t>sistemic;</w:t>
      </w:r>
    </w:p>
    <w:p w14:paraId="348E85C5" w14:textId="77777777" w:rsidR="00110B7D" w:rsidRPr="00E56521" w:rsidRDefault="00110B7D" w:rsidP="00522475">
      <w:pPr>
        <w:pStyle w:val="a5"/>
        <w:numPr>
          <w:ilvl w:val="0"/>
          <w:numId w:val="14"/>
        </w:numPr>
        <w:spacing w:before="120" w:after="120" w:line="480" w:lineRule="auto"/>
        <w:ind w:left="384"/>
        <w:rPr>
          <w:color w:val="000000" w:themeColor="text1"/>
          <w:lang w:val="ro-RO"/>
        </w:rPr>
      </w:pPr>
      <w:r w:rsidRPr="00E56521">
        <w:rPr>
          <w:color w:val="000000" w:themeColor="text1"/>
          <w:lang w:val="ro-RO"/>
        </w:rPr>
        <w:t xml:space="preserve">tratamentul de bază: </w:t>
      </w:r>
      <w:r w:rsidRPr="00E56521">
        <w:rPr>
          <w:color w:val="000000" w:themeColor="text1"/>
        </w:rPr>
        <w:t>β</w:t>
      </w:r>
      <w:r w:rsidRPr="00E56521">
        <w:rPr>
          <w:color w:val="000000" w:themeColor="text1"/>
          <w:lang w:val="ro-RO"/>
        </w:rPr>
        <w:t>2-adrenomimeticile; stabilizatorii mastocitelor (cromonii); glucocorticosteroizii -  topic sau sistemic; antagoniștii receptorilor leucotrienelor (montelucast); anticorpii monoclonali contra citokinelor, interleukinelor; anticorpi monoclonali contra IgE (omalizumab  – fixarea IgE în sânge, IgE nu acced la mastocite); mastocitele nu degranulează și nu generează mediatori alergici.</w:t>
      </w:r>
      <w:r w:rsidRPr="00E56521">
        <w:rPr>
          <w:color w:val="000000" w:themeColor="text1"/>
          <w:lang w:val="ro-RO"/>
        </w:rPr>
        <w:tab/>
      </w:r>
    </w:p>
    <w:p w14:paraId="5AAEB520" w14:textId="163E3437" w:rsidR="00110B7D" w:rsidRPr="00E56521" w:rsidRDefault="00110B7D" w:rsidP="00522475">
      <w:pPr>
        <w:pStyle w:val="a5"/>
        <w:numPr>
          <w:ilvl w:val="0"/>
          <w:numId w:val="14"/>
        </w:numPr>
        <w:spacing w:line="480" w:lineRule="auto"/>
        <w:rPr>
          <w:color w:val="000000" w:themeColor="text1"/>
          <w:lang w:val="ro-RO"/>
        </w:rPr>
      </w:pPr>
      <w:r w:rsidRPr="00E56521">
        <w:rPr>
          <w:color w:val="000000" w:themeColor="text1"/>
          <w:lang w:val="ro-RO"/>
        </w:rPr>
        <w:t xml:space="preserve">imunoterapia alergen-specifică (doar sub controlul medicului în cabinete special amenajate): hiposensibilizarea prin  utilizarea intradermală a alergenului sensibilizant  </w:t>
      </w:r>
      <w:r w:rsidR="00804F17" w:rsidRPr="00E56521">
        <w:rPr>
          <w:color w:val="000000" w:themeColor="text1"/>
          <w:lang w:val="ro-RO"/>
        </w:rPr>
        <w:t xml:space="preserve">cert stabilit </w:t>
      </w:r>
      <w:r w:rsidRPr="00E56521">
        <w:rPr>
          <w:color w:val="000000" w:themeColor="text1"/>
          <w:lang w:val="ro-RO"/>
        </w:rPr>
        <w:t>în doze crescânde; în rezultat echilibrul imunologic se deplasează în favoarea Th1cu scăderea citokinelor proinflamatoare și creșterea IL-10 antiinflamatoare; diminuarea sintezei IgE și sinteza IgG blocante, care fixează alergenul în sânge și evită interacțiunea cu mastocitele sensibilizate;</w:t>
      </w:r>
    </w:p>
    <w:p w14:paraId="7B676F4D" w14:textId="5AE1B724" w:rsidR="00110B7D" w:rsidRPr="00E56521" w:rsidRDefault="00110B7D" w:rsidP="00522475">
      <w:pPr>
        <w:pStyle w:val="a5"/>
        <w:numPr>
          <w:ilvl w:val="0"/>
          <w:numId w:val="14"/>
        </w:numPr>
        <w:spacing w:line="480" w:lineRule="auto"/>
        <w:rPr>
          <w:color w:val="000000" w:themeColor="text1"/>
          <w:lang w:val="ro-RO"/>
        </w:rPr>
      </w:pPr>
      <w:r w:rsidRPr="00E56521">
        <w:rPr>
          <w:color w:val="000000" w:themeColor="text1"/>
          <w:lang w:val="ro-RO"/>
        </w:rPr>
        <w:lastRenderedPageBreak/>
        <w:t>bronholiticele – lichifeiază sputa, facilitează expectorația și e</w:t>
      </w:r>
      <w:r w:rsidR="00804F17" w:rsidRPr="00E56521">
        <w:rPr>
          <w:color w:val="000000" w:themeColor="text1"/>
          <w:lang w:val="ro-RO"/>
        </w:rPr>
        <w:t xml:space="preserve">purarea </w:t>
      </w:r>
      <w:r w:rsidRPr="00E56521">
        <w:rPr>
          <w:color w:val="000000" w:themeColor="text1"/>
          <w:lang w:val="ro-RO"/>
        </w:rPr>
        <w:t>bronhiilor;</w:t>
      </w:r>
    </w:p>
    <w:p w14:paraId="4A25E5A4" w14:textId="7C665023" w:rsidR="00110B7D" w:rsidRPr="004C13B7" w:rsidRDefault="00110B7D" w:rsidP="00522475">
      <w:pPr>
        <w:numPr>
          <w:ilvl w:val="0"/>
          <w:numId w:val="14"/>
        </w:numPr>
        <w:spacing w:before="120" w:after="120" w:line="480" w:lineRule="auto"/>
        <w:ind w:left="384"/>
        <w:rPr>
          <w:rFonts w:ascii="Times New Roman" w:hAnsi="Times New Roman" w:cs="Times New Roman"/>
          <w:color w:val="000000" w:themeColor="text1"/>
          <w:sz w:val="24"/>
          <w:szCs w:val="24"/>
          <w:lang w:val="en-US"/>
        </w:rPr>
      </w:pPr>
      <w:r w:rsidRPr="00E56521">
        <w:rPr>
          <w:rFonts w:ascii="Times New Roman" w:hAnsi="Times New Roman" w:cs="Times New Roman"/>
          <w:color w:val="000000" w:themeColor="text1"/>
          <w:sz w:val="24"/>
          <w:szCs w:val="24"/>
          <w:lang w:val="ro-RO"/>
        </w:rPr>
        <w:t>terapia antibacterială și antiinflamatoare.</w:t>
      </w:r>
    </w:p>
    <w:p w14:paraId="3CAE1676" w14:textId="7DA06FDA" w:rsidR="00A27F45" w:rsidRPr="00E56521" w:rsidRDefault="00A27F45" w:rsidP="00A27F45">
      <w:pPr>
        <w:spacing w:before="120" w:after="120" w:line="480" w:lineRule="auto"/>
        <w:rPr>
          <w:rFonts w:ascii="Times New Roman" w:hAnsi="Times New Roman" w:cs="Times New Roman"/>
          <w:color w:val="000000" w:themeColor="text1"/>
          <w:sz w:val="24"/>
          <w:szCs w:val="24"/>
          <w:lang w:val="ro-RO"/>
        </w:rPr>
      </w:pPr>
    </w:p>
    <w:p w14:paraId="0EEFE6E0" w14:textId="441B79C1" w:rsidR="00A27F45" w:rsidRPr="004C13B7" w:rsidRDefault="002050A2" w:rsidP="00522475">
      <w:pPr>
        <w:pStyle w:val="a3"/>
        <w:numPr>
          <w:ilvl w:val="0"/>
          <w:numId w:val="17"/>
        </w:numPr>
        <w:spacing w:before="120" w:after="120" w:line="480" w:lineRule="auto"/>
        <w:rPr>
          <w:rFonts w:ascii="Times New Roman" w:hAnsi="Times New Roman" w:cs="Times New Roman"/>
          <w:b/>
          <w:bCs/>
          <w:color w:val="000000" w:themeColor="text1"/>
          <w:sz w:val="32"/>
          <w:szCs w:val="32"/>
          <w:lang w:val="en-US"/>
        </w:rPr>
      </w:pPr>
      <w:r w:rsidRPr="002050A2">
        <w:rPr>
          <w:rFonts w:ascii="Times New Roman" w:hAnsi="Times New Roman" w:cs="Times New Roman"/>
          <w:b/>
          <w:bCs/>
          <w:color w:val="000000" w:themeColor="text1"/>
          <w:sz w:val="32"/>
          <w:szCs w:val="32"/>
          <w:lang w:val="ro-RO"/>
        </w:rPr>
        <w:t xml:space="preserve">Fiziopatologia </w:t>
      </w:r>
      <w:r>
        <w:rPr>
          <w:rFonts w:ascii="Times New Roman" w:hAnsi="Times New Roman" w:cs="Times New Roman"/>
          <w:b/>
          <w:bCs/>
          <w:color w:val="000000" w:themeColor="text1"/>
          <w:sz w:val="32"/>
          <w:szCs w:val="32"/>
          <w:lang w:val="ro-RO"/>
        </w:rPr>
        <w:t>p</w:t>
      </w:r>
      <w:r w:rsidR="00A27F45" w:rsidRPr="004C13B7">
        <w:rPr>
          <w:rFonts w:ascii="Times New Roman" w:hAnsi="Times New Roman" w:cs="Times New Roman"/>
          <w:b/>
          <w:bCs/>
          <w:color w:val="000000" w:themeColor="text1"/>
          <w:sz w:val="32"/>
          <w:szCs w:val="32"/>
          <w:lang w:val="en-US"/>
        </w:rPr>
        <w:t>neumofibroz</w:t>
      </w:r>
      <w:r>
        <w:rPr>
          <w:rFonts w:ascii="Times New Roman" w:hAnsi="Times New Roman" w:cs="Times New Roman"/>
          <w:b/>
          <w:bCs/>
          <w:color w:val="000000" w:themeColor="text1"/>
          <w:sz w:val="32"/>
          <w:szCs w:val="32"/>
          <w:lang w:val="en-US"/>
        </w:rPr>
        <w:t>ei</w:t>
      </w:r>
    </w:p>
    <w:p w14:paraId="64C13610" w14:textId="77777777" w:rsidR="00110B7D" w:rsidRPr="00E56521" w:rsidRDefault="00110B7D" w:rsidP="004B068A">
      <w:pPr>
        <w:pStyle w:val="a5"/>
        <w:spacing w:line="480" w:lineRule="auto"/>
        <w:ind w:firstLine="360"/>
        <w:rPr>
          <w:lang w:val="ro-RO"/>
        </w:rPr>
      </w:pPr>
      <w:r w:rsidRPr="00E56521">
        <w:rPr>
          <w:lang w:val="ro-RO"/>
        </w:rPr>
        <w:t xml:space="preserve">Fibroza pulmonară este stadiul final al multor boli difiuze pulmonare, caracterizate prin exces de matrice extracelulară și reducerea parenchimului, distrucția arhitecturii pulmonilor și insuficiență respiratorie. </w:t>
      </w:r>
    </w:p>
    <w:p w14:paraId="6343E2E5" w14:textId="627DD8FE" w:rsidR="00110B7D" w:rsidRPr="00E56521" w:rsidRDefault="00110B7D" w:rsidP="004B068A">
      <w:pPr>
        <w:pStyle w:val="1"/>
        <w:spacing w:before="300" w:after="300" w:line="480" w:lineRule="auto"/>
        <w:ind w:right="300" w:firstLine="300"/>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Până în prezent problemă nerezolvată de știința și practica medicală rămâne fibroza pulmonară idiopatică (</w:t>
      </w:r>
      <w:r w:rsidRPr="00E56521">
        <w:rPr>
          <w:rFonts w:ascii="Times New Roman" w:eastAsia="Times New Roman" w:hAnsi="Times New Roman" w:cs="Times New Roman"/>
          <w:i/>
          <w:iCs/>
          <w:color w:val="000000" w:themeColor="text1"/>
          <w:sz w:val="24"/>
          <w:szCs w:val="24"/>
          <w:lang w:val="ro-RO" w:eastAsia="ru-RU"/>
        </w:rPr>
        <w:t>idiopathic pulmonary fibrosis</w:t>
      </w:r>
      <w:r w:rsidRPr="00E56521">
        <w:rPr>
          <w:rFonts w:ascii="Times New Roman" w:eastAsia="Times New Roman" w:hAnsi="Times New Roman" w:cs="Times New Roman"/>
          <w:color w:val="000000" w:themeColor="text1"/>
          <w:sz w:val="24"/>
          <w:szCs w:val="24"/>
          <w:lang w:val="ro-RO" w:eastAsia="ru-RU"/>
        </w:rPr>
        <w:t>, IPF).</w:t>
      </w:r>
      <w:r w:rsidR="007054CB" w:rsidRPr="00E56521">
        <w:rPr>
          <w:rFonts w:ascii="Times New Roman" w:eastAsia="Times New Roman" w:hAnsi="Times New Roman" w:cs="Times New Roman"/>
          <w:color w:val="000000" w:themeColor="text1"/>
          <w:sz w:val="24"/>
          <w:szCs w:val="24"/>
          <w:lang w:val="ro-RO" w:eastAsia="ru-RU"/>
        </w:rPr>
        <w:t xml:space="preserve"> </w:t>
      </w:r>
    </w:p>
    <w:p w14:paraId="3E64584A" w14:textId="77777777" w:rsidR="00110B7D" w:rsidRPr="00E56521" w:rsidRDefault="00110B7D" w:rsidP="004B068A">
      <w:pPr>
        <w:pStyle w:val="a5"/>
        <w:spacing w:line="480" w:lineRule="auto"/>
        <w:ind w:firstLine="360"/>
        <w:rPr>
          <w:lang w:val="fr-FR"/>
        </w:rPr>
      </w:pPr>
      <w:r w:rsidRPr="00E56521">
        <w:rPr>
          <w:lang w:val="fr-FR"/>
        </w:rPr>
        <w:t xml:space="preserve">IPF  este una din cca 200 de forme clinice a fibrozei pulmonare (FP), care afectează 1 din 200 de personae adulte  cu vârsta de peste 60 ani. În SUA cca 200.000 de personae trăiesc cu PF; cca 50.000 de cazuri noi se înregistrează fiecare an și cca 40.000 de americani mor de IPF anual. </w:t>
      </w:r>
    </w:p>
    <w:p w14:paraId="2A9BD458" w14:textId="77777777" w:rsidR="00110B7D" w:rsidRPr="00E56521" w:rsidRDefault="00110B7D" w:rsidP="004B068A">
      <w:pPr>
        <w:pStyle w:val="a5"/>
        <w:spacing w:line="480" w:lineRule="auto"/>
        <w:ind w:firstLine="360"/>
        <w:rPr>
          <w:lang w:val="ro-RO"/>
        </w:rPr>
      </w:pPr>
      <w:r w:rsidRPr="00E56521">
        <w:rPr>
          <w:lang w:val="ro-RO"/>
        </w:rPr>
        <w:t xml:space="preserve">Fibroza pulmonară idiopatică este forma comună a fibrozei pulmonare difuze cu caracter de boală progresantă, cu rata de supravițuire după stabilirea diagnosticului de cinci ani egală cu 20%, ceea ce denotă lipsa terapiei eficace. În Regatul Unit peste 3000 de pacienți mor anual din cauza IPF, iar incidența bolii crește anual cu 11%. </w:t>
      </w:r>
    </w:p>
    <w:p w14:paraId="372DF60E" w14:textId="77777777" w:rsidR="00110B7D" w:rsidRPr="00E56521" w:rsidRDefault="00110B7D" w:rsidP="004B068A">
      <w:pPr>
        <w:pStyle w:val="a5"/>
        <w:spacing w:line="480" w:lineRule="auto"/>
        <w:ind w:firstLine="360"/>
        <w:rPr>
          <w:lang w:val="ro-RO"/>
        </w:rPr>
      </w:pPr>
      <w:r w:rsidRPr="00E56521">
        <w:rPr>
          <w:lang w:val="ro-RO"/>
        </w:rPr>
        <w:t xml:space="preserve">Etiologia concretă a IPF nu este  cunoscută – sunt evidențiați doar factorii de risc și predispozanți cu implicare posibilă în dezvoltarea bolii.   </w:t>
      </w:r>
    </w:p>
    <w:p w14:paraId="794558DD" w14:textId="40EA4513" w:rsidR="00110B7D" w:rsidRPr="00E56521" w:rsidRDefault="00110B7D" w:rsidP="004B068A">
      <w:pPr>
        <w:spacing w:after="0" w:line="480" w:lineRule="auto"/>
        <w:ind w:firstLine="360"/>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Fibroza pulmonară este</w:t>
      </w:r>
      <w:r w:rsidRPr="00E56521">
        <w:rPr>
          <w:rFonts w:ascii="Times New Roman" w:eastAsia="Times New Roman" w:hAnsi="Times New Roman" w:cs="Times New Roman"/>
          <w:b/>
          <w:bCs/>
          <w:sz w:val="24"/>
          <w:szCs w:val="24"/>
          <w:lang w:val="ro-RO" w:eastAsia="ru-RU"/>
        </w:rPr>
        <w:t xml:space="preserve"> </w:t>
      </w:r>
      <w:r w:rsidRPr="00E56521">
        <w:rPr>
          <w:rFonts w:ascii="Times New Roman" w:eastAsia="Times New Roman" w:hAnsi="Times New Roman" w:cs="Times New Roman"/>
          <w:sz w:val="24"/>
          <w:szCs w:val="24"/>
          <w:lang w:val="ro-RO" w:eastAsia="ru-RU"/>
        </w:rPr>
        <w:t xml:space="preserve">rezultatul final al diferitor boli inflamatoare pulmonare cu substituția parenchimului pulmonar cu fibre de colagen. Țesutul fibros indurează pulmonii, reduce complianța și elasticitatea alveolelor, reduce spațiul  alveolar cu insuficiență respiratorie ventilatorie,  dezorganizează matricea extracelulară și îngreuează difuzia alveolo-capilară cu insuficiență respiratorie difuzională. Fibrozarea capilarelor alveolare reduce vasculatura pulmonară și perfuzia pulmonilor cu insuficiență respiratorie perfuzională, crește rezistența în circuitul pulmonar - survine hipertensiunea pulmonară </w:t>
      </w:r>
      <w:r w:rsidRPr="00E56521">
        <w:rPr>
          <w:rFonts w:ascii="Times New Roman" w:eastAsia="Times New Roman" w:hAnsi="Times New Roman" w:cs="Times New Roman"/>
          <w:sz w:val="24"/>
          <w:szCs w:val="24"/>
          <w:lang w:val="ro-RO" w:eastAsia="ru-RU"/>
        </w:rPr>
        <w:lastRenderedPageBreak/>
        <w:t xml:space="preserve">precapilară, suprasolicitarea ventriculului drept cu presiune, hipertrofia, fibroza ventriculului drept, insuficență cardiacă dreaptă (cord pulmonar cronic). </w:t>
      </w:r>
    </w:p>
    <w:p w14:paraId="746F180F" w14:textId="77777777" w:rsidR="00110B7D" w:rsidRPr="00E56521" w:rsidRDefault="00110B7D" w:rsidP="004B068A">
      <w:pPr>
        <w:spacing w:after="0" w:line="480" w:lineRule="auto"/>
        <w:ind w:firstLine="360"/>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Insuficiența respiratorie mixtă (ventilatorie, difuzională, perfuzională) în asociație cu insuficiența circulatorie cardiogenă la rând cu terapia ineficace determină rezoluția fatală a fibrozei pulmonare.</w:t>
      </w:r>
    </w:p>
    <w:p w14:paraId="08B12DCD" w14:textId="77777777" w:rsidR="00110B7D" w:rsidRPr="00E56521" w:rsidRDefault="00110B7D" w:rsidP="004B068A">
      <w:pPr>
        <w:spacing w:after="240" w:line="480" w:lineRule="auto"/>
        <w:ind w:firstLine="708"/>
        <w:rPr>
          <w:rFonts w:ascii="Times New Roman" w:hAnsi="Times New Roman" w:cs="Times New Roman"/>
          <w:b/>
          <w:bCs/>
          <w:sz w:val="24"/>
          <w:szCs w:val="24"/>
          <w:lang w:val="ro-RO"/>
        </w:rPr>
      </w:pPr>
      <w:r w:rsidRPr="00E56521">
        <w:rPr>
          <w:rFonts w:ascii="Times New Roman" w:hAnsi="Times New Roman" w:cs="Times New Roman"/>
          <w:b/>
          <w:bCs/>
          <w:sz w:val="24"/>
          <w:szCs w:val="24"/>
          <w:lang w:val="ro-RO"/>
        </w:rPr>
        <w:t>Etiologia fibrozei pulmonare cu cauze stabilite</w:t>
      </w:r>
    </w:p>
    <w:p w14:paraId="1036C82C" w14:textId="77777777" w:rsidR="00110B7D" w:rsidRPr="00E56521" w:rsidRDefault="00110B7D" w:rsidP="004B068A">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Fibroza pulmonară este o complicație a altor boli pulmonare cu etiologie determinată sau reacție adversă la unele medicamente. Cauzele stabilite  a fibrozei pulmonare sunt multiple:</w:t>
      </w:r>
    </w:p>
    <w:p w14:paraId="20AA0A64"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medicamente – amiodaron (antiaritmice, antianginale); nitrofurane, citostatice (metotrexat);</w:t>
      </w:r>
    </w:p>
    <w:p w14:paraId="365D5FF7"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radiația ionizantă - </w:t>
      </w:r>
      <w:r w:rsidRPr="00E56521">
        <w:rPr>
          <w:rFonts w:ascii="Times New Roman" w:hAnsi="Times New Roman" w:cs="Times New Roman"/>
          <w:sz w:val="24"/>
          <w:szCs w:val="24"/>
          <w:lang w:val="en-US"/>
        </w:rPr>
        <w:t>radioterapia tumorilor cu localizare toracică;</w:t>
      </w:r>
    </w:p>
    <w:p w14:paraId="37376511"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poluanți atmosferici corpusculari – praf de cărbune, metalic,  de silicați, asbest – provoacă patologii pulmonare inflamatoare cu denumirea generică pneumoconioze;</w:t>
      </w:r>
    </w:p>
    <w:p w14:paraId="632D0AF3"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alergene inhalatoare (vegetale, animale, menagere, ocupaționale) – provoacă inflamație cronică alergică, astm bronșic;</w:t>
      </w:r>
    </w:p>
    <w:p w14:paraId="5209FAF2"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fumul de țigară;</w:t>
      </w:r>
    </w:p>
    <w:p w14:paraId="15575E09"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bolile autoimune – colagenoze, sclerodermia, Lupusul eritematos, diabetul zaharat și a.;</w:t>
      </w:r>
    </w:p>
    <w:p w14:paraId="53BF428E"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infecțiile pulmonare – alveolitele interstițiale cronice; </w:t>
      </w:r>
    </w:p>
    <w:p w14:paraId="6B691FC5" w14:textId="77777777" w:rsidR="00110B7D" w:rsidRPr="00E56521" w:rsidRDefault="00110B7D" w:rsidP="00522475">
      <w:pPr>
        <w:pStyle w:val="a3"/>
        <w:numPr>
          <w:ilvl w:val="0"/>
          <w:numId w:val="25"/>
        </w:numPr>
        <w:spacing w:after="240"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bolile pulmonare specifice (mucoviscodoza, sarcoidoza, tuberculoza).</w:t>
      </w:r>
    </w:p>
    <w:p w14:paraId="3AF4AEC5" w14:textId="77777777" w:rsidR="00110B7D" w:rsidRPr="00E56521" w:rsidRDefault="00110B7D" w:rsidP="004B068A">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Efectul comun al tuturor factorilor etiologici este capacitatea de a provoca injurii pulmonare cu inflamație consecutivă și reparație aberantă, nehomeostatică, hiperregenerativă cu producția surplusului de țesut conjunctiv (colagen), care infiltrează (indurează) pulmonii, denaturează arhitectura organului (remodelare patologică), dereglează funcțiile și conduce la insuficiența organului.   </w:t>
      </w:r>
    </w:p>
    <w:p w14:paraId="57E18C1D" w14:textId="77777777" w:rsidR="00110B7D" w:rsidRPr="00E56521" w:rsidRDefault="00110B7D" w:rsidP="004B068A">
      <w:pPr>
        <w:spacing w:before="100" w:beforeAutospacing="1" w:after="100" w:afterAutospacing="1" w:line="480" w:lineRule="auto"/>
        <w:rPr>
          <w:rFonts w:ascii="Times New Roman" w:eastAsia="Times New Roman" w:hAnsi="Times New Roman" w:cs="Times New Roman"/>
          <w:b/>
          <w:bCs/>
          <w:sz w:val="24"/>
          <w:szCs w:val="24"/>
          <w:lang w:val="ro-RO" w:eastAsia="ru-RU"/>
        </w:rPr>
      </w:pPr>
      <w:r w:rsidRPr="00E56521">
        <w:rPr>
          <w:rFonts w:ascii="Times New Roman" w:hAnsi="Times New Roman" w:cs="Times New Roman"/>
          <w:sz w:val="24"/>
          <w:szCs w:val="24"/>
          <w:lang w:val="ro-RO"/>
        </w:rPr>
        <w:tab/>
      </w:r>
      <w:r w:rsidRPr="00E56521">
        <w:rPr>
          <w:rFonts w:ascii="Times New Roman" w:eastAsia="Times New Roman" w:hAnsi="Times New Roman" w:cs="Times New Roman"/>
          <w:b/>
          <w:bCs/>
          <w:sz w:val="24"/>
          <w:szCs w:val="24"/>
          <w:lang w:val="ro-RO" w:eastAsia="ru-RU"/>
        </w:rPr>
        <w:t>Patogenia procesului de fibrozare a pulmonilor</w:t>
      </w:r>
    </w:p>
    <w:p w14:paraId="02C9187E" w14:textId="77777777" w:rsidR="00110B7D" w:rsidRPr="00E56521" w:rsidRDefault="00110B7D" w:rsidP="00522475">
      <w:pPr>
        <w:pStyle w:val="a3"/>
        <w:numPr>
          <w:ilvl w:val="0"/>
          <w:numId w:val="27"/>
        </w:numPr>
        <w:spacing w:before="100" w:beforeAutospacing="1" w:after="100" w:afterAutospacing="1" w:line="480" w:lineRule="auto"/>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Prototipul fiziologic al procesului de fibrozare este reparația adecvată postalterativă a epiteliului  alveolar, care decurge în conformitate cu structura și fiziologia pulmonilor.</w:t>
      </w:r>
    </w:p>
    <w:p w14:paraId="77BD5916" w14:textId="77777777" w:rsidR="00110B7D" w:rsidRPr="00E56521" w:rsidRDefault="00110B7D" w:rsidP="004B068A">
      <w:pPr>
        <w:pStyle w:val="a3"/>
        <w:spacing w:before="100" w:beforeAutospacing="1" w:after="100" w:afterAutospacing="1" w:line="480" w:lineRule="auto"/>
        <w:ind w:firstLine="696"/>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lastRenderedPageBreak/>
        <w:t>Epiteliul alveolar constă din celulele specifice – alveolocite (epiteliocite alveolare), membrana bazală și matricea extracelulară, care separă epiteliul de vasele sanguine. Epiteliul alveolar constă din două fenotipuri de epiteliocite – tip I și tip II. Alveolocitele tip I prezintă celule diferențiate cu funcție difuzională alveolo-capilară. Din alte funcții face parte elaborarea factorilor imunității naturale. Epiteliocitele tip II sunt celule nediferențiate, predecesori a epiteliocitelor I – în injurii se diferențiază în epiteliocite I cu rol de restaurare a epiteliului alterat. Încă o funcție importantă a epiteliocitelor tip II este sinteza surfactantului – a proteinelor surfactante A,B,C și fosfolipidelor.</w:t>
      </w:r>
    </w:p>
    <w:p w14:paraId="360F8D7E" w14:textId="77777777" w:rsidR="00110B7D" w:rsidRPr="00E56521" w:rsidRDefault="00110B7D" w:rsidP="004B068A">
      <w:pPr>
        <w:pStyle w:val="a3"/>
        <w:spacing w:before="100" w:beforeAutospacing="1" w:after="100" w:afterAutospacing="1" w:line="480" w:lineRule="auto"/>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ab/>
        <w:t xml:space="preserve">Procesul de regenerare a epiteliului alveolar decurge după diferite scenarii în funcție de două circumsranțe: caracterul factorului alterativ și durata acțiunii - acțiune discretă, o singură lovitură sau acțiune repetată, persistentă în serie sau recurentă. În toate cazurile debutul reparației decurge lafel.  </w:t>
      </w:r>
    </w:p>
    <w:p w14:paraId="39114861" w14:textId="77777777" w:rsidR="007054CB" w:rsidRPr="00E56521" w:rsidRDefault="00110B7D" w:rsidP="004B068A">
      <w:pPr>
        <w:pStyle w:val="a3"/>
        <w:spacing w:before="100" w:beforeAutospacing="1" w:after="100" w:afterAutospacing="1" w:line="480" w:lineRule="auto"/>
        <w:ind w:firstLine="696"/>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 xml:space="preserve">Debutul reparației la acțiunea discretă a factorului nociv este următorul. Factorul  nociv alterează concomitent epiteliul și matricea extracelulară, iar procesul de regenerare urmează să restituie ambele structuri. Consecutiv alterației epiteliocitele tip II proliferează și se diferențiază în celule de tip I și astfel recuperează epiteliocitele pierdute și restabilesc integritatea epiteliului alveolar. Restaurarea matricei extracelulare este asigurată de fibroblastele rezidente. </w:t>
      </w:r>
    </w:p>
    <w:p w14:paraId="0DB3E5EE" w14:textId="31F66A1D" w:rsidR="00110B7D" w:rsidRPr="00E56521" w:rsidRDefault="00110B7D" w:rsidP="004B068A">
      <w:pPr>
        <w:pStyle w:val="a3"/>
        <w:spacing w:before="100" w:beforeAutospacing="1" w:after="100" w:afterAutospacing="1" w:line="480" w:lineRule="auto"/>
        <w:ind w:firstLine="696"/>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 xml:space="preserve">Un alt mecanism de regenerare a  matricei extracelulare decurge conform unui program genetic universal, care este crucial în organogeneza în perioada de dezvoltare embrionară, dar se păstrează și în procesele reparative fiziologice în perioada postnatală. Acest mecanism este denumit tranziția sau trans-diferențierea fenotipică epitelial-mezenchimală </w:t>
      </w:r>
      <w:r w:rsidR="007054CB" w:rsidRPr="00E56521">
        <w:rPr>
          <w:rFonts w:ascii="Times New Roman" w:eastAsia="Times New Roman" w:hAnsi="Times New Roman" w:cs="Times New Roman"/>
          <w:sz w:val="24"/>
          <w:szCs w:val="24"/>
          <w:lang w:val="ro-RO" w:eastAsia="ru-RU"/>
        </w:rPr>
        <w:t xml:space="preserve">(EMT) </w:t>
      </w:r>
      <w:r w:rsidRPr="00E56521">
        <w:rPr>
          <w:rFonts w:ascii="Times New Roman" w:eastAsia="Times New Roman" w:hAnsi="Times New Roman" w:cs="Times New Roman"/>
          <w:sz w:val="24"/>
          <w:szCs w:val="24"/>
          <w:lang w:val="ro-RO" w:eastAsia="ru-RU"/>
        </w:rPr>
        <w:t xml:space="preserve">– transformarea celulelor epiteliale în fibroblaste active  - miofibroblaste prodicătoare de matrice extracelulară.  De menționat, că fenomenul de tranziție este reversibil, bidirecțional – este posibilă și tranziția mezenchimal-epitelială. Încă un moment impoprtant este faptul, că fenomenul de tranziție fenotipică este posibil în epiteliul din toate organele – pulmoni, ficat, pancreas, rinichi, vase sanguine. </w:t>
      </w:r>
      <w:r w:rsidR="002267A7">
        <w:rPr>
          <w:rFonts w:ascii="Times New Roman" w:eastAsia="Times New Roman" w:hAnsi="Times New Roman" w:cs="Times New Roman"/>
          <w:sz w:val="24"/>
          <w:szCs w:val="24"/>
          <w:lang w:val="ro-RO" w:eastAsia="ru-RU"/>
        </w:rPr>
        <w:t>Î</w:t>
      </w:r>
      <w:r w:rsidR="007054CB" w:rsidRPr="00E56521">
        <w:rPr>
          <w:rFonts w:ascii="Times New Roman" w:eastAsia="Times New Roman" w:hAnsi="Times New Roman" w:cs="Times New Roman"/>
          <w:sz w:val="24"/>
          <w:szCs w:val="24"/>
          <w:lang w:val="ro-RO" w:eastAsia="ru-RU"/>
        </w:rPr>
        <w:t>n vasele sanguine are loc procesul de trans-diferen</w:t>
      </w:r>
      <w:r w:rsidR="002267A7">
        <w:rPr>
          <w:rFonts w:ascii="Times New Roman" w:eastAsia="Times New Roman" w:hAnsi="Times New Roman" w:cs="Times New Roman"/>
          <w:sz w:val="24"/>
          <w:szCs w:val="24"/>
          <w:lang w:val="ro-RO" w:eastAsia="ru-RU"/>
        </w:rPr>
        <w:t>ț</w:t>
      </w:r>
      <w:r w:rsidR="007054CB" w:rsidRPr="00E56521">
        <w:rPr>
          <w:rFonts w:ascii="Times New Roman" w:eastAsia="Times New Roman" w:hAnsi="Times New Roman" w:cs="Times New Roman"/>
          <w:sz w:val="24"/>
          <w:szCs w:val="24"/>
          <w:lang w:val="ro-RO" w:eastAsia="ru-RU"/>
        </w:rPr>
        <w:t xml:space="preserve">iere a endoteliocitelor </w:t>
      </w:r>
      <w:r w:rsidR="002267A7">
        <w:rPr>
          <w:rFonts w:ascii="Times New Roman" w:eastAsia="Times New Roman" w:hAnsi="Times New Roman" w:cs="Times New Roman"/>
          <w:sz w:val="24"/>
          <w:szCs w:val="24"/>
          <w:lang w:val="ro-RO" w:eastAsia="ru-RU"/>
        </w:rPr>
        <w:t>î</w:t>
      </w:r>
      <w:r w:rsidR="007054CB" w:rsidRPr="00E56521">
        <w:rPr>
          <w:rFonts w:ascii="Times New Roman" w:eastAsia="Times New Roman" w:hAnsi="Times New Roman" w:cs="Times New Roman"/>
          <w:sz w:val="24"/>
          <w:szCs w:val="24"/>
          <w:lang w:val="ro-RO" w:eastAsia="ru-RU"/>
        </w:rPr>
        <w:t>n fibroblaste – tranzi</w:t>
      </w:r>
      <w:r w:rsidR="002267A7">
        <w:rPr>
          <w:rFonts w:ascii="Times New Roman" w:eastAsia="Times New Roman" w:hAnsi="Times New Roman" w:cs="Times New Roman"/>
          <w:sz w:val="24"/>
          <w:szCs w:val="24"/>
          <w:lang w:val="ro-RO" w:eastAsia="ru-RU"/>
        </w:rPr>
        <w:t>ț</w:t>
      </w:r>
      <w:r w:rsidR="007054CB" w:rsidRPr="00E56521">
        <w:rPr>
          <w:rFonts w:ascii="Times New Roman" w:eastAsia="Times New Roman" w:hAnsi="Times New Roman" w:cs="Times New Roman"/>
          <w:sz w:val="24"/>
          <w:szCs w:val="24"/>
          <w:lang w:val="ro-RO" w:eastAsia="ru-RU"/>
        </w:rPr>
        <w:t>ia endotelial-mezenchimal</w:t>
      </w:r>
      <w:r w:rsidR="002267A7">
        <w:rPr>
          <w:rFonts w:ascii="Times New Roman" w:eastAsia="Times New Roman" w:hAnsi="Times New Roman" w:cs="Times New Roman"/>
          <w:sz w:val="24"/>
          <w:szCs w:val="24"/>
          <w:lang w:val="ro-RO" w:eastAsia="ru-RU"/>
        </w:rPr>
        <w:t>ă</w:t>
      </w:r>
      <w:r w:rsidR="007054CB" w:rsidRPr="00E56521">
        <w:rPr>
          <w:rFonts w:ascii="Times New Roman" w:eastAsia="Times New Roman" w:hAnsi="Times New Roman" w:cs="Times New Roman"/>
          <w:sz w:val="24"/>
          <w:szCs w:val="24"/>
          <w:lang w:val="ro-RO" w:eastAsia="ru-RU"/>
        </w:rPr>
        <w:t xml:space="preserve"> (EndMT).</w:t>
      </w:r>
      <w:r w:rsidR="00E712E8" w:rsidRPr="00E56521">
        <w:rPr>
          <w:rFonts w:ascii="Times New Roman" w:eastAsia="Times New Roman" w:hAnsi="Times New Roman" w:cs="Times New Roman"/>
          <w:sz w:val="24"/>
          <w:szCs w:val="24"/>
          <w:lang w:val="ro-RO" w:eastAsia="ru-RU"/>
        </w:rPr>
        <w:t xml:space="preserve"> </w:t>
      </w:r>
      <w:r w:rsidRPr="00E56521">
        <w:rPr>
          <w:rFonts w:ascii="Times New Roman" w:eastAsia="Times New Roman" w:hAnsi="Times New Roman" w:cs="Times New Roman"/>
          <w:sz w:val="24"/>
          <w:szCs w:val="24"/>
          <w:lang w:val="ro-RO" w:eastAsia="ru-RU"/>
        </w:rPr>
        <w:t>Or și procesele de regenerare și fibrozare în aceste organe se supun acelorași legități comune.</w:t>
      </w:r>
    </w:p>
    <w:p w14:paraId="4988960E" w14:textId="77777777" w:rsidR="00110B7D" w:rsidRPr="00E56521" w:rsidRDefault="00110B7D" w:rsidP="004B068A">
      <w:pPr>
        <w:pStyle w:val="a5"/>
        <w:spacing w:line="480" w:lineRule="auto"/>
        <w:ind w:left="720" w:firstLine="696"/>
        <w:rPr>
          <w:lang w:val="ro-RO"/>
        </w:rPr>
      </w:pPr>
      <w:r w:rsidRPr="00E56521">
        <w:rPr>
          <w:lang w:val="ro-RO"/>
        </w:rPr>
        <w:lastRenderedPageBreak/>
        <w:t xml:space="preserve">Tranziția epithelial-mezenchimală reprezintă o manifestare a capacității de plasticitate a celulelor epiteliale și mezenchimale -  capacitatea de a se transforma reciproc. Pe parcursul transformării  celulele epiteliale pierd fenotipul epitelial și capătă fenotip mezenchimal și </w:t>
      </w:r>
      <w:r w:rsidRPr="00E56521">
        <w:rPr>
          <w:i/>
          <w:iCs/>
          <w:lang w:val="ro-RO"/>
        </w:rPr>
        <w:t>vice-versa</w:t>
      </w:r>
      <w:r w:rsidRPr="00E56521">
        <w:rPr>
          <w:lang w:val="ro-RO"/>
        </w:rPr>
        <w:t xml:space="preserve">. </w:t>
      </w:r>
    </w:p>
    <w:p w14:paraId="17F17293" w14:textId="363A69D2" w:rsidR="00110B7D" w:rsidRPr="00E56521" w:rsidRDefault="00110B7D" w:rsidP="004B068A">
      <w:pPr>
        <w:pStyle w:val="a5"/>
        <w:spacing w:line="480" w:lineRule="auto"/>
        <w:ind w:left="720" w:firstLine="696"/>
        <w:rPr>
          <w:lang w:val="ro-RO"/>
        </w:rPr>
      </w:pPr>
      <w:r w:rsidRPr="00E56521">
        <w:rPr>
          <w:lang w:val="ro-RO"/>
        </w:rPr>
        <w:t>Celulele cu fenotip epitelial posedă următoarele proprietăți:  sunt reciproc atașate lateral prin proteinele de adeziune intercelulară (E-caderine, catenine, actină)</w:t>
      </w:r>
      <w:r w:rsidR="00E712E8" w:rsidRPr="00E56521">
        <w:rPr>
          <w:lang w:val="ro-RO"/>
        </w:rPr>
        <w:t>, form</w:t>
      </w:r>
      <w:r w:rsidR="002267A7">
        <w:rPr>
          <w:lang w:val="ro-RO"/>
        </w:rPr>
        <w:t>â</w:t>
      </w:r>
      <w:r w:rsidR="00E712E8" w:rsidRPr="00E56521">
        <w:rPr>
          <w:lang w:val="ro-RO"/>
        </w:rPr>
        <w:t>nd un strat continuu</w:t>
      </w:r>
      <w:r w:rsidRPr="00E56521">
        <w:rPr>
          <w:lang w:val="ro-RO"/>
        </w:rPr>
        <w:t xml:space="preserve"> și atașate la membrana bazală prin integrine, formând un strat coerent continuu tridimensional de celule – bariera alveolo-capilară cu permeabilitate selectivă. Altă caracteristică a celulelor epiteliale este polaritatea apico-bazală: se disting doi poli celulari – polul apical, care face contact cu aerul alveolar și polul bazal, care face contact prin membrana bazală cu spațiul extracelular mezenchimal-stromal.  Astfel epiteliocitele sunt celule aranjate strict arhitectonic, ocupă poziție topică stabilă, fară capacitatea de motilitate și migrare.</w:t>
      </w:r>
    </w:p>
    <w:p w14:paraId="24C542ED" w14:textId="77777777" w:rsidR="00110B7D" w:rsidRPr="00E56521" w:rsidRDefault="00110B7D" w:rsidP="004B068A">
      <w:pPr>
        <w:pStyle w:val="a3"/>
        <w:spacing w:before="100" w:beforeAutospacing="1" w:after="100" w:afterAutospacing="1" w:line="480" w:lineRule="auto"/>
        <w:ind w:firstLine="696"/>
        <w:rPr>
          <w:rFonts w:ascii="Times New Roman" w:hAnsi="Times New Roman" w:cs="Times New Roman"/>
          <w:sz w:val="24"/>
          <w:szCs w:val="24"/>
          <w:lang w:val="ro-RO"/>
        </w:rPr>
      </w:pPr>
      <w:r w:rsidRPr="00E56521">
        <w:rPr>
          <w:rFonts w:ascii="Times New Roman" w:hAnsi="Times New Roman" w:cs="Times New Roman"/>
          <w:sz w:val="24"/>
          <w:szCs w:val="24"/>
          <w:lang w:val="ro-RO"/>
        </w:rPr>
        <w:t>Celulele mezenchimale de orice origine și apartenență de organ, spre deosebire de celulele epiteliale, nu au poziție fixată de structurile organului, nu formează joncțiuni intercelulare, posedă motilitate și mobilitate - se deplasează liber în spațiul extracelular și la distanță în alte organe, sunt non-polare – plasmolema are proprietăți omogene pe toată suprafața.</w:t>
      </w:r>
    </w:p>
    <w:p w14:paraId="3EA5498D" w14:textId="3BEA8BDC" w:rsidR="00110B7D" w:rsidRPr="00E56521" w:rsidRDefault="00110B7D" w:rsidP="004B068A">
      <w:pPr>
        <w:pStyle w:val="a3"/>
        <w:spacing w:before="100" w:beforeAutospacing="1" w:after="100" w:afterAutospacing="1" w:line="480" w:lineRule="auto"/>
        <w:ind w:firstLine="696"/>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Celulele mezenchimale din spațiul extracelular al epiteliului alveolar sunt fibroblastele. Fiziologic fibroblastele alveolare se află în stare de repaus relativ, mențin homeostazia cantitativă și calitativă a matricei extracelulare  prin sinteza proteinelor (predominat colagene de diferite tipuri - I,III,IV etc., elastină, fibronectină) și componenții  substanței fundmentale (proteoglicane, glucozoaminoglicane). </w:t>
      </w:r>
      <w:r w:rsidRPr="00E56521">
        <w:rPr>
          <w:rFonts w:ascii="Times New Roman" w:hAnsi="Times New Roman" w:cs="Times New Roman"/>
          <w:i/>
          <w:iCs/>
          <w:sz w:val="24"/>
          <w:szCs w:val="24"/>
          <w:lang w:val="ro-RO"/>
        </w:rPr>
        <w:t>Turnover</w:t>
      </w:r>
      <w:r w:rsidRPr="00E56521">
        <w:rPr>
          <w:rFonts w:ascii="Times New Roman" w:hAnsi="Times New Roman" w:cs="Times New Roman"/>
          <w:sz w:val="24"/>
          <w:szCs w:val="24"/>
          <w:lang w:val="ro-RO"/>
        </w:rPr>
        <w:t>-ul matricei este reglat de fibroblaste prin expresia enzimelor de sinteză a matricei, enzimelor degradante a matricei (metaloproteinazele) și inhibitori</w:t>
      </w:r>
      <w:r w:rsidR="00E712E8" w:rsidRPr="00E56521">
        <w:rPr>
          <w:rFonts w:ascii="Times New Roman" w:hAnsi="Times New Roman" w:cs="Times New Roman"/>
          <w:sz w:val="24"/>
          <w:szCs w:val="24"/>
          <w:lang w:val="ro-RO"/>
        </w:rPr>
        <w:t>lor</w:t>
      </w:r>
      <w:r w:rsidRPr="00E56521">
        <w:rPr>
          <w:rFonts w:ascii="Times New Roman" w:hAnsi="Times New Roman" w:cs="Times New Roman"/>
          <w:sz w:val="24"/>
          <w:szCs w:val="24"/>
          <w:lang w:val="ro-RO"/>
        </w:rPr>
        <w:t xml:space="preserve"> metaloproteinazelor. Balanța acestor factori mențin homeostazia matricei extracelulare; imbalanța cu predominarea sintezei și inhibiția degradării conduce la acumularea excesivă a matricei – fibrozarea organului. </w:t>
      </w:r>
    </w:p>
    <w:p w14:paraId="66037CB0" w14:textId="300458DB" w:rsidR="00110B7D" w:rsidRPr="00E56521" w:rsidRDefault="00110B7D" w:rsidP="004B068A">
      <w:pPr>
        <w:pStyle w:val="a3"/>
        <w:spacing w:before="100" w:beforeAutospacing="1" w:after="100" w:afterAutospacing="1" w:line="480" w:lineRule="auto"/>
        <w:ind w:left="0"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Transformându-se în celulă mezenchimală, epiteliiocitul se detașează de la alte celule vecine și de la membrana bazală, expreseză alfa-SMA (</w:t>
      </w:r>
      <w:r w:rsidRPr="00E56521">
        <w:rPr>
          <w:rStyle w:val="acopre"/>
          <w:rFonts w:ascii="Times New Roman" w:hAnsi="Times New Roman" w:cs="Times New Roman"/>
          <w:i/>
          <w:iCs/>
          <w:sz w:val="24"/>
          <w:szCs w:val="24"/>
          <w:lang w:val="ro-RO"/>
        </w:rPr>
        <w:t>Alpha-smooth muscle actin</w:t>
      </w:r>
      <w:r w:rsidRPr="00E56521">
        <w:rPr>
          <w:rStyle w:val="acopre"/>
          <w:rFonts w:ascii="Times New Roman" w:hAnsi="Times New Roman" w:cs="Times New Roman"/>
          <w:sz w:val="24"/>
          <w:szCs w:val="24"/>
          <w:lang w:val="ro-RO"/>
        </w:rPr>
        <w:t>)</w:t>
      </w:r>
      <w:r w:rsidRPr="00E56521">
        <w:rPr>
          <w:rFonts w:ascii="Times New Roman" w:hAnsi="Times New Roman" w:cs="Times New Roman"/>
          <w:color w:val="000000" w:themeColor="text1"/>
          <w:sz w:val="24"/>
          <w:szCs w:val="24"/>
          <w:lang w:val="ro-RO"/>
        </w:rPr>
        <w:t xml:space="preserve">, devin mobile și se pot deplasa liber în </w:t>
      </w:r>
      <w:r w:rsidRPr="00E56521">
        <w:rPr>
          <w:rFonts w:ascii="Times New Roman" w:hAnsi="Times New Roman" w:cs="Times New Roman"/>
          <w:color w:val="000000" w:themeColor="text1"/>
          <w:sz w:val="24"/>
          <w:szCs w:val="24"/>
          <w:lang w:val="ro-RO"/>
        </w:rPr>
        <w:lastRenderedPageBreak/>
        <w:t xml:space="preserve">spațiul interstițial și la distanță în alte organe. Merită de menționat importanța general biologică a tranziției epitelial-mezenchimale (EMT) și rolul patogenetic al acestui proces în creșterea invazivă și matastazarea tumorilor maligne epiteliale. Malignizarea epiteliocitului include și EMT – transformarea celulei sedentare, fixate în celulă cu proprietăți mezenchimale: capacitatea de a se detașa din plastul epitelial, de a se infiltra în spațiul interstițial, de a migra în limitele organului (creștere invazivă) și de a emigra la distanță – metastazarea. </w:t>
      </w:r>
    </w:p>
    <w:p w14:paraId="7DAF4C5A" w14:textId="77BBD628" w:rsidR="00110B7D" w:rsidRPr="00E56521" w:rsidRDefault="00E712E8" w:rsidP="004B068A">
      <w:pPr>
        <w:pStyle w:val="a3"/>
        <w:spacing w:before="100" w:beforeAutospacing="1" w:after="100" w:afterAutospacing="1" w:line="480" w:lineRule="auto"/>
        <w:ind w:left="0" w:firstLine="708"/>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Particularit</w:t>
      </w:r>
      <w:r w:rsidR="009F6D44">
        <w:rPr>
          <w:rFonts w:ascii="Times New Roman" w:hAnsi="Times New Roman" w:cs="Times New Roman"/>
          <w:b/>
          <w:bCs/>
          <w:color w:val="000000" w:themeColor="text1"/>
          <w:sz w:val="24"/>
          <w:szCs w:val="24"/>
          <w:lang w:val="ro-RO"/>
        </w:rPr>
        <w:t>ăț</w:t>
      </w:r>
      <w:r w:rsidRPr="00E56521">
        <w:rPr>
          <w:rFonts w:ascii="Times New Roman" w:hAnsi="Times New Roman" w:cs="Times New Roman"/>
          <w:b/>
          <w:bCs/>
          <w:color w:val="000000" w:themeColor="text1"/>
          <w:sz w:val="24"/>
          <w:szCs w:val="24"/>
          <w:lang w:val="ro-RO"/>
        </w:rPr>
        <w:t xml:space="preserve">ile patogenetice a </w:t>
      </w:r>
      <w:r w:rsidR="00110B7D" w:rsidRPr="00E56521">
        <w:rPr>
          <w:rFonts w:ascii="Times New Roman" w:hAnsi="Times New Roman" w:cs="Times New Roman"/>
          <w:b/>
          <w:bCs/>
          <w:color w:val="000000" w:themeColor="text1"/>
          <w:sz w:val="24"/>
          <w:szCs w:val="24"/>
          <w:lang w:val="ro-RO"/>
        </w:rPr>
        <w:t>procesului reparativ fiziologic și a procesului patologic de fibrozare.</w:t>
      </w:r>
    </w:p>
    <w:p w14:paraId="491122CA" w14:textId="561C9966" w:rsidR="00110B7D" w:rsidRPr="00E56521" w:rsidRDefault="00110B7D" w:rsidP="00522475">
      <w:pPr>
        <w:pStyle w:val="a5"/>
        <w:numPr>
          <w:ilvl w:val="0"/>
          <w:numId w:val="30"/>
        </w:numPr>
        <w:spacing w:line="480" w:lineRule="auto"/>
        <w:rPr>
          <w:lang w:val="ro-RO"/>
        </w:rPr>
      </w:pPr>
      <w:r w:rsidRPr="00E56521">
        <w:rPr>
          <w:lang w:val="ro-RO"/>
        </w:rPr>
        <w:t>Reparația fiziologică provocată de injurie induce transformarea epiteliocitului alveolar în fibroblast conform  următorului scenariu. Injuria epiteliului și fenomenele asociate (produsele de alterație celualră, hipoxia, acidoza, stresul oxidativ, stresul mecanic, stresul mitocondrial, stressul reticulului endoplasmatic) expresează gena Snail1 (</w:t>
      </w:r>
      <w:r w:rsidRPr="00E56521">
        <w:rPr>
          <w:i/>
          <w:iCs/>
          <w:lang w:val="ro-RO"/>
        </w:rPr>
        <w:t>Zinc finger protein</w:t>
      </w:r>
      <w:r w:rsidRPr="00E56521">
        <w:rPr>
          <w:lang w:val="ro-RO"/>
        </w:rPr>
        <w:t xml:space="preserve"> SNAI1) – o proteină transcripțională, care promovează represia genelor moleculelor de adeziune intercelualră (E-cadrerine, catenine, actina); supresia acestor gene conduce la detașarea epiteliocitelor de la celulele vecine și acapararea fenoptipului de fibroblast. Fibroblasul neoformat pierde polarittea apico-bazală, se modifică ctitoscheletul și prin expresia </w:t>
      </w:r>
      <w:r w:rsidRPr="00E56521">
        <w:rPr>
          <w:rStyle w:val="acopre"/>
          <w:i/>
          <w:iCs/>
          <w:lang w:val="ro-RO"/>
        </w:rPr>
        <w:t>Alpha-smooth muscle actin</w:t>
      </w:r>
      <w:r w:rsidRPr="00E56521">
        <w:rPr>
          <w:rStyle w:val="acopre"/>
          <w:lang w:val="ro-RO"/>
        </w:rPr>
        <w:t xml:space="preserve"> </w:t>
      </w:r>
      <w:r w:rsidRPr="00E56521">
        <w:rPr>
          <w:lang w:val="ro-RO"/>
        </w:rPr>
        <w:t xml:space="preserve">devine mobilă și aptă să migreze. Fibroblastul nou format secretă metaloproteaze matriceale (MMP), care degradează membrana bazală alveolară și fibroblastul nou format prin breșa formată emigrează în spațiul extracelular. </w:t>
      </w:r>
    </w:p>
    <w:p w14:paraId="3170703B" w14:textId="77777777" w:rsidR="00110B7D" w:rsidRPr="00E56521" w:rsidRDefault="00110B7D" w:rsidP="004B068A">
      <w:pPr>
        <w:pStyle w:val="a5"/>
        <w:spacing w:line="480" w:lineRule="auto"/>
        <w:ind w:firstLine="360"/>
        <w:rPr>
          <w:lang w:val="ro-RO"/>
        </w:rPr>
      </w:pPr>
      <w:r w:rsidRPr="00E56521">
        <w:rPr>
          <w:lang w:val="ro-RO"/>
        </w:rPr>
        <w:t xml:space="preserve">În spațiul extracelular fibroblastele se transformă în forma activă – miofibroblaste, care secretă mediatori, factori de creștere, citocine (TGF-beta, CTGF, PDGF, </w:t>
      </w:r>
      <w:r w:rsidRPr="00E56521">
        <w:rPr>
          <w:i/>
          <w:iCs/>
          <w:lang w:val="ro-RO"/>
        </w:rPr>
        <w:t>insuline-like growth factor</w:t>
      </w:r>
      <w:r w:rsidRPr="00E56521">
        <w:rPr>
          <w:lang w:val="ro-RO"/>
        </w:rPr>
        <w:t xml:space="preserve">, chemochine), care au efect dublu: promovează trans-diferențierea altor epiteliocite neimplicate în injurie și concomitent activează trans-diferenșierea fibroblastelor  rezidente silențioase, neactive în fenotip activ – miofibroblaste. </w:t>
      </w:r>
    </w:p>
    <w:p w14:paraId="418E60E6" w14:textId="5F1A07C2" w:rsidR="00110B7D" w:rsidRPr="00E56521" w:rsidRDefault="00110B7D" w:rsidP="004B068A">
      <w:pPr>
        <w:pStyle w:val="a5"/>
        <w:spacing w:line="480" w:lineRule="auto"/>
        <w:ind w:firstLine="708"/>
        <w:rPr>
          <w:lang w:val="ro-RO"/>
        </w:rPr>
      </w:pPr>
      <w:r w:rsidRPr="00E56521">
        <w:rPr>
          <w:lang w:val="ro-RO"/>
        </w:rPr>
        <w:t xml:space="preserve">Miofibroblastele active sunt principalii promotori a reparației matricei: sintetizează componenții matriceali (colagene, substanța fundamentală). Efectul remarcabil al factroilor de creștere este stimularea </w:t>
      </w:r>
      <w:r w:rsidRPr="00E56521">
        <w:rPr>
          <w:lang w:val="ro-RO"/>
        </w:rPr>
        <w:lastRenderedPageBreak/>
        <w:t>sintezei colagenului, din care cauză sunt denumiți factori profibrotici. Din factorii de creștere cel mai potent profibrotic este TGF-beta1, din care cauză și este privit ca cea mai posibilă țintă a terapie</w:t>
      </w:r>
      <w:r w:rsidR="004B2B54">
        <w:rPr>
          <w:lang w:val="ro-RO"/>
        </w:rPr>
        <w:t>i</w:t>
      </w:r>
      <w:r w:rsidRPr="00E56521">
        <w:rPr>
          <w:lang w:val="ro-RO"/>
        </w:rPr>
        <w:t xml:space="preserve"> antifibrotice.  </w:t>
      </w:r>
    </w:p>
    <w:p w14:paraId="0E282CC0" w14:textId="77777777" w:rsidR="00110B7D" w:rsidRPr="00E56521" w:rsidRDefault="00110B7D" w:rsidP="004B068A">
      <w:pPr>
        <w:pStyle w:val="a5"/>
        <w:spacing w:line="480" w:lineRule="auto"/>
        <w:ind w:firstLine="708"/>
        <w:rPr>
          <w:lang w:val="ro-RO"/>
        </w:rPr>
      </w:pPr>
      <w:r w:rsidRPr="00E56521">
        <w:rPr>
          <w:lang w:val="ro-RO"/>
        </w:rPr>
        <w:t xml:space="preserve">Caracteristicele specifice ale miofibroblastelor: expresia alfa- SMA, care le face mobile,  activarea proceselor sintetice de colagen, comutarea sintezei colagenului tip III la colagen tip I (fibre groase, rigide, refractare la enzimele proteolitice), care infiltrează matricea extracelulară. Concomitent miofibroblastele sintetizează factorii de creștere, citokine, chemochine, care prin efect paracrin activează fibroblastele rezidente în matricea extracelulară, împlicându-le în procesul de regenerare cu expansia procesului, iar prin efect autocrin (miofibroblastele posedă receptori membranari pentru citochinele secretate de ele însuși) se autoactivează – astfel procesul devine autocatalitic, în formă de cerc vicios, perpetuu – acesta este unul din mecanismele sintezei necontrolate excesive de matrice și fibrozării organului. </w:t>
      </w:r>
    </w:p>
    <w:p w14:paraId="36498962" w14:textId="77777777" w:rsidR="00110B7D" w:rsidRPr="00E56521" w:rsidRDefault="00110B7D" w:rsidP="004B068A">
      <w:pPr>
        <w:pStyle w:val="a5"/>
        <w:spacing w:line="480" w:lineRule="auto"/>
        <w:ind w:firstLine="708"/>
        <w:rPr>
          <w:lang w:val="ro-RO"/>
        </w:rPr>
      </w:pPr>
      <w:r w:rsidRPr="00E56521">
        <w:rPr>
          <w:lang w:val="ro-RO"/>
        </w:rPr>
        <w:t xml:space="preserve">Astfel prin activitatea concomitentă a epiteliocitelor tip II și finroblastelor (rezidente, transformate prin EMT sau recrutate din circulație) are loc restituția epiteliului alveolar și a matricei extracelulare. </w:t>
      </w:r>
    </w:p>
    <w:p w14:paraId="3E2840F4" w14:textId="487F08F1" w:rsidR="00110B7D" w:rsidRPr="00E56521" w:rsidRDefault="00110B7D" w:rsidP="004B068A">
      <w:pPr>
        <w:pStyle w:val="a5"/>
        <w:spacing w:line="480" w:lineRule="auto"/>
        <w:ind w:firstLine="708"/>
        <w:rPr>
          <w:lang w:val="ro-RO"/>
        </w:rPr>
      </w:pPr>
      <w:r w:rsidRPr="00E56521">
        <w:rPr>
          <w:lang w:val="ro-RO"/>
        </w:rPr>
        <w:t xml:space="preserve">Odată </w:t>
      </w:r>
      <w:r w:rsidR="00E712E8" w:rsidRPr="00E56521">
        <w:rPr>
          <w:lang w:val="ro-RO"/>
        </w:rPr>
        <w:t xml:space="preserve">cu </w:t>
      </w:r>
      <w:r w:rsidRPr="00E56521">
        <w:rPr>
          <w:lang w:val="ro-RO"/>
        </w:rPr>
        <w:t xml:space="preserve">restabilirea integrității epiteliului și matricei prin </w:t>
      </w:r>
      <w:r w:rsidRPr="00E56521">
        <w:rPr>
          <w:i/>
          <w:iCs/>
          <w:lang w:val="ro-RO"/>
        </w:rPr>
        <w:t>feed-back</w:t>
      </w:r>
      <w:r w:rsidRPr="00E56521">
        <w:rPr>
          <w:lang w:val="ro-RO"/>
        </w:rPr>
        <w:t xml:space="preserve"> negativ are loc apoptoza miofibroblastelor, iar detritul celular și corpii apoptotici sunt fagocitați de macrofagele rezidente și monocitele recrutate din circulație de chemochinele secretate de miofibroblaste. Astfel finisează reparația fiziologică fără inflamație cu restituirea epiteliului și matricei extracelulare în volum homeostatic (fără fibrozarea organului). </w:t>
      </w:r>
    </w:p>
    <w:p w14:paraId="2950AE01" w14:textId="1EA7B08A" w:rsidR="00110B7D" w:rsidRPr="00E56521" w:rsidRDefault="00110B7D" w:rsidP="00522475">
      <w:pPr>
        <w:pStyle w:val="a5"/>
        <w:numPr>
          <w:ilvl w:val="0"/>
          <w:numId w:val="30"/>
        </w:numPr>
        <w:spacing w:line="480" w:lineRule="auto"/>
        <w:rPr>
          <w:lang w:val="ro-RO"/>
        </w:rPr>
      </w:pPr>
      <w:r w:rsidRPr="00E56521">
        <w:rPr>
          <w:lang w:val="ro-RO"/>
        </w:rPr>
        <w:t>A doua variantă de reparație protectivă se observă în inflamațiile cronice specifice (tuberculoza). În această variantă debutul decurge conform scenariului descris în prima variantă, doar că persistența patogenului provoacă secreția abundentă îndelungată a chemochinelor de către miofibroblaste cu activarea celulelor mezenchimale locale (mastocite, macrofage) și recrutarea celulelor inflamatoare din circulație (eozinofile, neutrofile, monocite, limfocite) – survine inflamația cronică locală cu formarea granulomului (tuberculo</w:t>
      </w:r>
      <w:r w:rsidR="004B2B54">
        <w:rPr>
          <w:lang w:val="ro-RO"/>
        </w:rPr>
        <w:t>mul</w:t>
      </w:r>
      <w:r w:rsidRPr="00E56521">
        <w:rPr>
          <w:lang w:val="ro-RO"/>
        </w:rPr>
        <w:t xml:space="preserve">) sau focare izolate de țesut conjunctiv – cicatrice. </w:t>
      </w:r>
    </w:p>
    <w:p w14:paraId="17301C48" w14:textId="77777777" w:rsidR="00110B7D" w:rsidRPr="00E56521" w:rsidRDefault="00110B7D" w:rsidP="00522475">
      <w:pPr>
        <w:pStyle w:val="a5"/>
        <w:numPr>
          <w:ilvl w:val="0"/>
          <w:numId w:val="30"/>
        </w:numPr>
        <w:spacing w:line="480" w:lineRule="auto"/>
        <w:rPr>
          <w:lang w:val="ro-RO"/>
        </w:rPr>
      </w:pPr>
      <w:r w:rsidRPr="00E56521">
        <w:rPr>
          <w:lang w:val="ro-RO"/>
        </w:rPr>
        <w:t xml:space="preserve">A treia variantă de regenerare se întâlnește la acțiune îndelungată, repetată sau continuă a factorilor patogeni (nocivități aerogene – prafuri, fibre, aerosoluri, fum industrial, fum de țigară,  substanțe </w:t>
      </w:r>
      <w:r w:rsidRPr="00E56521">
        <w:rPr>
          <w:lang w:val="ro-RO"/>
        </w:rPr>
        <w:lastRenderedPageBreak/>
        <w:t xml:space="preserve">toxice), care afectează concomitent întregul parenchim pulmonar. În aceste cazuri procesul reparativ pornit fiziologic se transformă în proces reparativ aberant – proces patologic de fibrozare a pulmonilor. Alterarea continuă a epiteliocitelor alveolare provoacă transformarea masivă a epiteliocitelor tip II în fibroblaste cu două consecințe patologice majore. Prima consecință este  activarea și proliferarea miofibroblastelor, sinteza excesivă de matrice și depuneri difuze de colagen în matricea extracelulară, refracteritatea colagenului la degradarea enzimatică, areactivitatea miofibroblastelor la stimului apoptotici, ceea ce face procesul reparativ de neoprit, perpetuu. Survine acumularea excesivă de matrice extracelulară – fibroza. </w:t>
      </w:r>
    </w:p>
    <w:p w14:paraId="2BB9A750" w14:textId="77777777" w:rsidR="00110B7D" w:rsidRPr="00E56521" w:rsidRDefault="00110B7D" w:rsidP="004B068A">
      <w:pPr>
        <w:pStyle w:val="a5"/>
        <w:spacing w:line="480" w:lineRule="auto"/>
        <w:ind w:left="720" w:firstLine="696"/>
        <w:rPr>
          <w:lang w:val="ro-RO"/>
        </w:rPr>
      </w:pPr>
      <w:r w:rsidRPr="00E56521">
        <w:rPr>
          <w:lang w:val="ro-RO"/>
        </w:rPr>
        <w:t xml:space="preserve">A doua consecință constă în faptul, că stimularea  îndelungată a epiteliocitelor II conduce la epuizarea populației, ceea ce, paralel cu alterarea  continuă a epiteliocitelor tip I, formează defectul epiteliului, care este înlocuit cu țesut conjunctiv. Or se instalează fibroza pulmonară:    reducerea parenchinului pulmonar și excesul de țesut conjunctiv. </w:t>
      </w:r>
    </w:p>
    <w:p w14:paraId="0C546189" w14:textId="77777777" w:rsidR="00110B7D" w:rsidRPr="00E56521" w:rsidRDefault="00110B7D" w:rsidP="004B068A">
      <w:pPr>
        <w:pStyle w:val="a5"/>
        <w:spacing w:line="480" w:lineRule="auto"/>
        <w:ind w:left="720" w:firstLine="696"/>
        <w:rPr>
          <w:lang w:val="ro-RO"/>
        </w:rPr>
      </w:pPr>
      <w:r w:rsidRPr="00E56521">
        <w:rPr>
          <w:lang w:val="ro-RO"/>
        </w:rPr>
        <w:t xml:space="preserve">Paralel cu distrucția parenchimului are loc și distrucția stromei în întregime: fibrozarea capilarelor alveolare cu reducerea vasculaturii, creșterea rezistenței vasculare în circuitul mic, hipertensiunea pulmonară precapilară, hiperfuncția ventricolului drept cu rezistență, hipertrofia concentrică, cardiofibroza și insuficiența   ventriculului drept cu toate consecințele specifice. </w:t>
      </w:r>
    </w:p>
    <w:p w14:paraId="1C2E8476" w14:textId="53032B09" w:rsidR="00110B7D" w:rsidRPr="00E56521" w:rsidRDefault="00110B7D" w:rsidP="004B068A">
      <w:pPr>
        <w:pStyle w:val="a5"/>
        <w:spacing w:line="480" w:lineRule="auto"/>
        <w:ind w:firstLine="708"/>
        <w:rPr>
          <w:lang w:val="ro-RO"/>
        </w:rPr>
      </w:pPr>
      <w:r w:rsidRPr="00E56521">
        <w:rPr>
          <w:lang w:val="ro-RO"/>
        </w:rPr>
        <w:t xml:space="preserve">Rezumativ se poate de afirmat, că pneumofibroza la acțiunea îndelungată asupra pulmonilor </w:t>
      </w:r>
      <w:r w:rsidR="00003BD4" w:rsidRPr="00E56521">
        <w:rPr>
          <w:lang w:val="ro-RO"/>
        </w:rPr>
        <w:t xml:space="preserve">a factorilor nocivi </w:t>
      </w:r>
      <w:r w:rsidRPr="00E56521">
        <w:rPr>
          <w:lang w:val="ro-RO"/>
        </w:rPr>
        <w:t>reprezintă reparația excesivă și aberantă a injuriilor pulmonare.</w:t>
      </w:r>
    </w:p>
    <w:p w14:paraId="3F9C657B" w14:textId="77777777" w:rsidR="00110B7D" w:rsidRPr="00E56521" w:rsidRDefault="00110B7D" w:rsidP="004B068A">
      <w:pPr>
        <w:pStyle w:val="a5"/>
        <w:spacing w:line="480" w:lineRule="auto"/>
        <w:ind w:firstLine="708"/>
        <w:rPr>
          <w:b/>
          <w:bCs/>
          <w:lang w:val="ro-RO"/>
        </w:rPr>
      </w:pPr>
      <w:r w:rsidRPr="00E56521">
        <w:rPr>
          <w:b/>
          <w:bCs/>
          <w:lang w:val="ro-RO"/>
        </w:rPr>
        <w:t>Patogenia fibrozei pulmonare idiopatice.</w:t>
      </w:r>
    </w:p>
    <w:p w14:paraId="6DEDE584" w14:textId="77777777" w:rsidR="00110B7D" w:rsidRPr="00E56521" w:rsidRDefault="00110B7D" w:rsidP="004B068A">
      <w:pPr>
        <w:pStyle w:val="a5"/>
        <w:spacing w:line="480" w:lineRule="auto"/>
        <w:ind w:firstLine="708"/>
        <w:rPr>
          <w:b/>
          <w:bCs/>
          <w:lang w:val="ro-RO"/>
        </w:rPr>
      </w:pPr>
      <w:r w:rsidRPr="00E56521">
        <w:rPr>
          <w:lang w:val="ro-RO"/>
        </w:rPr>
        <w:t>Pneumofibroza pulmonară idiopatică este procesul patologic fără cauză determinantă cert evidențiată. Totuși trebuie de menționat, că datorită realizărilor recente devin cunoscute mecanismele implicate în această formă de fibroză, care o fac «mai puțin» idiopatică.</w:t>
      </w:r>
    </w:p>
    <w:p w14:paraId="5A8ADDE1" w14:textId="77777777" w:rsidR="00110B7D" w:rsidRPr="00E56521" w:rsidRDefault="00110B7D" w:rsidP="004B068A">
      <w:pPr>
        <w:pStyle w:val="a5"/>
        <w:spacing w:line="480" w:lineRule="auto"/>
        <w:ind w:firstLine="708"/>
        <w:rPr>
          <w:lang w:val="ro-RO"/>
        </w:rPr>
      </w:pPr>
      <w:r w:rsidRPr="00E56521">
        <w:rPr>
          <w:lang w:val="ro-RO"/>
        </w:rPr>
        <w:t xml:space="preserve">Patogenia IPF nu este dezvăluită completamente. În prezent sunt cunoscuți factorii de risc  a fibrozei, celulele participante, mediatorii profibrotici, mecanismele sintezei și acumulării matricei extracelulare, </w:t>
      </w:r>
      <w:r w:rsidRPr="00E56521">
        <w:rPr>
          <w:lang w:val="ro-RO"/>
        </w:rPr>
        <w:lastRenderedPageBreak/>
        <w:t xml:space="preserve">modificările structurale și dereglările funcționale a organului fibrozat. Lipsește conceptul integral al procesului, interrelațiile de cauză-efect, lanțul patogenetic integral, ceea împiedică elaborarea principiilor terapiei patogenetice și profilaxiei procesului fibrotic. Din această cauză fibroza rămâne patologie practic incurabilă – unica metodă de profilaxie este evitarea contactului cu factorii declanșatori, iar scopul terpaiei la etapa actuală nu este reversia pozitivă a procesului, ci stoparea sau încetinirea progresiei. </w:t>
      </w:r>
    </w:p>
    <w:p w14:paraId="1C6EF45B" w14:textId="77777777" w:rsidR="00110B7D" w:rsidRPr="00E56521" w:rsidRDefault="00110B7D" w:rsidP="004B068A">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Pneumofibroza idiopatică (IPF) este o boală pulmonară asociată cu vârsta, cu predispoziție genetică, cu evoluție progresantă, ireversibilă. Se cunoaște, că fibroza idiopatică poate fi declanșată de aceieași factori etiologici comuni pentru toate formele de fibroză pulmonară, însă există persoane cu un anumi teren constituțional, care le atribuie o susceptibilitate mai mare la  factorii de risc comparativ cu persoanele cu genotip intact. </w:t>
      </w:r>
    </w:p>
    <w:p w14:paraId="67A104F3" w14:textId="77777777" w:rsidR="00110B7D" w:rsidRPr="00E56521" w:rsidRDefault="00110B7D" w:rsidP="004B068A">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Susceptibilitatea individuală la procesul de fibrozare depinde de mai mulți factori: </w:t>
      </w:r>
    </w:p>
    <w:p w14:paraId="2747B978" w14:textId="77777777" w:rsidR="00110B7D" w:rsidRPr="00E56521" w:rsidRDefault="00110B7D" w:rsidP="004B068A">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a) vârsta înaintată; b) răspuns constituțional exacerbat la injurii și inflamație; c) fibroblastele cu fenotip profibrotic exagerat; d) predispoziția constituțională proinflamatoare – inflamația nu sistează concomitent cu înlăturarea agentului flogogen; e) susceptibilitatea aberantă a epiteliocitelor alveolare la acțiunea factroilor nocivi cu transformarea în fibroblaste; f) acumularea abundentă în matricea extracelulară a fibroblastelor/miofibroblastelor cu producție excesivă de matrice extracelulară; g) rezistența fibroblastelor la </w:t>
      </w:r>
      <w:r w:rsidRPr="00E56521">
        <w:rPr>
          <w:rFonts w:ascii="Times New Roman" w:hAnsi="Times New Roman" w:cs="Times New Roman"/>
          <w:i/>
          <w:iCs/>
          <w:sz w:val="24"/>
          <w:szCs w:val="24"/>
          <w:lang w:val="ro-RO"/>
        </w:rPr>
        <w:t>feed-back</w:t>
      </w:r>
      <w:r w:rsidRPr="00E56521">
        <w:rPr>
          <w:rFonts w:ascii="Times New Roman" w:hAnsi="Times New Roman" w:cs="Times New Roman"/>
          <w:sz w:val="24"/>
          <w:szCs w:val="24"/>
          <w:lang w:val="ro-RO"/>
        </w:rPr>
        <w:t>-ul negativ homeostatic, ceea ce atribuie procesului fibrozant caracter perpetuu; h) refracteritatea miofibroblastelor la factorii apoptogeni; i) caracterul autoprogresant al procesului fibrozant;  i) caracterul ireversibil cu rezistentă la terapia antifibrotică cu glucocorticosteroizi.</w:t>
      </w:r>
    </w:p>
    <w:p w14:paraId="45C8711B" w14:textId="0A014614" w:rsidR="00EA2FB9" w:rsidRPr="00E56521" w:rsidRDefault="00110B7D" w:rsidP="00EA2FB9">
      <w:pPr>
        <w:spacing w:after="24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În prezent se consideră, că IPF rezultă din predispoziția genetică a epiteliului alveolar la acțiunea </w:t>
      </w:r>
      <w:r w:rsidRPr="00E56521">
        <w:rPr>
          <w:rFonts w:ascii="Times New Roman" w:hAnsi="Times New Roman" w:cs="Times New Roman"/>
          <w:i/>
          <w:iCs/>
          <w:sz w:val="24"/>
          <w:szCs w:val="24"/>
          <w:lang w:val="ro-RO"/>
        </w:rPr>
        <w:t>trigger</w:t>
      </w:r>
      <w:r w:rsidRPr="00E56521">
        <w:rPr>
          <w:rFonts w:ascii="Times New Roman" w:hAnsi="Times New Roman" w:cs="Times New Roman"/>
          <w:sz w:val="24"/>
          <w:szCs w:val="24"/>
          <w:lang w:val="ro-RO"/>
        </w:rPr>
        <w:t>-lor exogeni – ipoteza loviturilor multiple (“</w:t>
      </w:r>
      <w:r w:rsidRPr="00E56521">
        <w:rPr>
          <w:rFonts w:ascii="Times New Roman" w:hAnsi="Times New Roman" w:cs="Times New Roman"/>
          <w:i/>
          <w:iCs/>
          <w:sz w:val="24"/>
          <w:szCs w:val="24"/>
          <w:lang w:val="ro-RO"/>
        </w:rPr>
        <w:t>multiple hit hypothesis</w:t>
      </w:r>
      <w:r w:rsidRPr="00E56521">
        <w:rPr>
          <w:rFonts w:ascii="Times New Roman" w:hAnsi="Times New Roman" w:cs="Times New Roman"/>
          <w:sz w:val="24"/>
          <w:szCs w:val="24"/>
          <w:lang w:val="ro-RO"/>
        </w:rPr>
        <w:t xml:space="preserve">”). Or IPF este rezultatul injuriilor multiple asupra pulmonilor suceptibili la procesele fibrotice. </w:t>
      </w:r>
    </w:p>
    <w:p w14:paraId="48505DB5" w14:textId="59EFDCA6" w:rsidR="00FE0DDD" w:rsidRPr="00A947B9" w:rsidRDefault="00FE0DDD" w:rsidP="00FE0DDD">
      <w:pPr>
        <w:pStyle w:val="2"/>
        <w:spacing w:line="480" w:lineRule="auto"/>
        <w:rPr>
          <w:rFonts w:ascii="Times New Roman" w:hAnsi="Times New Roman" w:cs="Times New Roman"/>
          <w:b/>
          <w:bCs/>
          <w:color w:val="000000" w:themeColor="text1"/>
          <w:sz w:val="24"/>
          <w:szCs w:val="24"/>
          <w:lang w:val="ro-RO"/>
        </w:rPr>
      </w:pPr>
      <w:r w:rsidRPr="00A947B9">
        <w:rPr>
          <w:rFonts w:ascii="Times New Roman" w:hAnsi="Times New Roman" w:cs="Times New Roman"/>
          <w:b/>
          <w:bCs/>
          <w:color w:val="000000" w:themeColor="text1"/>
          <w:sz w:val="24"/>
          <w:szCs w:val="24"/>
          <w:lang w:val="ro-RO"/>
        </w:rPr>
        <w:lastRenderedPageBreak/>
        <w:t>Factorii de risc a fibrozei pulmonare idiopatice</w:t>
      </w:r>
      <w:r w:rsidR="00A947B9" w:rsidRPr="00A947B9">
        <w:rPr>
          <w:rFonts w:ascii="Times New Roman" w:hAnsi="Times New Roman" w:cs="Times New Roman"/>
          <w:b/>
          <w:bCs/>
          <w:color w:val="000000" w:themeColor="text1"/>
          <w:sz w:val="24"/>
          <w:szCs w:val="24"/>
          <w:lang w:val="ro-RO"/>
        </w:rPr>
        <w:t>.</w:t>
      </w:r>
      <w:r w:rsidRPr="00A947B9">
        <w:rPr>
          <w:rFonts w:ascii="Times New Roman" w:hAnsi="Times New Roman" w:cs="Times New Roman"/>
          <w:b/>
          <w:bCs/>
          <w:color w:val="000000" w:themeColor="text1"/>
          <w:sz w:val="24"/>
          <w:szCs w:val="24"/>
          <w:lang w:val="ro-RO"/>
        </w:rPr>
        <w:t xml:space="preserve"> </w:t>
      </w:r>
    </w:p>
    <w:p w14:paraId="76503A76" w14:textId="10F7C0BA" w:rsidR="00FE0DDD" w:rsidRPr="00E56521" w:rsidRDefault="00110B7D" w:rsidP="00522475">
      <w:pPr>
        <w:pStyle w:val="a3"/>
        <w:numPr>
          <w:ilvl w:val="0"/>
          <w:numId w:val="62"/>
        </w:numPr>
        <w:spacing w:after="24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Predispoziția genetică – caracterele genetice, care cresc susceptibilitatea pulmonilor la acțiunea factorilor nocivi și la fibroză. Caracterul familial al IPF este confirmat în cazul, în care doi sau mai mulți membri din familie sunt afectați. </w:t>
      </w:r>
    </w:p>
    <w:p w14:paraId="234EA824" w14:textId="77777777" w:rsidR="00003BD4" w:rsidRPr="00E56521" w:rsidRDefault="00110B7D" w:rsidP="00003BD4">
      <w:pPr>
        <w:spacing w:after="240"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La persoanele cu fibroză pulmonară idiopatică se disting modificări genice și epigenice ale genomului. Alterațiile  epigenice prezintă modificarea activității genelor fără alterarea codului genetic. Modificările epigenice se referă la metilarea ADN și modificările histonilor. Fumul de țigară și vârsta sunt principalii efectori a modificărilor epigenice cu metilarea ADN. Vârsta este terenul epigenic, care crește susceptibilitatea plămânilor la factorii nocivi cu rezoluție în fibroză. (Incidența IPF crește exponential la vârsta de peste 60 ani). </w:t>
      </w:r>
    </w:p>
    <w:p w14:paraId="007507CE" w14:textId="5EE861D4" w:rsidR="00110B7D" w:rsidRPr="00E56521" w:rsidRDefault="00110B7D" w:rsidP="00003BD4">
      <w:pPr>
        <w:spacing w:after="240"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Predispoziția genetică la IPF este și în relație și cu mutațiile unor gene:</w:t>
      </w:r>
      <w:r w:rsidR="00003BD4"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mutația genei ELMOD2 (</w:t>
      </w:r>
      <w:r w:rsidRPr="00E56521">
        <w:rPr>
          <w:rFonts w:ascii="Times New Roman" w:hAnsi="Times New Roman" w:cs="Times New Roman"/>
          <w:i/>
          <w:iCs/>
          <w:sz w:val="24"/>
          <w:szCs w:val="24"/>
          <w:lang w:val="ro-RO"/>
        </w:rPr>
        <w:t>engulfment and motility (ELMO) domain-containing proteins</w:t>
      </w:r>
      <w:r w:rsidRPr="00E56521">
        <w:rPr>
          <w:rFonts w:ascii="Times New Roman" w:hAnsi="Times New Roman" w:cs="Times New Roman"/>
          <w:sz w:val="24"/>
          <w:szCs w:val="24"/>
          <w:lang w:val="ro-RO"/>
        </w:rPr>
        <w:t xml:space="preserve">) </w:t>
      </w:r>
      <w:r w:rsidRPr="00E56521">
        <w:rPr>
          <w:rFonts w:ascii="Times New Roman" w:hAnsi="Times New Roman" w:cs="Times New Roman"/>
          <w:color w:val="000000" w:themeColor="text1"/>
          <w:sz w:val="24"/>
          <w:szCs w:val="24"/>
          <w:lang w:val="ro-RO"/>
        </w:rPr>
        <w:t xml:space="preserve">are rol patogenetic în fibroza pulmonară prin faptul, că </w:t>
      </w:r>
      <w:r w:rsidR="00A947B9">
        <w:rPr>
          <w:rFonts w:ascii="Times New Roman" w:hAnsi="Times New Roman" w:cs="Times New Roman"/>
          <w:color w:val="000000" w:themeColor="text1"/>
          <w:sz w:val="24"/>
          <w:szCs w:val="24"/>
          <w:lang w:val="ro-RO"/>
        </w:rPr>
        <w:t xml:space="preserve">această genă </w:t>
      </w:r>
      <w:r w:rsidRPr="00E56521">
        <w:rPr>
          <w:rFonts w:ascii="Times New Roman" w:hAnsi="Times New Roman" w:cs="Times New Roman"/>
          <w:color w:val="000000" w:themeColor="text1"/>
          <w:sz w:val="24"/>
          <w:szCs w:val="24"/>
          <w:lang w:val="ro-RO"/>
        </w:rPr>
        <w:t>asigură imunitatea antivarală - expresia ELMOD2 mRNA este redusă în plămânii  pacienților cu IPF în comparație cu persoanele sănătoase, ceea ce diminuează imunitatea antivirală și predispune la pneumonite interstițiale și fibroză;</w:t>
      </w:r>
      <w:r w:rsidR="00003BD4"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mutația genei SP-C, care codifică sinteza proteinei  surfactante alveolare C:  este frecvent identificată la copiii cu pneumonii idiopatice severe. Atât la copii, cât și la adulți mutația genei SP-C este asociată cu pneumonia interstițială nespecifică, pneumonia interstițială descuamantă și proteinozele alveolare cu fibroză pulmonară; </w:t>
      </w:r>
    </w:p>
    <w:p w14:paraId="24B92BA0" w14:textId="77777777" w:rsidR="00110B7D" w:rsidRPr="00E56521" w:rsidRDefault="00110B7D" w:rsidP="00522475">
      <w:pPr>
        <w:pStyle w:val="a5"/>
        <w:numPr>
          <w:ilvl w:val="0"/>
          <w:numId w:val="28"/>
        </w:numPr>
        <w:spacing w:line="480" w:lineRule="auto"/>
        <w:rPr>
          <w:color w:val="000000" w:themeColor="text1"/>
          <w:lang w:val="ro-RO"/>
        </w:rPr>
      </w:pPr>
      <w:r w:rsidRPr="00E56521">
        <w:rPr>
          <w:color w:val="000000" w:themeColor="text1"/>
          <w:lang w:val="ro-RO"/>
        </w:rPr>
        <w:t xml:space="preserve">mutațiile genelor  SP-A codificatoare de proteina surfactantă A - conduc la disfuncția celulelor alveolare tip-II; are loc </w:t>
      </w:r>
      <w:r w:rsidRPr="00E56521">
        <w:rPr>
          <w:i/>
          <w:iCs/>
          <w:color w:val="000000" w:themeColor="text1"/>
          <w:lang w:val="ro-RO"/>
        </w:rPr>
        <w:t>misfolding</w:t>
      </w:r>
      <w:r w:rsidRPr="00E56521">
        <w:rPr>
          <w:color w:val="000000" w:themeColor="text1"/>
          <w:lang w:val="ro-RO"/>
        </w:rPr>
        <w:t xml:space="preserve">-ul (malformarea) proteinelor sintetizate </w:t>
      </w:r>
      <w:r w:rsidRPr="00E56521">
        <w:rPr>
          <w:i/>
          <w:iCs/>
          <w:color w:val="000000" w:themeColor="text1"/>
          <w:lang w:val="ro-RO"/>
        </w:rPr>
        <w:t>de novo</w:t>
      </w:r>
      <w:r w:rsidRPr="00E56521">
        <w:rPr>
          <w:color w:val="000000" w:themeColor="text1"/>
          <w:lang w:val="ro-RO"/>
        </w:rPr>
        <w:t xml:space="preserve">, retenția proteinelor în reticulul endoplasmatic și incapacitatea degradării proteinelor </w:t>
      </w:r>
      <w:r w:rsidRPr="009C4EA6">
        <w:rPr>
          <w:i/>
          <w:iCs/>
          <w:color w:val="000000" w:themeColor="text1"/>
          <w:lang w:val="ro-RO"/>
        </w:rPr>
        <w:t>mal</w:t>
      </w:r>
      <w:r w:rsidRPr="00E56521">
        <w:rPr>
          <w:color w:val="000000" w:themeColor="text1"/>
          <w:lang w:val="ro-RO"/>
        </w:rPr>
        <w:t>-formate – survine fenomenul general denumit stresul reticulului endoplasmatic;</w:t>
      </w:r>
    </w:p>
    <w:p w14:paraId="6ECB5F08" w14:textId="101E2EAD" w:rsidR="00110B7D" w:rsidRPr="00E56521" w:rsidRDefault="00110B7D" w:rsidP="00522475">
      <w:pPr>
        <w:pStyle w:val="a5"/>
        <w:numPr>
          <w:ilvl w:val="0"/>
          <w:numId w:val="28"/>
        </w:numPr>
        <w:spacing w:line="480" w:lineRule="auto"/>
        <w:rPr>
          <w:color w:val="000000" w:themeColor="text1"/>
          <w:lang w:val="ro-RO"/>
        </w:rPr>
      </w:pPr>
      <w:r w:rsidRPr="00E56521">
        <w:rPr>
          <w:color w:val="000000" w:themeColor="text1"/>
          <w:lang w:val="ro-RO"/>
        </w:rPr>
        <w:t xml:space="preserve">mutațiile genei MUC5 se asociază cu hipersecreția mucozală, obturația bronhiilor și cu IPF; </w:t>
      </w:r>
    </w:p>
    <w:p w14:paraId="0B09AD4F" w14:textId="5C1BAD06" w:rsidR="00110B7D" w:rsidRPr="00E56521" w:rsidRDefault="00110B7D" w:rsidP="00522475">
      <w:pPr>
        <w:pStyle w:val="1"/>
        <w:numPr>
          <w:ilvl w:val="0"/>
          <w:numId w:val="28"/>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mutațiile genei hTERT (</w:t>
      </w:r>
      <w:r w:rsidRPr="00E56521">
        <w:rPr>
          <w:rFonts w:ascii="Times New Roman" w:hAnsi="Times New Roman" w:cs="Times New Roman"/>
          <w:i/>
          <w:iCs/>
          <w:color w:val="000000" w:themeColor="text1"/>
          <w:sz w:val="24"/>
          <w:szCs w:val="24"/>
          <w:lang w:val="ro-RO"/>
        </w:rPr>
        <w:t>human telomerase reverse transcriptase</w:t>
      </w:r>
      <w:r w:rsidRPr="00E56521">
        <w:rPr>
          <w:rFonts w:ascii="Times New Roman" w:hAnsi="Times New Roman" w:cs="Times New Roman"/>
          <w:color w:val="000000" w:themeColor="text1"/>
          <w:sz w:val="24"/>
          <w:szCs w:val="24"/>
          <w:lang w:val="ro-RO"/>
        </w:rPr>
        <w:t xml:space="preserve">) – gena reglează restabilirea telomerilor – aceste mutații conduc la scurtarea progresantă a telomerilor, îmbătrânirea </w:t>
      </w:r>
      <w:r w:rsidR="00003BD4" w:rsidRPr="00E56521">
        <w:rPr>
          <w:rFonts w:ascii="Times New Roman" w:hAnsi="Times New Roman" w:cs="Times New Roman"/>
          <w:color w:val="000000" w:themeColor="text1"/>
          <w:sz w:val="24"/>
          <w:szCs w:val="24"/>
          <w:lang w:val="ro-RO"/>
        </w:rPr>
        <w:t xml:space="preserve">și </w:t>
      </w:r>
      <w:r w:rsidR="009C4EA6">
        <w:rPr>
          <w:rFonts w:ascii="Times New Roman" w:hAnsi="Times New Roman" w:cs="Times New Roman"/>
          <w:color w:val="000000" w:themeColor="text1"/>
          <w:sz w:val="24"/>
          <w:szCs w:val="24"/>
          <w:lang w:val="ro-RO"/>
        </w:rPr>
        <w:t>a</w:t>
      </w:r>
      <w:r w:rsidR="00003BD4" w:rsidRPr="00E56521">
        <w:rPr>
          <w:rFonts w:ascii="Times New Roman" w:hAnsi="Times New Roman" w:cs="Times New Roman"/>
          <w:color w:val="000000" w:themeColor="text1"/>
          <w:sz w:val="24"/>
          <w:szCs w:val="24"/>
          <w:lang w:val="ro-RO"/>
        </w:rPr>
        <w:t xml:space="preserve">poptoza </w:t>
      </w:r>
      <w:r w:rsidRPr="00E56521">
        <w:rPr>
          <w:rFonts w:ascii="Times New Roman" w:hAnsi="Times New Roman" w:cs="Times New Roman"/>
          <w:color w:val="000000" w:themeColor="text1"/>
          <w:sz w:val="24"/>
          <w:szCs w:val="24"/>
          <w:lang w:val="ro-RO"/>
        </w:rPr>
        <w:t>prematură a celulelor, ceea ce afectează stabilitatea și longevitatea celulelor epiteliale alveolare și dereglează homeostazia epiteliului alveolar – epiteliul devine vulnerabil la alterații, cu capacitate redu</w:t>
      </w:r>
      <w:r w:rsidR="009C4EA6">
        <w:rPr>
          <w:rFonts w:ascii="Times New Roman" w:hAnsi="Times New Roman" w:cs="Times New Roman"/>
          <w:color w:val="000000" w:themeColor="text1"/>
          <w:sz w:val="24"/>
          <w:szCs w:val="24"/>
          <w:lang w:val="ro-RO"/>
        </w:rPr>
        <w:t>s</w:t>
      </w:r>
      <w:r w:rsidRPr="00E56521">
        <w:rPr>
          <w:rFonts w:ascii="Times New Roman" w:hAnsi="Times New Roman" w:cs="Times New Roman"/>
          <w:color w:val="000000" w:themeColor="text1"/>
          <w:sz w:val="24"/>
          <w:szCs w:val="24"/>
          <w:lang w:val="ro-RO"/>
        </w:rPr>
        <w:t>ă de regenerare și tendință spre fibroză;</w:t>
      </w:r>
    </w:p>
    <w:p w14:paraId="0D4A6115" w14:textId="77777777" w:rsidR="00110B7D" w:rsidRPr="00E56521" w:rsidRDefault="00110B7D" w:rsidP="00522475">
      <w:pPr>
        <w:pStyle w:val="a5"/>
        <w:numPr>
          <w:ilvl w:val="0"/>
          <w:numId w:val="28"/>
        </w:numPr>
        <w:spacing w:line="480" w:lineRule="auto"/>
        <w:rPr>
          <w:lang w:val="ro-RO"/>
        </w:rPr>
      </w:pPr>
      <w:r w:rsidRPr="00E56521">
        <w:rPr>
          <w:lang w:val="ro-RO"/>
        </w:rPr>
        <w:t xml:space="preserve">mutațiile genelor, care afectează capacitatea regenerativă sau provoacă injuria/apoptoza celulelor  epiteliale alveolare tip II au fost identificate la pacienții cu IPF. În procesul fibrozării  injuria celulelor tip II erste  crucială și este depistată la 70–80% din pacienții cu IPF. În prezența celulelor  alterate crește diferențierea fibroblastelor și producția de collagen. </w:t>
      </w:r>
    </w:p>
    <w:p w14:paraId="797B0AA3" w14:textId="0DAB22EE" w:rsidR="00110B7D" w:rsidRPr="00E56521" w:rsidRDefault="00110B7D" w:rsidP="004B068A">
      <w:pPr>
        <w:pStyle w:val="a5"/>
        <w:spacing w:line="480" w:lineRule="auto"/>
        <w:ind w:left="720" w:firstLine="696"/>
        <w:rPr>
          <w:lang w:val="ro-RO"/>
        </w:rPr>
      </w:pPr>
      <w:r w:rsidRPr="00E56521">
        <w:rPr>
          <w:lang w:val="ro-RO"/>
        </w:rPr>
        <w:t xml:space="preserve">Se consideră, că terenul ereditar </w:t>
      </w:r>
      <w:r w:rsidR="009C4EA6">
        <w:rPr>
          <w:lang w:val="ro-RO"/>
        </w:rPr>
        <w:t xml:space="preserve">modificat </w:t>
      </w:r>
      <w:r w:rsidRPr="00E56521">
        <w:rPr>
          <w:lang w:val="ro-RO"/>
        </w:rPr>
        <w:t>face pulmonii susceptibili la factroii de risc nespecifici și contribuie la transformarea procesului reparativ fiziologic în proces patologic de fibrozare.</w:t>
      </w:r>
    </w:p>
    <w:p w14:paraId="00540F46" w14:textId="1A6FEAB7" w:rsidR="00110B7D" w:rsidRPr="00E56521" w:rsidRDefault="00FE0DDD" w:rsidP="00FE0DDD">
      <w:pPr>
        <w:pStyle w:val="4"/>
        <w:spacing w:line="480" w:lineRule="auto"/>
        <w:rPr>
          <w:rFonts w:ascii="Times New Roman" w:hAnsi="Times New Roman" w:cs="Times New Roman"/>
          <w:i w:val="0"/>
          <w:iCs w:val="0"/>
          <w:color w:val="000000" w:themeColor="text1"/>
          <w:sz w:val="24"/>
          <w:szCs w:val="24"/>
          <w:lang w:val="ro-RO"/>
        </w:rPr>
      </w:pPr>
      <w:r w:rsidRPr="00E56521">
        <w:rPr>
          <w:rFonts w:ascii="Times New Roman" w:hAnsi="Times New Roman" w:cs="Times New Roman"/>
          <w:i w:val="0"/>
          <w:iCs w:val="0"/>
          <w:color w:val="000000" w:themeColor="text1"/>
          <w:sz w:val="24"/>
          <w:szCs w:val="24"/>
          <w:lang w:val="ro-RO"/>
        </w:rPr>
        <w:t xml:space="preserve">b. </w:t>
      </w:r>
      <w:r w:rsidR="00110B7D" w:rsidRPr="00E56521">
        <w:rPr>
          <w:rFonts w:ascii="Times New Roman" w:hAnsi="Times New Roman" w:cs="Times New Roman"/>
          <w:i w:val="0"/>
          <w:iCs w:val="0"/>
          <w:color w:val="000000" w:themeColor="text1"/>
          <w:sz w:val="24"/>
          <w:szCs w:val="24"/>
          <w:lang w:val="ro-RO"/>
        </w:rPr>
        <w:t xml:space="preserve">Infecția virală. Cea mai frecventă asociație a IPF se evidențiază cu virusul Epstein–Barr (EBV), virusul herpesului uman 7 și 8, citomegalovirusul, virusul hepatitei C, virusul </w:t>
      </w:r>
      <w:r w:rsidR="009C4EA6">
        <w:rPr>
          <w:rFonts w:ascii="Times New Roman" w:hAnsi="Times New Roman" w:cs="Times New Roman"/>
          <w:i w:val="0"/>
          <w:iCs w:val="0"/>
          <w:color w:val="000000" w:themeColor="text1"/>
          <w:sz w:val="24"/>
          <w:szCs w:val="24"/>
          <w:lang w:val="ro-RO"/>
        </w:rPr>
        <w:t>H</w:t>
      </w:r>
      <w:r w:rsidR="00110B7D" w:rsidRPr="00E56521">
        <w:rPr>
          <w:rFonts w:ascii="Times New Roman" w:hAnsi="Times New Roman" w:cs="Times New Roman"/>
          <w:i w:val="0"/>
          <w:iCs w:val="0"/>
          <w:color w:val="000000" w:themeColor="text1"/>
          <w:sz w:val="24"/>
          <w:szCs w:val="24"/>
          <w:lang w:val="ro-RO"/>
        </w:rPr>
        <w:t>erpes simplex, parvovirusul B19 și a.  Virușii provoacă pneumonitele interstițiale cu evoluția în fibroză.</w:t>
      </w:r>
    </w:p>
    <w:p w14:paraId="33DA8DE1" w14:textId="50A088CB" w:rsidR="00110B7D" w:rsidRPr="00E56521" w:rsidRDefault="00E15442" w:rsidP="00E15442">
      <w:pPr>
        <w:pStyle w:val="a5"/>
        <w:spacing w:line="480" w:lineRule="auto"/>
        <w:rPr>
          <w:color w:val="000000" w:themeColor="text1"/>
          <w:lang w:val="ro-RO"/>
        </w:rPr>
      </w:pPr>
      <w:r w:rsidRPr="00E56521">
        <w:rPr>
          <w:color w:val="000000" w:themeColor="text1"/>
          <w:lang w:val="ro-RO"/>
        </w:rPr>
        <w:t xml:space="preserve">c) </w:t>
      </w:r>
      <w:r w:rsidR="00110B7D" w:rsidRPr="00E56521">
        <w:rPr>
          <w:color w:val="000000" w:themeColor="text1"/>
          <w:lang w:val="ro-RO"/>
        </w:rPr>
        <w:t>Refluxul gastro-esofageal</w:t>
      </w:r>
      <w:r w:rsidR="00110B7D" w:rsidRPr="00E56521">
        <w:rPr>
          <w:i/>
          <w:iCs/>
          <w:color w:val="000000" w:themeColor="text1"/>
          <w:lang w:val="ro-RO"/>
        </w:rPr>
        <w:t xml:space="preserve"> </w:t>
      </w:r>
      <w:r w:rsidR="00110B7D" w:rsidRPr="00E56521">
        <w:rPr>
          <w:color w:val="000000" w:themeColor="text1"/>
          <w:lang w:val="ro-RO"/>
        </w:rPr>
        <w:t>es</w:t>
      </w:r>
      <w:r w:rsidR="00110B7D" w:rsidRPr="00E56521">
        <w:rPr>
          <w:lang w:val="ro-RO"/>
        </w:rPr>
        <w:t xml:space="preserve">te evidențiat la 90% de pacienți cu IPF. Rol potential patogen are aspirația cronică a micropicăturilor conținutului gastric cu compuși agresivi (acid clorhidric, pepsina), care afectează persistent epiteliul alveolar și provoacă inflamație, răspuns reparativ cronic cu finalitate în fibroză.  </w:t>
      </w:r>
      <w:r w:rsidR="00110B7D" w:rsidRPr="00E56521">
        <w:rPr>
          <w:color w:val="000000" w:themeColor="text1"/>
          <w:lang w:val="ro-RO"/>
        </w:rPr>
        <w:t>Utilizarea inhibitorilor pompei protonice, care inhibă secreția și aciditatea gastrică</w:t>
      </w:r>
      <w:r w:rsidRPr="00E56521">
        <w:rPr>
          <w:color w:val="000000" w:themeColor="text1"/>
          <w:lang w:val="ro-RO"/>
        </w:rPr>
        <w:t>,</w:t>
      </w:r>
      <w:r w:rsidR="00110B7D" w:rsidRPr="00E56521">
        <w:rPr>
          <w:color w:val="000000" w:themeColor="text1"/>
          <w:lang w:val="ro-RO"/>
        </w:rPr>
        <w:t xml:space="preserve">  crește supraviețuirea pacineților cu IPF. </w:t>
      </w:r>
    </w:p>
    <w:p w14:paraId="6281B2F9" w14:textId="308FDF67" w:rsidR="00110B7D" w:rsidRPr="00E56521" w:rsidRDefault="00E15442" w:rsidP="00E15442">
      <w:pPr>
        <w:pStyle w:val="a5"/>
        <w:spacing w:line="480" w:lineRule="auto"/>
        <w:rPr>
          <w:lang w:val="ro-RO"/>
        </w:rPr>
      </w:pPr>
      <w:r w:rsidRPr="00E56521">
        <w:rPr>
          <w:lang w:val="ro-RO"/>
        </w:rPr>
        <w:t xml:space="preserve">d) </w:t>
      </w:r>
      <w:r w:rsidR="00110B7D" w:rsidRPr="00E56521">
        <w:rPr>
          <w:lang w:val="ro-RO"/>
        </w:rPr>
        <w:t xml:space="preserve">Îmbătrânirea. Incidența IPF crește cu vărsta – se înregistrează o incidență crescută la persoanele </w:t>
      </w:r>
      <w:r w:rsidR="009C4EA6">
        <w:rPr>
          <w:lang w:val="ro-RO"/>
        </w:rPr>
        <w:t xml:space="preserve">cu vârsta </w:t>
      </w:r>
      <w:r w:rsidR="00110B7D" w:rsidRPr="00E56521">
        <w:rPr>
          <w:lang w:val="ro-RO"/>
        </w:rPr>
        <w:t xml:space="preserve">peste 60 ani. Îmbătrânirea  este progresia spre moarte prin pierderea funcțiilor și creșterea slăbiciunei organismului. Îmbătrânirea fiziologică decurge sincron în toate celulele organelor, inclusiv și în epiteliocitele alveolare. Modificările celulare paralel vârstei în epiteliocitele alveolare au rol patogenetic în IPF prin următoarele mecanisme:  </w:t>
      </w:r>
    </w:p>
    <w:p w14:paraId="24BBF890" w14:textId="77777777" w:rsidR="00110B7D" w:rsidRPr="00E56521" w:rsidRDefault="00110B7D" w:rsidP="004B068A">
      <w:pPr>
        <w:pStyle w:val="a5"/>
        <w:spacing w:line="480" w:lineRule="auto"/>
        <w:ind w:left="720"/>
        <w:rPr>
          <w:lang w:val="ro-RO"/>
        </w:rPr>
      </w:pPr>
      <w:r w:rsidRPr="00E56521">
        <w:rPr>
          <w:lang w:val="ro-RO"/>
        </w:rPr>
        <w:lastRenderedPageBreak/>
        <w:t xml:space="preserve">- parallel cu îmbătrânirea celulei are loc instabilitatea genomică și susceptibilitatea la mutații; </w:t>
      </w:r>
    </w:p>
    <w:p w14:paraId="5A3B7AB0" w14:textId="77777777" w:rsidR="00110B7D" w:rsidRPr="00E56521" w:rsidRDefault="00110B7D" w:rsidP="004B068A">
      <w:pPr>
        <w:pStyle w:val="a5"/>
        <w:spacing w:line="480" w:lineRule="auto"/>
        <w:ind w:left="720"/>
        <w:rPr>
          <w:lang w:val="ro-RO"/>
        </w:rPr>
      </w:pPr>
      <w:r w:rsidRPr="00E56521">
        <w:rPr>
          <w:lang w:val="ro-RO"/>
        </w:rPr>
        <w:t>- scurtarea și pierderea funcției protective a telomerilor;</w:t>
      </w:r>
    </w:p>
    <w:p w14:paraId="36DE8BA1" w14:textId="77777777" w:rsidR="00110B7D" w:rsidRPr="00E56521" w:rsidRDefault="00110B7D" w:rsidP="004B068A">
      <w:pPr>
        <w:pStyle w:val="a5"/>
        <w:spacing w:line="480" w:lineRule="auto"/>
        <w:ind w:left="720"/>
        <w:rPr>
          <w:lang w:val="ro-RO"/>
        </w:rPr>
      </w:pPr>
      <w:r w:rsidRPr="00E56521">
        <w:rPr>
          <w:lang w:val="ro-RO"/>
        </w:rPr>
        <w:t xml:space="preserve">- pierderea proteostaziei celulare – dereglări cantitative și calitative a proteinelor sintetizate; </w:t>
      </w:r>
    </w:p>
    <w:p w14:paraId="129F633A" w14:textId="03D4BA75" w:rsidR="00110B7D" w:rsidRPr="00E56521" w:rsidRDefault="00110B7D" w:rsidP="004B068A">
      <w:pPr>
        <w:pStyle w:val="a5"/>
        <w:spacing w:line="480" w:lineRule="auto"/>
        <w:ind w:left="720"/>
        <w:rPr>
          <w:lang w:val="ro-RO"/>
        </w:rPr>
      </w:pPr>
      <w:r w:rsidRPr="00E56521">
        <w:rPr>
          <w:lang w:val="ro-RO"/>
        </w:rPr>
        <w:t>- disfuncții mitocond</w:t>
      </w:r>
      <w:r w:rsidR="00E15442" w:rsidRPr="00E56521">
        <w:rPr>
          <w:lang w:val="ro-RO"/>
        </w:rPr>
        <w:t>r</w:t>
      </w:r>
      <w:r w:rsidRPr="00E56521">
        <w:rPr>
          <w:lang w:val="ro-RO"/>
        </w:rPr>
        <w:t xml:space="preserve">iale; </w:t>
      </w:r>
    </w:p>
    <w:p w14:paraId="07AE6358" w14:textId="77777777" w:rsidR="00110B7D" w:rsidRPr="00E56521" w:rsidRDefault="00110B7D" w:rsidP="004B068A">
      <w:pPr>
        <w:pStyle w:val="a5"/>
        <w:spacing w:line="480" w:lineRule="auto"/>
        <w:ind w:left="720"/>
        <w:rPr>
          <w:lang w:val="ro-RO"/>
        </w:rPr>
      </w:pPr>
      <w:r w:rsidRPr="00E56521">
        <w:rPr>
          <w:lang w:val="ro-RO"/>
        </w:rPr>
        <w:t xml:space="preserve">- depleția celulelor-stem și celulelor epiteliale alveolare tip II, surse regenerative pentru epiteliul alveolar; </w:t>
      </w:r>
    </w:p>
    <w:p w14:paraId="4825CE15" w14:textId="77777777" w:rsidR="00110B7D" w:rsidRPr="00E56521" w:rsidRDefault="00110B7D" w:rsidP="004B068A">
      <w:pPr>
        <w:pStyle w:val="a5"/>
        <w:spacing w:line="480" w:lineRule="auto"/>
        <w:ind w:left="720"/>
        <w:rPr>
          <w:lang w:val="ro-RO"/>
        </w:rPr>
      </w:pPr>
      <w:r w:rsidRPr="00E56521">
        <w:rPr>
          <w:lang w:val="ro-RO"/>
        </w:rPr>
        <w:t xml:space="preserve">- alterarea comunicării intercelulare. </w:t>
      </w:r>
    </w:p>
    <w:p w14:paraId="6D5FCE6C" w14:textId="678519AC" w:rsidR="00110B7D" w:rsidRPr="00E56521" w:rsidRDefault="00E15442" w:rsidP="00E15442">
      <w:pPr>
        <w:pStyle w:val="a5"/>
        <w:spacing w:line="480" w:lineRule="auto"/>
        <w:rPr>
          <w:lang w:val="ro-RO"/>
        </w:rPr>
      </w:pPr>
      <w:r w:rsidRPr="00E56521">
        <w:rPr>
          <w:lang w:val="ro-RO"/>
        </w:rPr>
        <w:t xml:space="preserve">e) </w:t>
      </w:r>
      <w:r w:rsidR="00110B7D" w:rsidRPr="00E56521">
        <w:rPr>
          <w:lang w:val="ro-RO"/>
        </w:rPr>
        <w:t>Fumul de țigară. Un receptor localizat în excluzivitate pe epiteliocitele tip 1 este receptorul membranar RAGE (</w:t>
      </w:r>
      <w:r w:rsidR="00110B7D" w:rsidRPr="00E56521">
        <w:rPr>
          <w:i/>
          <w:iCs/>
          <w:lang w:val="ro-RO"/>
        </w:rPr>
        <w:t>receptor for advanced glycation end products</w:t>
      </w:r>
      <w:r w:rsidR="00110B7D" w:rsidRPr="00E56521">
        <w:rPr>
          <w:lang w:val="ro-RO"/>
        </w:rPr>
        <w:t>), care   percepe produșii fumului de țigară și sunt implcați în patogenia fibrozării și bolii pulmonare obturative c</w:t>
      </w:r>
      <w:r w:rsidR="004A28AB">
        <w:rPr>
          <w:lang w:val="ro-RO"/>
        </w:rPr>
        <w:t>ro</w:t>
      </w:r>
      <w:r w:rsidR="00110B7D" w:rsidRPr="00E56521">
        <w:rPr>
          <w:lang w:val="ro-RO"/>
        </w:rPr>
        <w:t>nice (COPD).</w:t>
      </w:r>
    </w:p>
    <w:p w14:paraId="0F7EFA6D" w14:textId="5C9796E5" w:rsidR="00110B7D" w:rsidRPr="00E56521" w:rsidRDefault="00E15442" w:rsidP="00E15442">
      <w:pPr>
        <w:pStyle w:val="a5"/>
        <w:spacing w:line="480" w:lineRule="auto"/>
        <w:rPr>
          <w:color w:val="000000" w:themeColor="text1"/>
          <w:lang w:val="en-US"/>
        </w:rPr>
      </w:pPr>
      <w:r w:rsidRPr="00E56521">
        <w:rPr>
          <w:color w:val="000000" w:themeColor="text1"/>
          <w:lang w:val="ro-RO"/>
        </w:rPr>
        <w:t xml:space="preserve">f) </w:t>
      </w:r>
      <w:r w:rsidR="00110B7D" w:rsidRPr="00E56521">
        <w:rPr>
          <w:color w:val="000000" w:themeColor="text1"/>
          <w:lang w:val="ro-RO"/>
        </w:rPr>
        <w:t xml:space="preserve">Inflamația cu ciokinele proinflamatoare. Recrutarea, proliferarea și trans-diferențierea fibroblastelor, superproducția de </w:t>
      </w:r>
      <w:r w:rsidRPr="00E56521">
        <w:rPr>
          <w:color w:val="000000" w:themeColor="text1"/>
          <w:lang w:val="ro-RO"/>
        </w:rPr>
        <w:t xml:space="preserve">matrice extracelulară </w:t>
      </w:r>
      <w:r w:rsidR="00110B7D" w:rsidRPr="00E56521">
        <w:rPr>
          <w:color w:val="000000" w:themeColor="text1"/>
          <w:lang w:val="ro-RO"/>
        </w:rPr>
        <w:t xml:space="preserve">este suscitată de o rețea complexă de citochine inflamatoare, chemochine secretate de celulele inflamatoare. </w:t>
      </w:r>
      <w:r w:rsidR="00110B7D" w:rsidRPr="00E56521">
        <w:rPr>
          <w:color w:val="000000" w:themeColor="text1"/>
          <w:lang w:val="en-US"/>
        </w:rPr>
        <w:t>Citochinele – cheie profibrotice sunt  TNF-</w:t>
      </w:r>
      <w:r w:rsidR="00110B7D" w:rsidRPr="00E56521">
        <w:rPr>
          <w:color w:val="000000" w:themeColor="text1"/>
        </w:rPr>
        <w:t>α</w:t>
      </w:r>
      <w:r w:rsidR="00110B7D" w:rsidRPr="00E56521">
        <w:rPr>
          <w:color w:val="000000" w:themeColor="text1"/>
          <w:lang w:val="en-US"/>
        </w:rPr>
        <w:t>, TGF-</w:t>
      </w:r>
      <w:r w:rsidR="00110B7D" w:rsidRPr="00E56521">
        <w:rPr>
          <w:color w:val="000000" w:themeColor="text1"/>
        </w:rPr>
        <w:t>β</w:t>
      </w:r>
      <w:r w:rsidR="00110B7D" w:rsidRPr="00E56521">
        <w:rPr>
          <w:color w:val="000000" w:themeColor="text1"/>
          <w:lang w:val="en-US"/>
        </w:rPr>
        <w:t xml:space="preserve">, </w:t>
      </w:r>
      <w:r w:rsidR="00110B7D" w:rsidRPr="00E56521">
        <w:rPr>
          <w:i/>
          <w:iCs/>
          <w:color w:val="000000" w:themeColor="text1"/>
          <w:lang w:val="en-US"/>
        </w:rPr>
        <w:t>monocyte chemotactic protein</w:t>
      </w:r>
      <w:r w:rsidR="00110B7D" w:rsidRPr="00E56521">
        <w:rPr>
          <w:color w:val="000000" w:themeColor="text1"/>
          <w:lang w:val="en-US"/>
        </w:rPr>
        <w:t xml:space="preserve"> (MCP)1/CCL2, </w:t>
      </w:r>
      <w:r w:rsidR="00110B7D" w:rsidRPr="00E56521">
        <w:rPr>
          <w:i/>
          <w:iCs/>
          <w:color w:val="000000" w:themeColor="text1"/>
          <w:lang w:val="en-US"/>
        </w:rPr>
        <w:t xml:space="preserve">macrophage inhibitory protein </w:t>
      </w:r>
      <w:r w:rsidR="00110B7D" w:rsidRPr="00E56521">
        <w:rPr>
          <w:color w:val="000000" w:themeColor="text1"/>
          <w:lang w:val="en-US"/>
        </w:rPr>
        <w:t>(MIP)1</w:t>
      </w:r>
      <w:r w:rsidR="00110B7D" w:rsidRPr="00E56521">
        <w:rPr>
          <w:color w:val="000000" w:themeColor="text1"/>
        </w:rPr>
        <w:t>α</w:t>
      </w:r>
      <w:r w:rsidR="00110B7D" w:rsidRPr="00E56521">
        <w:rPr>
          <w:color w:val="000000" w:themeColor="text1"/>
          <w:lang w:val="en-US"/>
        </w:rPr>
        <w:t>/CCL3 și T-helper (Th)2-chemokine - sCCL17 CCL18 and CCL22 [</w:t>
      </w:r>
      <w:hyperlink r:id="rId9" w:anchor="ref-32" w:history="1">
        <w:r w:rsidR="00110B7D" w:rsidRPr="00E56521">
          <w:rPr>
            <w:rStyle w:val="a9"/>
            <w:rFonts w:eastAsiaTheme="majorEastAsia"/>
            <w:color w:val="000000" w:themeColor="text1"/>
            <w:lang w:val="en-US"/>
          </w:rPr>
          <w:t>32</w:t>
        </w:r>
      </w:hyperlink>
      <w:r w:rsidR="00110B7D" w:rsidRPr="00E56521">
        <w:rPr>
          <w:color w:val="000000" w:themeColor="text1"/>
          <w:lang w:val="en-US"/>
        </w:rPr>
        <w:t xml:space="preserve">, </w:t>
      </w:r>
      <w:hyperlink r:id="rId10" w:anchor="ref-33" w:history="1">
        <w:r w:rsidR="00110B7D" w:rsidRPr="00E56521">
          <w:rPr>
            <w:rStyle w:val="a9"/>
            <w:rFonts w:eastAsiaTheme="majorEastAsia"/>
            <w:color w:val="000000" w:themeColor="text1"/>
            <w:lang w:val="en-US"/>
          </w:rPr>
          <w:t>33</w:t>
        </w:r>
      </w:hyperlink>
      <w:r w:rsidR="00110B7D" w:rsidRPr="00E56521">
        <w:rPr>
          <w:color w:val="000000" w:themeColor="text1"/>
          <w:lang w:val="en-US"/>
        </w:rPr>
        <w:t>].</w:t>
      </w:r>
    </w:p>
    <w:p w14:paraId="1559DE60" w14:textId="77777777"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TNF-</w:t>
      </w:r>
      <w:r w:rsidRPr="00E56521">
        <w:rPr>
          <w:color w:val="000000" w:themeColor="text1"/>
        </w:rPr>
        <w:t>α</w:t>
      </w:r>
      <w:r w:rsidRPr="00E56521">
        <w:rPr>
          <w:color w:val="000000" w:themeColor="text1"/>
          <w:lang w:val="en-US"/>
        </w:rPr>
        <w:t xml:space="preserve"> joacă rol central în stimularea răspunsului inflamator, adeziunea intercelulară, emigrarea transendotelială, suscitarea  producției citochinelor și chemochinelor de celulele inflamatoare în faza timpurie a inflamației. </w:t>
      </w:r>
    </w:p>
    <w:p w14:paraId="33B4B3E3" w14:textId="69E79402"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TGF-</w:t>
      </w:r>
      <w:r w:rsidRPr="00E56521">
        <w:rPr>
          <w:color w:val="000000" w:themeColor="text1"/>
        </w:rPr>
        <w:t>β</w:t>
      </w:r>
      <w:r w:rsidRPr="00E56521">
        <w:rPr>
          <w:color w:val="000000" w:themeColor="text1"/>
          <w:lang w:val="en-US"/>
        </w:rPr>
        <w:t xml:space="preserve"> este cel mi potent mediator profibrotic: recrutează și activează monocitele și fibroblastele, induce producția ECM, induce diferențierea fibroblastelor în miofibroblaste</w:t>
      </w:r>
      <w:r w:rsidR="00E15442" w:rsidRPr="00E56521">
        <w:rPr>
          <w:color w:val="000000" w:themeColor="text1"/>
          <w:lang w:val="en-US"/>
        </w:rPr>
        <w:t xml:space="preserve">, trans-diferențierea epiteliocitelor </w:t>
      </w:r>
      <w:r w:rsidR="004A28AB">
        <w:rPr>
          <w:color w:val="000000" w:themeColor="text1"/>
          <w:lang w:val="en-US"/>
        </w:rPr>
        <w:t>ș</w:t>
      </w:r>
      <w:r w:rsidR="00E15442" w:rsidRPr="00E56521">
        <w:rPr>
          <w:color w:val="000000" w:themeColor="text1"/>
          <w:lang w:val="en-US"/>
        </w:rPr>
        <w:t>i endoteliocitelor în miofibroblaste.</w:t>
      </w:r>
      <w:r w:rsidRPr="00E56521">
        <w:rPr>
          <w:color w:val="000000" w:themeColor="text1"/>
          <w:lang w:val="en-US"/>
        </w:rPr>
        <w:t xml:space="preserve">. </w:t>
      </w:r>
    </w:p>
    <w:p w14:paraId="3665C8FB" w14:textId="77777777" w:rsidR="00110B7D" w:rsidRPr="00E56521" w:rsidRDefault="00110B7D" w:rsidP="004B068A">
      <w:pPr>
        <w:pStyle w:val="a5"/>
        <w:spacing w:line="480" w:lineRule="auto"/>
        <w:rPr>
          <w:color w:val="000000" w:themeColor="text1"/>
          <w:lang w:val="en-US"/>
        </w:rPr>
      </w:pPr>
      <w:r w:rsidRPr="00E56521">
        <w:rPr>
          <w:color w:val="000000" w:themeColor="text1"/>
          <w:lang w:val="en-US"/>
        </w:rPr>
        <w:lastRenderedPageBreak/>
        <w:t>TGF-</w:t>
      </w:r>
      <w:r w:rsidRPr="00E56521">
        <w:rPr>
          <w:color w:val="000000" w:themeColor="text1"/>
        </w:rPr>
        <w:t>β</w:t>
      </w:r>
      <w:r w:rsidRPr="00E56521">
        <w:rPr>
          <w:color w:val="000000" w:themeColor="text1"/>
          <w:lang w:val="en-US"/>
        </w:rPr>
        <w:t xml:space="preserve"> promovează transcripția genei producente de  ECM: colagen, fibronectină, proteoglicane și supresează activitatea metaloproteinazelor matriceale, activatorului plasminogenului și elastazei, cee ce rezultă inhibiția degradării colagenului.</w:t>
      </w:r>
    </w:p>
    <w:p w14:paraId="79DC23E4" w14:textId="7425EE76" w:rsidR="00110B7D" w:rsidRPr="00E56521" w:rsidRDefault="00110B7D" w:rsidP="004B068A">
      <w:pPr>
        <w:pStyle w:val="a5"/>
        <w:spacing w:line="480" w:lineRule="auto"/>
        <w:ind w:firstLine="708"/>
        <w:rPr>
          <w:color w:val="000000" w:themeColor="text1"/>
          <w:lang w:val="ro-RO"/>
        </w:rPr>
      </w:pPr>
      <w:r w:rsidRPr="00E56521">
        <w:rPr>
          <w:color w:val="000000" w:themeColor="text1"/>
          <w:lang w:val="ro-RO"/>
        </w:rPr>
        <w:t>TGF-</w:t>
      </w:r>
      <w:r w:rsidRPr="00E56521">
        <w:rPr>
          <w:color w:val="000000" w:themeColor="text1"/>
        </w:rPr>
        <w:t>β</w:t>
      </w:r>
      <w:r w:rsidRPr="00E56521">
        <w:rPr>
          <w:color w:val="000000" w:themeColor="text1"/>
          <w:lang w:val="ro-RO"/>
        </w:rPr>
        <w:t>1 este cel mai important medi</w:t>
      </w:r>
      <w:r w:rsidR="00E15442" w:rsidRPr="00E56521">
        <w:rPr>
          <w:color w:val="000000" w:themeColor="text1"/>
          <w:lang w:val="ro-RO"/>
        </w:rPr>
        <w:t>a</w:t>
      </w:r>
      <w:r w:rsidRPr="00E56521">
        <w:rPr>
          <w:color w:val="000000" w:themeColor="text1"/>
          <w:lang w:val="ro-RO"/>
        </w:rPr>
        <w:t>tor implicat în IPF. Alveolocitele tip II (AEC2s) produc TGF-</w:t>
      </w:r>
      <w:r w:rsidRPr="00E56521">
        <w:rPr>
          <w:color w:val="000000" w:themeColor="text1"/>
        </w:rPr>
        <w:t>β</w:t>
      </w:r>
      <w:r w:rsidRPr="00E56521">
        <w:rPr>
          <w:color w:val="000000" w:themeColor="text1"/>
          <w:lang w:val="ro-RO"/>
        </w:rPr>
        <w:t>1 ca consecință a  stresului retculului endoplasmatic și răspunsul proteinelor malformate (</w:t>
      </w:r>
      <w:r w:rsidRPr="00E56521">
        <w:rPr>
          <w:rStyle w:val="a6"/>
          <w:rFonts w:eastAsiaTheme="majorEastAsia"/>
          <w:lang w:val="ro-RO"/>
        </w:rPr>
        <w:t>unfolded protein response,</w:t>
      </w:r>
      <w:r w:rsidRPr="00E56521">
        <w:rPr>
          <w:rStyle w:val="acopre"/>
          <w:lang w:val="ro-RO"/>
        </w:rPr>
        <w:t xml:space="preserve"> </w:t>
      </w:r>
      <w:r w:rsidRPr="00E56521">
        <w:rPr>
          <w:rStyle w:val="a6"/>
          <w:rFonts w:eastAsiaTheme="majorEastAsia"/>
          <w:lang w:val="ro-RO"/>
        </w:rPr>
        <w:t>UPR</w:t>
      </w:r>
      <w:r w:rsidRPr="00E56521">
        <w:rPr>
          <w:rStyle w:val="acopre"/>
          <w:lang w:val="ro-RO"/>
        </w:rPr>
        <w:t>)</w:t>
      </w:r>
      <w:r w:rsidRPr="00E56521">
        <w:rPr>
          <w:color w:val="000000" w:themeColor="text1"/>
          <w:lang w:val="ro-RO"/>
        </w:rPr>
        <w:t>. TGF</w:t>
      </w:r>
      <w:r w:rsidRPr="00E56521">
        <w:rPr>
          <w:color w:val="000000" w:themeColor="text1"/>
        </w:rPr>
        <w:t>β</w:t>
      </w:r>
      <w:r w:rsidRPr="00E56521">
        <w:rPr>
          <w:color w:val="000000" w:themeColor="text1"/>
          <w:lang w:val="ro-RO"/>
        </w:rPr>
        <w:t>1 este un profibrotic potent: promovează apoptoza celulelor epiteliale, tranziția epithelial-mezenchimală, migrarea celulelor epiteliale, producția altor mediatori profibrotici, recrutarea fibrociților circulanți, activarea fibroblastelor, proliferarea și transformarea în miofibroblaste, producția VEGF</w:t>
      </w:r>
      <w:r w:rsidR="00E15442" w:rsidRPr="00E56521">
        <w:rPr>
          <w:color w:val="000000" w:themeColor="text1"/>
          <w:lang w:val="ro-RO"/>
        </w:rPr>
        <w:t xml:space="preserve"> (</w:t>
      </w:r>
      <w:r w:rsidR="00E15442" w:rsidRPr="00E56521">
        <w:rPr>
          <w:rStyle w:val="a6"/>
          <w:rFonts w:eastAsiaTheme="majorEastAsia"/>
          <w:lang w:val="ro-RO"/>
        </w:rPr>
        <w:t>Vascular endothelial growth factor</w:t>
      </w:r>
      <w:r w:rsidR="00E15442" w:rsidRPr="00E56521">
        <w:rPr>
          <w:rStyle w:val="acopre"/>
          <w:rFonts w:eastAsiaTheme="majorEastAsia"/>
          <w:lang w:val="ro-RO"/>
        </w:rPr>
        <w:t>),</w:t>
      </w:r>
      <w:r w:rsidRPr="00E56521">
        <w:rPr>
          <w:color w:val="000000" w:themeColor="text1"/>
          <w:lang w:val="ro-RO"/>
        </w:rPr>
        <w:t xml:space="preserve"> CTGF (</w:t>
      </w:r>
      <w:r w:rsidRPr="00E56521">
        <w:rPr>
          <w:i/>
          <w:iCs/>
          <w:color w:val="000000" w:themeColor="text1"/>
          <w:lang w:val="ro-RO"/>
        </w:rPr>
        <w:t>connective-tissue growth factor</w:t>
      </w:r>
      <w:r w:rsidRPr="00E56521">
        <w:rPr>
          <w:color w:val="000000" w:themeColor="text1"/>
          <w:lang w:val="ro-RO"/>
        </w:rPr>
        <w:t>) și altor mediatori profibrotici.</w:t>
      </w:r>
    </w:p>
    <w:p w14:paraId="0D59D273" w14:textId="58195118" w:rsidR="00110B7D" w:rsidRPr="00E56521" w:rsidRDefault="00110B7D" w:rsidP="004B068A">
      <w:pPr>
        <w:pStyle w:val="a5"/>
        <w:spacing w:line="480" w:lineRule="auto"/>
        <w:rPr>
          <w:color w:val="FF0000"/>
          <w:lang w:val="ro-RO"/>
        </w:rPr>
      </w:pPr>
      <w:r w:rsidRPr="00E56521">
        <w:rPr>
          <w:color w:val="000000" w:themeColor="text1"/>
          <w:lang w:val="ro-RO"/>
        </w:rPr>
        <w:tab/>
        <w:t xml:space="preserve">Proprietatea generală a factorilor de risc și cauzelor enumerate, care conduc la IPF este caracterul aberant al procesului de reparație, care rezultă cu fibrozarea  perpetuă, autoprogresantă a organului. Procesul de fibrozare devine autoprogresant </w:t>
      </w:r>
      <w:r w:rsidR="00E15442" w:rsidRPr="00E56521">
        <w:rPr>
          <w:color w:val="000000" w:themeColor="text1"/>
          <w:lang w:val="ro-RO"/>
        </w:rPr>
        <w:t>în</w:t>
      </w:r>
      <w:r w:rsidRPr="00E56521">
        <w:rPr>
          <w:color w:val="000000" w:themeColor="text1"/>
          <w:lang w:val="ro-RO"/>
        </w:rPr>
        <w:t xml:space="preserve"> următoarele condiții:</w:t>
      </w:r>
    </w:p>
    <w:p w14:paraId="49EB398D" w14:textId="537E8ECA" w:rsidR="00110B7D" w:rsidRPr="00E56521" w:rsidRDefault="00E15442" w:rsidP="00522475">
      <w:pPr>
        <w:pStyle w:val="a5"/>
        <w:numPr>
          <w:ilvl w:val="0"/>
          <w:numId w:val="26"/>
        </w:numPr>
        <w:spacing w:line="480" w:lineRule="auto"/>
        <w:rPr>
          <w:lang w:val="ro-RO"/>
        </w:rPr>
      </w:pPr>
      <w:r w:rsidRPr="00E56521">
        <w:rPr>
          <w:lang w:val="ro-RO"/>
        </w:rPr>
        <w:t>a</w:t>
      </w:r>
      <w:r w:rsidR="00110B7D" w:rsidRPr="00E56521">
        <w:rPr>
          <w:lang w:val="ro-RO"/>
        </w:rPr>
        <w:t>cțiunea cronică și repetată a factorilor nocivi cu persistența alternantă a proceselor  distrucție/reparație;</w:t>
      </w:r>
    </w:p>
    <w:p w14:paraId="600BC3C4" w14:textId="77777777" w:rsidR="00110B7D" w:rsidRPr="00E56521" w:rsidRDefault="00110B7D" w:rsidP="00522475">
      <w:pPr>
        <w:pStyle w:val="a5"/>
        <w:numPr>
          <w:ilvl w:val="0"/>
          <w:numId w:val="26"/>
        </w:numPr>
        <w:spacing w:line="480" w:lineRule="auto"/>
        <w:rPr>
          <w:lang w:val="ro-RO"/>
        </w:rPr>
      </w:pPr>
      <w:r w:rsidRPr="00E56521">
        <w:rPr>
          <w:lang w:val="ro-RO"/>
        </w:rPr>
        <w:t>injuriile repetate și persistente induc inflamația – celulele inflamatoare secretă în abundență citochine proinflamatoare (IL-1,6, TNF-</w:t>
      </w:r>
      <w:r w:rsidRPr="00E56521">
        <w:t>α</w:t>
      </w:r>
      <w:r w:rsidRPr="00E56521">
        <w:rPr>
          <w:lang w:val="ro-RO"/>
        </w:rPr>
        <w:t xml:space="preserve">), factori de creștere, care suscită sinteza continuă exacerbată de colagen, depuneri excesive în ECM și remodelarea țesutului; </w:t>
      </w:r>
    </w:p>
    <w:p w14:paraId="3E622579" w14:textId="77777777" w:rsidR="00110B7D" w:rsidRPr="00E56521" w:rsidRDefault="00110B7D" w:rsidP="00522475">
      <w:pPr>
        <w:pStyle w:val="a5"/>
        <w:numPr>
          <w:ilvl w:val="0"/>
          <w:numId w:val="26"/>
        </w:numPr>
        <w:spacing w:line="480" w:lineRule="auto"/>
        <w:rPr>
          <w:lang w:val="ro-RO"/>
        </w:rPr>
      </w:pPr>
      <w:r w:rsidRPr="00E56521">
        <w:rPr>
          <w:lang w:val="ro-RO"/>
        </w:rPr>
        <w:t>secreția mediatorilor profibrotici în spațiul interstițial  activează în mod paracrin și la distanță fibroblastele din zonele neafectate – procesul capătă caracter difuz cu implicarea întregului pulmon;</w:t>
      </w:r>
    </w:p>
    <w:p w14:paraId="564462AE" w14:textId="12AE2C7D" w:rsidR="00110B7D" w:rsidRPr="00E56521" w:rsidRDefault="00110B7D" w:rsidP="00522475">
      <w:pPr>
        <w:pStyle w:val="a5"/>
        <w:numPr>
          <w:ilvl w:val="0"/>
          <w:numId w:val="26"/>
        </w:numPr>
        <w:spacing w:line="480" w:lineRule="auto"/>
        <w:rPr>
          <w:lang w:val="ro-RO"/>
        </w:rPr>
      </w:pPr>
      <w:r w:rsidRPr="00E56521">
        <w:rPr>
          <w:lang w:val="ro-RO"/>
        </w:rPr>
        <w:t>autoactivarea autocrină a miofibroblastelor  prin autoreceptori membranari pentru mediatorii secretați</w:t>
      </w:r>
      <w:r w:rsidR="004A28AB">
        <w:rPr>
          <w:lang w:val="ro-RO"/>
        </w:rPr>
        <w:t xml:space="preserve"> face procesul autoprogresant</w:t>
      </w:r>
      <w:r w:rsidRPr="00E56521">
        <w:rPr>
          <w:lang w:val="ro-RO"/>
        </w:rPr>
        <w:t>;</w:t>
      </w:r>
    </w:p>
    <w:p w14:paraId="188A913E" w14:textId="77777777" w:rsidR="00110B7D" w:rsidRPr="00E56521" w:rsidRDefault="00110B7D" w:rsidP="00522475">
      <w:pPr>
        <w:pStyle w:val="a5"/>
        <w:numPr>
          <w:ilvl w:val="0"/>
          <w:numId w:val="26"/>
        </w:numPr>
        <w:spacing w:line="480" w:lineRule="auto"/>
        <w:rPr>
          <w:lang w:val="fr-FR"/>
        </w:rPr>
      </w:pPr>
      <w:r w:rsidRPr="00E56521">
        <w:rPr>
          <w:lang w:val="ro-RO"/>
        </w:rPr>
        <w:t>susceptibilitatea constituțională a fibroblastelor la factorii profibrotici la persoanele cu predispoziție la fibroză;</w:t>
      </w:r>
    </w:p>
    <w:p w14:paraId="16F2BDCF" w14:textId="6EE83DC3" w:rsidR="00110B7D" w:rsidRPr="00E56521" w:rsidRDefault="005D54F7" w:rsidP="00522475">
      <w:pPr>
        <w:pStyle w:val="a5"/>
        <w:numPr>
          <w:ilvl w:val="0"/>
          <w:numId w:val="26"/>
        </w:numPr>
        <w:spacing w:line="480" w:lineRule="auto"/>
        <w:rPr>
          <w:color w:val="000000" w:themeColor="text1"/>
          <w:lang w:val="en-US"/>
        </w:rPr>
      </w:pPr>
      <w:r w:rsidRPr="00E56521">
        <w:rPr>
          <w:color w:val="000000" w:themeColor="text1"/>
          <w:lang w:val="fr-FR"/>
        </w:rPr>
        <w:lastRenderedPageBreak/>
        <w:t>s</w:t>
      </w:r>
      <w:r w:rsidR="00110B7D" w:rsidRPr="00E56521">
        <w:rPr>
          <w:color w:val="000000" w:themeColor="text1"/>
          <w:lang w:val="fr-FR"/>
        </w:rPr>
        <w:t xml:space="preserve">tresul </w:t>
      </w:r>
      <w:r w:rsidRPr="00E56521">
        <w:rPr>
          <w:color w:val="000000" w:themeColor="text1"/>
          <w:lang w:val="fr-FR"/>
        </w:rPr>
        <w:t>reticulului endoplasmatic (</w:t>
      </w:r>
      <w:r w:rsidR="00110B7D" w:rsidRPr="00E56521">
        <w:rPr>
          <w:color w:val="000000" w:themeColor="text1"/>
          <w:lang w:val="fr-FR"/>
        </w:rPr>
        <w:t>ER</w:t>
      </w:r>
      <w:r w:rsidRPr="00E56521">
        <w:rPr>
          <w:color w:val="000000" w:themeColor="text1"/>
          <w:lang w:val="fr-FR"/>
        </w:rPr>
        <w:t>)</w:t>
      </w:r>
      <w:r w:rsidR="00110B7D" w:rsidRPr="00E56521">
        <w:rPr>
          <w:color w:val="000000" w:themeColor="text1"/>
          <w:lang w:val="fr-FR"/>
        </w:rPr>
        <w:t xml:space="preserve">. Activitatea celulară rezultă </w:t>
      </w:r>
      <w:r w:rsidR="00781AF3" w:rsidRPr="00E56521">
        <w:rPr>
          <w:color w:val="000000" w:themeColor="text1"/>
          <w:lang w:val="fr-FR"/>
        </w:rPr>
        <w:t xml:space="preserve">hiperproducția de proteine </w:t>
      </w:r>
      <w:r w:rsidR="00781AF3">
        <w:rPr>
          <w:color w:val="000000" w:themeColor="text1"/>
          <w:lang w:val="fr-FR"/>
        </w:rPr>
        <w:t xml:space="preserve">și </w:t>
      </w:r>
      <w:r w:rsidR="00110B7D" w:rsidRPr="00E56521">
        <w:rPr>
          <w:color w:val="000000" w:themeColor="text1"/>
          <w:lang w:val="fr-FR"/>
        </w:rPr>
        <w:t>suprasolicitarea reticulului endoplasmatic, ceea ce conduce la stresul celular - activarea răspunsului la proteinele neconformate (</w:t>
      </w:r>
      <w:r w:rsidR="00110B7D" w:rsidRPr="00E56521">
        <w:rPr>
          <w:i/>
          <w:iCs/>
          <w:color w:val="000000" w:themeColor="text1"/>
          <w:lang w:val="fr-FR"/>
        </w:rPr>
        <w:t>unfolded protein response</w:t>
      </w:r>
      <w:r w:rsidR="00110B7D" w:rsidRPr="00E56521">
        <w:rPr>
          <w:color w:val="000000" w:themeColor="text1"/>
          <w:lang w:val="fr-FR"/>
        </w:rPr>
        <w:t xml:space="preserve">,  UPR). </w:t>
      </w:r>
      <w:r w:rsidR="00110B7D" w:rsidRPr="00E56521">
        <w:rPr>
          <w:color w:val="000000" w:themeColor="text1"/>
          <w:lang w:val="en-US"/>
        </w:rPr>
        <w:t>Activarea UPR are câteva consecințe: activarea căii apoptotice intrinseci, producția mediatorilor profibrotici (TGF-</w:t>
      </w:r>
      <w:r w:rsidR="00110B7D" w:rsidRPr="00E56521">
        <w:rPr>
          <w:color w:val="000000" w:themeColor="text1"/>
        </w:rPr>
        <w:t>β</w:t>
      </w:r>
      <w:r w:rsidR="00110B7D" w:rsidRPr="00E56521">
        <w:rPr>
          <w:color w:val="000000" w:themeColor="text1"/>
          <w:lang w:val="en-US"/>
        </w:rPr>
        <w:t>1, PDGF, chemokine 12.</w:t>
      </w:r>
    </w:p>
    <w:p w14:paraId="36A5A26E" w14:textId="0B3F3E5D" w:rsidR="00110B7D" w:rsidRPr="00E56521" w:rsidRDefault="00110B7D" w:rsidP="004B068A">
      <w:pPr>
        <w:spacing w:before="100" w:beforeAutospacing="1" w:after="100" w:afterAutospacing="1" w:line="480" w:lineRule="auto"/>
        <w:rPr>
          <w:rFonts w:ascii="Times New Roman" w:hAnsi="Times New Roman" w:cs="Times New Roman"/>
          <w:b/>
          <w:bCs/>
          <w:sz w:val="24"/>
          <w:szCs w:val="24"/>
          <w:lang w:val="ro-RO"/>
        </w:rPr>
      </w:pPr>
      <w:r w:rsidRPr="00E56521">
        <w:rPr>
          <w:rFonts w:ascii="Times New Roman" w:hAnsi="Times New Roman" w:cs="Times New Roman"/>
          <w:b/>
          <w:bCs/>
          <w:sz w:val="24"/>
          <w:szCs w:val="24"/>
          <w:lang w:val="ro-RO"/>
        </w:rPr>
        <w:t>Manifestările clinice</w:t>
      </w:r>
      <w:r w:rsidR="005D54F7" w:rsidRPr="00E56521">
        <w:rPr>
          <w:rFonts w:ascii="Times New Roman" w:hAnsi="Times New Roman" w:cs="Times New Roman"/>
          <w:b/>
          <w:bCs/>
          <w:sz w:val="24"/>
          <w:szCs w:val="24"/>
          <w:lang w:val="ro-RO"/>
        </w:rPr>
        <w:t xml:space="preserve"> ale fibrozei pulmonare</w:t>
      </w:r>
    </w:p>
    <w:p w14:paraId="0B553580" w14:textId="17BC389F"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bookmarkStart w:id="5" w:name="EMT"/>
      <w:bookmarkStart w:id="6" w:name="Who"/>
      <w:bookmarkStart w:id="7" w:name="F5"/>
      <w:bookmarkEnd w:id="5"/>
      <w:bookmarkEnd w:id="6"/>
      <w:bookmarkEnd w:id="7"/>
      <w:r w:rsidRPr="00E56521">
        <w:rPr>
          <w:rFonts w:ascii="Times New Roman" w:hAnsi="Times New Roman" w:cs="Times New Roman"/>
          <w:color w:val="000000" w:themeColor="text1"/>
          <w:sz w:val="24"/>
          <w:szCs w:val="24"/>
          <w:lang w:val="ro-RO"/>
        </w:rPr>
        <w:t xml:space="preserve">Fibroza pulmonară conduce la reducerea complianței și elasticității parenchimului pulmonar cu dereglări ventilatorii, îngroșarea matricei extracelulare cu dereglarea difuziei alveolo-capilare, reducerea vasculaturii pulmonare cu </w:t>
      </w:r>
      <w:r w:rsidR="005D54F7" w:rsidRPr="00E56521">
        <w:rPr>
          <w:rFonts w:ascii="Times New Roman" w:hAnsi="Times New Roman" w:cs="Times New Roman"/>
          <w:color w:val="000000" w:themeColor="text1"/>
          <w:sz w:val="24"/>
          <w:szCs w:val="24"/>
          <w:lang w:val="ro-RO"/>
        </w:rPr>
        <w:t xml:space="preserve">dereglări perfuzionale, </w:t>
      </w:r>
      <w:r w:rsidRPr="00E56521">
        <w:rPr>
          <w:rFonts w:ascii="Times New Roman" w:hAnsi="Times New Roman" w:cs="Times New Roman"/>
          <w:color w:val="000000" w:themeColor="text1"/>
          <w:sz w:val="24"/>
          <w:szCs w:val="24"/>
          <w:lang w:val="ro-RO"/>
        </w:rPr>
        <w:t xml:space="preserve">creșterea rezistenței vasculare în circuitul mic, hipertensiune pulmonară precapilară, cordul pulmonar cronic  – în rezultat survine insufifență respiratorie și circulatorie cardiogenă. </w:t>
      </w:r>
    </w:p>
    <w:p w14:paraId="5EF21350" w14:textId="2AD4ECCD"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Principalele manifestări clinice a fibrozei pulmonare:</w:t>
      </w:r>
    </w:p>
    <w:p w14:paraId="07DBDD86" w14:textId="77777777" w:rsidR="00110B7D" w:rsidRPr="00E56521" w:rsidRDefault="00110B7D" w:rsidP="00522475">
      <w:pPr>
        <w:pStyle w:val="a3"/>
        <w:numPr>
          <w:ilvl w:val="0"/>
          <w:numId w:val="29"/>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Snindromul hipoxiei respiratorii mixte;</w:t>
      </w:r>
    </w:p>
    <w:p w14:paraId="18CE2204" w14:textId="77777777" w:rsidR="00110B7D" w:rsidRPr="00E56521" w:rsidRDefault="00110B7D" w:rsidP="00522475">
      <w:pPr>
        <w:pStyle w:val="a3"/>
        <w:numPr>
          <w:ilvl w:val="0"/>
          <w:numId w:val="29"/>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Sindromul hipertensiunii pulmonare precapilare;</w:t>
      </w:r>
    </w:p>
    <w:p w14:paraId="36FBC01B" w14:textId="77777777" w:rsidR="00110B7D" w:rsidRPr="00E56521" w:rsidRDefault="00110B7D" w:rsidP="00522475">
      <w:pPr>
        <w:pStyle w:val="a3"/>
        <w:numPr>
          <w:ilvl w:val="0"/>
          <w:numId w:val="29"/>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Sindromul cord pulmonar cronic cu insuficență cardiacă dreaptă;</w:t>
      </w:r>
    </w:p>
    <w:p w14:paraId="73059EAD" w14:textId="77777777" w:rsidR="00110B7D" w:rsidRPr="00E56521" w:rsidRDefault="00110B7D" w:rsidP="00522475">
      <w:pPr>
        <w:pStyle w:val="a3"/>
        <w:numPr>
          <w:ilvl w:val="0"/>
          <w:numId w:val="29"/>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Sindromul astenic. </w:t>
      </w:r>
    </w:p>
    <w:p w14:paraId="39A54F01" w14:textId="458D416D" w:rsidR="00110B7D" w:rsidRPr="00E56521" w:rsidRDefault="00110B7D" w:rsidP="004B068A">
      <w:pPr>
        <w:pStyle w:val="a3"/>
        <w:spacing w:before="100" w:beforeAutospacing="1" w:after="100" w:afterAutospacing="1" w:line="480" w:lineRule="auto"/>
        <w:rPr>
          <w:rFonts w:ascii="Times New Roman" w:hAnsi="Times New Roman" w:cs="Times New Roman"/>
          <w:b/>
          <w:bCs/>
          <w:sz w:val="24"/>
          <w:szCs w:val="24"/>
          <w:lang w:val="ro-RO"/>
        </w:rPr>
      </w:pPr>
      <w:r w:rsidRPr="00E56521">
        <w:rPr>
          <w:rFonts w:ascii="Times New Roman" w:hAnsi="Times New Roman" w:cs="Times New Roman"/>
          <w:sz w:val="24"/>
          <w:szCs w:val="24"/>
          <w:lang w:val="ro-RO"/>
        </w:rPr>
        <w:t xml:space="preserve"> </w:t>
      </w:r>
      <w:r w:rsidRPr="00E56521">
        <w:rPr>
          <w:rFonts w:ascii="Times New Roman" w:hAnsi="Times New Roman" w:cs="Times New Roman"/>
          <w:b/>
          <w:bCs/>
          <w:sz w:val="24"/>
          <w:szCs w:val="24"/>
          <w:lang w:val="ro-RO"/>
        </w:rPr>
        <w:t>Principiile terapiei patogenetice a fibrozei pulmonare este în curs</w:t>
      </w:r>
      <w:r w:rsidR="00FE0DDD" w:rsidRPr="00E56521">
        <w:rPr>
          <w:rFonts w:ascii="Times New Roman" w:hAnsi="Times New Roman" w:cs="Times New Roman"/>
          <w:b/>
          <w:bCs/>
          <w:sz w:val="24"/>
          <w:szCs w:val="24"/>
          <w:lang w:val="ro-RO"/>
        </w:rPr>
        <w:t xml:space="preserve"> </w:t>
      </w:r>
      <w:r w:rsidRPr="00E56521">
        <w:rPr>
          <w:rFonts w:ascii="Times New Roman" w:hAnsi="Times New Roman" w:cs="Times New Roman"/>
          <w:b/>
          <w:bCs/>
          <w:sz w:val="24"/>
          <w:szCs w:val="24"/>
          <w:lang w:val="ro-RO"/>
        </w:rPr>
        <w:t>de elaborare</w:t>
      </w:r>
    </w:p>
    <w:p w14:paraId="15D4B275" w14:textId="77777777" w:rsidR="00110B7D" w:rsidRPr="00E56521" w:rsidRDefault="00110B7D" w:rsidP="00522475">
      <w:pPr>
        <w:pStyle w:val="a3"/>
        <w:numPr>
          <w:ilvl w:val="0"/>
          <w:numId w:val="31"/>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Terapia specifică lipsește</w:t>
      </w:r>
    </w:p>
    <w:p w14:paraId="1BCEE4DC" w14:textId="77777777" w:rsidR="00110B7D" w:rsidRPr="00E56521" w:rsidRDefault="00110B7D" w:rsidP="00522475">
      <w:pPr>
        <w:pStyle w:val="a3"/>
        <w:numPr>
          <w:ilvl w:val="0"/>
          <w:numId w:val="31"/>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Tratamentul bolilor cu rezoluție în fibroză pulmonară</w:t>
      </w:r>
    </w:p>
    <w:p w14:paraId="6B2E81CB" w14:textId="77777777" w:rsidR="00110B7D" w:rsidRPr="00E56521" w:rsidRDefault="00110B7D" w:rsidP="00522475">
      <w:pPr>
        <w:pStyle w:val="a3"/>
        <w:numPr>
          <w:ilvl w:val="0"/>
          <w:numId w:val="31"/>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Evitarea factrorilor nocivi declanșatori</w:t>
      </w:r>
    </w:p>
    <w:p w14:paraId="72363996" w14:textId="77777777" w:rsidR="00110B7D" w:rsidRPr="00E56521" w:rsidRDefault="00110B7D" w:rsidP="00522475">
      <w:pPr>
        <w:pStyle w:val="a3"/>
        <w:numPr>
          <w:ilvl w:val="0"/>
          <w:numId w:val="31"/>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Oxigenoterapia </w:t>
      </w:r>
    </w:p>
    <w:p w14:paraId="254C1E9D" w14:textId="77777777" w:rsidR="00110B7D" w:rsidRPr="00E56521" w:rsidRDefault="00110B7D" w:rsidP="00522475">
      <w:pPr>
        <w:pStyle w:val="a3"/>
        <w:numPr>
          <w:ilvl w:val="0"/>
          <w:numId w:val="31"/>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Transplant de pulmoni.</w:t>
      </w:r>
    </w:p>
    <w:p w14:paraId="743F2EE5" w14:textId="04C3F692" w:rsidR="00110B7D" w:rsidRPr="00E56521" w:rsidRDefault="00110B7D" w:rsidP="00522475">
      <w:pPr>
        <w:pStyle w:val="a5"/>
        <w:numPr>
          <w:ilvl w:val="0"/>
          <w:numId w:val="31"/>
        </w:numPr>
        <w:spacing w:line="480" w:lineRule="auto"/>
        <w:rPr>
          <w:lang w:val="ro-RO"/>
        </w:rPr>
      </w:pPr>
      <w:r w:rsidRPr="00E56521">
        <w:rPr>
          <w:lang w:val="ro-RO"/>
        </w:rPr>
        <w:t>Terapia antifibrotică. Din remediile cu caracter antifibrozant</w:t>
      </w:r>
      <w:r w:rsidR="00781AF3">
        <w:rPr>
          <w:lang w:val="ro-RO"/>
        </w:rPr>
        <w:t xml:space="preserve"> fac parte</w:t>
      </w:r>
      <w:r w:rsidRPr="00E56521">
        <w:rPr>
          <w:lang w:val="ro-RO"/>
        </w:rPr>
        <w:t xml:space="preserve">: </w:t>
      </w:r>
    </w:p>
    <w:p w14:paraId="36F6FA6F" w14:textId="77777777" w:rsidR="00110B7D" w:rsidRPr="00E56521" w:rsidRDefault="00110B7D" w:rsidP="00522475">
      <w:pPr>
        <w:pStyle w:val="a5"/>
        <w:numPr>
          <w:ilvl w:val="0"/>
          <w:numId w:val="28"/>
        </w:numPr>
        <w:spacing w:line="480" w:lineRule="auto"/>
        <w:rPr>
          <w:lang w:val="ro-RO"/>
        </w:rPr>
      </w:pPr>
      <w:r w:rsidRPr="00E56521">
        <w:rPr>
          <w:lang w:val="ro-RO"/>
        </w:rPr>
        <w:t>pirfenidone (pyridine) – effect combinat anti-inflamator, anti-oxidant și anti-fibrotic – reglează expresia TGF-</w:t>
      </w:r>
      <w:r w:rsidRPr="00E56521">
        <w:t>β</w:t>
      </w:r>
      <w:r w:rsidRPr="00E56521">
        <w:rPr>
          <w:lang w:val="ro-RO"/>
        </w:rPr>
        <w:t>, inhibă fibroblastele și sinteza  collagenului;</w:t>
      </w:r>
    </w:p>
    <w:p w14:paraId="3BF235E3" w14:textId="5713BAFA" w:rsidR="00110B7D" w:rsidRPr="00E56521" w:rsidRDefault="00110B7D" w:rsidP="00522475">
      <w:pPr>
        <w:pStyle w:val="a5"/>
        <w:numPr>
          <w:ilvl w:val="0"/>
          <w:numId w:val="28"/>
        </w:numPr>
        <w:spacing w:line="480" w:lineRule="auto"/>
        <w:rPr>
          <w:lang w:val="ro-RO"/>
        </w:rPr>
      </w:pPr>
      <w:r w:rsidRPr="00E56521">
        <w:rPr>
          <w:lang w:val="ro-RO"/>
        </w:rPr>
        <w:lastRenderedPageBreak/>
        <w:t xml:space="preserve">nintedanib – inhibitor multiplu a receptorilor  tirozin-kinazici implicați în fibroză, inclusiv receptorii factorului de creștere derivat din plachete (PDGF), receptorii  factorului de creștere a endoteliului vascular (VEGF) și factorului de creștere a fibroblastelor (FGF), care au demonstrat în experiment capacitatea de a preveni dezvoltarea fibrozei. </w:t>
      </w:r>
    </w:p>
    <w:p w14:paraId="560A1CD5" w14:textId="77777777" w:rsidR="00110B7D" w:rsidRPr="00E56521" w:rsidRDefault="00110B7D" w:rsidP="00522475">
      <w:pPr>
        <w:pStyle w:val="a3"/>
        <w:numPr>
          <w:ilvl w:val="0"/>
          <w:numId w:val="28"/>
        </w:numPr>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glucocorticosteroizii – inhibă inflamația și regenerarea țesutului conjunctiv.</w:t>
      </w:r>
    </w:p>
    <w:p w14:paraId="070210BA" w14:textId="2AF8F47E" w:rsidR="00110B7D" w:rsidRPr="00E56521" w:rsidRDefault="00110B7D" w:rsidP="004B068A">
      <w:pPr>
        <w:pStyle w:val="a3"/>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b/>
          <w:bCs/>
          <w:sz w:val="24"/>
          <w:szCs w:val="24"/>
          <w:lang w:val="ro-RO"/>
        </w:rPr>
        <w:t xml:space="preserve">Profilaxia </w:t>
      </w:r>
      <w:r w:rsidRPr="00E56521">
        <w:rPr>
          <w:rFonts w:ascii="Times New Roman" w:hAnsi="Times New Roman" w:cs="Times New Roman"/>
          <w:sz w:val="24"/>
          <w:szCs w:val="24"/>
          <w:lang w:val="ro-RO"/>
        </w:rPr>
        <w:br/>
        <w:t>• evitarea contactului cu nocivitățile aerogene</w:t>
      </w:r>
      <w:r w:rsidRPr="00E56521">
        <w:rPr>
          <w:rFonts w:ascii="Times New Roman" w:hAnsi="Times New Roman" w:cs="Times New Roman"/>
          <w:sz w:val="24"/>
          <w:szCs w:val="24"/>
          <w:lang w:val="ro-RO"/>
        </w:rPr>
        <w:br/>
        <w:t>• tratamentul bolilor pulomonare inflamatoare</w:t>
      </w:r>
      <w:r w:rsidRPr="00E56521">
        <w:rPr>
          <w:rFonts w:ascii="Times New Roman" w:hAnsi="Times New Roman" w:cs="Times New Roman"/>
          <w:sz w:val="24"/>
          <w:szCs w:val="24"/>
          <w:lang w:val="ro-RO"/>
        </w:rPr>
        <w:br/>
        <w:t>• renunțul la fumat</w:t>
      </w:r>
    </w:p>
    <w:p w14:paraId="7548716E" w14:textId="71C08365" w:rsidR="00110B7D" w:rsidRDefault="00110B7D" w:rsidP="004B068A">
      <w:pPr>
        <w:pStyle w:val="a3"/>
        <w:spacing w:before="100" w:beforeAutospacing="1" w:after="100" w:afterAutospacing="1"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monitoringul pacienților tratați cu medicamente antiaritmogene.</w:t>
      </w:r>
    </w:p>
    <w:p w14:paraId="04152747" w14:textId="7E96401E" w:rsidR="00110B7D" w:rsidRPr="00BD5E3E" w:rsidRDefault="00BD5E3E" w:rsidP="00522475">
      <w:pPr>
        <w:pStyle w:val="p"/>
        <w:numPr>
          <w:ilvl w:val="0"/>
          <w:numId w:val="17"/>
        </w:numPr>
        <w:spacing w:line="480" w:lineRule="auto"/>
        <w:rPr>
          <w:b/>
          <w:bCs/>
          <w:color w:val="333333"/>
          <w:kern w:val="36"/>
          <w:sz w:val="32"/>
          <w:szCs w:val="32"/>
          <w:lang w:val="ro-RO"/>
        </w:rPr>
      </w:pPr>
      <w:r w:rsidRPr="00BD5E3E">
        <w:rPr>
          <w:b/>
          <w:bCs/>
          <w:color w:val="000000" w:themeColor="text1"/>
          <w:sz w:val="32"/>
          <w:szCs w:val="32"/>
          <w:lang w:val="ro-RO"/>
        </w:rPr>
        <w:t>Fiziopatologia c</w:t>
      </w:r>
      <w:r w:rsidR="00110B7D" w:rsidRPr="00BD5E3E">
        <w:rPr>
          <w:b/>
          <w:bCs/>
          <w:color w:val="333333"/>
          <w:kern w:val="36"/>
          <w:sz w:val="32"/>
          <w:szCs w:val="32"/>
          <w:lang w:val="ro-RO"/>
        </w:rPr>
        <w:t>iroz</w:t>
      </w:r>
      <w:r w:rsidRPr="00BD5E3E">
        <w:rPr>
          <w:b/>
          <w:bCs/>
          <w:color w:val="333333"/>
          <w:kern w:val="36"/>
          <w:sz w:val="32"/>
          <w:szCs w:val="32"/>
          <w:lang w:val="ro-RO"/>
        </w:rPr>
        <w:t>ei</w:t>
      </w:r>
      <w:r w:rsidR="00110B7D" w:rsidRPr="00BD5E3E">
        <w:rPr>
          <w:b/>
          <w:bCs/>
          <w:color w:val="333333"/>
          <w:kern w:val="36"/>
          <w:sz w:val="32"/>
          <w:szCs w:val="32"/>
          <w:lang w:val="ro-RO"/>
        </w:rPr>
        <w:t xml:space="preserve"> hepatic</w:t>
      </w:r>
      <w:r w:rsidRPr="00BD5E3E">
        <w:rPr>
          <w:b/>
          <w:bCs/>
          <w:color w:val="333333"/>
          <w:kern w:val="36"/>
          <w:sz w:val="32"/>
          <w:szCs w:val="32"/>
          <w:lang w:val="ro-RO"/>
        </w:rPr>
        <w:t>e</w:t>
      </w:r>
    </w:p>
    <w:p w14:paraId="52E599A1" w14:textId="1B80D7C4" w:rsidR="00110B7D" w:rsidRPr="00E56521" w:rsidRDefault="00110B7D" w:rsidP="00650DAE">
      <w:pPr>
        <w:spacing w:before="375" w:after="420" w:line="480" w:lineRule="auto"/>
        <w:outlineLvl w:val="0"/>
        <w:rPr>
          <w:sz w:val="24"/>
          <w:szCs w:val="24"/>
          <w:lang w:val="ro-RO"/>
        </w:rPr>
      </w:pPr>
      <w:r w:rsidRPr="00E56521">
        <w:rPr>
          <w:rFonts w:ascii="Times New Roman" w:hAnsi="Times New Roman" w:cs="Times New Roman"/>
          <w:b/>
          <w:bCs/>
          <w:i/>
          <w:iCs/>
          <w:sz w:val="24"/>
          <w:szCs w:val="24"/>
          <w:lang w:val="ro-RO"/>
        </w:rPr>
        <w:t xml:space="preserve">Ciroza hepatică - </w:t>
      </w:r>
      <w:r w:rsidRPr="00E56521">
        <w:rPr>
          <w:rFonts w:ascii="Times New Roman" w:hAnsi="Times New Roman" w:cs="Times New Roman"/>
          <w:sz w:val="24"/>
          <w:szCs w:val="24"/>
          <w:lang w:val="ro-RO"/>
        </w:rPr>
        <w:t xml:space="preserve">din greacă </w:t>
      </w:r>
      <w:r w:rsidR="00AF7175" w:rsidRPr="00E56521">
        <w:rPr>
          <w:rFonts w:ascii="Times New Roman" w:hAnsi="Times New Roman" w:cs="Times New Roman"/>
          <w:sz w:val="24"/>
          <w:szCs w:val="24"/>
          <w:lang w:val="ro-RO"/>
        </w:rPr>
        <w:t>«</w:t>
      </w:r>
      <w:r w:rsidRPr="00E56521">
        <w:rPr>
          <w:rFonts w:ascii="Times New Roman" w:hAnsi="Times New Roman" w:cs="Times New Roman"/>
          <w:i/>
          <w:iCs/>
          <w:sz w:val="24"/>
          <w:szCs w:val="24"/>
          <w:lang w:val="ro-RO"/>
        </w:rPr>
        <w:t>кirrhos</w:t>
      </w:r>
      <w:r w:rsidRPr="00E56521">
        <w:rPr>
          <w:rFonts w:ascii="Times New Roman" w:hAnsi="Times New Roman" w:cs="Times New Roman"/>
          <w:sz w:val="24"/>
          <w:szCs w:val="24"/>
          <w:lang w:val="ro-RO"/>
        </w:rPr>
        <w:t xml:space="preserve"> - oranj».</w:t>
      </w:r>
      <w:r w:rsidR="00650DAE" w:rsidRPr="00E56521">
        <w:rPr>
          <w:rFonts w:ascii="Times New Roman" w:hAnsi="Times New Roman" w:cs="Times New Roman"/>
          <w:sz w:val="24"/>
          <w:szCs w:val="24"/>
          <w:lang w:val="ro-RO"/>
        </w:rPr>
        <w:t xml:space="preserve"> P</w:t>
      </w:r>
      <w:r w:rsidRPr="00E56521">
        <w:rPr>
          <w:rFonts w:ascii="Times New Roman" w:eastAsia="Times New Roman" w:hAnsi="Times New Roman" w:cs="Times New Roman"/>
          <w:sz w:val="24"/>
          <w:szCs w:val="24"/>
          <w:lang w:val="ro-RO" w:eastAsia="ru-RU"/>
        </w:rPr>
        <w:t>entru prima dată terminul ciroza a fost introdus în lexiconul medical de către medicul francez Т. Н. Laenec (1819).</w:t>
      </w:r>
    </w:p>
    <w:p w14:paraId="33E13B0F" w14:textId="073DC1BA" w:rsidR="00110B7D" w:rsidRPr="00E56521" w:rsidRDefault="00110B7D" w:rsidP="004B068A">
      <w:pPr>
        <w:pStyle w:val="Default"/>
        <w:spacing w:line="480" w:lineRule="auto"/>
        <w:ind w:firstLine="708"/>
        <w:rPr>
          <w:lang w:val="ro-RO"/>
        </w:rPr>
      </w:pPr>
      <w:r w:rsidRPr="00E56521">
        <w:rPr>
          <w:rFonts w:eastAsia="Times New Roman"/>
          <w:lang w:val="ro-RO" w:eastAsia="ru-RU"/>
        </w:rPr>
        <w:t>În conceptul modern ciroza hepatică este o boală polietiologică cronică, etapa finală a multor patologii hepatice cu evoluție succesivă progresantă (</w:t>
      </w:r>
      <w:r w:rsidRPr="00E56521">
        <w:rPr>
          <w:rFonts w:eastAsia="Times New Roman"/>
          <w:i/>
          <w:iCs/>
          <w:lang w:val="ro-RO" w:eastAsia="ru-RU"/>
        </w:rPr>
        <w:t>end stage liver disease</w:t>
      </w:r>
      <w:r w:rsidRPr="00E56521">
        <w:rPr>
          <w:rFonts w:eastAsia="Times New Roman"/>
          <w:lang w:val="ro-RO" w:eastAsia="ru-RU"/>
        </w:rPr>
        <w:t xml:space="preserve">), care include mai multe procese consecutive: alterarea (necroza, distrofia) parenchimului ficatului și țesutului interstițial, inflamația,   fibrozarea difuză reversibilă a spațiilor interstițiale, regenerarea în focar a hepatocitelor și cirozare - fibrozare nodulară ireversibilă cu înlocuirea parenchimului hepatic cu țesut conjunctiv și  dezorganizarea arhitectonicei ficatului, care finalizează cu </w:t>
      </w:r>
      <w:r w:rsidRPr="00E56521">
        <w:rPr>
          <w:lang w:val="ro-RO"/>
        </w:rPr>
        <w:t>hipertensiune portală și insuficiență hepato-celulară</w:t>
      </w:r>
      <w:r w:rsidRPr="00E56521">
        <w:rPr>
          <w:rFonts w:eastAsia="Times New Roman"/>
          <w:lang w:val="ro-RO" w:eastAsia="ru-RU"/>
        </w:rPr>
        <w:t>. Astfel se evidențiază diferența dintre fibrozare și cirozare: f</w:t>
      </w:r>
      <w:r w:rsidRPr="00E56521">
        <w:rPr>
          <w:lang w:val="ro-RO"/>
        </w:rPr>
        <w:t xml:space="preserve">ibroza ficatului reprezintă formarea excesivă </w:t>
      </w:r>
      <w:r w:rsidR="00650DAE" w:rsidRPr="00E56521">
        <w:rPr>
          <w:lang w:val="ro-RO"/>
        </w:rPr>
        <w:t xml:space="preserve">difuză </w:t>
      </w:r>
      <w:r w:rsidRPr="00E56521">
        <w:rPr>
          <w:lang w:val="ro-RO"/>
        </w:rPr>
        <w:t>a țesutului conjunctiv în spațiile interstițiale perisinusoidale Disse a  ficatului, dar cu păstrarea structurii lobulare</w:t>
      </w:r>
      <w:r w:rsidR="00650DAE" w:rsidRPr="00E56521">
        <w:rPr>
          <w:lang w:val="ro-RO"/>
        </w:rPr>
        <w:t xml:space="preserve"> normale</w:t>
      </w:r>
      <w:r w:rsidRPr="00E56521">
        <w:rPr>
          <w:lang w:val="ro-RO"/>
        </w:rPr>
        <w:t>; ciroza reprezintă</w:t>
      </w:r>
      <w:r w:rsidRPr="00E56521">
        <w:rPr>
          <w:b/>
          <w:bCs/>
          <w:i/>
          <w:iCs/>
          <w:lang w:val="ro-RO"/>
        </w:rPr>
        <w:t xml:space="preserve"> </w:t>
      </w:r>
      <w:r w:rsidRPr="00E56521">
        <w:rPr>
          <w:lang w:val="ro-RO"/>
        </w:rPr>
        <w:t xml:space="preserve"> fibrozarea plus </w:t>
      </w:r>
      <w:r w:rsidR="00650DAE" w:rsidRPr="00E56521">
        <w:rPr>
          <w:lang w:val="ro-RO"/>
        </w:rPr>
        <w:t xml:space="preserve">remodelarea ficatului, </w:t>
      </w:r>
      <w:r w:rsidRPr="00E56521">
        <w:rPr>
          <w:lang w:val="ro-RO"/>
        </w:rPr>
        <w:t xml:space="preserve">transformarea nodulară </w:t>
      </w:r>
      <w:r w:rsidR="00650DAE" w:rsidRPr="00E56521">
        <w:rPr>
          <w:lang w:val="ro-RO"/>
        </w:rPr>
        <w:t xml:space="preserve">(pseudolobulară) </w:t>
      </w:r>
      <w:r w:rsidRPr="00E56521">
        <w:rPr>
          <w:lang w:val="ro-RO"/>
        </w:rPr>
        <w:t>a parenchimului ficatului pe fondal de necroză persi</w:t>
      </w:r>
      <w:r w:rsidR="00F531E5">
        <w:rPr>
          <w:lang w:val="ro-RO"/>
        </w:rPr>
        <w:t>s</w:t>
      </w:r>
      <w:r w:rsidRPr="00E56521">
        <w:rPr>
          <w:lang w:val="ro-RO"/>
        </w:rPr>
        <w:t xml:space="preserve">tentă, inflamație și regenerare cu rezoluție în  hipertensiune portală, insuficiență hepato-celulară și disfuncții multiviscerale. </w:t>
      </w:r>
    </w:p>
    <w:p w14:paraId="62A383B7" w14:textId="77777777"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lastRenderedPageBreak/>
        <w:t xml:space="preserve">Conform recomandărilor OMS ciroza hepatică reprezintă  etapă finală a alterației cronice a ficatului, însă în medicina practică terminul urmează a fi utilizat ca o nozologie de sine stătătoare. </w:t>
      </w:r>
    </w:p>
    <w:p w14:paraId="5E47F5A5" w14:textId="77777777" w:rsidR="00110B7D" w:rsidRPr="00E56521" w:rsidRDefault="00110B7D" w:rsidP="004B068A">
      <w:pPr>
        <w:spacing w:after="270" w:line="480" w:lineRule="auto"/>
        <w:ind w:firstLine="708"/>
        <w:rPr>
          <w:rFonts w:ascii="Times New Roman" w:eastAsia="Times New Roman" w:hAnsi="Times New Roman" w:cs="Times New Roman"/>
          <w:b/>
          <w:bCs/>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t>Epidemiologia</w:t>
      </w:r>
    </w:p>
    <w:p w14:paraId="09A798AE" w14:textId="4AE5E03D"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Conform rezultatelor necropsiei ciroza hepatică se depistează la 7-10% de cadavre a persoanelor </w:t>
      </w:r>
      <w:r w:rsidR="00650DAE" w:rsidRPr="00E56521">
        <w:rPr>
          <w:rFonts w:ascii="Times New Roman" w:eastAsia="Times New Roman" w:hAnsi="Times New Roman" w:cs="Times New Roman"/>
          <w:color w:val="000000"/>
          <w:sz w:val="24"/>
          <w:szCs w:val="24"/>
          <w:lang w:val="ro-RO" w:eastAsia="ru-RU"/>
        </w:rPr>
        <w:t xml:space="preserve">cu vârsta </w:t>
      </w:r>
      <w:r w:rsidRPr="00E56521">
        <w:rPr>
          <w:rFonts w:ascii="Times New Roman" w:eastAsia="Times New Roman" w:hAnsi="Times New Roman" w:cs="Times New Roman"/>
          <w:color w:val="000000"/>
          <w:sz w:val="24"/>
          <w:szCs w:val="24"/>
          <w:lang w:val="ro-RO" w:eastAsia="ru-RU"/>
        </w:rPr>
        <w:t xml:space="preserve">peste 40 ani; </w:t>
      </w:r>
      <w:r w:rsidR="00650DAE" w:rsidRPr="00E56521">
        <w:rPr>
          <w:rFonts w:ascii="Times New Roman" w:eastAsia="Times New Roman" w:hAnsi="Times New Roman" w:cs="Times New Roman"/>
          <w:color w:val="000000"/>
          <w:sz w:val="24"/>
          <w:szCs w:val="24"/>
          <w:lang w:val="ro-RO" w:eastAsia="ru-RU"/>
        </w:rPr>
        <w:t xml:space="preserve">incidența cirozei hepatice la </w:t>
      </w:r>
      <w:r w:rsidRPr="00E56521">
        <w:rPr>
          <w:rFonts w:ascii="Times New Roman" w:eastAsia="Times New Roman" w:hAnsi="Times New Roman" w:cs="Times New Roman"/>
          <w:color w:val="000000"/>
          <w:sz w:val="24"/>
          <w:szCs w:val="24"/>
          <w:lang w:val="ro-RO" w:eastAsia="ru-RU"/>
        </w:rPr>
        <w:t>bărbați depășe</w:t>
      </w:r>
      <w:r w:rsidR="00650DAE" w:rsidRPr="00E56521">
        <w:rPr>
          <w:rFonts w:ascii="Times New Roman" w:eastAsia="Times New Roman" w:hAnsi="Times New Roman" w:cs="Times New Roman"/>
          <w:color w:val="000000"/>
          <w:sz w:val="24"/>
          <w:szCs w:val="24"/>
          <w:lang w:val="ro-RO" w:eastAsia="ru-RU"/>
        </w:rPr>
        <w:t xml:space="preserve">ște </w:t>
      </w:r>
      <w:r w:rsidRPr="00E56521">
        <w:rPr>
          <w:rFonts w:ascii="Times New Roman" w:eastAsia="Times New Roman" w:hAnsi="Times New Roman" w:cs="Times New Roman"/>
          <w:color w:val="000000"/>
          <w:sz w:val="24"/>
          <w:szCs w:val="24"/>
          <w:lang w:val="ro-RO" w:eastAsia="ru-RU"/>
        </w:rPr>
        <w:t xml:space="preserve">de 2 ori </w:t>
      </w:r>
      <w:r w:rsidR="00650DAE" w:rsidRPr="00E56521">
        <w:rPr>
          <w:rFonts w:ascii="Times New Roman" w:eastAsia="Times New Roman" w:hAnsi="Times New Roman" w:cs="Times New Roman"/>
          <w:color w:val="000000"/>
          <w:sz w:val="24"/>
          <w:szCs w:val="24"/>
          <w:lang w:val="ro-RO" w:eastAsia="ru-RU"/>
        </w:rPr>
        <w:t xml:space="preserve">incidența cirozei la femei. </w:t>
      </w:r>
      <w:r w:rsidRPr="00E56521">
        <w:rPr>
          <w:rFonts w:ascii="Times New Roman" w:eastAsia="Times New Roman" w:hAnsi="Times New Roman" w:cs="Times New Roman"/>
          <w:color w:val="000000"/>
          <w:sz w:val="24"/>
          <w:szCs w:val="24"/>
          <w:lang w:val="ro-RO" w:eastAsia="ru-RU"/>
        </w:rPr>
        <w:t xml:space="preserve">În țările dezvoltate ciroza hepatică intră în lista celor șase cauze de deces a populației de vârsta 35-60 ani. </w:t>
      </w:r>
    </w:p>
    <w:p w14:paraId="7D99079A" w14:textId="7A15C112"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Luând în considerație faptul, că ciroza hepatică este etapa finală irevesrsibilă și incurabilă a numeroaselor patologii hepatice  (remediul radical – transplantul de ficat) este necesar</w:t>
      </w:r>
      <w:r w:rsidR="00ED3481" w:rsidRPr="00E56521">
        <w:rPr>
          <w:rFonts w:ascii="Times New Roman" w:eastAsia="Times New Roman" w:hAnsi="Times New Roman" w:cs="Times New Roman"/>
          <w:color w:val="000000"/>
          <w:sz w:val="24"/>
          <w:szCs w:val="24"/>
          <w:lang w:val="ro-RO" w:eastAsia="ru-RU"/>
        </w:rPr>
        <w:t xml:space="preserve"> de a  </w:t>
      </w:r>
      <w:r w:rsidRPr="00E56521">
        <w:rPr>
          <w:rFonts w:ascii="Times New Roman" w:eastAsia="Times New Roman" w:hAnsi="Times New Roman" w:cs="Times New Roman"/>
          <w:color w:val="000000"/>
          <w:sz w:val="24"/>
          <w:szCs w:val="24"/>
          <w:lang w:val="ro-RO" w:eastAsia="ru-RU"/>
        </w:rPr>
        <w:t xml:space="preserve"> depista și trata</w:t>
      </w:r>
      <w:r w:rsidR="00ED3481" w:rsidRPr="00E56521">
        <w:rPr>
          <w:rFonts w:ascii="Times New Roman" w:eastAsia="Times New Roman" w:hAnsi="Times New Roman" w:cs="Times New Roman"/>
          <w:color w:val="000000"/>
          <w:sz w:val="24"/>
          <w:szCs w:val="24"/>
          <w:lang w:val="ro-RO" w:eastAsia="ru-RU"/>
        </w:rPr>
        <w:t xml:space="preserve"> </w:t>
      </w:r>
      <w:r w:rsidRPr="00E56521">
        <w:rPr>
          <w:rFonts w:ascii="Times New Roman" w:eastAsia="Times New Roman" w:hAnsi="Times New Roman" w:cs="Times New Roman"/>
          <w:color w:val="000000"/>
          <w:sz w:val="24"/>
          <w:szCs w:val="24"/>
          <w:lang w:val="ro-RO" w:eastAsia="ru-RU"/>
        </w:rPr>
        <w:t>bolil</w:t>
      </w:r>
      <w:r w:rsidR="00ED3481" w:rsidRPr="00E56521">
        <w:rPr>
          <w:rFonts w:ascii="Times New Roman" w:eastAsia="Times New Roman" w:hAnsi="Times New Roman" w:cs="Times New Roman"/>
          <w:color w:val="000000"/>
          <w:sz w:val="24"/>
          <w:szCs w:val="24"/>
          <w:lang w:val="ro-RO" w:eastAsia="ru-RU"/>
        </w:rPr>
        <w:t>e</w:t>
      </w:r>
      <w:r w:rsidRPr="00E56521">
        <w:rPr>
          <w:rFonts w:ascii="Times New Roman" w:eastAsia="Times New Roman" w:hAnsi="Times New Roman" w:cs="Times New Roman"/>
          <w:color w:val="000000"/>
          <w:sz w:val="24"/>
          <w:szCs w:val="24"/>
          <w:lang w:val="ro-RO" w:eastAsia="ru-RU"/>
        </w:rPr>
        <w:t xml:space="preserve"> hepatice la etapele timpurii reversibile. </w:t>
      </w:r>
    </w:p>
    <w:p w14:paraId="1F07AE21" w14:textId="77777777" w:rsidR="00110B7D" w:rsidRPr="00E56521" w:rsidRDefault="00110B7D" w:rsidP="004B068A">
      <w:pPr>
        <w:pStyle w:val="Default"/>
        <w:spacing w:line="480" w:lineRule="auto"/>
        <w:ind w:firstLine="708"/>
        <w:rPr>
          <w:b/>
          <w:bCs/>
          <w:lang w:val="ro-RO"/>
        </w:rPr>
      </w:pPr>
      <w:r w:rsidRPr="00E56521">
        <w:rPr>
          <w:b/>
          <w:bCs/>
          <w:lang w:val="ro-RO"/>
        </w:rPr>
        <w:t>Clasificarea etiologică a cirozei hepatice (bolile cu evoluție în ciroză):</w:t>
      </w:r>
    </w:p>
    <w:p w14:paraId="04AFDD1E" w14:textId="77777777" w:rsidR="00110B7D" w:rsidRPr="00E56521" w:rsidRDefault="00110B7D" w:rsidP="004B068A">
      <w:pPr>
        <w:pStyle w:val="Default"/>
        <w:spacing w:line="480" w:lineRule="auto"/>
        <w:rPr>
          <w:lang w:val="ro-RO"/>
        </w:rPr>
      </w:pPr>
      <w:r w:rsidRPr="00E56521">
        <w:rPr>
          <w:lang w:val="ro-RO"/>
        </w:rPr>
        <w:t xml:space="preserve">1) hepatitele virale (B,C,D,G); 2) boala alcoolică a ficatului; 3) boala nealcoolică a ficatului; 4) boli hepatice metabolice ereditare; 5) afecțiuni toxice și medicamentoase a ficatului; 6) obstrucția intra- și extrahepatică a tractului biliar; colangiopatii; 7) insuficența circulatorie dreaptă; 8) hepatita autoimună </w:t>
      </w:r>
    </w:p>
    <w:p w14:paraId="63C4D1E6" w14:textId="2F9CBDFC" w:rsidR="00110B7D" w:rsidRPr="00E56521" w:rsidRDefault="00110B7D" w:rsidP="00ED3481">
      <w:pPr>
        <w:pStyle w:val="Default"/>
        <w:spacing w:line="480" w:lineRule="auto"/>
        <w:rPr>
          <w:b/>
          <w:bCs/>
          <w:lang w:val="en-US"/>
        </w:rPr>
      </w:pPr>
      <w:r w:rsidRPr="00E56521">
        <w:rPr>
          <w:lang w:val="ro-RO"/>
        </w:rPr>
        <w:t xml:space="preserve"> </w:t>
      </w:r>
      <w:r w:rsidRPr="00E56521">
        <w:rPr>
          <w:b/>
          <w:bCs/>
          <w:lang w:val="en-US"/>
        </w:rPr>
        <w:t xml:space="preserve">Patogenia generală a cirozei hepatice. </w:t>
      </w:r>
    </w:p>
    <w:p w14:paraId="10B56163" w14:textId="77777777" w:rsidR="00110B7D" w:rsidRPr="00E56521" w:rsidRDefault="00110B7D" w:rsidP="004B068A">
      <w:pPr>
        <w:spacing w:after="270"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Lanțul patogenetic al cirozei hepatice include următoarele procese patologice în evoluție succesivă:</w:t>
      </w:r>
    </w:p>
    <w:p w14:paraId="1965DDF9"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alterarea  primară polietiologică a hepatocitelor și sistemului biliar (leziuni celulare, distrofie, necroză);</w:t>
      </w:r>
    </w:p>
    <w:p w14:paraId="7401461D"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inflamația parenchimului hepatic;</w:t>
      </w:r>
    </w:p>
    <w:p w14:paraId="6FEBAA43"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fibrozarea difuză interstițială (reversibilă):</w:t>
      </w:r>
    </w:p>
    <w:p w14:paraId="3EEFC38D"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regenerarea neorganizată arhitectonic a hepatocitelor;</w:t>
      </w:r>
    </w:p>
    <w:p w14:paraId="6BD50200" w14:textId="404AA4AC" w:rsidR="00110B7D" w:rsidRPr="00E56521" w:rsidRDefault="00110B7D" w:rsidP="004B068A">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cirozarea - formarea septurilor fibrotice în parenchimul lobular;</w:t>
      </w:r>
      <w:r w:rsidR="00ED3481" w:rsidRPr="00E56521">
        <w:rPr>
          <w:rFonts w:ascii="Times New Roman" w:eastAsia="Times New Roman" w:hAnsi="Times New Roman" w:cs="Times New Roman"/>
          <w:color w:val="000000"/>
          <w:sz w:val="24"/>
          <w:szCs w:val="24"/>
          <w:lang w:val="ro-RO" w:eastAsia="ru-RU"/>
        </w:rPr>
        <w:t xml:space="preserve"> </w:t>
      </w:r>
      <w:r w:rsidRPr="00E56521">
        <w:rPr>
          <w:rFonts w:ascii="Times New Roman" w:eastAsia="Times New Roman" w:hAnsi="Times New Roman" w:cs="Times New Roman"/>
          <w:color w:val="000000"/>
          <w:sz w:val="24"/>
          <w:szCs w:val="24"/>
          <w:lang w:val="ro-RO" w:eastAsia="ru-RU"/>
        </w:rPr>
        <w:t>formarea de noduli fibrotici (pseudolobuli hepatici);</w:t>
      </w:r>
    </w:p>
    <w:p w14:paraId="65BAA3DF"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lastRenderedPageBreak/>
        <w:t xml:space="preserve">remodelarea sistemului hemocirculator lobular - capilarizarea sinusoidelor, formarea de șunturi vasculare intrahepatice (arterio-portale, porto-cavale, porto-centrale); șunturi neoangiogenetice arterio-centrale; </w:t>
      </w:r>
    </w:p>
    <w:p w14:paraId="442D952D"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formarea de șunturi vasculare extrahepatice (porto-cavale) cu hipertensiune portală și insuficența hepatică de șunt;</w:t>
      </w:r>
    </w:p>
    <w:p w14:paraId="23C0C028" w14:textId="77777777" w:rsidR="00110B7D" w:rsidRPr="00E56521" w:rsidRDefault="00110B7D" w:rsidP="00522475">
      <w:pPr>
        <w:pStyle w:val="a3"/>
        <w:numPr>
          <w:ilvl w:val="0"/>
          <w:numId w:val="34"/>
        </w:numPr>
        <w:spacing w:after="27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alterarea secundară progresantă a hepatocitelor cu insuficiența hepato-celulară.</w:t>
      </w:r>
    </w:p>
    <w:p w14:paraId="2EE77C65" w14:textId="77777777" w:rsidR="00110B7D" w:rsidRPr="00E56521" w:rsidRDefault="00110B7D" w:rsidP="00522475">
      <w:pPr>
        <w:pStyle w:val="a3"/>
        <w:numPr>
          <w:ilvl w:val="0"/>
          <w:numId w:val="35"/>
        </w:numPr>
        <w:spacing w:after="0" w:line="480" w:lineRule="auto"/>
        <w:rPr>
          <w:rFonts w:ascii="Times New Roman" w:eastAsia="Times New Roman" w:hAnsi="Times New Roman" w:cs="Times New Roman"/>
          <w:b/>
          <w:bCs/>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t xml:space="preserve"> Patogenia alterației/inflamației ficatului în ciroza hepatică.</w:t>
      </w:r>
    </w:p>
    <w:p w14:paraId="5A8CF4BD" w14:textId="77777777" w:rsidR="00110B7D" w:rsidRPr="00E56521" w:rsidRDefault="00110B7D" w:rsidP="004B068A">
      <w:pPr>
        <w:spacing w:after="0"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Alterarea hepatocitelor este o caracteristică specifică în evoluția cirozei ficatului, care depinde de particularitățile factorului patogen primar (etiologic) și poartă caracter nozologic; procesele ulterioare – inflamația, regenerarea, fibrozarea, cirozarea – sunt procese stereotipe, care evoluează conform legităților iminente indiferent de etiologia procesului primar și poartă caracter sindromatic.</w:t>
      </w:r>
    </w:p>
    <w:p w14:paraId="6C95EC4C" w14:textId="77777777" w:rsidR="00110B7D" w:rsidRPr="00E56521" w:rsidRDefault="00110B7D" w:rsidP="004B068A">
      <w:pPr>
        <w:spacing w:after="0"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Patogenia alterării primare este specifică factorului etiologic primar. </w:t>
      </w:r>
    </w:p>
    <w:p w14:paraId="13A7032D" w14:textId="77777777" w:rsidR="00110B7D" w:rsidRPr="00E56521" w:rsidRDefault="00110B7D" w:rsidP="004B068A">
      <w:pPr>
        <w:pStyle w:val="a3"/>
        <w:spacing w:line="480" w:lineRule="auto"/>
        <w:rPr>
          <w:rFonts w:ascii="Times New Roman" w:hAnsi="Times New Roman" w:cs="Times New Roman"/>
          <w:sz w:val="24"/>
          <w:szCs w:val="24"/>
          <w:lang w:val="ro-RO"/>
        </w:rPr>
      </w:pPr>
      <w:r w:rsidRPr="00E56521">
        <w:rPr>
          <w:rFonts w:ascii="Times New Roman" w:eastAsia="Times New Roman" w:hAnsi="Times New Roman" w:cs="Times New Roman"/>
          <w:b/>
          <w:bCs/>
          <w:color w:val="000000"/>
          <w:sz w:val="24"/>
          <w:szCs w:val="24"/>
          <w:lang w:val="ro-RO" w:eastAsia="ru-RU"/>
        </w:rPr>
        <w:t>Intoxicația etanolică.</w:t>
      </w:r>
      <w:r w:rsidRPr="00E56521">
        <w:rPr>
          <w:rFonts w:ascii="Times New Roman" w:eastAsia="Times New Roman" w:hAnsi="Times New Roman" w:cs="Times New Roman"/>
          <w:color w:val="000000"/>
          <w:sz w:val="24"/>
          <w:szCs w:val="24"/>
          <w:lang w:val="ro-RO" w:eastAsia="ru-RU"/>
        </w:rPr>
        <w:t xml:space="preserve"> </w:t>
      </w:r>
      <w:r w:rsidRPr="00E56521">
        <w:rPr>
          <w:rFonts w:ascii="Times New Roman" w:eastAsia="Times New Roman" w:hAnsi="Times New Roman" w:cs="Times New Roman"/>
          <w:b/>
          <w:bCs/>
          <w:color w:val="000000"/>
          <w:sz w:val="24"/>
          <w:szCs w:val="24"/>
          <w:lang w:val="ro-RO" w:eastAsia="ru-RU"/>
        </w:rPr>
        <w:t xml:space="preserve">Ciroza alcoolică. </w:t>
      </w:r>
    </w:p>
    <w:p w14:paraId="09319258" w14:textId="7A8CA072"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Ciroza alcoolică constituie</w:t>
      </w:r>
      <w:r w:rsidRPr="00E56521">
        <w:rPr>
          <w:rFonts w:ascii="Times New Roman" w:hAnsi="Times New Roman" w:cs="Times New Roman"/>
          <w:b/>
          <w:bCs/>
          <w:sz w:val="24"/>
          <w:szCs w:val="24"/>
          <w:lang w:val="ro-RO"/>
        </w:rPr>
        <w:t xml:space="preserve"> </w:t>
      </w:r>
      <w:r w:rsidRPr="00E56521">
        <w:rPr>
          <w:rFonts w:ascii="Times New Roman" w:eastAsia="Times New Roman" w:hAnsi="Times New Roman" w:cs="Times New Roman"/>
          <w:color w:val="000000"/>
          <w:sz w:val="24"/>
          <w:szCs w:val="24"/>
          <w:lang w:val="ro-RO" w:eastAsia="ru-RU"/>
        </w:rPr>
        <w:t>40 – 80% de cazuri din numărul total de ciroză hepatică. Persoanele,  care fac abuz alcoolic timp de cca 15 ani,  fac ciroza de 7 ori mai frecvent decât persoanele care consumă alcoolul în doze moder</w:t>
      </w:r>
      <w:r w:rsidR="00DA4A02">
        <w:rPr>
          <w:rFonts w:ascii="Times New Roman" w:eastAsia="Times New Roman" w:hAnsi="Times New Roman" w:cs="Times New Roman"/>
          <w:color w:val="000000"/>
          <w:sz w:val="24"/>
          <w:szCs w:val="24"/>
          <w:lang w:val="ro-RO" w:eastAsia="ru-RU"/>
        </w:rPr>
        <w:t>a</w:t>
      </w:r>
      <w:r w:rsidRPr="00E56521">
        <w:rPr>
          <w:rFonts w:ascii="Times New Roman" w:eastAsia="Times New Roman" w:hAnsi="Times New Roman" w:cs="Times New Roman"/>
          <w:color w:val="000000"/>
          <w:sz w:val="24"/>
          <w:szCs w:val="24"/>
          <w:lang w:val="ro-RO" w:eastAsia="ru-RU"/>
        </w:rPr>
        <w:t xml:space="preserve">te. </w:t>
      </w:r>
    </w:p>
    <w:p w14:paraId="4DC7E7E6" w14:textId="0A9C26EA"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eastAsia="Times New Roman" w:hAnsi="Times New Roman" w:cs="Times New Roman"/>
          <w:color w:val="000000"/>
          <w:sz w:val="24"/>
          <w:szCs w:val="24"/>
          <w:lang w:val="ro-RO" w:eastAsia="ru-RU"/>
        </w:rPr>
        <w:t xml:space="preserve">Noțiunea de consum moderat și abuziv de alcool este convențională. Conform cercetătorilor americani consum moderat se consideră   30 g alcool pur zilnic  pentru bărbați și 15 g pentru femei. La majoritatea pacienților ciroza hepatică s-a dezvoltat la bărbații, care consumau zilnic 60 ml de alcool pur și la femeiele, care consumau 20 ml alcool pur.  </w:t>
      </w:r>
      <w:r w:rsidRPr="00E56521">
        <w:rPr>
          <w:rFonts w:ascii="Times New Roman" w:hAnsi="Times New Roman" w:cs="Times New Roman"/>
          <w:sz w:val="24"/>
          <w:szCs w:val="24"/>
          <w:lang w:val="ro-RO"/>
        </w:rPr>
        <w:t>Doza hepatotoxică a alcoolului</w:t>
      </w:r>
      <w:r w:rsidRPr="00E56521">
        <w:rPr>
          <w:rFonts w:ascii="Times New Roman" w:hAnsi="Times New Roman" w:cs="Times New Roman"/>
          <w:sz w:val="24"/>
          <w:szCs w:val="24"/>
          <w:lang w:val="en-US"/>
        </w:rPr>
        <w:t xml:space="preserve"> </w:t>
      </w:r>
      <w:r w:rsidRPr="00E56521">
        <w:rPr>
          <w:rFonts w:ascii="Times New Roman" w:hAnsi="Times New Roman" w:cs="Times New Roman"/>
          <w:sz w:val="24"/>
          <w:szCs w:val="24"/>
          <w:lang w:val="ro-RO"/>
        </w:rPr>
        <w:t xml:space="preserve">este egală cu  40-80 g alcool pur/24  ore. </w:t>
      </w:r>
    </w:p>
    <w:p w14:paraId="091849A9" w14:textId="77777777"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Abuzul alcoolic provoacă boala alcoolică a ficatului, care evoluează în stadii: steatoza ficatului, hepatita alcoolică, ciroza ficatului. </w:t>
      </w:r>
    </w:p>
    <w:p w14:paraId="03CE897A" w14:textId="0ACBDE9E"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Hepatotoxicitatea etanolului include două mecanisme: toxicitatea mediată de însăși etanolul și toxicitatea mediată de produsu</w:t>
      </w:r>
      <w:r w:rsidR="00ED3481" w:rsidRPr="00E56521">
        <w:rPr>
          <w:rFonts w:ascii="Times New Roman" w:hAnsi="Times New Roman" w:cs="Times New Roman"/>
          <w:sz w:val="24"/>
          <w:szCs w:val="24"/>
          <w:lang w:val="ro-RO"/>
        </w:rPr>
        <w:t>l</w:t>
      </w:r>
      <w:r w:rsidRPr="00E56521">
        <w:rPr>
          <w:rFonts w:ascii="Times New Roman" w:hAnsi="Times New Roman" w:cs="Times New Roman"/>
          <w:sz w:val="24"/>
          <w:szCs w:val="24"/>
          <w:lang w:val="ro-RO"/>
        </w:rPr>
        <w:t xml:space="preserve"> degradării etanolului în ficat - acetaldehida. </w:t>
      </w:r>
    </w:p>
    <w:p w14:paraId="257CBFD3" w14:textId="77777777" w:rsidR="00110B7D" w:rsidRPr="00E56521" w:rsidRDefault="00110B7D" w:rsidP="004B068A">
      <w:pPr>
        <w:spacing w:line="480" w:lineRule="auto"/>
        <w:ind w:firstLine="567"/>
        <w:rPr>
          <w:rFonts w:ascii="Times New Roman" w:hAnsi="Times New Roman" w:cs="Times New Roman"/>
          <w:sz w:val="24"/>
          <w:szCs w:val="24"/>
          <w:lang w:val="ro-RO"/>
        </w:rPr>
      </w:pPr>
      <w:r w:rsidRPr="00E56521">
        <w:rPr>
          <w:rFonts w:ascii="Times New Roman" w:hAnsi="Times New Roman" w:cs="Times New Roman"/>
          <w:sz w:val="24"/>
          <w:szCs w:val="24"/>
          <w:lang w:val="ro-RO"/>
        </w:rPr>
        <w:lastRenderedPageBreak/>
        <w:t>Toxicitatea proprie etanolului include câteva mecanisme: inducția citocromului P-450 (CYP2E1), care produce forme reactive de oxigen și stres oxidativ și creșterea raportului NADH/NAD, ceea ce inhibă beta-oxidarea acizilor grași – survine hiperlipidemia cu acizi grași liberi.</w:t>
      </w:r>
    </w:p>
    <w:p w14:paraId="3DD7C577" w14:textId="77777777" w:rsidR="00110B7D" w:rsidRPr="00E56521" w:rsidRDefault="00110B7D" w:rsidP="004B068A">
      <w:pPr>
        <w:spacing w:line="480" w:lineRule="auto"/>
        <w:ind w:firstLine="567"/>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Acetaldehida manifestă toxicitate superioară etanolului prin următoarele mecanisme: peroxidarea lipidelor membranare, dereglarea transportului de electroni în mitocondrii, inhibiția reparației ADN, stimularea sintezei colagenului. </w:t>
      </w:r>
    </w:p>
    <w:p w14:paraId="19BF2878" w14:textId="77777777" w:rsidR="00110B7D" w:rsidRPr="00E56521" w:rsidRDefault="00110B7D" w:rsidP="004B068A">
      <w:pPr>
        <w:pStyle w:val="a7"/>
        <w:spacing w:line="480" w:lineRule="auto"/>
        <w:ind w:firstLine="567"/>
        <w:jc w:val="both"/>
      </w:pPr>
      <w:r w:rsidRPr="00E56521">
        <w:t xml:space="preserve">Etanolul, lafel ca și acetaldehida, conduce la  sinteza în reticulul endoplasmatic a hialinei alcoolice (complex de proteine + fosfolipide + polizaharide) cu proprietăți autoantigenice; urmează sinteza de anticorpi și reacții autoimune. </w:t>
      </w:r>
    </w:p>
    <w:p w14:paraId="55804CF3" w14:textId="77777777"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Cel mai pronunțat grad de  alterăație se depistează în hepatocitele din zonele pericentrale ale lobulului hepatic (cea mai prost aprovizionată cu oxigen), unde și apare fibroza pericentrală (fibroza hialinică sclerozantă sau fibroza perivenulară). Marcher al alterației etanolice a ficatuului sunt corpusculii Mallory în hepatocit (distrofia proteică). </w:t>
      </w:r>
    </w:p>
    <w:p w14:paraId="3614D973" w14:textId="77777777" w:rsidR="00110B7D" w:rsidRPr="00E56521" w:rsidRDefault="00110B7D" w:rsidP="004B068A">
      <w:pPr>
        <w:spacing w:line="480" w:lineRule="auto"/>
        <w:ind w:firstLine="567"/>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Citokinele proinflamatoare eliminate de hepatocitele alterate, radicalii liberi provoacă reacție inflamatoare și activează celulele stelate Ito, care se transformă în miofibroblaste,  proliferează și sintetizează proteinele și fibrele matricei extracelulare – mecanism-cheie în patogenia cirozei hepatice. </w:t>
      </w:r>
    </w:p>
    <w:p w14:paraId="2B95DA29" w14:textId="77777777" w:rsidR="00110B7D" w:rsidRPr="00E56521" w:rsidRDefault="00110B7D" w:rsidP="004B068A">
      <w:pPr>
        <w:pStyle w:val="a3"/>
        <w:autoSpaceDE w:val="0"/>
        <w:autoSpaceDN w:val="0"/>
        <w:adjustRightInd w:val="0"/>
        <w:spacing w:after="0" w:line="480" w:lineRule="auto"/>
        <w:rPr>
          <w:rFonts w:ascii="Times New Roman" w:hAnsi="Times New Roman" w:cs="Times New Roman"/>
          <w:b/>
          <w:bCs/>
          <w:sz w:val="24"/>
          <w:szCs w:val="24"/>
          <w:lang w:val="ro-RO"/>
        </w:rPr>
      </w:pPr>
      <w:r w:rsidRPr="00E56521">
        <w:rPr>
          <w:rFonts w:ascii="Times New Roman" w:hAnsi="Times New Roman" w:cs="Times New Roman"/>
          <w:b/>
          <w:bCs/>
          <w:sz w:val="24"/>
          <w:szCs w:val="24"/>
          <w:lang w:val="ro-RO"/>
        </w:rPr>
        <w:t>Infecția virală. Ciroza virală.</w:t>
      </w:r>
    </w:p>
    <w:p w14:paraId="2EDF2A24" w14:textId="77777777" w:rsidR="00110B7D" w:rsidRPr="00E56521" w:rsidRDefault="00110B7D" w:rsidP="004B068A">
      <w:pPr>
        <w:spacing w:after="0"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Hepatitele virale B,C,D,G conduc  la  ciroza virală în 30-40% de cazuri. </w:t>
      </w:r>
    </w:p>
    <w:p w14:paraId="42607959" w14:textId="77777777" w:rsidR="00110B7D" w:rsidRPr="00E56521" w:rsidRDefault="00110B7D" w:rsidP="004B068A">
      <w:pPr>
        <w:autoSpaceDE w:val="0"/>
        <w:autoSpaceDN w:val="0"/>
        <w:adjustRightInd w:val="0"/>
        <w:spacing w:after="0"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 Mecanismul principal al alterării hepatocitelor în hepatitele virale este imuno-killingul efectuat de limfocitele CD8+, limfocitele  CD45R0+, macrofagele CD68+. Consecințele </w:t>
      </w:r>
      <w:r w:rsidRPr="00E56521">
        <w:rPr>
          <w:rFonts w:ascii="Times New Roman" w:hAnsi="Times New Roman" w:cs="Times New Roman"/>
          <w:i/>
          <w:iCs/>
          <w:sz w:val="24"/>
          <w:szCs w:val="24"/>
          <w:lang w:val="ro-RO"/>
        </w:rPr>
        <w:t>killing</w:t>
      </w:r>
      <w:r w:rsidRPr="00E56521">
        <w:rPr>
          <w:rFonts w:ascii="Times New Roman" w:hAnsi="Times New Roman" w:cs="Times New Roman"/>
          <w:sz w:val="24"/>
          <w:szCs w:val="24"/>
          <w:lang w:val="ro-RO"/>
        </w:rPr>
        <w:t xml:space="preserve">-ului este apoptoza și citoliza hepatocitelor. </w:t>
      </w:r>
    </w:p>
    <w:p w14:paraId="0A1C361C" w14:textId="77777777" w:rsidR="00110B7D" w:rsidRPr="00E56521" w:rsidRDefault="00110B7D" w:rsidP="004B068A">
      <w:pPr>
        <w:autoSpaceDE w:val="0"/>
        <w:autoSpaceDN w:val="0"/>
        <w:adjustRightInd w:val="0"/>
        <w:spacing w:after="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Există două căi de imuno-killing: anticorpdependent și anticorpiindependent. </w:t>
      </w:r>
    </w:p>
    <w:p w14:paraId="77547D6D" w14:textId="77777777" w:rsidR="00110B7D" w:rsidRPr="00E56521" w:rsidRDefault="00110B7D" w:rsidP="004B068A">
      <w:pPr>
        <w:autoSpaceDE w:val="0"/>
        <w:autoSpaceDN w:val="0"/>
        <w:adjustRightInd w:val="0"/>
        <w:spacing w:after="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Diferite specii de virus manifestă anumite particularități în patogenia hepatitei. </w:t>
      </w:r>
    </w:p>
    <w:p w14:paraId="2267235D" w14:textId="77777777" w:rsidR="00110B7D" w:rsidRPr="00E56521" w:rsidRDefault="00110B7D" w:rsidP="004B068A">
      <w:pPr>
        <w:autoSpaceDE w:val="0"/>
        <w:autoSpaceDN w:val="0"/>
        <w:adjustRightInd w:val="0"/>
        <w:spacing w:after="0"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Virusul hepatitei B  (HBV) </w:t>
      </w:r>
      <w:r w:rsidRPr="00E56521">
        <w:rPr>
          <w:rFonts w:ascii="Times New Roman" w:eastAsia="Times New Roman" w:hAnsi="Times New Roman" w:cs="Times New Roman"/>
          <w:sz w:val="24"/>
          <w:szCs w:val="24"/>
          <w:lang w:val="ro-RO" w:eastAsia="ru-RU"/>
        </w:rPr>
        <w:t xml:space="preserve">pătrunde în celulă prin receptorul NTCP </w:t>
      </w:r>
      <w:r w:rsidRPr="00E56521">
        <w:rPr>
          <w:rFonts w:ascii="Times New Roman" w:hAnsi="Times New Roman" w:cs="Times New Roman"/>
          <w:sz w:val="24"/>
          <w:szCs w:val="24"/>
          <w:lang w:val="ro-RO"/>
        </w:rPr>
        <w:t xml:space="preserve"> (</w:t>
      </w:r>
      <w:r w:rsidRPr="00E56521">
        <w:rPr>
          <w:rFonts w:ascii="Times New Roman" w:hAnsi="Times New Roman" w:cs="Times New Roman"/>
          <w:i/>
          <w:iCs/>
          <w:sz w:val="24"/>
          <w:szCs w:val="24"/>
          <w:lang w:val="ro-RO"/>
        </w:rPr>
        <w:t>sodium taurocholate cotransporting polypeptide, NTCP</w:t>
      </w:r>
      <w:r w:rsidRPr="00E56521">
        <w:rPr>
          <w:rFonts w:ascii="Times New Roman" w:hAnsi="Times New Roman" w:cs="Times New Roman"/>
          <w:sz w:val="24"/>
          <w:szCs w:val="24"/>
          <w:lang w:val="ro-RO"/>
        </w:rPr>
        <w:t xml:space="preserve">) </w:t>
      </w:r>
      <w:r w:rsidRPr="00E56521">
        <w:rPr>
          <w:rFonts w:ascii="Times New Roman" w:eastAsia="Times New Roman" w:hAnsi="Times New Roman" w:cs="Times New Roman"/>
          <w:sz w:val="24"/>
          <w:szCs w:val="24"/>
          <w:lang w:val="ro-RO" w:eastAsia="ru-RU"/>
        </w:rPr>
        <w:t>membranar și este endocitat. NTCP este t</w:t>
      </w:r>
      <w:r w:rsidRPr="00E56521">
        <w:rPr>
          <w:rFonts w:ascii="Times New Roman" w:hAnsi="Times New Roman" w:cs="Times New Roman"/>
          <w:sz w:val="24"/>
          <w:szCs w:val="24"/>
          <w:lang w:val="ro-RO"/>
        </w:rPr>
        <w:t xml:space="preserve">ransportorul hepatospecific a </w:t>
      </w:r>
      <w:r w:rsidRPr="00E56521">
        <w:rPr>
          <w:rFonts w:ascii="Times New Roman" w:hAnsi="Times New Roman" w:cs="Times New Roman"/>
          <w:sz w:val="24"/>
          <w:szCs w:val="24"/>
          <w:lang w:val="ro-RO"/>
        </w:rPr>
        <w:lastRenderedPageBreak/>
        <w:t xml:space="preserve">acizilor biliari, dar  concomitent și receptor celular pentru HBV și HDV. Virusul B nu este citopatogen: liza hepatocitelor, eliminarea virusului și rezoluția hepatitei depinde de răspunsul imun al gazdei. </w:t>
      </w:r>
    </w:p>
    <w:p w14:paraId="69C45CF5" w14:textId="0F2A8642" w:rsidR="00110B7D" w:rsidRPr="00E56521" w:rsidRDefault="00110B7D" w:rsidP="004B068A">
      <w:pPr>
        <w:spacing w:before="100" w:beforeAutospacing="1" w:after="100" w:afterAutospacing="1"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În hepatita B acută replicarea activă a virusului conduce la sinteza proteinelor virale. Antigenul viral principal este HbcAg, care se acumulează pe membrana hepatocitului, stimulează sinteza IL-1b și interferonului, ceea ce conduce la acumularea limfocitelor T-citotoxice, NK – astfel sistemul imun elimină hepatocitele infectate</w:t>
      </w:r>
      <w:r w:rsidR="00ED3481" w:rsidRPr="00E56521">
        <w:rPr>
          <w:rFonts w:ascii="Times New Roman" w:hAnsi="Times New Roman" w:cs="Times New Roman"/>
          <w:sz w:val="24"/>
          <w:szCs w:val="24"/>
          <w:lang w:val="ro-RO"/>
        </w:rPr>
        <w:t xml:space="preserve"> împrună cu virusul</w:t>
      </w:r>
      <w:r w:rsidRPr="00E56521">
        <w:rPr>
          <w:rFonts w:ascii="Times New Roman" w:hAnsi="Times New Roman" w:cs="Times New Roman"/>
          <w:sz w:val="24"/>
          <w:szCs w:val="24"/>
          <w:lang w:val="ro-RO"/>
        </w:rPr>
        <w:t xml:space="preserve">. </w:t>
      </w:r>
    </w:p>
    <w:p w14:paraId="2D2F095C" w14:textId="1733C890" w:rsidR="00110B7D" w:rsidRPr="00E56521" w:rsidRDefault="00110B7D" w:rsidP="004B068A">
      <w:pPr>
        <w:pStyle w:val="a5"/>
        <w:spacing w:line="480" w:lineRule="auto"/>
        <w:ind w:firstLine="708"/>
        <w:rPr>
          <w:lang w:val="ro-RO"/>
        </w:rPr>
      </w:pPr>
      <w:r w:rsidRPr="00E56521">
        <w:rPr>
          <w:lang w:val="ro-RO"/>
        </w:rPr>
        <w:t>În hepatit</w:t>
      </w:r>
      <w:r w:rsidR="00ED3481" w:rsidRPr="00E56521">
        <w:rPr>
          <w:lang w:val="ro-RO"/>
        </w:rPr>
        <w:t>a</w:t>
      </w:r>
      <w:r w:rsidRPr="00E56521">
        <w:rPr>
          <w:lang w:val="ro-RO"/>
        </w:rPr>
        <w:t xml:space="preserve"> B cronică</w:t>
      </w:r>
      <w:r w:rsidR="00A64011">
        <w:rPr>
          <w:lang w:val="ro-RO"/>
        </w:rPr>
        <w:t xml:space="preserve">, spre deosebire de forma acută, </w:t>
      </w:r>
      <w:r w:rsidRPr="00E56521">
        <w:rPr>
          <w:lang w:val="ro-RO"/>
        </w:rPr>
        <w:t xml:space="preserve"> lipsește răspunsul imun adecvat la replicarea virusului - posibil din cauza subproducției de interferon sau d</w:t>
      </w:r>
      <w:r w:rsidR="00ED3481" w:rsidRPr="00E56521">
        <w:rPr>
          <w:lang w:val="ro-RO"/>
        </w:rPr>
        <w:t xml:space="preserve">in cauza </w:t>
      </w:r>
      <w:r w:rsidRPr="00E56521">
        <w:rPr>
          <w:lang w:val="ro-RO"/>
        </w:rPr>
        <w:t xml:space="preserve"> inhibiți</w:t>
      </w:r>
      <w:r w:rsidR="00ED3481" w:rsidRPr="00E56521">
        <w:rPr>
          <w:lang w:val="ro-RO"/>
        </w:rPr>
        <w:t>ei</w:t>
      </w:r>
      <w:r w:rsidRPr="00E56521">
        <w:rPr>
          <w:lang w:val="ro-RO"/>
        </w:rPr>
        <w:t xml:space="preserve"> răspunsului imun celular la interferon, </w:t>
      </w:r>
      <w:r w:rsidR="00ED3481" w:rsidRPr="00E56521">
        <w:rPr>
          <w:lang w:val="ro-RO"/>
        </w:rPr>
        <w:t xml:space="preserve">sau din cauza, că </w:t>
      </w:r>
      <w:r w:rsidRPr="00E56521">
        <w:rPr>
          <w:lang w:val="ro-RO"/>
        </w:rPr>
        <w:t>limfocitele T-citotoxice sunt neeficace</w:t>
      </w:r>
      <w:r w:rsidR="00ED3481" w:rsidRPr="00E56521">
        <w:rPr>
          <w:lang w:val="ro-RO"/>
        </w:rPr>
        <w:t xml:space="preserve"> - în rezultat</w:t>
      </w:r>
      <w:r w:rsidRPr="00E56521">
        <w:rPr>
          <w:lang w:val="ro-RO"/>
        </w:rPr>
        <w:t xml:space="preserve"> replicarea virusului continuă. Concomitent, sub influența </w:t>
      </w:r>
      <w:r w:rsidRPr="00E56521">
        <w:rPr>
          <w:i/>
          <w:iCs/>
          <w:lang w:val="ro-RO"/>
        </w:rPr>
        <w:t>pressing</w:t>
      </w:r>
      <w:r w:rsidRPr="00E56521">
        <w:rPr>
          <w:lang w:val="ro-RO"/>
        </w:rPr>
        <w:t xml:space="preserve">-ului imun virusul generează forme mutante de genom cu eschivarea  de la supravegherea imunologică și nu este eliminat – </w:t>
      </w:r>
      <w:r w:rsidR="0089426A" w:rsidRPr="00E56521">
        <w:rPr>
          <w:lang w:val="ro-RO"/>
        </w:rPr>
        <w:t xml:space="preserve">replicarea virusului, </w:t>
      </w:r>
      <w:r w:rsidRPr="00E56521">
        <w:rPr>
          <w:lang w:val="ro-RO"/>
        </w:rPr>
        <w:t xml:space="preserve">inflamația și distrucția ficatului continuă. </w:t>
      </w:r>
    </w:p>
    <w:p w14:paraId="0086C68C" w14:textId="5FD0E519" w:rsidR="00110B7D" w:rsidRPr="00E56521" w:rsidRDefault="00110B7D" w:rsidP="004B068A">
      <w:pPr>
        <w:pStyle w:val="a5"/>
        <w:spacing w:line="480" w:lineRule="auto"/>
        <w:ind w:firstLine="708"/>
        <w:rPr>
          <w:lang w:val="ro-RO"/>
        </w:rPr>
      </w:pPr>
      <w:r w:rsidRPr="00E56521">
        <w:rPr>
          <w:lang w:val="ro-RO"/>
        </w:rPr>
        <w:t>Alterarea ficatului în hepatita B are două mecanisme. La un grup de pacienți alterarea este mediată de hipersensibilitatea tip IV (limfocite citotoxice) în  complex cu hipersensibilitatea tip III (imunocomplecși) cu evoluție în   hepatită acută și cronică, dar și cu pato</w:t>
      </w:r>
      <w:r w:rsidR="0089426A" w:rsidRPr="00E56521">
        <w:rPr>
          <w:lang w:val="ro-RO"/>
        </w:rPr>
        <w:t>l</w:t>
      </w:r>
      <w:r w:rsidRPr="00E56521">
        <w:rPr>
          <w:lang w:val="ro-RO"/>
        </w:rPr>
        <w:t xml:space="preserve">ogii extrahepatice - artrite și miozite, miocardită, alveolită, pancreatită, nefrită tubulo-interstițială. La al doilea grup de pacienți alterarea decurge predominant cu complecși imuni ce conțin HBV: survin patologii extrahepatice foarte  variate, predominat vasculite, boala serului, boala Reinaud, periarteriita nodoasă,  polineuropatie, glomerulonefrita cronică, patologii hematologice (citopenii, hemoliza autoimună, leucemii). </w:t>
      </w:r>
    </w:p>
    <w:p w14:paraId="4D7B9E35" w14:textId="4203C3C6" w:rsidR="00110B7D" w:rsidRPr="00E56521" w:rsidRDefault="00110B7D" w:rsidP="004B068A">
      <w:pPr>
        <w:pStyle w:val="a5"/>
        <w:spacing w:line="480" w:lineRule="auto"/>
        <w:ind w:firstLine="708"/>
        <w:rPr>
          <w:lang w:val="ro-RO"/>
        </w:rPr>
      </w:pPr>
      <w:r w:rsidRPr="00E56521">
        <w:rPr>
          <w:lang w:val="ro-RO"/>
        </w:rPr>
        <w:t xml:space="preserve">Virusul hepatitei C (HCV) este cauza principală a bolilor hepatice difuze cu progresare rapidă spre ciroză și carcinom hepatocelular. HCV exercită efect citopatogen direct asupra hepatocitelor.Virusul persistă timp îndelungat în organism cu cronicizare în 50-80% de cazuri. Anticorpii antivirali sunt înalt specifici și nu pot înlătura variantele noi mutante de virus (eschivare imunologică) și permit reinfecția cu tulpine noi. </w:t>
      </w:r>
    </w:p>
    <w:p w14:paraId="1A713DAF" w14:textId="481D82EC"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lastRenderedPageBreak/>
        <w:t>Virusul  hepatitei D  posedă acțiune citopatogenă directă asupra hepatocitelor, dar  și citopatogenitate mediată prin imunitate.  Anticorpi</w:t>
      </w:r>
      <w:r w:rsidR="0089426A" w:rsidRPr="00E56521">
        <w:rPr>
          <w:rFonts w:ascii="Times New Roman" w:hAnsi="Times New Roman" w:cs="Times New Roman"/>
          <w:sz w:val="24"/>
          <w:szCs w:val="24"/>
          <w:lang w:val="ro-RO"/>
        </w:rPr>
        <w:t>i</w:t>
      </w:r>
      <w:r w:rsidRPr="00E56521">
        <w:rPr>
          <w:rFonts w:ascii="Times New Roman" w:hAnsi="Times New Roman" w:cs="Times New Roman"/>
          <w:sz w:val="24"/>
          <w:szCs w:val="24"/>
          <w:lang w:val="ro-RO"/>
        </w:rPr>
        <w:t xml:space="preserve"> contra HDV se depistează la toți pacienții</w:t>
      </w:r>
      <w:r w:rsidR="0089426A" w:rsidRPr="00E56521">
        <w:rPr>
          <w:rFonts w:ascii="Times New Roman" w:hAnsi="Times New Roman" w:cs="Times New Roman"/>
          <w:sz w:val="24"/>
          <w:szCs w:val="24"/>
          <w:lang w:val="ro-RO"/>
        </w:rPr>
        <w:t xml:space="preserve"> infectați</w:t>
      </w:r>
      <w:r w:rsidRPr="00E56521">
        <w:rPr>
          <w:rFonts w:ascii="Times New Roman" w:hAnsi="Times New Roman" w:cs="Times New Roman"/>
          <w:sz w:val="24"/>
          <w:szCs w:val="24"/>
          <w:lang w:val="ro-RO"/>
        </w:rPr>
        <w:t>, dar aceștea nu se asociază cu imunitatea.</w:t>
      </w:r>
    </w:p>
    <w:p w14:paraId="05582D22" w14:textId="729182D4"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Alterarea virală a hepatocitelor provocată de virus și efectul direct inflamator al virusului induc inflamația, se activează celulele stelate </w:t>
      </w:r>
      <w:r w:rsidR="0089426A" w:rsidRPr="00E56521">
        <w:rPr>
          <w:rFonts w:ascii="Times New Roman" w:hAnsi="Times New Roman" w:cs="Times New Roman"/>
          <w:sz w:val="24"/>
          <w:szCs w:val="24"/>
          <w:lang w:val="ro-RO"/>
        </w:rPr>
        <w:t xml:space="preserve">cu transformarea în miofibroblaste </w:t>
      </w:r>
      <w:r w:rsidRPr="00E56521">
        <w:rPr>
          <w:rFonts w:ascii="Times New Roman" w:hAnsi="Times New Roman" w:cs="Times New Roman"/>
          <w:sz w:val="24"/>
          <w:szCs w:val="24"/>
          <w:lang w:val="ro-RO"/>
        </w:rPr>
        <w:t>– se instalează hepatita cu evoluția ulterioară în ciroză.</w:t>
      </w:r>
    </w:p>
    <w:p w14:paraId="22C81A90" w14:textId="77777777" w:rsidR="00110B7D" w:rsidRPr="00E56521" w:rsidRDefault="00110B7D" w:rsidP="004B068A">
      <w:pPr>
        <w:pStyle w:val="a3"/>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t xml:space="preserve">Staza biliară. Ciroza biliară. </w:t>
      </w:r>
    </w:p>
    <w:p w14:paraId="71AFDC67" w14:textId="77777777" w:rsidR="00110B7D" w:rsidRPr="00E56521" w:rsidRDefault="00110B7D" w:rsidP="004B068A">
      <w:pPr>
        <w:spacing w:before="100" w:beforeAutospacing="1" w:after="100" w:afterAutospacing="1" w:line="480" w:lineRule="auto"/>
        <w:ind w:left="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Staza biliară  în ducturile intra- și extrahepatice provoacă  ciroza biliară primară și secundară. </w:t>
      </w:r>
    </w:p>
    <w:p w14:paraId="67C0A7F6" w14:textId="409C7DEB" w:rsidR="00110B7D" w:rsidRPr="00E56521" w:rsidRDefault="00110B7D" w:rsidP="004B068A">
      <w:pPr>
        <w:spacing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hAnsi="Times New Roman" w:cs="Times New Roman"/>
          <w:sz w:val="24"/>
          <w:szCs w:val="24"/>
          <w:lang w:val="ro-RO"/>
        </w:rPr>
        <w:t>Ciroza biliară primară</w:t>
      </w:r>
      <w:r w:rsidRPr="00E56521">
        <w:rPr>
          <w:rFonts w:ascii="Times New Roman" w:hAnsi="Times New Roman" w:cs="Times New Roman"/>
          <w:b/>
          <w:bCs/>
          <w:sz w:val="24"/>
          <w:szCs w:val="24"/>
          <w:lang w:val="ro-RO"/>
        </w:rPr>
        <w:t xml:space="preserve"> e</w:t>
      </w:r>
      <w:r w:rsidRPr="00E56521">
        <w:rPr>
          <w:rFonts w:ascii="Times New Roman" w:eastAsia="Times New Roman" w:hAnsi="Times New Roman" w:cs="Times New Roman"/>
          <w:color w:val="000000"/>
          <w:sz w:val="24"/>
          <w:szCs w:val="24"/>
          <w:lang w:val="ro-RO" w:eastAsia="ru-RU"/>
        </w:rPr>
        <w:t>ste o boală autoimună cu progresie îndelungată întâlnită predominant la femei de 40-50 ani. În 95% de cazuri patogenia este autoimună și constă în  răspunsul autoimun la autoantigene - piruvatdehidrogenazele, cetoglutaratdehidrogenaza situate pe matricea mitocondrială internă a epiteliocitelor. Anticorpii antinucleari se depisteaza la cca 50% de pacienți, uneori la pacienții, la care lipsesc anticorpii antimitocondriali. Procesul autoimun finisează cu autodistrucția canaliculilor biliare intrahepatice</w:t>
      </w:r>
      <w:r w:rsidR="0089426A" w:rsidRPr="00E56521">
        <w:rPr>
          <w:rFonts w:ascii="Times New Roman" w:eastAsia="Times New Roman" w:hAnsi="Times New Roman" w:cs="Times New Roman"/>
          <w:color w:val="000000"/>
          <w:sz w:val="24"/>
          <w:szCs w:val="24"/>
          <w:lang w:val="ro-RO" w:eastAsia="ru-RU"/>
        </w:rPr>
        <w:t>,</w:t>
      </w:r>
      <w:r w:rsidRPr="00E56521">
        <w:rPr>
          <w:rFonts w:ascii="Times New Roman" w:eastAsia="Times New Roman" w:hAnsi="Times New Roman" w:cs="Times New Roman"/>
          <w:color w:val="000000"/>
          <w:sz w:val="24"/>
          <w:szCs w:val="24"/>
          <w:lang w:val="ro-RO" w:eastAsia="ru-RU"/>
        </w:rPr>
        <w:t xml:space="preserve"> cu blocul și regurgitarea bilei în interstițiul hepatic și în sânge. Citopatogenitatea bilei este în relație cu efectul detergent al acizilor biliari asupra membranelor hepatocitelor și efectul antioxidativ al bilirubinei asupra proceselor metabolice  celulare. În rezultat survine liza hepatocitelor, inflamația cu rezoluție în ciroză. Marcherul cirozei biliare primare sunt anticorpii antimitocondriali. </w:t>
      </w:r>
    </w:p>
    <w:p w14:paraId="29100618" w14:textId="6B1D5637"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Ciroza biliară secundară constă în  colestaza în ducturile biliare intra- și extrahepatice de natură neereditară (blocul mecanic al bilei – calcul, cicatrice, tumoare</w:t>
      </w:r>
      <w:r w:rsidR="00746D0D">
        <w:rPr>
          <w:rFonts w:ascii="Times New Roman" w:eastAsia="Times New Roman" w:hAnsi="Times New Roman" w:cs="Times New Roman"/>
          <w:color w:val="000000"/>
          <w:sz w:val="24"/>
          <w:szCs w:val="24"/>
          <w:lang w:val="ro-RO" w:eastAsia="ru-RU"/>
        </w:rPr>
        <w:t>,</w:t>
      </w:r>
      <w:r w:rsidRPr="00E56521">
        <w:rPr>
          <w:rFonts w:ascii="Times New Roman" w:eastAsia="Times New Roman" w:hAnsi="Times New Roman" w:cs="Times New Roman"/>
          <w:color w:val="000000"/>
          <w:sz w:val="24"/>
          <w:szCs w:val="24"/>
          <w:lang w:val="ro-RO" w:eastAsia="ru-RU"/>
        </w:rPr>
        <w:t xml:space="preserve"> etc.). Blocul efluxului bilei și producția continuă a bilei de către ficat conduc la acumularea bilei în ducturi, creșterea retrogradă a presiunii bilei până la capilarele și canaliculele biliare cu ieșirea bilei în interstițiu și sânge</w:t>
      </w:r>
      <w:r w:rsidR="0089426A" w:rsidRPr="00E56521">
        <w:rPr>
          <w:rFonts w:ascii="Times New Roman" w:eastAsia="Times New Roman" w:hAnsi="Times New Roman" w:cs="Times New Roman"/>
          <w:color w:val="000000"/>
          <w:sz w:val="24"/>
          <w:szCs w:val="24"/>
          <w:lang w:val="ro-RO" w:eastAsia="ru-RU"/>
        </w:rPr>
        <w:t xml:space="preserve"> și efectele citopatogene a acizilor biliari și bilirubinei</w:t>
      </w:r>
      <w:r w:rsidRPr="00E56521">
        <w:rPr>
          <w:rFonts w:ascii="Times New Roman" w:eastAsia="Times New Roman" w:hAnsi="Times New Roman" w:cs="Times New Roman"/>
          <w:color w:val="000000"/>
          <w:sz w:val="24"/>
          <w:szCs w:val="24"/>
          <w:lang w:val="ro-RO" w:eastAsia="ru-RU"/>
        </w:rPr>
        <w:t xml:space="preserve">. </w:t>
      </w:r>
      <w:r w:rsidR="0089426A" w:rsidRPr="00E56521">
        <w:rPr>
          <w:rFonts w:ascii="Times New Roman" w:eastAsia="Times New Roman" w:hAnsi="Times New Roman" w:cs="Times New Roman"/>
          <w:color w:val="000000"/>
          <w:sz w:val="24"/>
          <w:szCs w:val="24"/>
          <w:lang w:val="ro-RO" w:eastAsia="ru-RU"/>
        </w:rPr>
        <w:t>Or e</w:t>
      </w:r>
      <w:r w:rsidRPr="00E56521">
        <w:rPr>
          <w:rFonts w:ascii="Times New Roman" w:eastAsia="Times New Roman" w:hAnsi="Times New Roman" w:cs="Times New Roman"/>
          <w:color w:val="000000"/>
          <w:sz w:val="24"/>
          <w:szCs w:val="24"/>
          <w:lang w:val="ro-RO" w:eastAsia="ru-RU"/>
        </w:rPr>
        <w:t>fectul citopatogen al bilei constă în liza hepatocitelor, inflamație cu ciroza consecutivă. Manife</w:t>
      </w:r>
      <w:r w:rsidR="0089426A" w:rsidRPr="00E56521">
        <w:rPr>
          <w:rFonts w:ascii="Times New Roman" w:eastAsia="Times New Roman" w:hAnsi="Times New Roman" w:cs="Times New Roman"/>
          <w:color w:val="000000"/>
          <w:sz w:val="24"/>
          <w:szCs w:val="24"/>
          <w:lang w:val="ro-RO" w:eastAsia="ru-RU"/>
        </w:rPr>
        <w:t xml:space="preserve">stare </w:t>
      </w:r>
      <w:r w:rsidRPr="00E56521">
        <w:rPr>
          <w:rFonts w:ascii="Times New Roman" w:eastAsia="Times New Roman" w:hAnsi="Times New Roman" w:cs="Times New Roman"/>
          <w:color w:val="000000"/>
          <w:sz w:val="24"/>
          <w:szCs w:val="24"/>
          <w:lang w:val="ro-RO" w:eastAsia="ru-RU"/>
        </w:rPr>
        <w:t xml:space="preserve">generală a blocului bilei este colemia și acolia. </w:t>
      </w:r>
    </w:p>
    <w:p w14:paraId="68C610C3" w14:textId="01139C0A"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lastRenderedPageBreak/>
        <w:t xml:space="preserve">Hiperemia venoasă în ficat. Ciroza circulatorie, congestivă. </w:t>
      </w:r>
      <w:r w:rsidRPr="00E56521">
        <w:rPr>
          <w:rFonts w:ascii="Times New Roman" w:eastAsia="Times New Roman" w:hAnsi="Times New Roman" w:cs="Times New Roman"/>
          <w:color w:val="000000"/>
          <w:sz w:val="24"/>
          <w:szCs w:val="24"/>
          <w:lang w:val="ro-RO" w:eastAsia="ru-RU"/>
        </w:rPr>
        <w:t>Ciroza c</w:t>
      </w:r>
      <w:r w:rsidR="0089426A" w:rsidRPr="00E56521">
        <w:rPr>
          <w:rFonts w:ascii="Times New Roman" w:eastAsia="Times New Roman" w:hAnsi="Times New Roman" w:cs="Times New Roman"/>
          <w:color w:val="000000"/>
          <w:sz w:val="24"/>
          <w:szCs w:val="24"/>
          <w:lang w:val="ro-RO" w:eastAsia="ru-RU"/>
        </w:rPr>
        <w:t xml:space="preserve">ongestivă </w:t>
      </w:r>
      <w:r w:rsidRPr="00E56521">
        <w:rPr>
          <w:rFonts w:ascii="Times New Roman" w:eastAsia="Times New Roman" w:hAnsi="Times New Roman" w:cs="Times New Roman"/>
          <w:color w:val="000000"/>
          <w:sz w:val="24"/>
          <w:szCs w:val="24"/>
          <w:lang w:val="ro-RO" w:eastAsia="ru-RU"/>
        </w:rPr>
        <w:t xml:space="preserve">survine în  insuficiența circulatorie cronică, insuficiență cardiacă dreaptă, pericardita constrictivă. Staza venoasă în ficat este asociată de hipoxia zonelor centrale a lobulilor hepatici, hipoenergogeneza, acidoza metabolică, generarea de radicali liberi, ceea ce conduce la necroza și atrofia hepatocitelor, inflamație și stimulrea </w:t>
      </w:r>
      <w:r w:rsidR="0089426A" w:rsidRPr="00E56521">
        <w:rPr>
          <w:rFonts w:ascii="Times New Roman" w:eastAsia="Times New Roman" w:hAnsi="Times New Roman" w:cs="Times New Roman"/>
          <w:color w:val="000000"/>
          <w:sz w:val="24"/>
          <w:szCs w:val="24"/>
          <w:lang w:val="ro-RO" w:eastAsia="ru-RU"/>
        </w:rPr>
        <w:t xml:space="preserve">celulelor stelate, a  </w:t>
      </w:r>
      <w:r w:rsidRPr="00E56521">
        <w:rPr>
          <w:rFonts w:ascii="Times New Roman" w:eastAsia="Times New Roman" w:hAnsi="Times New Roman" w:cs="Times New Roman"/>
          <w:color w:val="000000"/>
          <w:sz w:val="24"/>
          <w:szCs w:val="24"/>
          <w:lang w:val="ro-RO" w:eastAsia="ru-RU"/>
        </w:rPr>
        <w:t xml:space="preserve">colagenogenezei cu fibrozare și cirozare ilterioară. </w:t>
      </w:r>
    </w:p>
    <w:p w14:paraId="117E01B4" w14:textId="77777777" w:rsidR="00110B7D" w:rsidRPr="00E56521" w:rsidRDefault="00110B7D" w:rsidP="004B068A">
      <w:pPr>
        <w:spacing w:line="480" w:lineRule="auto"/>
        <w:ind w:firstLine="360"/>
        <w:rPr>
          <w:rFonts w:ascii="Times New Roman" w:hAnsi="Times New Roman" w:cs="Times New Roman"/>
          <w:b/>
          <w:bCs/>
          <w:sz w:val="24"/>
          <w:szCs w:val="24"/>
          <w:lang w:val="ro-RO"/>
        </w:rPr>
      </w:pPr>
      <w:r w:rsidRPr="00E56521">
        <w:rPr>
          <w:rFonts w:ascii="Times New Roman" w:eastAsia="Times New Roman" w:hAnsi="Times New Roman" w:cs="Times New Roman"/>
          <w:b/>
          <w:bCs/>
          <w:color w:val="000000"/>
          <w:sz w:val="24"/>
          <w:szCs w:val="24"/>
          <w:lang w:val="ro-RO" w:eastAsia="ru-RU"/>
        </w:rPr>
        <w:t xml:space="preserve">Ciroza hepatică medicamentoasă – reacție adversă la medicamente. </w:t>
      </w:r>
    </w:p>
    <w:p w14:paraId="2A140958" w14:textId="77777777" w:rsidR="00110B7D" w:rsidRPr="00E56521" w:rsidRDefault="00110B7D" w:rsidP="004B068A">
      <w:pPr>
        <w:spacing w:line="480" w:lineRule="auto"/>
        <w:ind w:firstLine="360"/>
        <w:rPr>
          <w:rFonts w:ascii="Times New Roman" w:hAnsi="Times New Roman" w:cs="Times New Roman"/>
          <w:b/>
          <w:bCs/>
          <w:sz w:val="24"/>
          <w:szCs w:val="24"/>
          <w:lang w:val="ro-RO"/>
        </w:rPr>
      </w:pPr>
      <w:r w:rsidRPr="00E56521">
        <w:rPr>
          <w:rFonts w:ascii="Times New Roman" w:hAnsi="Times New Roman" w:cs="Times New Roman"/>
          <w:sz w:val="24"/>
          <w:szCs w:val="24"/>
          <w:lang w:val="ro-RO"/>
        </w:rPr>
        <w:t>Hepatotoxicitatea medicamentelor se depistează în cca 5 cazuri din 100 mii pacienți.  În prezent sunt menționate cca 1000 preparate cu proprietăți hepatotoxice – antibiotice, antimicotice, antituberculoase, laxative, metatrexatul, steroizi, estrogene, antiinflamatoare non-steroidiene, anticonvulsive, anestezice, psihotrope, antidepresante, antivirale. Riscul hepatotoxicității crește pe fondal de infecție cu virusul hepatitei B și C.</w:t>
      </w:r>
    </w:p>
    <w:p w14:paraId="432AAB84" w14:textId="5456A66D" w:rsidR="00110B7D" w:rsidRPr="00E56521" w:rsidRDefault="00110B7D" w:rsidP="00140EA4">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Substanțele medicamentoase lipofile sunt eliminate în  excluzivitate de ficat. Procesul    include asocierea </w:t>
      </w:r>
      <w:r w:rsidR="0089426A" w:rsidRPr="00E56521">
        <w:rPr>
          <w:rFonts w:ascii="Times New Roman" w:hAnsi="Times New Roman" w:cs="Times New Roman"/>
          <w:sz w:val="24"/>
          <w:szCs w:val="24"/>
          <w:lang w:val="ro-RO"/>
        </w:rPr>
        <w:t xml:space="preserve">medicamentelor </w:t>
      </w:r>
      <w:r w:rsidRPr="00E56521">
        <w:rPr>
          <w:rFonts w:ascii="Times New Roman" w:hAnsi="Times New Roman" w:cs="Times New Roman"/>
          <w:sz w:val="24"/>
          <w:szCs w:val="24"/>
          <w:lang w:val="ro-RO"/>
        </w:rPr>
        <w:t xml:space="preserve">la proteinele plasmatice, transportul spre ficat, captarea de către hepatocit, biotransformarea în compuși hidrosolubili, excreție.  În reticulul </w:t>
      </w:r>
      <w:r w:rsidR="0089426A" w:rsidRPr="00E56521">
        <w:rPr>
          <w:rFonts w:ascii="Times New Roman" w:hAnsi="Times New Roman" w:cs="Times New Roman"/>
          <w:sz w:val="24"/>
          <w:szCs w:val="24"/>
          <w:lang w:val="ro-RO"/>
        </w:rPr>
        <w:t xml:space="preserve">endoplasmatic </w:t>
      </w:r>
      <w:r w:rsidRPr="00E56521">
        <w:rPr>
          <w:rFonts w:ascii="Times New Roman" w:hAnsi="Times New Roman" w:cs="Times New Roman"/>
          <w:sz w:val="24"/>
          <w:szCs w:val="24"/>
          <w:lang w:val="ro-RO"/>
        </w:rPr>
        <w:t>neted al hepatocitului cu concursul citocrom-C- reductazei, monooxigenazelor, citocromului P-450 are loc hidroxilarea și oxidarea medicamentelor și biotransformarea în metaboliți toxici (I fază). Ulterior urmează biotransformarea metaboliților toxici prin conjugarea cu moleculele endogene (glutationul, acidul glucuronic, sulfații și a.) – faza II. Următoarea etapă include transportul activ transcitozolic și excreția substanțelor formate din hepatocit cu concursul transportorilor proteici, pompelor și enzimelor spre polul bazo-lateral și canalicular (faza III). Suprasolicitarea hicatului cu medicamente conduce la acumularea metaboliților toxici</w:t>
      </w:r>
      <w:r w:rsidR="00140EA4" w:rsidRPr="00E56521">
        <w:rPr>
          <w:rFonts w:ascii="Times New Roman" w:hAnsi="Times New Roman" w:cs="Times New Roman"/>
          <w:sz w:val="24"/>
          <w:szCs w:val="24"/>
          <w:lang w:val="ro-RO"/>
        </w:rPr>
        <w:t xml:space="preserve"> din prima fază</w:t>
      </w:r>
      <w:r w:rsidRPr="00E56521">
        <w:rPr>
          <w:rFonts w:ascii="Times New Roman" w:hAnsi="Times New Roman" w:cs="Times New Roman"/>
          <w:sz w:val="24"/>
          <w:szCs w:val="24"/>
          <w:lang w:val="ro-RO"/>
        </w:rPr>
        <w:t xml:space="preserve">, alterație/inflamația și fibrozare/cirozare ulterioară. </w:t>
      </w:r>
    </w:p>
    <w:p w14:paraId="5702CB5B" w14:textId="30D25575"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t>Intoxicații exogene – ciroza toxică</w:t>
      </w:r>
      <w:r w:rsidRPr="00E56521">
        <w:rPr>
          <w:rFonts w:ascii="Times New Roman" w:eastAsia="Times New Roman" w:hAnsi="Times New Roman" w:cs="Times New Roman"/>
          <w:color w:val="000000"/>
          <w:sz w:val="24"/>
          <w:szCs w:val="24"/>
          <w:lang w:val="ro-RO" w:eastAsia="ru-RU"/>
        </w:rPr>
        <w:t xml:space="preserve"> provocată de substanțele toxice hepatotrope. Tetraclorura de carbon (CCl</w:t>
      </w:r>
      <w:r w:rsidRPr="00E56521">
        <w:rPr>
          <w:rFonts w:ascii="Times New Roman" w:eastAsia="Times New Roman" w:hAnsi="Times New Roman" w:cs="Times New Roman"/>
          <w:color w:val="000000"/>
          <w:sz w:val="24"/>
          <w:szCs w:val="24"/>
          <w:vertAlign w:val="subscript"/>
          <w:lang w:val="ro-RO" w:eastAsia="ru-RU"/>
        </w:rPr>
        <w:t>4</w:t>
      </w:r>
      <w:r w:rsidRPr="00E56521">
        <w:rPr>
          <w:rFonts w:ascii="Times New Roman" w:eastAsia="Times New Roman" w:hAnsi="Times New Roman" w:cs="Times New Roman"/>
          <w:color w:val="000000"/>
          <w:sz w:val="24"/>
          <w:szCs w:val="24"/>
          <w:lang w:val="ro-RO" w:eastAsia="ru-RU"/>
        </w:rPr>
        <w:t>), care se transformă în organism în triclorură de carbon (CCl</w:t>
      </w:r>
      <w:r w:rsidRPr="00E56521">
        <w:rPr>
          <w:rFonts w:ascii="Times New Roman" w:eastAsia="Times New Roman" w:hAnsi="Times New Roman" w:cs="Times New Roman"/>
          <w:color w:val="000000"/>
          <w:sz w:val="24"/>
          <w:szCs w:val="24"/>
          <w:vertAlign w:val="subscript"/>
          <w:lang w:val="ro-RO" w:eastAsia="ru-RU"/>
        </w:rPr>
        <w:t>3</w:t>
      </w:r>
      <w:r w:rsidRPr="00E56521">
        <w:rPr>
          <w:rFonts w:ascii="Times New Roman" w:eastAsia="Times New Roman" w:hAnsi="Times New Roman" w:cs="Times New Roman"/>
          <w:color w:val="000000"/>
          <w:sz w:val="24"/>
          <w:szCs w:val="24"/>
          <w:lang w:val="ro-RO" w:eastAsia="ru-RU"/>
        </w:rPr>
        <w:t xml:space="preserve">, cloroformul) – un viguros generator de radicali liberi și stres oxidativ, toxinele din ciuperci. Survine necroza hepatocitelor, inflamație  și evoluția ulterioară în fibrozare și cirozare. </w:t>
      </w:r>
    </w:p>
    <w:p w14:paraId="21404B2F" w14:textId="77777777"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lastRenderedPageBreak/>
        <w:t>Dismetabolisme ereditare. Ciroza dismetabolică.</w:t>
      </w:r>
    </w:p>
    <w:p w14:paraId="3A911DD8" w14:textId="77777777"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Galactozemia – lipsa ereditară a galactozo-1-fosfaturidiltransferazei, care transformă galactoza alimentară (din componența lactozei laptelui) parvenită în ficat prin </w:t>
      </w:r>
      <w:r w:rsidRPr="00E56521">
        <w:rPr>
          <w:rFonts w:ascii="Times New Roman" w:eastAsia="Times New Roman" w:hAnsi="Times New Roman" w:cs="Times New Roman"/>
          <w:i/>
          <w:iCs/>
          <w:color w:val="000000"/>
          <w:sz w:val="24"/>
          <w:szCs w:val="24"/>
          <w:lang w:val="ro-RO" w:eastAsia="ru-RU"/>
        </w:rPr>
        <w:t>vena portae</w:t>
      </w:r>
      <w:r w:rsidRPr="00E56521">
        <w:rPr>
          <w:rFonts w:ascii="Times New Roman" w:eastAsia="Times New Roman" w:hAnsi="Times New Roman" w:cs="Times New Roman"/>
          <w:color w:val="000000"/>
          <w:sz w:val="24"/>
          <w:szCs w:val="24"/>
          <w:lang w:val="ro-RO" w:eastAsia="ru-RU"/>
        </w:rPr>
        <w:t xml:space="preserve"> în glucoză. Galactoza netransformată în ficat pătrunde în circulația sistemică, infiltrează țesuturile și, fiind o substanță neutilizabilă pentru celule, conduce la dezorganizarea structurilor multor organe, inclusiv și la ciroza hepatică macronodulară la copii de vârstă fragedă. </w:t>
      </w:r>
    </w:p>
    <w:p w14:paraId="6C32C427" w14:textId="77777777"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Glicogenozele – boli ereditare, lipsa enzimei glucozo-6-fosfatazei, catre inițiază glicogenoliza; glicogenoza tip IV provoacă ciroza hepatică la prunci. </w:t>
      </w:r>
    </w:p>
    <w:p w14:paraId="729C0074" w14:textId="77777777" w:rsidR="00110B7D" w:rsidRPr="00E56521" w:rsidRDefault="00110B7D" w:rsidP="004B068A">
      <w:pPr>
        <w:spacing w:after="0"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Hemocromatoza – lipsa ereditară a hepcidinei – factor reglator a metabolismului fierului;  lipsa hepcidinei conduce la absorbția intestinală necontrolată și eliberarea abundentă a fierului din depozite cu hiperfieremie, stres oxidativ și degenerescența organelor vitale, inclusiv ciroza hepatică.</w:t>
      </w:r>
    </w:p>
    <w:p w14:paraId="1FA1A1ED" w14:textId="77777777" w:rsidR="00110B7D" w:rsidRPr="00E56521" w:rsidRDefault="00110B7D" w:rsidP="004B068A">
      <w:pPr>
        <w:spacing w:after="0" w:line="480" w:lineRule="auto"/>
        <w:ind w:firstLine="708"/>
        <w:rPr>
          <w:rFonts w:ascii="Times New Roman" w:hAnsi="Times New Roman" w:cs="Times New Roman"/>
          <w:sz w:val="24"/>
          <w:szCs w:val="24"/>
          <w:lang w:val="ro-RO"/>
        </w:rPr>
      </w:pPr>
      <w:r w:rsidRPr="00E56521">
        <w:rPr>
          <w:rFonts w:ascii="Times New Roman" w:eastAsia="Times New Roman" w:hAnsi="Times New Roman" w:cs="Times New Roman"/>
          <w:color w:val="000000"/>
          <w:sz w:val="24"/>
          <w:szCs w:val="24"/>
          <w:lang w:val="ro-RO" w:eastAsia="ru-RU"/>
        </w:rPr>
        <w:t>Or f</w:t>
      </w:r>
      <w:r w:rsidRPr="00E56521">
        <w:rPr>
          <w:rFonts w:ascii="Times New Roman" w:hAnsi="Times New Roman" w:cs="Times New Roman"/>
          <w:sz w:val="24"/>
          <w:szCs w:val="24"/>
          <w:lang w:val="ro-RO"/>
        </w:rPr>
        <w:t xml:space="preserve">actorii alterativi ai hepatocitelor prin consecutivitatea de procese (hipoxia, hipoenergogeneza, stresul oxidativi și peroxidarea lipidelor, enzimele proteolitice intracelulare, reacțiile imune) conduc la distrofia și necroza hepatocitelor, iar ulterior la ciroza hepatică. </w:t>
      </w:r>
    </w:p>
    <w:p w14:paraId="6E754779" w14:textId="77777777" w:rsidR="00110B7D" w:rsidRPr="00E56521" w:rsidRDefault="00110B7D" w:rsidP="00522475">
      <w:pPr>
        <w:pStyle w:val="a3"/>
        <w:numPr>
          <w:ilvl w:val="0"/>
          <w:numId w:val="35"/>
        </w:numPr>
        <w:spacing w:before="100" w:beforeAutospacing="1" w:after="100" w:afterAutospacing="1" w:line="480" w:lineRule="auto"/>
        <w:rPr>
          <w:rFonts w:ascii="Times New Roman" w:eastAsia="Times New Roman" w:hAnsi="Times New Roman" w:cs="Times New Roman"/>
          <w:b/>
          <w:bCs/>
          <w:color w:val="000000"/>
          <w:sz w:val="24"/>
          <w:szCs w:val="24"/>
          <w:lang w:val="ro-RO" w:eastAsia="ru-RU"/>
        </w:rPr>
      </w:pPr>
      <w:r w:rsidRPr="00E56521">
        <w:rPr>
          <w:rFonts w:ascii="Times New Roman" w:eastAsia="Times New Roman" w:hAnsi="Times New Roman" w:cs="Times New Roman"/>
          <w:b/>
          <w:bCs/>
          <w:color w:val="000000"/>
          <w:sz w:val="24"/>
          <w:szCs w:val="24"/>
          <w:lang w:val="ro-RO" w:eastAsia="ru-RU"/>
        </w:rPr>
        <w:t>Patogenia fibrozării ficatului.</w:t>
      </w:r>
    </w:p>
    <w:p w14:paraId="5D35EC55" w14:textId="32E9A092" w:rsidR="00110B7D" w:rsidRPr="00E56521" w:rsidRDefault="00110B7D" w:rsidP="00140EA4">
      <w:pPr>
        <w:spacing w:before="100" w:beforeAutospacing="1" w:after="100" w:afterAutospacing="1" w:line="480" w:lineRule="auto"/>
        <w:ind w:firstLine="708"/>
        <w:rPr>
          <w:rFonts w:ascii="Times New Roman" w:hAnsi="Times New Roman" w:cs="Times New Roman"/>
          <w:color w:val="000000" w:themeColor="text1"/>
          <w:spacing w:val="-4"/>
          <w:sz w:val="24"/>
          <w:szCs w:val="24"/>
          <w:lang w:val="ro-RO"/>
        </w:rPr>
      </w:pPr>
      <w:r w:rsidRPr="00E56521">
        <w:rPr>
          <w:rFonts w:ascii="Times New Roman" w:eastAsia="Times New Roman" w:hAnsi="Times New Roman" w:cs="Times New Roman"/>
          <w:color w:val="000000"/>
          <w:sz w:val="24"/>
          <w:szCs w:val="24"/>
          <w:lang w:val="ro-RO" w:eastAsia="ru-RU"/>
        </w:rPr>
        <w:t xml:space="preserve">Fibrozarea ficatului  reprezintă creșterea abundentă a țesutului conjunctiv în spațiile extracelulare a organului, hipertrofia matircei extracelulare. </w:t>
      </w:r>
      <w:r w:rsidRPr="00E56521">
        <w:rPr>
          <w:rFonts w:ascii="Times New Roman" w:hAnsi="Times New Roman" w:cs="Times New Roman"/>
          <w:spacing w:val="-4"/>
          <w:sz w:val="24"/>
          <w:szCs w:val="24"/>
          <w:lang w:val="ro-RO"/>
        </w:rPr>
        <w:t xml:space="preserve">Fiziologic în ficat are loc </w:t>
      </w:r>
      <w:r w:rsidRPr="00E56521">
        <w:rPr>
          <w:rFonts w:ascii="Times New Roman" w:hAnsi="Times New Roman" w:cs="Times New Roman"/>
          <w:i/>
          <w:iCs/>
          <w:spacing w:val="-4"/>
          <w:sz w:val="24"/>
          <w:szCs w:val="24"/>
          <w:lang w:val="ro-RO"/>
        </w:rPr>
        <w:t>turnover</w:t>
      </w:r>
      <w:r w:rsidRPr="00E56521">
        <w:rPr>
          <w:rFonts w:ascii="Times New Roman" w:hAnsi="Times New Roman" w:cs="Times New Roman"/>
          <w:spacing w:val="-4"/>
          <w:sz w:val="24"/>
          <w:szCs w:val="24"/>
          <w:lang w:val="ro-RO"/>
        </w:rPr>
        <w:t>-ul permanent a componenților extracelulari (fibrele de colagen, fibronectină, elastină, substanța fundamentală) și menținerea homeostaziei cantitative a țesutului conjunctiv prin echilibrul a două procese: sinteza componenților matricei extra</w:t>
      </w:r>
      <w:r w:rsidRPr="00E56521">
        <w:rPr>
          <w:rFonts w:ascii="Times New Roman" w:hAnsi="Times New Roman" w:cs="Times New Roman"/>
          <w:color w:val="000000" w:themeColor="text1"/>
          <w:spacing w:val="-4"/>
          <w:sz w:val="24"/>
          <w:szCs w:val="24"/>
          <w:lang w:val="ro-RO"/>
        </w:rPr>
        <w:t>celulare efectuată de către sintazele respective și degradarea componenților extracelulari de către metaloproteinazele matriceale; rol important în menținerea homeostaziei matricei au inhibitorii metaloproteinazelor, care inhibă degradarea matricei. Astfel echilibrul sinteză/liză este asigurat de raportul dintre sintaze plus inhibitorii metaloproteinaze</w:t>
      </w:r>
      <w:r w:rsidR="002A1AD2">
        <w:rPr>
          <w:rFonts w:ascii="Times New Roman" w:hAnsi="Times New Roman" w:cs="Times New Roman"/>
          <w:color w:val="000000" w:themeColor="text1"/>
          <w:spacing w:val="-4"/>
          <w:sz w:val="24"/>
          <w:szCs w:val="24"/>
          <w:lang w:val="ro-RO"/>
        </w:rPr>
        <w:t>lor</w:t>
      </w:r>
      <w:r w:rsidRPr="00E56521">
        <w:rPr>
          <w:rFonts w:ascii="Times New Roman" w:hAnsi="Times New Roman" w:cs="Times New Roman"/>
          <w:color w:val="000000" w:themeColor="text1"/>
          <w:spacing w:val="-4"/>
          <w:sz w:val="24"/>
          <w:szCs w:val="24"/>
          <w:lang w:val="ro-RO"/>
        </w:rPr>
        <w:t xml:space="preserve"> pe de o parte și de metaloproteinaze pe de altă parte. Funcția de generare/liză a matricei extracelulare în ficat au celulele Ito.</w:t>
      </w:r>
    </w:p>
    <w:p w14:paraId="78B85E54" w14:textId="77777777" w:rsidR="00110B7D" w:rsidRPr="00E56521" w:rsidRDefault="00110B7D" w:rsidP="004B068A">
      <w:pPr>
        <w:spacing w:after="0" w:line="480" w:lineRule="auto"/>
        <w:ind w:firstLine="708"/>
        <w:rPr>
          <w:rFonts w:ascii="Times New Roman" w:hAnsi="Times New Roman" w:cs="Times New Roman"/>
          <w:iCs/>
          <w:spacing w:val="-7"/>
          <w:sz w:val="24"/>
          <w:szCs w:val="24"/>
          <w:lang w:val="ro-RO"/>
        </w:rPr>
      </w:pPr>
      <w:r w:rsidRPr="00E56521">
        <w:rPr>
          <w:rFonts w:ascii="Times New Roman" w:hAnsi="Times New Roman" w:cs="Times New Roman"/>
          <w:iCs/>
          <w:spacing w:val="-7"/>
          <w:sz w:val="24"/>
          <w:szCs w:val="24"/>
          <w:lang w:val="ro-RO"/>
        </w:rPr>
        <w:lastRenderedPageBreak/>
        <w:t xml:space="preserve">Celulele  Ito (celulele stelate hepatice, lipocitele) sunt celule specialiazate  localizate subendotelial (perisinusoidal) în spațiul interstițial  Disse. Celulelele Ito posedă extremități lungi, cu care înfășoară sinusoidele cu rol de sfincter reglator al fluxului sanguin prin capacitatea de contracție. În ficatul normal celulele Ito acumulează lipide, vitamina A (de unde denumirea de lipocite) și se află în stare de repaus. </w:t>
      </w:r>
    </w:p>
    <w:p w14:paraId="5407BA78" w14:textId="48E2565B" w:rsidR="00110B7D" w:rsidRPr="00E56521" w:rsidRDefault="00110B7D" w:rsidP="004B068A">
      <w:pPr>
        <w:spacing w:after="0" w:line="480" w:lineRule="auto"/>
        <w:ind w:firstLine="708"/>
        <w:rPr>
          <w:rFonts w:ascii="Times New Roman" w:eastAsia="Times New Roman" w:hAnsi="Times New Roman" w:cs="Times New Roman"/>
          <w:sz w:val="24"/>
          <w:szCs w:val="24"/>
          <w:lang w:val="ro-RO" w:eastAsia="ru-RU"/>
        </w:rPr>
      </w:pPr>
      <w:r w:rsidRPr="00E56521">
        <w:rPr>
          <w:rFonts w:ascii="Times New Roman" w:eastAsia="Times New Roman" w:hAnsi="Times New Roman" w:cs="Times New Roman"/>
          <w:sz w:val="24"/>
          <w:szCs w:val="24"/>
          <w:lang w:val="ro-RO" w:eastAsia="ru-RU"/>
        </w:rPr>
        <w:t xml:space="preserve">Procesul de fibrozare </w:t>
      </w:r>
      <w:r w:rsidR="00140EA4" w:rsidRPr="00E56521">
        <w:rPr>
          <w:rFonts w:ascii="Times New Roman" w:eastAsia="Times New Roman" w:hAnsi="Times New Roman" w:cs="Times New Roman"/>
          <w:sz w:val="24"/>
          <w:szCs w:val="24"/>
          <w:lang w:val="ro-RO" w:eastAsia="ru-RU"/>
        </w:rPr>
        <w:t xml:space="preserve">este rezultatul activării și transformării celulelor Ito în miofibroblaste și </w:t>
      </w:r>
      <w:r w:rsidRPr="00E56521">
        <w:rPr>
          <w:rFonts w:ascii="Times New Roman" w:eastAsia="Times New Roman" w:hAnsi="Times New Roman" w:cs="Times New Roman"/>
          <w:sz w:val="24"/>
          <w:szCs w:val="24"/>
          <w:lang w:val="ro-RO" w:eastAsia="ru-RU"/>
        </w:rPr>
        <w:t xml:space="preserve">reprezintă sinteza și acumularea excesivă a componentelor matricei extracelulare, îngroșarea spațiilor interstițiale, concreșterea spațiilor interendoteliale ale sinusoidelor hepatice, formarea membranei bazale capilare   și modificarea capacităților difuzionale – are loc </w:t>
      </w:r>
      <w:r w:rsidR="00140EA4" w:rsidRPr="00E56521">
        <w:rPr>
          <w:rFonts w:ascii="Times New Roman" w:eastAsia="Times New Roman" w:hAnsi="Times New Roman" w:cs="Times New Roman"/>
          <w:sz w:val="24"/>
          <w:szCs w:val="24"/>
          <w:lang w:val="ro-RO" w:eastAsia="ru-RU"/>
        </w:rPr>
        <w:t>a</w:t>
      </w:r>
      <w:r w:rsidRPr="00E56521">
        <w:rPr>
          <w:rFonts w:ascii="Times New Roman" w:eastAsia="Times New Roman" w:hAnsi="Times New Roman" w:cs="Times New Roman"/>
          <w:sz w:val="24"/>
          <w:szCs w:val="24"/>
          <w:lang w:val="ro-RO" w:eastAsia="ru-RU"/>
        </w:rPr>
        <w:t>șa-numita capilarizarea sinusoidelor</w:t>
      </w:r>
      <w:r w:rsidR="002A1AD2">
        <w:rPr>
          <w:rFonts w:ascii="Times New Roman" w:eastAsia="Times New Roman" w:hAnsi="Times New Roman" w:cs="Times New Roman"/>
          <w:sz w:val="24"/>
          <w:szCs w:val="24"/>
          <w:lang w:val="ro-RO" w:eastAsia="ru-RU"/>
        </w:rPr>
        <w:t xml:space="preserve"> – transformarea sinusoidelor în capilare somatice cu endoteliul și </w:t>
      </w:r>
      <w:r w:rsidR="00C54023">
        <w:rPr>
          <w:rFonts w:ascii="Times New Roman" w:eastAsia="Times New Roman" w:hAnsi="Times New Roman" w:cs="Times New Roman"/>
          <w:sz w:val="24"/>
          <w:szCs w:val="24"/>
          <w:lang w:val="ro-RO" w:eastAsia="ru-RU"/>
        </w:rPr>
        <w:t>membrana bazală continuă</w:t>
      </w:r>
      <w:r w:rsidRPr="00E56521">
        <w:rPr>
          <w:rFonts w:ascii="Times New Roman" w:eastAsia="Times New Roman" w:hAnsi="Times New Roman" w:cs="Times New Roman"/>
          <w:sz w:val="24"/>
          <w:szCs w:val="24"/>
          <w:lang w:val="ro-RO" w:eastAsia="ru-RU"/>
        </w:rPr>
        <w:t xml:space="preserve">. </w:t>
      </w:r>
    </w:p>
    <w:p w14:paraId="47897478" w14:textId="2FEC82F5" w:rsidR="00110B7D" w:rsidRPr="00E56521" w:rsidRDefault="00110B7D" w:rsidP="004B068A">
      <w:pPr>
        <w:spacing w:after="0" w:line="480" w:lineRule="auto"/>
        <w:ind w:firstLine="708"/>
        <w:rPr>
          <w:rFonts w:ascii="Times New Roman" w:hAnsi="Times New Roman" w:cs="Times New Roman"/>
          <w:spacing w:val="-5"/>
          <w:sz w:val="24"/>
          <w:szCs w:val="24"/>
          <w:lang w:val="ro-RO"/>
        </w:rPr>
      </w:pPr>
      <w:r w:rsidRPr="00E56521">
        <w:rPr>
          <w:rFonts w:ascii="Times New Roman" w:eastAsia="Times New Roman" w:hAnsi="Times New Roman" w:cs="Times New Roman"/>
          <w:color w:val="000000"/>
          <w:sz w:val="24"/>
          <w:szCs w:val="24"/>
          <w:lang w:val="ro-RO" w:eastAsia="ru-RU"/>
        </w:rPr>
        <w:t>Factor patogenetic-trigger și realizator a fibrogenezei este celula Ito activat</w:t>
      </w:r>
      <w:r w:rsidR="00140EA4" w:rsidRPr="00E56521">
        <w:rPr>
          <w:rFonts w:ascii="Times New Roman" w:eastAsia="Times New Roman" w:hAnsi="Times New Roman" w:cs="Times New Roman"/>
          <w:color w:val="000000"/>
          <w:sz w:val="24"/>
          <w:szCs w:val="24"/>
          <w:lang w:val="ro-RO" w:eastAsia="ru-RU"/>
        </w:rPr>
        <w:t>ă</w:t>
      </w:r>
      <w:r w:rsidRPr="00E56521">
        <w:rPr>
          <w:rFonts w:ascii="Times New Roman" w:eastAsia="Times New Roman" w:hAnsi="Times New Roman" w:cs="Times New Roman"/>
          <w:color w:val="000000"/>
          <w:sz w:val="24"/>
          <w:szCs w:val="24"/>
          <w:lang w:val="ro-RO" w:eastAsia="ru-RU"/>
        </w:rPr>
        <w:t xml:space="preserve">. Alterarea hepatocitelor conduce la eliberarea </w:t>
      </w:r>
      <w:r w:rsidRPr="00E56521">
        <w:rPr>
          <w:rFonts w:ascii="Times New Roman" w:hAnsi="Times New Roman" w:cs="Times New Roman"/>
          <w:iCs/>
          <w:spacing w:val="-7"/>
          <w:sz w:val="24"/>
          <w:szCs w:val="24"/>
          <w:lang w:val="ro-RO"/>
        </w:rPr>
        <w:t>produsel</w:t>
      </w:r>
      <w:r w:rsidR="00C54023">
        <w:rPr>
          <w:rFonts w:ascii="Times New Roman" w:hAnsi="Times New Roman" w:cs="Times New Roman"/>
          <w:iCs/>
          <w:spacing w:val="-7"/>
          <w:sz w:val="24"/>
          <w:szCs w:val="24"/>
          <w:lang w:val="ro-RO"/>
        </w:rPr>
        <w:t>or</w:t>
      </w:r>
      <w:r w:rsidRPr="00E56521">
        <w:rPr>
          <w:rFonts w:ascii="Times New Roman" w:hAnsi="Times New Roman" w:cs="Times New Roman"/>
          <w:iCs/>
          <w:spacing w:val="-7"/>
          <w:sz w:val="24"/>
          <w:szCs w:val="24"/>
          <w:lang w:val="ro-RO"/>
        </w:rPr>
        <w:t xml:space="preserve"> de dezintegrare, stresul oxidativ și formarea  peroxizilor lipidici, sinteza </w:t>
      </w:r>
      <w:r w:rsidRPr="00E56521">
        <w:rPr>
          <w:rFonts w:ascii="Times New Roman" w:eastAsia="Times New Roman" w:hAnsi="Times New Roman" w:cs="Times New Roman"/>
          <w:color w:val="000000" w:themeColor="text1"/>
          <w:sz w:val="24"/>
          <w:szCs w:val="24"/>
          <w:lang w:val="ro-RO" w:eastAsia="ru-RU"/>
        </w:rPr>
        <w:t>citokinelor proinflamatoare (TNF-</w:t>
      </w:r>
      <w:r w:rsidRPr="00E56521">
        <w:rPr>
          <w:rFonts w:ascii="Times New Roman" w:eastAsia="Times New Roman" w:hAnsi="Times New Roman" w:cs="Times New Roman"/>
          <w:color w:val="000000" w:themeColor="text1"/>
          <w:sz w:val="24"/>
          <w:szCs w:val="24"/>
          <w:lang w:eastAsia="ru-RU"/>
        </w:rPr>
        <w:t>α</w:t>
      </w:r>
      <w:r w:rsidRPr="00E56521">
        <w:rPr>
          <w:rFonts w:ascii="Times New Roman" w:eastAsia="Times New Roman" w:hAnsi="Times New Roman" w:cs="Times New Roman"/>
          <w:color w:val="000000" w:themeColor="text1"/>
          <w:sz w:val="24"/>
          <w:szCs w:val="24"/>
          <w:lang w:val="ro-RO" w:eastAsia="ru-RU"/>
        </w:rPr>
        <w:t>),  a factorilor de creștere (factorul transformant de creștere, TGF-</w:t>
      </w:r>
      <w:r w:rsidRPr="00E56521">
        <w:rPr>
          <w:rFonts w:ascii="Times New Roman" w:eastAsia="Times New Roman" w:hAnsi="Times New Roman" w:cs="Times New Roman"/>
          <w:color w:val="000000" w:themeColor="text1"/>
          <w:sz w:val="24"/>
          <w:szCs w:val="24"/>
          <w:lang w:eastAsia="ru-RU"/>
        </w:rPr>
        <w:t>β</w:t>
      </w:r>
      <w:r w:rsidRPr="00E56521">
        <w:rPr>
          <w:rFonts w:ascii="Times New Roman" w:eastAsia="Times New Roman" w:hAnsi="Times New Roman" w:cs="Times New Roman"/>
          <w:color w:val="000000" w:themeColor="text1"/>
          <w:sz w:val="24"/>
          <w:szCs w:val="24"/>
          <w:lang w:val="ro-RO" w:eastAsia="ru-RU"/>
        </w:rPr>
        <w:t xml:space="preserve">1, factorul de creștere a fibroblastelor, factorul de creștere derivat din trombocite), care activează celulele Ito și </w:t>
      </w:r>
      <w:r w:rsidR="00140EA4" w:rsidRPr="00E56521">
        <w:rPr>
          <w:rFonts w:ascii="Times New Roman" w:eastAsia="Times New Roman" w:hAnsi="Times New Roman" w:cs="Times New Roman"/>
          <w:color w:val="000000" w:themeColor="text1"/>
          <w:sz w:val="24"/>
          <w:szCs w:val="24"/>
          <w:lang w:val="ro-RO" w:eastAsia="ru-RU"/>
        </w:rPr>
        <w:t xml:space="preserve">suscită </w:t>
      </w:r>
      <w:r w:rsidRPr="00E56521">
        <w:rPr>
          <w:rFonts w:ascii="Times New Roman" w:eastAsia="Times New Roman" w:hAnsi="Times New Roman" w:cs="Times New Roman"/>
          <w:color w:val="000000" w:themeColor="text1"/>
          <w:sz w:val="24"/>
          <w:szCs w:val="24"/>
          <w:lang w:val="ro-RO" w:eastAsia="ru-RU"/>
        </w:rPr>
        <w:t>trans</w:t>
      </w:r>
      <w:r w:rsidR="00140EA4" w:rsidRPr="00E56521">
        <w:rPr>
          <w:rFonts w:ascii="Times New Roman" w:eastAsia="Times New Roman" w:hAnsi="Times New Roman" w:cs="Times New Roman"/>
          <w:color w:val="000000" w:themeColor="text1"/>
          <w:sz w:val="24"/>
          <w:szCs w:val="24"/>
          <w:lang w:val="ro-RO" w:eastAsia="ru-RU"/>
        </w:rPr>
        <w:t>-</w:t>
      </w:r>
      <w:r w:rsidRPr="00E56521">
        <w:rPr>
          <w:rFonts w:ascii="Times New Roman" w:eastAsia="Times New Roman" w:hAnsi="Times New Roman" w:cs="Times New Roman"/>
          <w:color w:val="000000" w:themeColor="text1"/>
          <w:sz w:val="24"/>
          <w:szCs w:val="24"/>
          <w:lang w:val="ro-RO" w:eastAsia="ru-RU"/>
        </w:rPr>
        <w:t>diferențierea în miofinroblaste cu multiple proprietăți:</w:t>
      </w:r>
    </w:p>
    <w:p w14:paraId="7F46087D" w14:textId="4CE2E18F" w:rsidR="00110B7D" w:rsidRPr="00E56521" w:rsidRDefault="00140EA4" w:rsidP="00522475">
      <w:pPr>
        <w:widowControl w:val="0"/>
        <w:numPr>
          <w:ilvl w:val="0"/>
          <w:numId w:val="37"/>
        </w:numPr>
        <w:pBdr>
          <w:bottom w:val="single" w:sz="6" w:space="0" w:color="A2A9B1"/>
        </w:pBdr>
        <w:shd w:val="clear" w:color="auto" w:fill="FFFFFF"/>
        <w:tabs>
          <w:tab w:val="left" w:pos="374"/>
        </w:tabs>
        <w:autoSpaceDE w:val="0"/>
        <w:autoSpaceDN w:val="0"/>
        <w:adjustRightInd w:val="0"/>
        <w:spacing w:after="0" w:line="480" w:lineRule="auto"/>
        <w:ind w:right="5"/>
        <w:jc w:val="both"/>
        <w:outlineLvl w:val="1"/>
        <w:rPr>
          <w:rFonts w:ascii="Times New Roman" w:hAnsi="Times New Roman" w:cs="Times New Roman"/>
          <w:color w:val="202122"/>
          <w:sz w:val="24"/>
          <w:szCs w:val="24"/>
          <w:lang w:val="ro-RO"/>
        </w:rPr>
      </w:pPr>
      <w:r w:rsidRPr="00E56521">
        <w:rPr>
          <w:rFonts w:ascii="Times New Roman" w:hAnsi="Times New Roman" w:cs="Times New Roman"/>
          <w:sz w:val="24"/>
          <w:szCs w:val="24"/>
          <w:lang w:val="ro-RO"/>
        </w:rPr>
        <w:t xml:space="preserve">miofibroblastele </w:t>
      </w:r>
      <w:r w:rsidR="00110B7D" w:rsidRPr="00E56521">
        <w:rPr>
          <w:rFonts w:ascii="Times New Roman" w:hAnsi="Times New Roman" w:cs="Times New Roman"/>
          <w:sz w:val="24"/>
          <w:szCs w:val="24"/>
          <w:lang w:val="ro-RO"/>
        </w:rPr>
        <w:t xml:space="preserve">expresează </w:t>
      </w:r>
      <w:r w:rsidR="00110B7D" w:rsidRPr="00E56521">
        <w:rPr>
          <w:rFonts w:ascii="Times New Roman" w:hAnsi="Times New Roman" w:cs="Times New Roman"/>
          <w:color w:val="202122"/>
          <w:sz w:val="24"/>
          <w:szCs w:val="24"/>
          <w:lang w:val="ro-RO"/>
        </w:rPr>
        <w:t>genele alfa-SMA (</w:t>
      </w:r>
      <w:r w:rsidR="00110B7D" w:rsidRPr="00E56521">
        <w:rPr>
          <w:rFonts w:ascii="Times New Roman" w:hAnsi="Times New Roman" w:cs="Times New Roman"/>
          <w:i/>
          <w:iCs/>
          <w:color w:val="111111"/>
          <w:sz w:val="24"/>
          <w:szCs w:val="24"/>
          <w:lang w:val="ro-RO"/>
        </w:rPr>
        <w:t>Alpha-smooth muscle actin</w:t>
      </w:r>
      <w:r w:rsidR="00110B7D" w:rsidRPr="00E56521">
        <w:rPr>
          <w:rFonts w:ascii="Times New Roman" w:hAnsi="Times New Roman" w:cs="Times New Roman"/>
          <w:color w:val="111111"/>
          <w:sz w:val="24"/>
          <w:szCs w:val="24"/>
          <w:lang w:val="ro-RO"/>
        </w:rPr>
        <w:t>)</w:t>
      </w:r>
      <w:r w:rsidR="00110B7D" w:rsidRPr="00E56521">
        <w:rPr>
          <w:rFonts w:ascii="Times New Roman" w:hAnsi="Times New Roman" w:cs="Times New Roman"/>
          <w:color w:val="202122"/>
          <w:sz w:val="24"/>
          <w:szCs w:val="24"/>
          <w:lang w:val="ro-RO"/>
        </w:rPr>
        <w:t xml:space="preserve">, </w:t>
      </w:r>
      <w:r w:rsidR="00110B7D" w:rsidRPr="00E56521">
        <w:rPr>
          <w:rFonts w:ascii="Times New Roman" w:hAnsi="Times New Roman" w:cs="Times New Roman"/>
          <w:sz w:val="24"/>
          <w:szCs w:val="24"/>
          <w:lang w:val="ro-RO"/>
        </w:rPr>
        <w:t>D-actina și miozina – celulele Ito devin contractile; contracția miofibroblastelor conduce la comprimarea și îngustarea sinusoidelor cu hipertensiune portală funcțională;</w:t>
      </w:r>
      <w:r w:rsidR="00110B7D" w:rsidRPr="00E56521">
        <w:rPr>
          <w:rFonts w:ascii="Times New Roman" w:hAnsi="Times New Roman" w:cs="Times New Roman"/>
          <w:color w:val="202122"/>
          <w:sz w:val="24"/>
          <w:szCs w:val="24"/>
          <w:lang w:val="ro-RO"/>
        </w:rPr>
        <w:t xml:space="preserve"> </w:t>
      </w:r>
      <w:r w:rsidRPr="00E56521">
        <w:rPr>
          <w:rFonts w:ascii="Times New Roman" w:hAnsi="Times New Roman" w:cs="Times New Roman"/>
          <w:color w:val="202122"/>
          <w:sz w:val="24"/>
          <w:szCs w:val="24"/>
          <w:lang w:val="ro-RO"/>
        </w:rPr>
        <w:t>celule Ito devin mobile și pot migra în spațiul Disse cu acumularea în zonele alterate;</w:t>
      </w:r>
    </w:p>
    <w:p w14:paraId="2158CD7F" w14:textId="77777777" w:rsidR="00B739C3" w:rsidRPr="00E56521" w:rsidRDefault="00110B7D" w:rsidP="00B739C3">
      <w:pPr>
        <w:widowControl w:val="0"/>
        <w:numPr>
          <w:ilvl w:val="0"/>
          <w:numId w:val="37"/>
        </w:numPr>
        <w:pBdr>
          <w:bottom w:val="single" w:sz="6" w:space="0" w:color="A2A9B1"/>
        </w:pBdr>
        <w:shd w:val="clear" w:color="auto" w:fill="FFFFFF"/>
        <w:tabs>
          <w:tab w:val="left" w:pos="374"/>
        </w:tabs>
        <w:autoSpaceDE w:val="0"/>
        <w:autoSpaceDN w:val="0"/>
        <w:adjustRightInd w:val="0"/>
        <w:spacing w:before="240" w:after="60" w:line="480" w:lineRule="auto"/>
        <w:ind w:right="5"/>
        <w:jc w:val="both"/>
        <w:outlineLvl w:val="1"/>
        <w:rPr>
          <w:rFonts w:ascii="Times New Roman" w:hAnsi="Times New Roman" w:cs="Times New Roman"/>
          <w:sz w:val="24"/>
          <w:szCs w:val="24"/>
          <w:lang w:val="ro-RO"/>
        </w:rPr>
      </w:pPr>
      <w:r w:rsidRPr="00E56521">
        <w:rPr>
          <w:rFonts w:ascii="Times New Roman" w:hAnsi="Times New Roman" w:cs="Times New Roman"/>
          <w:spacing w:val="-4"/>
          <w:sz w:val="24"/>
          <w:szCs w:val="24"/>
          <w:lang w:val="ro-RO"/>
        </w:rPr>
        <w:t>expresează pe membrană receptori pentru citochinele proinflamatoare și factorii de creștere, care stimulează proliferarea și fibrogeneza</w:t>
      </w:r>
      <w:r w:rsidRPr="00E56521">
        <w:rPr>
          <w:rFonts w:ascii="Times New Roman" w:eastAsia="Times New Roman" w:hAnsi="Times New Roman" w:cs="Times New Roman"/>
          <w:color w:val="000000" w:themeColor="text1"/>
          <w:sz w:val="24"/>
          <w:szCs w:val="24"/>
          <w:lang w:val="ro-RO" w:eastAsia="ru-RU"/>
        </w:rPr>
        <w:t>;</w:t>
      </w:r>
      <w:r w:rsidRPr="00E56521">
        <w:rPr>
          <w:rFonts w:ascii="Times New Roman" w:hAnsi="Times New Roman" w:cs="Times New Roman"/>
          <w:spacing w:val="-2"/>
          <w:sz w:val="24"/>
          <w:szCs w:val="24"/>
          <w:lang w:val="ro-RO"/>
        </w:rPr>
        <w:t xml:space="preserve"> </w:t>
      </w:r>
    </w:p>
    <w:p w14:paraId="3612653B" w14:textId="77777777" w:rsidR="00B739C3" w:rsidRPr="00E56521" w:rsidRDefault="00B739C3" w:rsidP="00B739C3">
      <w:pPr>
        <w:pStyle w:val="a3"/>
        <w:numPr>
          <w:ilvl w:val="0"/>
          <w:numId w:val="37"/>
        </w:numPr>
        <w:shd w:val="clear" w:color="auto" w:fill="FFFFFF"/>
        <w:spacing w:before="106" w:line="480" w:lineRule="auto"/>
        <w:ind w:right="5"/>
        <w:jc w:val="both"/>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secretă factori de creștere – TGF-beta1 și factorul de creștere  a țesutului conjunctiv (CTGF), care în mod paracrin activează alte celule Ito, iar în mod autocrin autoactvează permanent miofibroblastele; </w:t>
      </w:r>
      <w:r w:rsidRPr="00E56521">
        <w:rPr>
          <w:rFonts w:ascii="Times New Roman" w:hAnsi="Times New Roman" w:cs="Times New Roman"/>
          <w:spacing w:val="1"/>
          <w:sz w:val="24"/>
          <w:szCs w:val="24"/>
          <w:lang w:val="ro-RO"/>
        </w:rPr>
        <w:t xml:space="preserve">astfel procesul de fibrogeneză se automenține și progresează;  </w:t>
      </w:r>
    </w:p>
    <w:p w14:paraId="47067C20" w14:textId="0944D64F" w:rsidR="00110B7D" w:rsidRPr="00E56521" w:rsidRDefault="00110B7D" w:rsidP="00522475">
      <w:pPr>
        <w:widowControl w:val="0"/>
        <w:numPr>
          <w:ilvl w:val="0"/>
          <w:numId w:val="37"/>
        </w:numPr>
        <w:shd w:val="clear" w:color="auto" w:fill="FFFFFF"/>
        <w:tabs>
          <w:tab w:val="left" w:pos="374"/>
        </w:tabs>
        <w:autoSpaceDE w:val="0"/>
        <w:autoSpaceDN w:val="0"/>
        <w:adjustRightInd w:val="0"/>
        <w:spacing w:before="106" w:after="0" w:line="480" w:lineRule="auto"/>
        <w:ind w:right="5"/>
        <w:jc w:val="both"/>
        <w:rPr>
          <w:rFonts w:ascii="Times New Roman" w:hAnsi="Times New Roman" w:cs="Times New Roman"/>
          <w:color w:val="000000" w:themeColor="text1"/>
          <w:spacing w:val="-2"/>
          <w:sz w:val="24"/>
          <w:szCs w:val="24"/>
          <w:lang w:val="ro-RO"/>
        </w:rPr>
      </w:pPr>
      <w:r w:rsidRPr="00E56521">
        <w:rPr>
          <w:rFonts w:ascii="Times New Roman" w:hAnsi="Times New Roman" w:cs="Times New Roman"/>
          <w:color w:val="202122"/>
          <w:sz w:val="24"/>
          <w:szCs w:val="24"/>
          <w:lang w:val="ro-RO"/>
        </w:rPr>
        <w:t>produc proteine ECM (</w:t>
      </w:r>
      <w:r w:rsidRPr="00E56521">
        <w:rPr>
          <w:rFonts w:ascii="Times New Roman" w:hAnsi="Times New Roman" w:cs="Times New Roman"/>
          <w:i/>
          <w:iCs/>
          <w:color w:val="202122"/>
          <w:sz w:val="24"/>
          <w:szCs w:val="24"/>
          <w:shd w:val="clear" w:color="auto" w:fill="FFFFFF"/>
          <w:lang w:val="ro-RO"/>
        </w:rPr>
        <w:t xml:space="preserve">extracellular matrix)- </w:t>
      </w:r>
      <w:r w:rsidRPr="00E56521">
        <w:rPr>
          <w:rFonts w:ascii="Times New Roman" w:hAnsi="Times New Roman" w:cs="Times New Roman"/>
          <w:color w:val="202122"/>
          <w:sz w:val="24"/>
          <w:szCs w:val="24"/>
          <w:shd w:val="clear" w:color="auto" w:fill="FFFFFF"/>
          <w:lang w:val="ro-RO"/>
        </w:rPr>
        <w:t>colagen tip I, III, IV</w:t>
      </w:r>
      <w:r w:rsidRPr="00E56521">
        <w:rPr>
          <w:rFonts w:ascii="Times New Roman" w:hAnsi="Times New Roman" w:cs="Times New Roman"/>
          <w:i/>
          <w:iCs/>
          <w:color w:val="202122"/>
          <w:sz w:val="24"/>
          <w:szCs w:val="24"/>
          <w:shd w:val="clear" w:color="auto" w:fill="FFFFFF"/>
          <w:lang w:val="ro-RO"/>
        </w:rPr>
        <w:t xml:space="preserve">, </w:t>
      </w:r>
      <w:r w:rsidRPr="00E56521">
        <w:rPr>
          <w:rFonts w:ascii="Times New Roman" w:hAnsi="Times New Roman" w:cs="Times New Roman"/>
          <w:color w:val="333333"/>
          <w:sz w:val="24"/>
          <w:szCs w:val="24"/>
          <w:lang w:val="ro-RO"/>
        </w:rPr>
        <w:t>ceea ce duce la creșterea de 3-10 ori a componenților matricei</w:t>
      </w:r>
      <w:r w:rsidR="00B739C3" w:rsidRPr="00E56521">
        <w:rPr>
          <w:rFonts w:ascii="Times New Roman" w:hAnsi="Times New Roman" w:cs="Times New Roman"/>
          <w:color w:val="333333"/>
          <w:sz w:val="24"/>
          <w:szCs w:val="24"/>
          <w:lang w:val="ro-RO"/>
        </w:rPr>
        <w:t xml:space="preserve"> în spațiile Disse</w:t>
      </w:r>
      <w:r w:rsidRPr="00E56521">
        <w:rPr>
          <w:rFonts w:ascii="Times New Roman" w:hAnsi="Times New Roman" w:cs="Times New Roman"/>
          <w:color w:val="333333"/>
          <w:sz w:val="24"/>
          <w:szCs w:val="24"/>
          <w:lang w:val="ro-RO"/>
        </w:rPr>
        <w:t>. Acumularea matricei în spațiile Disse conduc</w:t>
      </w:r>
      <w:r w:rsidR="00B739C3" w:rsidRPr="00E56521">
        <w:rPr>
          <w:rFonts w:ascii="Times New Roman" w:hAnsi="Times New Roman" w:cs="Times New Roman"/>
          <w:color w:val="333333"/>
          <w:sz w:val="24"/>
          <w:szCs w:val="24"/>
          <w:lang w:val="ro-RO"/>
        </w:rPr>
        <w:t>e</w:t>
      </w:r>
      <w:r w:rsidRPr="00E56521">
        <w:rPr>
          <w:rFonts w:ascii="Times New Roman" w:hAnsi="Times New Roman" w:cs="Times New Roman"/>
          <w:color w:val="333333"/>
          <w:sz w:val="24"/>
          <w:szCs w:val="24"/>
          <w:lang w:val="ro-RO"/>
        </w:rPr>
        <w:t xml:space="preserve"> la dilatarea acestuia, formarea membranei bazale și capilarizarea sinusoideler, dereglarea schimbului </w:t>
      </w:r>
      <w:r w:rsidRPr="00E56521">
        <w:rPr>
          <w:rFonts w:ascii="Times New Roman" w:hAnsi="Times New Roman" w:cs="Times New Roman"/>
          <w:color w:val="333333"/>
          <w:sz w:val="24"/>
          <w:szCs w:val="24"/>
          <w:lang w:val="ro-RO"/>
        </w:rPr>
        <w:lastRenderedPageBreak/>
        <w:t xml:space="preserve">sinusoid-hepatocit; </w:t>
      </w:r>
      <w:r w:rsidRPr="00E56521">
        <w:rPr>
          <w:rFonts w:ascii="Times New Roman" w:hAnsi="Times New Roman" w:cs="Times New Roman"/>
          <w:color w:val="000000" w:themeColor="text1"/>
          <w:spacing w:val="-2"/>
          <w:sz w:val="24"/>
          <w:szCs w:val="24"/>
          <w:lang w:val="ro-RO"/>
        </w:rPr>
        <w:t xml:space="preserve">anastomozarea direcctă  dintre capilarele sinusoidale și vena centrală) a lobulului; creșterea rezistenței în sinusoide cu hipertensiune portală;. </w:t>
      </w:r>
    </w:p>
    <w:p w14:paraId="1FC01E61" w14:textId="28C130CE" w:rsidR="00110B7D" w:rsidRPr="00E56521" w:rsidRDefault="00110B7D" w:rsidP="00522475">
      <w:pPr>
        <w:widowControl w:val="0"/>
        <w:numPr>
          <w:ilvl w:val="0"/>
          <w:numId w:val="37"/>
        </w:numPr>
        <w:pBdr>
          <w:bottom w:val="single" w:sz="6" w:space="0" w:color="A2A9B1"/>
        </w:pBdr>
        <w:shd w:val="clear" w:color="auto" w:fill="FFFFFF"/>
        <w:tabs>
          <w:tab w:val="left" w:pos="374"/>
        </w:tabs>
        <w:autoSpaceDE w:val="0"/>
        <w:autoSpaceDN w:val="0"/>
        <w:adjustRightInd w:val="0"/>
        <w:spacing w:after="0" w:line="480" w:lineRule="auto"/>
        <w:ind w:right="5"/>
        <w:jc w:val="both"/>
        <w:outlineLvl w:val="1"/>
        <w:rPr>
          <w:rFonts w:ascii="Times New Roman" w:hAnsi="Times New Roman" w:cs="Times New Roman"/>
          <w:color w:val="202122"/>
          <w:sz w:val="24"/>
          <w:szCs w:val="24"/>
          <w:lang w:val="ro-RO"/>
        </w:rPr>
      </w:pPr>
      <w:r w:rsidRPr="00E56521">
        <w:rPr>
          <w:rFonts w:ascii="Times New Roman" w:hAnsi="Times New Roman" w:cs="Times New Roman"/>
          <w:sz w:val="24"/>
          <w:szCs w:val="24"/>
          <w:lang w:val="ro-RO"/>
        </w:rPr>
        <w:t>expresează gena și secretă inhibitorii  metaloproteinazelor matriceale (</w:t>
      </w:r>
      <w:r w:rsidR="00B739C3" w:rsidRPr="00E56521">
        <w:rPr>
          <w:rFonts w:ascii="Times New Roman" w:hAnsi="Times New Roman" w:cs="Times New Roman"/>
          <w:sz w:val="24"/>
          <w:szCs w:val="24"/>
          <w:lang w:val="ro-RO"/>
        </w:rPr>
        <w:t>TI</w:t>
      </w:r>
      <w:r w:rsidRPr="00E56521">
        <w:rPr>
          <w:rFonts w:ascii="Times New Roman" w:hAnsi="Times New Roman" w:cs="Times New Roman"/>
          <w:sz w:val="24"/>
          <w:szCs w:val="24"/>
          <w:lang w:val="ro-RO"/>
        </w:rPr>
        <w:t>MPs), ceea ce duce la acumularea colagenului și  fibrogeneză</w:t>
      </w:r>
      <w:r w:rsidR="00B739C3" w:rsidRPr="00E56521">
        <w:rPr>
          <w:rFonts w:ascii="Times New Roman" w:hAnsi="Times New Roman" w:cs="Times New Roman"/>
          <w:sz w:val="24"/>
          <w:szCs w:val="24"/>
          <w:lang w:val="ro-RO"/>
        </w:rPr>
        <w:t>;</w:t>
      </w:r>
    </w:p>
    <w:p w14:paraId="28E94A81" w14:textId="0D633D9A" w:rsidR="00110B7D" w:rsidRPr="00E56521" w:rsidRDefault="00110B7D" w:rsidP="00522475">
      <w:pPr>
        <w:widowControl w:val="0"/>
        <w:numPr>
          <w:ilvl w:val="0"/>
          <w:numId w:val="37"/>
        </w:numPr>
        <w:pBdr>
          <w:bottom w:val="single" w:sz="6" w:space="0" w:color="A2A9B1"/>
        </w:pBdr>
        <w:shd w:val="clear" w:color="auto" w:fill="FFFFFF"/>
        <w:tabs>
          <w:tab w:val="left" w:pos="374"/>
        </w:tabs>
        <w:autoSpaceDE w:val="0"/>
        <w:autoSpaceDN w:val="0"/>
        <w:adjustRightInd w:val="0"/>
        <w:spacing w:after="0" w:line="480" w:lineRule="auto"/>
        <w:ind w:right="5"/>
        <w:jc w:val="both"/>
        <w:outlineLvl w:val="1"/>
        <w:rPr>
          <w:rFonts w:ascii="Times New Roman" w:hAnsi="Times New Roman" w:cs="Times New Roman"/>
          <w:color w:val="202122"/>
          <w:sz w:val="24"/>
          <w:szCs w:val="24"/>
          <w:lang w:val="ro-RO"/>
        </w:rPr>
      </w:pPr>
      <w:r w:rsidRPr="00E56521">
        <w:rPr>
          <w:rFonts w:ascii="Times New Roman" w:hAnsi="Times New Roman" w:cs="Times New Roman"/>
          <w:color w:val="202122"/>
          <w:sz w:val="24"/>
          <w:szCs w:val="24"/>
          <w:lang w:val="ro-RO"/>
        </w:rPr>
        <w:t>expresează chemochine, cu recrutarea și infiltrarea lobulului hepatic cu celule imune și inflamatoare</w:t>
      </w:r>
      <w:r w:rsidR="00B739C3" w:rsidRPr="00E56521">
        <w:rPr>
          <w:rFonts w:ascii="Times New Roman" w:hAnsi="Times New Roman" w:cs="Times New Roman"/>
          <w:color w:val="202122"/>
          <w:sz w:val="24"/>
          <w:szCs w:val="24"/>
          <w:lang w:val="ro-RO"/>
        </w:rPr>
        <w:t>.</w:t>
      </w:r>
    </w:p>
    <w:p w14:paraId="18DBECF7" w14:textId="1F68BF62" w:rsidR="00110B7D" w:rsidRPr="00E56521" w:rsidRDefault="00110B7D" w:rsidP="004B068A">
      <w:pPr>
        <w:pStyle w:val="a5"/>
        <w:shd w:val="clear" w:color="auto" w:fill="FFFFFF"/>
        <w:spacing w:before="0" w:beforeAutospacing="0" w:after="0" w:afterAutospacing="0" w:line="480" w:lineRule="auto"/>
        <w:ind w:firstLine="708"/>
        <w:rPr>
          <w:color w:val="000000" w:themeColor="text1"/>
          <w:lang w:val="ro-RO"/>
        </w:rPr>
      </w:pPr>
      <w:r w:rsidRPr="00E56521">
        <w:rPr>
          <w:color w:val="000000" w:themeColor="text1"/>
          <w:lang w:val="ro-RO"/>
        </w:rPr>
        <w:t>Î</w:t>
      </w:r>
      <w:r w:rsidRPr="00E56521">
        <w:rPr>
          <w:color w:val="000000" w:themeColor="text1"/>
          <w:spacing w:val="-4"/>
          <w:lang w:val="ro-RO"/>
        </w:rPr>
        <w:t>n caz de alterație acută apare fibroza reversibilă - l</w:t>
      </w:r>
      <w:r w:rsidRPr="00E56521">
        <w:rPr>
          <w:color w:val="000000" w:themeColor="text1"/>
          <w:lang w:val="ro-RO"/>
        </w:rPr>
        <w:t xml:space="preserve">a sistarea alterației și inflamației, în lipsa mediatorilor inflamatori și factorilor de creștere celulele Ito trec în stare de rapaus, sintetizează factori antifibrotici,  </w:t>
      </w:r>
      <w:r w:rsidRPr="00E56521">
        <w:rPr>
          <w:color w:val="000000" w:themeColor="text1"/>
          <w:spacing w:val="-4"/>
          <w:lang w:val="ro-RO"/>
        </w:rPr>
        <w:t>țesutul fibros se reabsoarbe, iar parenchimul r</w:t>
      </w:r>
      <w:r w:rsidR="00C54023">
        <w:rPr>
          <w:color w:val="000000" w:themeColor="text1"/>
          <w:spacing w:val="-4"/>
          <w:lang w:val="ro-RO"/>
        </w:rPr>
        <w:t>e</w:t>
      </w:r>
      <w:r w:rsidRPr="00E56521">
        <w:rPr>
          <w:color w:val="000000" w:themeColor="text1"/>
          <w:spacing w:val="-4"/>
          <w:lang w:val="ro-RO"/>
        </w:rPr>
        <w:t>generează</w:t>
      </w:r>
      <w:r w:rsidRPr="00E56521">
        <w:rPr>
          <w:color w:val="000000" w:themeColor="text1"/>
          <w:lang w:val="ro-RO"/>
        </w:rPr>
        <w:t xml:space="preserve"> cu reducerea matricei în spațiile Disse. Astfel fibrozarea la etapele timpurii este reversibilă. </w:t>
      </w:r>
    </w:p>
    <w:p w14:paraId="481E78C0" w14:textId="77777777" w:rsidR="00110B7D" w:rsidRPr="00E56521" w:rsidRDefault="00110B7D" w:rsidP="004B068A">
      <w:pPr>
        <w:spacing w:after="0" w:line="480" w:lineRule="auto"/>
        <w:ind w:firstLine="708"/>
        <w:rPr>
          <w:rFonts w:ascii="Times New Roman" w:eastAsia="Times New Roman" w:hAnsi="Times New Roman" w:cs="Times New Roman"/>
          <w:sz w:val="24"/>
          <w:szCs w:val="24"/>
          <w:lang w:val="ro-RO" w:eastAsia="ru-RU"/>
        </w:rPr>
      </w:pPr>
      <w:r w:rsidRPr="00E56521">
        <w:rPr>
          <w:rFonts w:ascii="Times New Roman" w:hAnsi="Times New Roman" w:cs="Times New Roman"/>
          <w:color w:val="000000" w:themeColor="text1"/>
          <w:spacing w:val="-4"/>
          <w:sz w:val="24"/>
          <w:szCs w:val="24"/>
          <w:lang w:val="ro-RO"/>
        </w:rPr>
        <w:t xml:space="preserve">În alterația cronică, permanentă are loc fibrozarea progresantă, ireversibilă. </w:t>
      </w:r>
      <w:r w:rsidRPr="00E56521">
        <w:rPr>
          <w:rFonts w:ascii="Times New Roman" w:eastAsia="Times New Roman" w:hAnsi="Times New Roman" w:cs="Times New Roman"/>
          <w:color w:val="000000" w:themeColor="text1"/>
          <w:sz w:val="24"/>
          <w:szCs w:val="24"/>
          <w:lang w:val="ro-RO" w:eastAsia="ru-RU"/>
        </w:rPr>
        <w:t xml:space="preserve">Progresia </w:t>
      </w:r>
      <w:r w:rsidRPr="00E56521">
        <w:rPr>
          <w:rFonts w:ascii="Times New Roman" w:eastAsia="Times New Roman" w:hAnsi="Times New Roman" w:cs="Times New Roman"/>
          <w:sz w:val="24"/>
          <w:szCs w:val="24"/>
          <w:lang w:val="ro-RO" w:eastAsia="ru-RU"/>
        </w:rPr>
        <w:t xml:space="preserve">fibrogenezei sinusoidale conduce la acumularea țesutului conjunctiv în spațiile Disse, formează membrana bazală a endoteliocitelor (capilarizarea sinusoidelor), ceea ce dereglează fluxul plasmei sanguine prin spațiile interendoteliale din sinusoide spre hepatocite, ceea ce dereglează nutriția hepatocitelor.  Mai mult, sinusoidele normale (cu stratul endotelial discontinuu, lipsa membranei bazle în segmentele centrale) permit transvazarea plasmei sanguine în spațiile Disse și contactul cu hepatocitele a proteinelor plasmatice transportatoare de hormoni, vitamine, oligoelemente, lipoproteine.  Concomitent sinusoidele permit tranzitul în circulația sistemică a produselor elaborate de hepatocit (proteine, factorii sistemului coagulant, sistemului complementului, proteibnelor fazei acute a inflamației și a.). Aceasta produce efecte generale, care se înscriu în tabloul insuficienței hepatice.  </w:t>
      </w:r>
    </w:p>
    <w:p w14:paraId="4EB0BE65" w14:textId="77777777" w:rsidR="00110B7D" w:rsidRPr="00E56521" w:rsidRDefault="00110B7D" w:rsidP="00522475">
      <w:pPr>
        <w:pStyle w:val="a3"/>
        <w:numPr>
          <w:ilvl w:val="0"/>
          <w:numId w:val="35"/>
        </w:numPr>
        <w:spacing w:line="480" w:lineRule="auto"/>
        <w:rPr>
          <w:rFonts w:ascii="Times New Roman" w:hAnsi="Times New Roman" w:cs="Times New Roman"/>
          <w:b/>
          <w:bCs/>
          <w:sz w:val="24"/>
          <w:szCs w:val="24"/>
          <w:lang w:val="ro-RO"/>
        </w:rPr>
      </w:pPr>
      <w:r w:rsidRPr="00E56521">
        <w:rPr>
          <w:rFonts w:ascii="Times New Roman" w:hAnsi="Times New Roman" w:cs="Times New Roman"/>
          <w:b/>
          <w:bCs/>
          <w:sz w:val="24"/>
          <w:szCs w:val="24"/>
          <w:lang w:val="ro-RO"/>
        </w:rPr>
        <w:t>Patogenia cirozării ficatului.</w:t>
      </w:r>
    </w:p>
    <w:p w14:paraId="6D8512A3" w14:textId="77777777"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În definiție clasică cirozarea reprezintă fibrozare cu înlocuirea parenchimului organului hepatic cu țesut conjunctiv, deformarea unității morfofuncționale a ficatului (lobulului clasic) și deformarea întregului organ. </w:t>
      </w:r>
    </w:p>
    <w:p w14:paraId="2EBCE039" w14:textId="69C526C6" w:rsidR="00110B7D" w:rsidRPr="00E56521" w:rsidRDefault="00110B7D" w:rsidP="00B739C3">
      <w:pPr>
        <w:spacing w:line="480" w:lineRule="auto"/>
        <w:ind w:firstLine="708"/>
        <w:rPr>
          <w:rFonts w:ascii="Times New Roman" w:hAnsi="Times New Roman" w:cs="Times New Roman"/>
          <w:sz w:val="24"/>
          <w:szCs w:val="24"/>
          <w:lang w:val="ro-RO"/>
        </w:rPr>
      </w:pPr>
      <w:r w:rsidRPr="00E56521">
        <w:rPr>
          <w:rFonts w:ascii="Times New Roman" w:hAnsi="Times New Roman" w:cs="Times New Roman"/>
          <w:b/>
          <w:bCs/>
          <w:sz w:val="24"/>
          <w:szCs w:val="24"/>
          <w:lang w:val="ro-RO"/>
        </w:rPr>
        <w:t>Lobulul hepatic clasic.</w:t>
      </w:r>
      <w:r w:rsidR="00B739C3" w:rsidRPr="00E56521">
        <w:rPr>
          <w:rFonts w:ascii="Times New Roman" w:hAnsi="Times New Roman" w:cs="Times New Roman"/>
          <w:sz w:val="24"/>
          <w:szCs w:val="24"/>
          <w:lang w:val="ro-RO"/>
        </w:rPr>
        <w:t xml:space="preserve"> </w:t>
      </w:r>
      <w:r w:rsidRPr="00E56521">
        <w:rPr>
          <w:rFonts w:ascii="Times New Roman" w:hAnsi="Times New Roman" w:cs="Times New Roman"/>
          <w:sz w:val="24"/>
          <w:szCs w:val="24"/>
          <w:lang w:val="ro-RO"/>
        </w:rPr>
        <w:t xml:space="preserve">Parenchimul hepatic constă din hepatocite aranjate în rânduri denumite trabecule. Hemocirculația lobulului este unicală: la lobulul hepatic parvin două surse de sânge - ramificația venei porta cu sânge venos și arteriola derivată de la artera hepatică cu sânge arterial. Ambele vase se </w:t>
      </w:r>
      <w:r w:rsidRPr="00E56521">
        <w:rPr>
          <w:rFonts w:ascii="Times New Roman" w:hAnsi="Times New Roman" w:cs="Times New Roman"/>
          <w:sz w:val="24"/>
          <w:szCs w:val="24"/>
          <w:lang w:val="ro-RO"/>
        </w:rPr>
        <w:lastRenderedPageBreak/>
        <w:t xml:space="preserve">ramifică în capilare, care confluează în capilarul comun – sinusoidul lobular. Sinusoidul are structură deosebită de capilarele somatice și cele viscerale: endoteliul este discontinuu, formând spații interendoteliale (fenestre), membrana bazală este poroasă, cu permeabilitate crescută, iar în segmentul central al sinusoidului membrana bazală lipsește completamente. Aceasta determina permeabilitatea mare a sinusoidului, prin peretele căruia în ambele direcții circulă substanțele cu masa moleculară mare: din sinusoid în spațiile interstițiale trece practic plasma sanguină cu substanțele dizolvate și suspendate  (proteine macromoleculare, lipoproteine, proteine de transport cu hormoni, vitamine, oligoelemente, bilirubină  etc.),  care urmează a fi metabolizate de hepatocit prin polul sinusoidal. În sens opus – din spațiile interstițiale în sinusoud - pătrund substanțele (inclusiv și macromoleculare) sintetizate de hepatocit și destinate tuturor organelor: proteinele plasmatice (cu excepția gama-globulinelor), componenții sistemului coagulant, complementului, proteinele fazei acute, lipoproteinele, enzimele secretorii. Segmentul distal al sinusoidului se varsă în vena centrală lobulară, care consecutiv efluează sângele în venele hepatice și ulterior în vena cava inferioară.  </w:t>
      </w:r>
    </w:p>
    <w:p w14:paraId="1EF2C3B9" w14:textId="25F1A918"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Pe suprafețele laterale interhepatocitare, în locul de contact a două hepatocite se formează capilarele biliare, în care hepatocitul secretă/excretă multiple substanțe:  bilirubina conjugată, acizii biliari, colesterol</w:t>
      </w:r>
      <w:r w:rsidR="000754AE">
        <w:rPr>
          <w:rFonts w:ascii="Times New Roman" w:hAnsi="Times New Roman" w:cs="Times New Roman"/>
          <w:sz w:val="24"/>
          <w:szCs w:val="24"/>
          <w:lang w:val="ro-RO"/>
        </w:rPr>
        <w:t>ul</w:t>
      </w:r>
      <w:r w:rsidRPr="00E56521">
        <w:rPr>
          <w:rFonts w:ascii="Times New Roman" w:hAnsi="Times New Roman" w:cs="Times New Roman"/>
          <w:sz w:val="24"/>
          <w:szCs w:val="24"/>
          <w:lang w:val="ro-RO"/>
        </w:rPr>
        <w:t xml:space="preserve"> etc. Capilarele biliare formează consecutiv canalicule biliare, ducturi intrahepatice și prin ducturile biliare extrahepatice elimină produsul integral – bila – în duoden.</w:t>
      </w:r>
    </w:p>
    <w:p w14:paraId="00F9AE01" w14:textId="3D671067" w:rsidR="00110B7D" w:rsidRPr="00E56521" w:rsidRDefault="00110B7D" w:rsidP="00B739C3">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Esența cirozării constă în remodelarea (deformarea)</w:t>
      </w:r>
      <w:r w:rsidR="00B739C3" w:rsidRPr="00E56521">
        <w:rPr>
          <w:rFonts w:ascii="Times New Roman" w:hAnsi="Times New Roman" w:cs="Times New Roman"/>
          <w:sz w:val="24"/>
          <w:szCs w:val="24"/>
          <w:lang w:val="ro-RO"/>
        </w:rPr>
        <w:t xml:space="preserve"> </w:t>
      </w:r>
      <w:r w:rsidRPr="00E56521">
        <w:rPr>
          <w:rFonts w:ascii="Times New Roman" w:hAnsi="Times New Roman" w:cs="Times New Roman"/>
          <w:sz w:val="24"/>
          <w:szCs w:val="24"/>
          <w:lang w:val="ro-RO"/>
        </w:rPr>
        <w:t>lobulului hepatic clasic prin fibrozarea masivă cu dezorganizarea structurii și circuitului sanguin lobular și dereglarea funcțiilor hepatice. Cirozarea constă din mai multe procese.</w:t>
      </w:r>
    </w:p>
    <w:p w14:paraId="0595001C" w14:textId="77777777" w:rsidR="00110B7D" w:rsidRPr="00E56521" w:rsidRDefault="00110B7D" w:rsidP="004B068A">
      <w:pPr>
        <w:pStyle w:val="a3"/>
        <w:spacing w:line="480" w:lineRule="auto"/>
        <w:rPr>
          <w:rFonts w:ascii="Times New Roman" w:hAnsi="Times New Roman" w:cs="Times New Roman"/>
          <w:b/>
          <w:bCs/>
          <w:sz w:val="24"/>
          <w:szCs w:val="24"/>
          <w:lang w:val="ro-RO"/>
        </w:rPr>
      </w:pPr>
      <w:r w:rsidRPr="00E56521">
        <w:rPr>
          <w:rFonts w:ascii="Times New Roman" w:hAnsi="Times New Roman" w:cs="Times New Roman"/>
          <w:b/>
          <w:bCs/>
          <w:sz w:val="24"/>
          <w:szCs w:val="24"/>
          <w:lang w:val="ro-RO"/>
        </w:rPr>
        <w:t>Capilarizarea sinusoidelor</w:t>
      </w:r>
    </w:p>
    <w:p w14:paraId="4031D7F0" w14:textId="42F0BBAF" w:rsidR="00110B7D" w:rsidRPr="00E56521" w:rsidRDefault="00110B7D" w:rsidP="004B068A">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Activarea și proliferarea celulelor Ito, transformarea acestora în miofibroblaste conduc</w:t>
      </w:r>
      <w:r w:rsidR="000754AE">
        <w:rPr>
          <w:rFonts w:ascii="Times New Roman" w:hAnsi="Times New Roman" w:cs="Times New Roman"/>
          <w:sz w:val="24"/>
          <w:szCs w:val="24"/>
          <w:lang w:val="ro-RO"/>
        </w:rPr>
        <w:t>e</w:t>
      </w:r>
      <w:r w:rsidRPr="00E56521">
        <w:rPr>
          <w:rFonts w:ascii="Times New Roman" w:hAnsi="Times New Roman" w:cs="Times New Roman"/>
          <w:sz w:val="24"/>
          <w:szCs w:val="24"/>
          <w:lang w:val="ro-RO"/>
        </w:rPr>
        <w:t xml:space="preserve"> la  intensificarea sintezei și acumularea excesivă în spațiile interstițiale Disse a  fibrelor colagenice  și la formarea membranei bazale a sinusoidelor. Astfel sinusoidele se transformă în capilare viscerale cu permeabilitate redusă, ceea ce împiedică schimbul sânge-hepatocit în ambele sensuri: substanțele plasmatice macromoleculare nu parvin în contact cu hepatocitele, iar substanțele macromoleculare sintetizate de ficat </w:t>
      </w:r>
      <w:r w:rsidRPr="00E56521">
        <w:rPr>
          <w:rFonts w:ascii="Times New Roman" w:hAnsi="Times New Roman" w:cs="Times New Roman"/>
          <w:sz w:val="24"/>
          <w:szCs w:val="24"/>
          <w:lang w:val="ro-RO"/>
        </w:rPr>
        <w:lastRenderedPageBreak/>
        <w:t xml:space="preserve">nu sunt lansate în sânge. În plus proliferarea și activarea celulelor Ito comprimă sinusoidele, scad perfuzia lobulului hepatic și cresc rezistența cu instalarea hipertensiunii portale funcționale. </w:t>
      </w:r>
    </w:p>
    <w:p w14:paraId="5335E624" w14:textId="77777777" w:rsidR="00110B7D" w:rsidRPr="00E56521" w:rsidRDefault="00110B7D" w:rsidP="004B068A">
      <w:pPr>
        <w:spacing w:line="480" w:lineRule="auto"/>
        <w:ind w:firstLine="360"/>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Or capilarizarea sinusoidelor are consecințe duble: metabolice locale și generale  și hemocirculatorii; în rezultat hepatocitele ischemiate  sunt supuse condițiilor precare de alimentație, ceea ce contribuie la alterare secundară, menținerea inflamației și la evoluția proceselor ulterioare de sclerozare. </w:t>
      </w:r>
    </w:p>
    <w:p w14:paraId="55CAC666" w14:textId="77777777" w:rsidR="00110B7D" w:rsidRPr="00E56521" w:rsidRDefault="00110B7D" w:rsidP="004B068A">
      <w:pPr>
        <w:pStyle w:val="a5"/>
        <w:shd w:val="clear" w:color="auto" w:fill="FFFFFF"/>
        <w:spacing w:before="0" w:beforeAutospacing="0" w:after="0" w:afterAutospacing="0" w:line="480" w:lineRule="auto"/>
        <w:ind w:left="720"/>
        <w:rPr>
          <w:color w:val="333333"/>
          <w:lang w:val="ro-RO"/>
        </w:rPr>
      </w:pPr>
      <w:r w:rsidRPr="00E56521">
        <w:rPr>
          <w:b/>
          <w:bCs/>
          <w:lang w:val="ro-RO"/>
        </w:rPr>
        <w:t xml:space="preserve">Formarea septurilor fibroase și pseudolobulilor. </w:t>
      </w:r>
    </w:p>
    <w:p w14:paraId="5F2A104B" w14:textId="181C1092" w:rsidR="00110B7D" w:rsidRPr="00E56521" w:rsidRDefault="00110B7D" w:rsidP="004B068A">
      <w:pPr>
        <w:pStyle w:val="a5"/>
        <w:shd w:val="clear" w:color="auto" w:fill="FFFFFF"/>
        <w:spacing w:before="0" w:beforeAutospacing="0" w:after="0" w:afterAutospacing="0" w:line="480" w:lineRule="auto"/>
        <w:ind w:firstLine="708"/>
        <w:rPr>
          <w:b/>
          <w:bCs/>
          <w:lang w:val="ro-RO"/>
        </w:rPr>
      </w:pPr>
      <w:r w:rsidRPr="00E56521">
        <w:rPr>
          <w:lang w:val="ro-RO"/>
        </w:rPr>
        <w:t xml:space="preserve">Persistența procesului distructiv și necroza hepatocitelor, inflamația cronică mențin  fibrogeneza continuă cu formarea de fășii de țesut fibros (septuri) dintre tractul portal și vena centrală, care înconjoară și izolează populații de hepatocite denumite noduli. Regenerarea hepatocitelor în interiorul nodulilor fără de regenerarea infrastructurii histologice (vase sanguine, capilare biliare) formează pseudolobuli fără structura și funcția adecvată </w:t>
      </w:r>
      <w:r w:rsidR="00CD2F24" w:rsidRPr="00E56521">
        <w:rPr>
          <w:lang w:val="ro-RO"/>
        </w:rPr>
        <w:t>a lobulului clasic</w:t>
      </w:r>
      <w:r w:rsidRPr="00E56521">
        <w:rPr>
          <w:lang w:val="ro-RO"/>
        </w:rPr>
        <w:t>.</w:t>
      </w:r>
      <w:r w:rsidRPr="00E56521">
        <w:rPr>
          <w:b/>
          <w:bCs/>
          <w:lang w:val="ro-RO"/>
        </w:rPr>
        <w:t xml:space="preserve"> </w:t>
      </w:r>
      <w:r w:rsidRPr="00E56521">
        <w:rPr>
          <w:lang w:val="ro-RO"/>
        </w:rPr>
        <w:t>În plus angiogeneza în interiorul pseudolobulului formează anastomoze directe dintre artera hepatică și vena centrală a lobulului, astfel sângele arterial ocolește hepatocitele și contribuie la alterarea ulterioară a parenchimului hepatic</w:t>
      </w:r>
      <w:r w:rsidRPr="00E56521">
        <w:rPr>
          <w:b/>
          <w:bCs/>
          <w:lang w:val="ro-RO"/>
        </w:rPr>
        <w:t xml:space="preserve">. </w:t>
      </w:r>
    </w:p>
    <w:p w14:paraId="6BBFF3E5" w14:textId="1CA95233" w:rsidR="00110B7D" w:rsidRPr="00E56521" w:rsidRDefault="00110B7D" w:rsidP="004B068A">
      <w:pPr>
        <w:pStyle w:val="a5"/>
        <w:shd w:val="clear" w:color="auto" w:fill="FFFFFF"/>
        <w:spacing w:before="0" w:beforeAutospacing="0" w:after="0" w:afterAutospacing="0" w:line="480" w:lineRule="auto"/>
        <w:ind w:left="720" w:firstLine="696"/>
        <w:rPr>
          <w:color w:val="333333"/>
          <w:lang w:val="ro-RO"/>
        </w:rPr>
      </w:pPr>
      <w:r w:rsidRPr="00E56521">
        <w:rPr>
          <w:color w:val="333333"/>
          <w:lang w:val="ro-RO"/>
        </w:rPr>
        <w:t>Variantele nodulilor conform localizării:</w:t>
      </w:r>
    </w:p>
    <w:p w14:paraId="3DFC928D" w14:textId="6155F74A" w:rsidR="00110B7D" w:rsidRPr="00E56521" w:rsidRDefault="00CD2F24" w:rsidP="004B068A">
      <w:pPr>
        <w:pStyle w:val="a5"/>
        <w:shd w:val="clear" w:color="auto" w:fill="FFFFFF"/>
        <w:spacing w:before="0" w:beforeAutospacing="0" w:after="0" w:afterAutospacing="0" w:line="480" w:lineRule="auto"/>
        <w:ind w:firstLine="708"/>
        <w:rPr>
          <w:color w:val="333333"/>
          <w:lang w:val="ro-RO"/>
        </w:rPr>
      </w:pPr>
      <w:r w:rsidRPr="00E56521">
        <w:rPr>
          <w:color w:val="333333"/>
          <w:lang w:val="ro-RO"/>
        </w:rPr>
        <w:t xml:space="preserve">nodule </w:t>
      </w:r>
      <w:r w:rsidR="00110B7D" w:rsidRPr="00E56521">
        <w:rPr>
          <w:color w:val="333333"/>
          <w:lang w:val="ro-RO"/>
        </w:rPr>
        <w:t>venulare și perivenulare – se formează în centrul lobulului clasic în jurul venei centrale (în hepatita alcoolică cronică);</w:t>
      </w:r>
    </w:p>
    <w:p w14:paraId="1D8EF687" w14:textId="3BCDD5D8" w:rsidR="00110B7D" w:rsidRPr="00E56521" w:rsidRDefault="00CD2F24" w:rsidP="004B068A">
      <w:pPr>
        <w:pStyle w:val="a5"/>
        <w:shd w:val="clear" w:color="auto" w:fill="FFFFFF"/>
        <w:spacing w:before="0" w:beforeAutospacing="0" w:after="0" w:afterAutospacing="0" w:line="480" w:lineRule="auto"/>
        <w:ind w:firstLine="708"/>
        <w:rPr>
          <w:color w:val="333333"/>
          <w:lang w:val="ro-RO"/>
        </w:rPr>
      </w:pPr>
      <w:r w:rsidRPr="00E56521">
        <w:rPr>
          <w:color w:val="333333"/>
          <w:lang w:val="ro-RO"/>
        </w:rPr>
        <w:t xml:space="preserve">nodule </w:t>
      </w:r>
      <w:r w:rsidR="00110B7D" w:rsidRPr="00E56521">
        <w:rPr>
          <w:color w:val="333333"/>
          <w:lang w:val="ro-RO"/>
        </w:rPr>
        <w:t xml:space="preserve">pericelulare - în jurul hepatocitelor (în hepatitele alcoolice și virale); </w:t>
      </w:r>
    </w:p>
    <w:p w14:paraId="10946194" w14:textId="726166EB" w:rsidR="00110B7D" w:rsidRPr="00E56521" w:rsidRDefault="00CD2F24" w:rsidP="004B068A">
      <w:pPr>
        <w:pStyle w:val="a5"/>
        <w:shd w:val="clear" w:color="auto" w:fill="FFFFFF"/>
        <w:spacing w:before="0" w:beforeAutospacing="0" w:after="0" w:afterAutospacing="0" w:line="480" w:lineRule="auto"/>
        <w:ind w:firstLine="708"/>
        <w:rPr>
          <w:color w:val="333333"/>
          <w:lang w:val="fr-FR"/>
        </w:rPr>
      </w:pPr>
      <w:r w:rsidRPr="00E56521">
        <w:rPr>
          <w:color w:val="333333"/>
          <w:lang w:val="fr-FR"/>
        </w:rPr>
        <w:t xml:space="preserve">nogule </w:t>
      </w:r>
      <w:r w:rsidR="00110B7D" w:rsidRPr="00E56521">
        <w:rPr>
          <w:color w:val="333333"/>
          <w:lang w:val="fr-FR"/>
        </w:rPr>
        <w:t xml:space="preserve">portale </w:t>
      </w:r>
      <w:r w:rsidR="00110B7D" w:rsidRPr="00E56521">
        <w:rPr>
          <w:color w:val="333333"/>
          <w:lang w:val="ro-RO"/>
        </w:rPr>
        <w:t xml:space="preserve">și periportale – în jurul ramificațiilor v. poprta </w:t>
      </w:r>
      <w:r w:rsidR="00110B7D" w:rsidRPr="00E56521">
        <w:rPr>
          <w:color w:val="333333"/>
          <w:lang w:val="fr-FR"/>
        </w:rPr>
        <w:t>(</w:t>
      </w:r>
      <w:r w:rsidR="00110B7D" w:rsidRPr="00E56521">
        <w:rPr>
          <w:color w:val="333333"/>
          <w:lang w:val="ro-RO"/>
        </w:rPr>
        <w:t>hepatitele virale, alcoolice, autoimune)</w:t>
      </w:r>
      <w:r w:rsidR="00110B7D" w:rsidRPr="00E56521">
        <w:rPr>
          <w:color w:val="333333"/>
          <w:lang w:val="fr-FR"/>
        </w:rPr>
        <w:t>;</w:t>
      </w:r>
    </w:p>
    <w:p w14:paraId="277017A6" w14:textId="42E5CEA2" w:rsidR="00110B7D" w:rsidRPr="00E56521" w:rsidRDefault="00CD2F24" w:rsidP="004B068A">
      <w:pPr>
        <w:pStyle w:val="a5"/>
        <w:shd w:val="clear" w:color="auto" w:fill="FFFFFF"/>
        <w:spacing w:before="0" w:beforeAutospacing="0" w:after="0" w:afterAutospacing="0" w:line="480" w:lineRule="auto"/>
        <w:ind w:firstLine="708"/>
        <w:rPr>
          <w:color w:val="333333"/>
          <w:lang w:val="fr-FR"/>
        </w:rPr>
      </w:pPr>
      <w:r w:rsidRPr="00E56521">
        <w:rPr>
          <w:color w:val="333333"/>
          <w:lang w:val="fr-FR"/>
        </w:rPr>
        <w:t xml:space="preserve">nodule </w:t>
      </w:r>
      <w:r w:rsidR="00110B7D" w:rsidRPr="00E56521">
        <w:rPr>
          <w:color w:val="333333"/>
          <w:lang w:val="fr-FR"/>
        </w:rPr>
        <w:t>periductale (</w:t>
      </w:r>
      <w:r w:rsidR="00110B7D" w:rsidRPr="00E56521">
        <w:rPr>
          <w:color w:val="333333"/>
          <w:lang w:val="ro-RO"/>
        </w:rPr>
        <w:t>în jurul canaliculelor biliare (în colangita sclerozantă</w:t>
      </w:r>
      <w:r w:rsidR="00110B7D" w:rsidRPr="00E56521">
        <w:rPr>
          <w:color w:val="333333"/>
          <w:lang w:val="fr-FR"/>
        </w:rPr>
        <w:t>).</w:t>
      </w:r>
    </w:p>
    <w:p w14:paraId="12480D94" w14:textId="77777777" w:rsidR="00110B7D" w:rsidRPr="00E56521" w:rsidRDefault="00110B7D" w:rsidP="004B068A">
      <w:pPr>
        <w:pStyle w:val="a5"/>
        <w:shd w:val="clear" w:color="auto" w:fill="FFFFFF"/>
        <w:spacing w:before="0" w:beforeAutospacing="0" w:after="0" w:afterAutospacing="0" w:line="480" w:lineRule="auto"/>
        <w:ind w:left="720"/>
        <w:rPr>
          <w:lang w:val="ro-RO"/>
        </w:rPr>
      </w:pPr>
      <w:r w:rsidRPr="00E56521">
        <w:rPr>
          <w:b/>
          <w:bCs/>
          <w:lang w:val="ro-RO"/>
        </w:rPr>
        <w:t xml:space="preserve">Restructurarea hemocirculației intralobulare. </w:t>
      </w:r>
    </w:p>
    <w:p w14:paraId="713DAB2C" w14:textId="2437D8D1" w:rsidR="00110B7D" w:rsidRPr="00E56521" w:rsidRDefault="00110B7D" w:rsidP="00CD2F24">
      <w:pPr>
        <w:pStyle w:val="a5"/>
        <w:shd w:val="clear" w:color="auto" w:fill="FFFFFF"/>
        <w:spacing w:before="0" w:beforeAutospacing="0" w:after="0" w:afterAutospacing="0" w:line="480" w:lineRule="auto"/>
        <w:ind w:firstLine="62"/>
        <w:rPr>
          <w:lang w:val="ro-RO"/>
        </w:rPr>
      </w:pPr>
      <w:r w:rsidRPr="00E56521">
        <w:rPr>
          <w:lang w:val="ro-RO"/>
        </w:rPr>
        <w:t xml:space="preserve">Nodulii neoformați se alimentează din a. hepatică prin capilarele neoformate, care efluează direct în vena centrală. Astfel are loc </w:t>
      </w:r>
      <w:r w:rsidR="00CD2F24" w:rsidRPr="00E56521">
        <w:rPr>
          <w:lang w:val="ro-RO"/>
        </w:rPr>
        <w:t>«</w:t>
      </w:r>
      <w:r w:rsidRPr="00E56521">
        <w:rPr>
          <w:lang w:val="ro-RO"/>
        </w:rPr>
        <w:t>furtul</w:t>
      </w:r>
      <w:r w:rsidR="00CD2F24" w:rsidRPr="00E56521">
        <w:rPr>
          <w:lang w:val="ro-RO"/>
        </w:rPr>
        <w:t>»</w:t>
      </w:r>
      <w:r w:rsidRPr="00E56521">
        <w:rPr>
          <w:lang w:val="ro-RO"/>
        </w:rPr>
        <w:t xml:space="preserve"> sângelui de la hepatocite, care sunt supuse ischemiei.  Aici se încheie cercul vicios de procese patologice: factorul etiologic primar – alterarea primară a hepatocitelor – fibrozarea și neoangiogeneza – ischemia hepatocitelor – alterare secundară a hepatocitelor și a.m.d. în lanț închis. Procesul devine autoevolutiv și ireversibil. </w:t>
      </w:r>
    </w:p>
    <w:p w14:paraId="65DCB0F7" w14:textId="77777777" w:rsidR="00110B7D" w:rsidRPr="00E56521" w:rsidRDefault="00110B7D" w:rsidP="004B068A">
      <w:pPr>
        <w:shd w:val="clear" w:color="auto" w:fill="FFFFFF"/>
        <w:spacing w:before="115" w:line="480" w:lineRule="auto"/>
        <w:ind w:left="62" w:firstLine="312"/>
        <w:jc w:val="both"/>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pacing w:val="-6"/>
          <w:sz w:val="24"/>
          <w:szCs w:val="24"/>
          <w:lang w:val="ro-RO"/>
        </w:rPr>
        <w:lastRenderedPageBreak/>
        <w:t xml:space="preserve">Compresia ramificațiilor terminale a venei porta de către nodulii cirotici regenerativi este cauza esențială a hipertenziei portale intrahepatice. Sângele portal ocolește ficatul prin anastamozele porto-cavale – survine endotoxinemia, bacteriemia, reducerea funcției de detoxicare a ficatului, se reduce </w:t>
      </w:r>
      <w:r w:rsidRPr="00E56521">
        <w:rPr>
          <w:rFonts w:ascii="Times New Roman" w:hAnsi="Times New Roman" w:cs="Times New Roman"/>
          <w:i/>
          <w:iCs/>
          <w:color w:val="000000" w:themeColor="text1"/>
          <w:spacing w:val="-6"/>
          <w:sz w:val="24"/>
          <w:szCs w:val="24"/>
          <w:lang w:val="ro-RO"/>
        </w:rPr>
        <w:t>clearance</w:t>
      </w:r>
      <w:r w:rsidRPr="00E56521">
        <w:rPr>
          <w:rFonts w:ascii="Times New Roman" w:hAnsi="Times New Roman" w:cs="Times New Roman"/>
          <w:color w:val="000000" w:themeColor="text1"/>
          <w:spacing w:val="-6"/>
          <w:sz w:val="24"/>
          <w:szCs w:val="24"/>
          <w:lang w:val="ro-RO"/>
        </w:rPr>
        <w:t xml:space="preserve">-ul medicamentelor. </w:t>
      </w:r>
    </w:p>
    <w:p w14:paraId="5E7DE8D8" w14:textId="77777777" w:rsidR="00110B7D" w:rsidRPr="00E56521" w:rsidRDefault="00110B7D" w:rsidP="004B068A">
      <w:pPr>
        <w:spacing w:line="480" w:lineRule="auto"/>
        <w:ind w:firstLine="374"/>
        <w:rPr>
          <w:rFonts w:ascii="Times New Roman" w:eastAsia="Times New Roman" w:hAnsi="Times New Roman" w:cs="Times New Roman"/>
          <w:sz w:val="24"/>
          <w:szCs w:val="24"/>
          <w:lang w:val="ro-RO" w:eastAsia="ru-RU"/>
        </w:rPr>
      </w:pPr>
      <w:r w:rsidRPr="00E56521">
        <w:rPr>
          <w:rFonts w:ascii="Times New Roman" w:hAnsi="Times New Roman" w:cs="Times New Roman"/>
          <w:sz w:val="24"/>
          <w:szCs w:val="24"/>
          <w:lang w:val="ro-RO"/>
        </w:rPr>
        <w:t xml:space="preserve">Ciroza evoluează și în procese extrahepatice: hipertensiune portală, ascită, </w:t>
      </w:r>
      <w:r w:rsidRPr="00E56521">
        <w:rPr>
          <w:rFonts w:ascii="Times New Roman" w:eastAsia="Times New Roman" w:hAnsi="Times New Roman" w:cs="Times New Roman"/>
          <w:sz w:val="24"/>
          <w:szCs w:val="24"/>
          <w:lang w:val="ro-RO" w:eastAsia="ru-RU"/>
        </w:rPr>
        <w:t>splenomegalie și hipersplenism, colaterale porto-cavale extrahepatice, insuficiență hepatică de șunt.</w:t>
      </w:r>
    </w:p>
    <w:p w14:paraId="6D6C4EB5" w14:textId="77777777" w:rsidR="00110B7D" w:rsidRPr="00E56521" w:rsidRDefault="00110B7D" w:rsidP="00522475">
      <w:pPr>
        <w:pStyle w:val="a3"/>
        <w:numPr>
          <w:ilvl w:val="0"/>
          <w:numId w:val="35"/>
        </w:numPr>
        <w:spacing w:before="240" w:beforeAutospacing="1" w:after="100" w:afterAutospacing="1" w:line="480" w:lineRule="auto"/>
        <w:rPr>
          <w:rFonts w:ascii="Times New Roman" w:eastAsia="Times New Roman" w:hAnsi="Times New Roman" w:cs="Times New Roman"/>
          <w:b/>
          <w:bCs/>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Manifestările cirozei hepatice.</w:t>
      </w:r>
    </w:p>
    <w:p w14:paraId="7AB11B34" w14:textId="77777777" w:rsidR="00110B7D" w:rsidRPr="00E56521" w:rsidRDefault="00110B7D" w:rsidP="004B068A">
      <w:pPr>
        <w:pStyle w:val="a3"/>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 xml:space="preserve">Hipertensiunea portală. </w:t>
      </w:r>
    </w:p>
    <w:p w14:paraId="4380D3AC" w14:textId="3B3DACE8" w:rsidR="00110B7D" w:rsidRPr="00E56521" w:rsidRDefault="00110B7D" w:rsidP="00CD2F24">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Hipertensiunea portală reprezintă creșterea presiunii sângelui în bazinul venei porta. Vena porta colectează sângele de la organele abdominale impare: stomac, intestinul subțire (vena mezenterială superioară), intestinul gros (vena mezenterială inferioară), pancreas și splină. Sângele venos portal parvine </w:t>
      </w:r>
      <w:r w:rsidR="00CD2F24" w:rsidRPr="00E56521">
        <w:rPr>
          <w:rFonts w:ascii="Times New Roman" w:eastAsia="Times New Roman" w:hAnsi="Times New Roman" w:cs="Times New Roman"/>
          <w:color w:val="000000"/>
          <w:sz w:val="24"/>
          <w:szCs w:val="24"/>
          <w:lang w:val="ro-RO" w:eastAsia="ru-RU"/>
        </w:rPr>
        <w:t xml:space="preserve">la </w:t>
      </w:r>
      <w:r w:rsidRPr="00E56521">
        <w:rPr>
          <w:rFonts w:ascii="Times New Roman" w:eastAsia="Times New Roman" w:hAnsi="Times New Roman" w:cs="Times New Roman"/>
          <w:color w:val="000000"/>
          <w:sz w:val="24"/>
          <w:szCs w:val="24"/>
          <w:lang w:val="ro-RO" w:eastAsia="ru-RU"/>
        </w:rPr>
        <w:t xml:space="preserve">lobulul ficatului prin ramificațiile capilare terminale, care confluează cu capilarele arteriale a arterei hepatice, formând sinusoidele capilare lobulare, care se varsă în venele centrale lobulare și consecutiv în venele hepatice, vena cava inferioară. Perfuzia normală a ficatului constituie cca 1 L sânge venos portal și 0,5 L sânge arterial (artera hepatică) per minut.  Presiunea normală în vena porta este egală cu  5-10 mm Hg. </w:t>
      </w:r>
    </w:p>
    <w:p w14:paraId="4045423B" w14:textId="77777777" w:rsidR="00110B7D" w:rsidRPr="00E56521" w:rsidRDefault="00110B7D" w:rsidP="004B068A">
      <w:pPr>
        <w:spacing w:before="100" w:beforeAutospacing="1" w:after="100" w:afterAutospacing="1" w:line="480" w:lineRule="auto"/>
        <w:ind w:firstLine="708"/>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În ciroză hipertensiunea portală are origine intrahepatică - alterarea ficatului, dereglarea hemocirculației în lobulul hepatic, compresia, capilarizarea și reducția sinusoidelor lobulare cu creșterea rezistenței intrahepatice. În ciroza hepatică presiunea în bazinul venei porta crește până la 25-30 mm Hg. </w:t>
      </w:r>
    </w:p>
    <w:p w14:paraId="3C0A959E" w14:textId="6B2D48FE" w:rsidR="00110B7D" w:rsidRPr="00E56521" w:rsidRDefault="00110B7D" w:rsidP="004B068A">
      <w:pPr>
        <w:shd w:val="clear" w:color="auto" w:fill="FFFFFF"/>
        <w:spacing w:before="226" w:line="480" w:lineRule="auto"/>
        <w:ind w:firstLine="708"/>
        <w:jc w:val="both"/>
        <w:rPr>
          <w:rFonts w:ascii="Times New Roman" w:hAnsi="Times New Roman" w:cs="Times New Roman"/>
          <w:sz w:val="24"/>
          <w:szCs w:val="24"/>
          <w:lang w:val="ro-RO"/>
        </w:rPr>
      </w:pPr>
      <w:r w:rsidRPr="00E56521">
        <w:rPr>
          <w:rFonts w:ascii="Times New Roman" w:hAnsi="Times New Roman" w:cs="Times New Roman"/>
          <w:sz w:val="24"/>
          <w:szCs w:val="24"/>
          <w:lang w:val="ro-RO"/>
        </w:rPr>
        <w:t>Consecință a hipertensiminii portale este splenomegalia și hipersplenismul. În ciroză scade afluxul arterial spre ficat , iar afluxul spre splină crește, ceea ce concomitent cu scăderea refluxului venos conduce la splenomegal</w:t>
      </w:r>
      <w:r w:rsidR="00921CF4">
        <w:rPr>
          <w:rFonts w:ascii="Times New Roman" w:hAnsi="Times New Roman" w:cs="Times New Roman"/>
          <w:sz w:val="24"/>
          <w:szCs w:val="24"/>
          <w:lang w:val="ro-RO"/>
        </w:rPr>
        <w:t>i</w:t>
      </w:r>
      <w:r w:rsidRPr="00E56521">
        <w:rPr>
          <w:rFonts w:ascii="Times New Roman" w:hAnsi="Times New Roman" w:cs="Times New Roman"/>
          <w:sz w:val="24"/>
          <w:szCs w:val="24"/>
          <w:lang w:val="ro-RO"/>
        </w:rPr>
        <w:t>e și acumulare în organ a cca 1000 ml de sânge (normal 50 ml). În plus c</w:t>
      </w:r>
      <w:r w:rsidRPr="00E56521">
        <w:rPr>
          <w:rFonts w:ascii="Times New Roman" w:eastAsia="Times New Roman" w:hAnsi="Times New Roman" w:cs="Times New Roman"/>
          <w:color w:val="000000"/>
          <w:sz w:val="24"/>
          <w:szCs w:val="24"/>
          <w:lang w:val="ro-RO" w:eastAsia="ru-RU"/>
        </w:rPr>
        <w:t xml:space="preserve">reșterea presiunii în vena porta împiedică refluxul sângelui venos de la splină, de la intestine, stomac și pancreas  (hiperemia venoasă, edem, dereglări funcționale specifice organelor). Stagnarea sângelui în splină reduce viteza tranzitului sanguin prin organ, celulele sanguine se rețin în capilarele splinei și sunt supuse lizei – fenomenul poartă denumirea de hipersplenism și se soldeazî cu eritrocitopenie și trombodcitopenie.  </w:t>
      </w:r>
    </w:p>
    <w:p w14:paraId="7D1AB379" w14:textId="372F4D45" w:rsidR="00110B7D" w:rsidRPr="00E56521" w:rsidRDefault="00110B7D" w:rsidP="004B068A">
      <w:pPr>
        <w:shd w:val="clear" w:color="auto" w:fill="FFFFFF"/>
        <w:spacing w:before="226" w:line="480" w:lineRule="auto"/>
        <w:ind w:firstLine="708"/>
        <w:jc w:val="both"/>
        <w:rPr>
          <w:rFonts w:ascii="Times New Roman" w:eastAsia="Times New Roman" w:hAnsi="Times New Roman" w:cs="Times New Roman"/>
          <w:color w:val="000000"/>
          <w:sz w:val="24"/>
          <w:szCs w:val="24"/>
          <w:lang w:val="ro-RO" w:eastAsia="ru-RU"/>
        </w:rPr>
      </w:pPr>
      <w:r w:rsidRPr="00E56521">
        <w:rPr>
          <w:rFonts w:ascii="Times New Roman" w:hAnsi="Times New Roman" w:cs="Times New Roman"/>
          <w:sz w:val="24"/>
          <w:szCs w:val="24"/>
          <w:lang w:val="ro-RO"/>
        </w:rPr>
        <w:lastRenderedPageBreak/>
        <w:t xml:space="preserve">Hipertensiunea în vena porta deschide anastomozele preexistente  dintre vena porta și vena cava inferioară - anastomoze porto–cavale. Anastomozarea porto-cavală formează patru tipuri de anastomoze: prin venele  gastroesofagiene; prin venele peretelui abdominal anterior («capul meduzei Gorgona»); prin venele colo-rectale; prin venele retroperitoneale. Dilatarea varicoasă a  venelor în asociație cu hipocoagulabilitatea sângelui provoacă hemoragii masive, deseori fatale. </w:t>
      </w:r>
      <w:r w:rsidRPr="00E56521">
        <w:rPr>
          <w:rFonts w:ascii="Times New Roman" w:eastAsia="Times New Roman" w:hAnsi="Times New Roman" w:cs="Times New Roman"/>
          <w:color w:val="000000"/>
          <w:sz w:val="24"/>
          <w:szCs w:val="24"/>
          <w:lang w:val="ro-RO" w:eastAsia="ru-RU"/>
        </w:rPr>
        <w:t>Hipertensiunea portală are și consecințe hemodinamice</w:t>
      </w:r>
      <w:r w:rsidR="00921CF4">
        <w:rPr>
          <w:rFonts w:ascii="Times New Roman" w:eastAsia="Times New Roman" w:hAnsi="Times New Roman" w:cs="Times New Roman"/>
          <w:color w:val="000000"/>
          <w:sz w:val="24"/>
          <w:szCs w:val="24"/>
          <w:lang w:val="ro-RO" w:eastAsia="ru-RU"/>
        </w:rPr>
        <w:t xml:space="preserve"> sistemice</w:t>
      </w:r>
      <w:r w:rsidRPr="00E56521">
        <w:rPr>
          <w:rFonts w:ascii="Times New Roman" w:eastAsia="Times New Roman" w:hAnsi="Times New Roman" w:cs="Times New Roman"/>
          <w:color w:val="000000"/>
          <w:sz w:val="24"/>
          <w:szCs w:val="24"/>
          <w:lang w:val="ro-RO" w:eastAsia="ru-RU"/>
        </w:rPr>
        <w:t xml:space="preserve">: acumularea unei cantități mari de sânge în bazinul venei porta reduce volumul sângelui în circulația sistemică (hipovolemia prin redistribuire) cu reacțiile specifice - centralizarea hemocirculației, hipoperfuzia rinichilor, activarea sistemului renină-angiotensină-aldosteron cu hipernatriemie, reacții compensatorii cardiace (hiperfuncția, tahicardia). </w:t>
      </w:r>
    </w:p>
    <w:p w14:paraId="04642A70" w14:textId="77777777" w:rsidR="00110B7D" w:rsidRPr="00E56521" w:rsidRDefault="00110B7D" w:rsidP="004951C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Anastomozarea porto-cavală (intrahepatică și extrahepatică), șuntarea directă a fluxului sanguin mezenterial cu circulația sistemică ocolind ficatul are consecințe fatale pentru evoluția bolii: sîngele portal nimerește în circulația sistemică nefiind epurat de hepatocite – survine autointoxicația cu rezoluție în encefalopatie și comă hepatică. Șuntarea porto-cavală cu debranșarea ficatului din circulația mezenterială antrenează consecințe metabolice: dismetaboșisme glucidice, lipidice, proteice, dereglează metabolismul vitaminelor,  hormonilor etc.  </w:t>
      </w:r>
    </w:p>
    <w:p w14:paraId="11BCB95F" w14:textId="77777777" w:rsidR="00110B7D" w:rsidRPr="00E56521" w:rsidRDefault="00110B7D" w:rsidP="004B068A">
      <w:pPr>
        <w:spacing w:before="100" w:beforeAutospacing="1" w:after="100" w:afterAutospacing="1" w:line="480" w:lineRule="auto"/>
        <w:ind w:firstLine="360"/>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Ascita.</w:t>
      </w:r>
    </w:p>
    <w:p w14:paraId="3D2664D9" w14:textId="39CF5A5A" w:rsidR="00110B7D" w:rsidRPr="00E56521" w:rsidRDefault="00110B7D" w:rsidP="004951CA">
      <w:pPr>
        <w:spacing w:before="240" w:beforeAutospacing="1" w:after="100" w:afterAutospacing="1" w:line="480" w:lineRule="auto"/>
        <w:ind w:left="360" w:firstLine="348"/>
        <w:rPr>
          <w:rFonts w:ascii="Times New Roman" w:hAnsi="Times New Roman" w:cs="Times New Roman"/>
          <w:sz w:val="24"/>
          <w:szCs w:val="24"/>
          <w:lang w:val="ro-RO"/>
        </w:rPr>
      </w:pPr>
      <w:r w:rsidRPr="00E56521">
        <w:rPr>
          <w:rFonts w:ascii="Times New Roman" w:eastAsia="Times New Roman" w:hAnsi="Times New Roman" w:cs="Times New Roman"/>
          <w:color w:val="000000" w:themeColor="text1"/>
          <w:sz w:val="24"/>
          <w:szCs w:val="24"/>
          <w:lang w:val="ro-RO" w:eastAsia="ru-RU"/>
        </w:rPr>
        <w:t>Ascita reprezintă acumularea transsudatului în cavitatea peritoneală și este un element permanent al cirozei hepatice. Patogenia ascitei în ciroza hepatică este multifactorială.</w:t>
      </w:r>
      <w:r w:rsidR="004951CA" w:rsidRPr="00E56521">
        <w:rPr>
          <w:rFonts w:ascii="Times New Roman" w:eastAsia="Times New Roman" w:hAnsi="Times New Roman" w:cs="Times New Roman"/>
          <w:color w:val="000000" w:themeColor="text1"/>
          <w:sz w:val="24"/>
          <w:szCs w:val="24"/>
          <w:lang w:val="ro-RO" w:eastAsia="ru-RU"/>
        </w:rPr>
        <w:t xml:space="preserve"> </w:t>
      </w:r>
      <w:r w:rsidRPr="00E56521">
        <w:rPr>
          <w:rFonts w:ascii="Times New Roman" w:eastAsia="Times New Roman" w:hAnsi="Times New Roman" w:cs="Times New Roman"/>
          <w:color w:val="000000" w:themeColor="text1"/>
          <w:sz w:val="24"/>
          <w:szCs w:val="24"/>
          <w:lang w:val="ro-RO" w:eastAsia="ru-RU"/>
        </w:rPr>
        <w:t>Factorii patogenetici ai ascitei: a) hipertensiunhea portală; b) hipoalbuminemia și hipoonchia plasmei sanguine; c) activarea sistemului RAA; d) hiperaldosteronism și hiperosmolaritatea</w:t>
      </w:r>
      <w:r w:rsidR="00921CF4">
        <w:rPr>
          <w:rFonts w:ascii="Times New Roman" w:eastAsia="Times New Roman" w:hAnsi="Times New Roman" w:cs="Times New Roman"/>
          <w:color w:val="000000" w:themeColor="text1"/>
          <w:sz w:val="24"/>
          <w:szCs w:val="24"/>
          <w:lang w:val="ro-RO" w:eastAsia="ru-RU"/>
        </w:rPr>
        <w:t xml:space="preserve"> plasmei</w:t>
      </w:r>
      <w:r w:rsidRPr="00E56521">
        <w:rPr>
          <w:rFonts w:ascii="Times New Roman" w:eastAsia="Times New Roman" w:hAnsi="Times New Roman" w:cs="Times New Roman"/>
          <w:color w:val="000000" w:themeColor="text1"/>
          <w:sz w:val="24"/>
          <w:szCs w:val="24"/>
          <w:lang w:val="ro-RO" w:eastAsia="ru-RU"/>
        </w:rPr>
        <w:t xml:space="preserve">; e) insuficiența circulatorie secundară </w:t>
      </w:r>
      <w:r w:rsidRPr="00E56521">
        <w:rPr>
          <w:rFonts w:ascii="Times New Roman" w:eastAsia="Times New Roman" w:hAnsi="Times New Roman" w:cs="Times New Roman"/>
          <w:sz w:val="24"/>
          <w:szCs w:val="24"/>
          <w:lang w:val="ro-RO" w:eastAsia="ru-RU"/>
        </w:rPr>
        <w:t xml:space="preserve">din cauza hiperkineziei hemocirculației; f) </w:t>
      </w:r>
      <w:r w:rsidRPr="00E56521">
        <w:rPr>
          <w:rFonts w:ascii="Times New Roman" w:hAnsi="Times New Roman" w:cs="Times New Roman"/>
          <w:sz w:val="24"/>
          <w:szCs w:val="24"/>
          <w:lang w:val="ro-RO"/>
        </w:rPr>
        <w:t>limfogenza sporită.</w:t>
      </w:r>
    </w:p>
    <w:p w14:paraId="04F7B573" w14:textId="6CB50F4B" w:rsidR="00110B7D" w:rsidRPr="00E56521" w:rsidRDefault="00110B7D" w:rsidP="00522475">
      <w:pPr>
        <w:pStyle w:val="a3"/>
        <w:numPr>
          <w:ilvl w:val="1"/>
          <w:numId w:val="32"/>
        </w:numPr>
        <w:shd w:val="clear" w:color="auto" w:fill="FFFFFF"/>
        <w:spacing w:before="226" w:line="480" w:lineRule="auto"/>
        <w:jc w:val="both"/>
        <w:rPr>
          <w:rFonts w:ascii="Times New Roman" w:hAnsi="Times New Roman" w:cs="Times New Roman"/>
          <w:sz w:val="24"/>
          <w:szCs w:val="24"/>
          <w:lang w:val="ro-RO"/>
        </w:rPr>
      </w:pPr>
      <w:r w:rsidRPr="00E56521">
        <w:rPr>
          <w:rFonts w:ascii="Times New Roman" w:hAnsi="Times New Roman" w:cs="Times New Roman"/>
          <w:sz w:val="24"/>
          <w:szCs w:val="24"/>
          <w:lang w:val="ro-RO"/>
        </w:rPr>
        <w:t>Hipertensiunea portală</w:t>
      </w:r>
      <w:r w:rsidR="004951CA" w:rsidRPr="00E56521">
        <w:rPr>
          <w:rFonts w:ascii="Times New Roman" w:hAnsi="Times New Roman" w:cs="Times New Roman"/>
          <w:sz w:val="24"/>
          <w:szCs w:val="24"/>
          <w:lang w:val="ro-RO"/>
        </w:rPr>
        <w:t xml:space="preserve"> </w:t>
      </w:r>
      <w:r w:rsidRPr="00E56521">
        <w:rPr>
          <w:rFonts w:ascii="Times New Roman" w:eastAsia="Times New Roman" w:hAnsi="Times New Roman" w:cs="Times New Roman"/>
          <w:color w:val="000000"/>
          <w:sz w:val="24"/>
          <w:szCs w:val="24"/>
          <w:lang w:val="ro-RO" w:eastAsia="ru-RU"/>
        </w:rPr>
        <w:t xml:space="preserve">și creșterea presiunii în capilarele mezenteriale peste 25 mm Hg crește presiunea de filtrație, scade rezorbția lichidului transvazat – condiție pentru transvazarea și acumularea lichidului în cavitatea peritoneală (ascita). </w:t>
      </w:r>
    </w:p>
    <w:p w14:paraId="2DF89D5F" w14:textId="22A17C62" w:rsidR="00110B7D" w:rsidRPr="00E56521" w:rsidRDefault="00110B7D" w:rsidP="00522475">
      <w:pPr>
        <w:pStyle w:val="a3"/>
        <w:numPr>
          <w:ilvl w:val="1"/>
          <w:numId w:val="32"/>
        </w:numPr>
        <w:shd w:val="clear" w:color="auto" w:fill="FFFFFF"/>
        <w:spacing w:before="226" w:line="480" w:lineRule="auto"/>
        <w:jc w:val="both"/>
        <w:rPr>
          <w:rFonts w:ascii="Times New Roman" w:hAnsi="Times New Roman" w:cs="Times New Roman"/>
          <w:sz w:val="24"/>
          <w:szCs w:val="24"/>
          <w:lang w:val="ro-RO"/>
        </w:rPr>
      </w:pPr>
      <w:r w:rsidRPr="00E56521">
        <w:rPr>
          <w:rFonts w:ascii="Times New Roman" w:eastAsia="Times New Roman" w:hAnsi="Times New Roman" w:cs="Times New Roman"/>
          <w:color w:val="000000"/>
          <w:sz w:val="24"/>
          <w:szCs w:val="24"/>
          <w:lang w:val="ro-RO" w:eastAsia="ru-RU"/>
        </w:rPr>
        <w:lastRenderedPageBreak/>
        <w:t>Creșterea presiunii sângelui în capilarele intrahepatice crește limfogeneza de la 8L/24 ore normal până la 20 L/24 ore; sistemul drenului limfatic hepatic nu poate asigura tranzitul volumului crescut de limfă – în rezultat limfa iese prin capsula hepatică a ficatului în caavitatea peritoneaală (</w:t>
      </w:r>
      <w:r w:rsidR="004951CA" w:rsidRPr="00E56521">
        <w:rPr>
          <w:rFonts w:ascii="Times New Roman" w:eastAsia="Times New Roman" w:hAnsi="Times New Roman" w:cs="Times New Roman"/>
          <w:color w:val="000000"/>
          <w:sz w:val="24"/>
          <w:szCs w:val="24"/>
          <w:lang w:val="ro-RO" w:eastAsia="ru-RU"/>
        </w:rPr>
        <w:t>«</w:t>
      </w:r>
      <w:r w:rsidRPr="00E56521">
        <w:rPr>
          <w:rFonts w:ascii="Times New Roman" w:eastAsia="Times New Roman" w:hAnsi="Times New Roman" w:cs="Times New Roman"/>
          <w:color w:val="000000"/>
          <w:sz w:val="24"/>
          <w:szCs w:val="24"/>
          <w:lang w:val="ro-RO" w:eastAsia="ru-RU"/>
        </w:rPr>
        <w:t>ficatul plânge</w:t>
      </w:r>
      <w:r w:rsidR="004951CA" w:rsidRPr="00E56521">
        <w:rPr>
          <w:rFonts w:ascii="Times New Roman" w:eastAsia="Times New Roman" w:hAnsi="Times New Roman" w:cs="Times New Roman"/>
          <w:color w:val="000000"/>
          <w:sz w:val="24"/>
          <w:szCs w:val="24"/>
          <w:lang w:val="ro-RO" w:eastAsia="ru-RU"/>
        </w:rPr>
        <w:t>»</w:t>
      </w:r>
      <w:r w:rsidRPr="00E56521">
        <w:rPr>
          <w:rFonts w:ascii="Times New Roman" w:eastAsia="Times New Roman" w:hAnsi="Times New Roman" w:cs="Times New Roman"/>
          <w:color w:val="000000"/>
          <w:sz w:val="24"/>
          <w:szCs w:val="24"/>
          <w:lang w:val="ro-RO" w:eastAsia="ru-RU"/>
        </w:rPr>
        <w:t xml:space="preserve">) și suplimenteaza ascita. </w:t>
      </w:r>
    </w:p>
    <w:p w14:paraId="35BA1FE0" w14:textId="31C36C61" w:rsidR="00110B7D" w:rsidRPr="00E56521" w:rsidRDefault="004951CA" w:rsidP="00522475">
      <w:pPr>
        <w:pStyle w:val="a5"/>
        <w:numPr>
          <w:ilvl w:val="1"/>
          <w:numId w:val="32"/>
        </w:numPr>
        <w:spacing w:line="480" w:lineRule="auto"/>
        <w:rPr>
          <w:lang w:val="ro-RO"/>
        </w:rPr>
      </w:pPr>
      <w:r w:rsidRPr="00E56521">
        <w:rPr>
          <w:lang w:val="ro-RO"/>
        </w:rPr>
        <w:t>H</w:t>
      </w:r>
      <w:r w:rsidR="00110B7D" w:rsidRPr="00E56521">
        <w:rPr>
          <w:lang w:val="ro-RO"/>
        </w:rPr>
        <w:t>ipoalbuminemia – ficatul sănătos menține proteinemia totală la cca 75 g/L cu conținutul normal de albumine de cca 65%</w:t>
      </w:r>
      <w:r w:rsidRPr="00E56521">
        <w:rPr>
          <w:lang w:val="ro-RO"/>
        </w:rPr>
        <w:t xml:space="preserve"> din proteinele totale plasmatice</w:t>
      </w:r>
      <w:r w:rsidR="00110B7D" w:rsidRPr="00E56521">
        <w:rPr>
          <w:lang w:val="ro-RO"/>
        </w:rPr>
        <w:t xml:space="preserve">, ceea ce  asigură presiunea oncotică a plasmei de cca 25 mm Hg și schimbul normal capiularo-interstițial; diminuarea funcției proteinsintetice a ficatului și pierderea proteinelor plasmatice cu limfa ieșită în cavitatea peritoneală scade conținutul de albumine în plasmă (fracția cea mai activă oncotic) – concomitent cu hipertensiunea hidroststică aceasta conduce la tranvazarea intraperitoneală.  </w:t>
      </w:r>
    </w:p>
    <w:p w14:paraId="4065B076" w14:textId="5D92C9D2" w:rsidR="00110B7D" w:rsidRPr="00E56521" w:rsidRDefault="00110B7D" w:rsidP="00522475">
      <w:pPr>
        <w:pStyle w:val="a5"/>
        <w:numPr>
          <w:ilvl w:val="1"/>
          <w:numId w:val="32"/>
        </w:numPr>
        <w:spacing w:line="480" w:lineRule="auto"/>
        <w:rPr>
          <w:lang w:val="ro-RO"/>
        </w:rPr>
      </w:pPr>
      <w:r w:rsidRPr="00E56521">
        <w:rPr>
          <w:lang w:val="ro-RO"/>
        </w:rPr>
        <w:t xml:space="preserve">Activarea sistenului </w:t>
      </w:r>
      <w:r w:rsidR="004951CA" w:rsidRPr="00E56521">
        <w:rPr>
          <w:lang w:val="ro-RO"/>
        </w:rPr>
        <w:t>renină-angiotensină-aldosteron (</w:t>
      </w:r>
      <w:r w:rsidRPr="00E56521">
        <w:rPr>
          <w:lang w:val="ro-RO"/>
        </w:rPr>
        <w:t>RAA</w:t>
      </w:r>
      <w:r w:rsidR="004951CA" w:rsidRPr="00E56521">
        <w:rPr>
          <w:lang w:val="ro-RO"/>
        </w:rPr>
        <w:t>)</w:t>
      </w:r>
      <w:r w:rsidRPr="00E56521">
        <w:rPr>
          <w:lang w:val="ro-RO"/>
        </w:rPr>
        <w:t xml:space="preserve"> - stagnarea sângelui în bazinul venei porta conduce la hipovolemie și hipoperfuzia rinichilor, care suscită secreția reninei și procesele consecutive: transformarea angiotensinogenului în  angiotensină I, conversia angiotensinei I în angiotensină II, secreția aldosteronului, reținerea sodiului cu hiperosmie (hiperaldosteronism</w:t>
      </w:r>
      <w:r w:rsidR="004951CA" w:rsidRPr="00E56521">
        <w:rPr>
          <w:lang w:val="ro-RO"/>
        </w:rPr>
        <w:t xml:space="preserve">ul </w:t>
      </w:r>
      <w:r w:rsidR="00D956A7">
        <w:rPr>
          <w:lang w:val="ro-RO"/>
        </w:rPr>
        <w:t>primar</w:t>
      </w:r>
      <w:r w:rsidRPr="00E56521">
        <w:rPr>
          <w:lang w:val="ro-RO"/>
        </w:rPr>
        <w:t>)</w:t>
      </w:r>
      <w:r w:rsidR="004951CA" w:rsidRPr="00E56521">
        <w:rPr>
          <w:lang w:val="ro-RO"/>
        </w:rPr>
        <w:t>.</w:t>
      </w:r>
    </w:p>
    <w:p w14:paraId="182F81C6" w14:textId="3E952600" w:rsidR="00110B7D" w:rsidRPr="00E56521" w:rsidRDefault="004951CA" w:rsidP="00522475">
      <w:pPr>
        <w:pStyle w:val="a5"/>
        <w:numPr>
          <w:ilvl w:val="1"/>
          <w:numId w:val="32"/>
        </w:numPr>
        <w:spacing w:line="480" w:lineRule="auto"/>
        <w:rPr>
          <w:lang w:val="ro-RO"/>
        </w:rPr>
      </w:pPr>
      <w:r w:rsidRPr="00E56521">
        <w:rPr>
          <w:lang w:val="ro-RO"/>
        </w:rPr>
        <w:t>H</w:t>
      </w:r>
      <w:r w:rsidR="00110B7D" w:rsidRPr="00E56521">
        <w:rPr>
          <w:lang w:val="ro-RO"/>
        </w:rPr>
        <w:t xml:space="preserve">iperaldosteronismul secundar - degradarea insuficientă a aldosteronului de către ficatul compromis – consecutiv apare hipernatriemie, hiperosmie, reținerea lichidului în cavitatea peritoneală. </w:t>
      </w:r>
    </w:p>
    <w:p w14:paraId="719259C6" w14:textId="77777777" w:rsidR="00110B7D" w:rsidRPr="00E56521" w:rsidRDefault="00110B7D" w:rsidP="004B068A">
      <w:pPr>
        <w:pStyle w:val="a5"/>
        <w:spacing w:line="480" w:lineRule="auto"/>
        <w:ind w:left="1080" w:firstLine="336"/>
        <w:rPr>
          <w:lang w:val="ro-RO"/>
        </w:rPr>
      </w:pPr>
      <w:r w:rsidRPr="00E56521">
        <w:rPr>
          <w:lang w:val="ro-RO"/>
        </w:rPr>
        <w:t xml:space="preserve">Compoziția lichidului ascitic diferă de compoziția transsudatului obișnuit prin conținutul mare de proteine: limfa în ficat se formează din extravazatul din spațiile Disse ieșit din sinusoide prin fenestre cu conținut mare de proteine  - cca 6% de proteine (în plasmă cca 7,5%; în limfa altor organe pnă la 3%). </w:t>
      </w:r>
    </w:p>
    <w:p w14:paraId="6DA8E7D1" w14:textId="7ADF91A8" w:rsidR="00110B7D" w:rsidRPr="00E56521" w:rsidRDefault="00110B7D" w:rsidP="004951CA">
      <w:pPr>
        <w:pStyle w:val="a7"/>
        <w:spacing w:line="480" w:lineRule="auto"/>
        <w:ind w:left="720"/>
        <w:rPr>
          <w:color w:val="000000" w:themeColor="text1"/>
        </w:rPr>
      </w:pPr>
      <w:r w:rsidRPr="00E56521">
        <w:rPr>
          <w:b/>
          <w:bCs/>
        </w:rPr>
        <w:t xml:space="preserve">Sindromul hepatopriv </w:t>
      </w:r>
      <w:r w:rsidRPr="00E56521">
        <w:t xml:space="preserve">include dismetabolisme generale, </w:t>
      </w:r>
      <w:r w:rsidRPr="00E56521">
        <w:rPr>
          <w:color w:val="000000" w:themeColor="text1"/>
        </w:rPr>
        <w:t xml:space="preserve">diminuarea funcției de detoxifiere; insuficiența hepatică cronică porto-sistemică (de șunt) și hepato-celulară, encefalopatia hepatică, coma hepatică. </w:t>
      </w:r>
    </w:p>
    <w:p w14:paraId="03D238DC" w14:textId="4A695895" w:rsidR="00110B7D" w:rsidRPr="00E56521" w:rsidRDefault="00110B7D" w:rsidP="004B068A">
      <w:pPr>
        <w:pStyle w:val="a7"/>
        <w:spacing w:line="480" w:lineRule="auto"/>
        <w:ind w:left="1080"/>
        <w:rPr>
          <w:b/>
        </w:rPr>
      </w:pPr>
      <w:r w:rsidRPr="00D956A7">
        <w:rPr>
          <w:b/>
          <w:bCs/>
        </w:rPr>
        <w:t>Dismetabolismele glucidice</w:t>
      </w:r>
      <w:r w:rsidR="004951CA" w:rsidRPr="00E56521">
        <w:rPr>
          <w:bCs/>
        </w:rPr>
        <w:t xml:space="preserve"> în ciroza hepatică a</w:t>
      </w:r>
      <w:r w:rsidR="00D956A7">
        <w:rPr>
          <w:bCs/>
        </w:rPr>
        <w:t>u</w:t>
      </w:r>
      <w:r w:rsidR="004951CA" w:rsidRPr="00E56521">
        <w:rPr>
          <w:bCs/>
        </w:rPr>
        <w:t xml:space="preserve"> mai multe cauze.</w:t>
      </w:r>
      <w:r w:rsidRPr="00E56521">
        <w:rPr>
          <w:b/>
        </w:rPr>
        <w:t xml:space="preserve"> </w:t>
      </w:r>
    </w:p>
    <w:p w14:paraId="32DC142F" w14:textId="5D78F925" w:rsidR="00110B7D" w:rsidRPr="00E56521" w:rsidRDefault="00110B7D" w:rsidP="004951CA">
      <w:pPr>
        <w:pStyle w:val="a7"/>
        <w:widowControl/>
        <w:numPr>
          <w:ilvl w:val="0"/>
          <w:numId w:val="33"/>
        </w:numPr>
        <w:autoSpaceDE/>
        <w:autoSpaceDN/>
        <w:spacing w:line="480" w:lineRule="auto"/>
        <w:jc w:val="both"/>
      </w:pPr>
      <w:r w:rsidRPr="00E56521">
        <w:lastRenderedPageBreak/>
        <w:t>Tranzitul direct al sângelui mezenterial în circulația sistemică ocolind ficatul conduce la multiple dereglări metabolice ș</w:t>
      </w:r>
      <w:r w:rsidR="004951CA" w:rsidRPr="00E56521">
        <w:t>i</w:t>
      </w:r>
      <w:r w:rsidRPr="00E56521">
        <w:t xml:space="preserve"> intoxicație endogenă cu produsele intestinale. În sângele sistemic pătrund produsele digestiei intestinale, care în mod fiziologic urmau a fi transformate în ficat în substanțe asimilabile de celulele organismului: galactoza – provoacă galactozemia, fructoza – provoacă fructozemia;</w:t>
      </w:r>
    </w:p>
    <w:p w14:paraId="37CC2D78" w14:textId="2AADD012" w:rsidR="00110B7D" w:rsidRPr="00E56521" w:rsidRDefault="00110B7D" w:rsidP="004B068A">
      <w:pPr>
        <w:pStyle w:val="a7"/>
        <w:widowControl/>
        <w:numPr>
          <w:ilvl w:val="0"/>
          <w:numId w:val="33"/>
        </w:numPr>
        <w:autoSpaceDE/>
        <w:autoSpaceDN/>
        <w:spacing w:line="480" w:lineRule="auto"/>
        <w:jc w:val="both"/>
        <w:rPr>
          <w:lang w:val="fr-FR"/>
        </w:rPr>
      </w:pPr>
      <w:r w:rsidRPr="00E56521">
        <w:t>Hiperglicemia postprandială și glucozuria eventuală este în relație cu diminuarea funcției glicogenogenetice a ficatului;</w:t>
      </w:r>
      <w:r w:rsidR="005363F8" w:rsidRPr="00E56521">
        <w:t xml:space="preserve"> </w:t>
      </w:r>
      <w:r w:rsidRPr="00E56521">
        <w:t xml:space="preserve"> hipoglicemia interprandială este în relație cu devastarea rezervelor de glicogen în ficat și diminuarea funcției gluconeogenetice a ficatului. Manifestările clinice depind de hipoglicemia critică și subalimentația creierului până la coma hipoglicemică.</w:t>
      </w:r>
      <w:r w:rsidRPr="00E56521">
        <w:rPr>
          <w:lang w:val="fr-FR"/>
        </w:rPr>
        <w:t xml:space="preserve">        </w:t>
      </w:r>
    </w:p>
    <w:p w14:paraId="2EF92A03" w14:textId="1FC4830F" w:rsidR="00110B7D" w:rsidRPr="00E56521" w:rsidRDefault="00110B7D" w:rsidP="004B068A">
      <w:pPr>
        <w:pStyle w:val="a7"/>
        <w:spacing w:line="480" w:lineRule="auto"/>
        <w:ind w:left="567"/>
        <w:jc w:val="both"/>
        <w:rPr>
          <w:lang w:val="fr-FR"/>
        </w:rPr>
      </w:pPr>
      <w:r w:rsidRPr="00D956A7">
        <w:rPr>
          <w:b/>
          <w:bCs/>
          <w:lang w:val="fr-FR"/>
        </w:rPr>
        <w:t>Dismetabolismele lipidice</w:t>
      </w:r>
      <w:r w:rsidR="005363F8" w:rsidRPr="00E56521">
        <w:rPr>
          <w:lang w:val="fr-FR"/>
        </w:rPr>
        <w:t xml:space="preserve"> în ciroza ficatului.</w:t>
      </w:r>
      <w:r w:rsidRPr="00E56521">
        <w:rPr>
          <w:lang w:val="fr-FR"/>
        </w:rPr>
        <w:t xml:space="preserve"> </w:t>
      </w:r>
    </w:p>
    <w:p w14:paraId="27CD91A1" w14:textId="77777777" w:rsidR="00110B7D" w:rsidRPr="00E56521" w:rsidRDefault="00110B7D" w:rsidP="00522475">
      <w:pPr>
        <w:pStyle w:val="a7"/>
        <w:widowControl/>
        <w:numPr>
          <w:ilvl w:val="0"/>
          <w:numId w:val="38"/>
        </w:numPr>
        <w:autoSpaceDE/>
        <w:autoSpaceDN/>
        <w:spacing w:line="480" w:lineRule="auto"/>
        <w:jc w:val="both"/>
        <w:rPr>
          <w:lang w:val="fr-FR"/>
        </w:rPr>
      </w:pPr>
      <w:r w:rsidRPr="00E56521">
        <w:rPr>
          <w:lang w:val="fr-FR"/>
        </w:rPr>
        <w:t xml:space="preserve">Steatoza hepatocitelor este în relație cu diminuarea funcțiilor catabolice  și anabolice ale hepatocitului: diminuarea activității lipazei intracelulare, scăderea sintezei fosfolipidelor și apoproteinelor, care conduce la   deficiența de lipoproteine și persistența lipidelor în hepatocite.    </w:t>
      </w:r>
    </w:p>
    <w:p w14:paraId="14588D7B" w14:textId="77777777" w:rsidR="00110B7D" w:rsidRPr="00E56521" w:rsidRDefault="00110B7D" w:rsidP="00522475">
      <w:pPr>
        <w:pStyle w:val="a7"/>
        <w:widowControl/>
        <w:numPr>
          <w:ilvl w:val="0"/>
          <w:numId w:val="38"/>
        </w:numPr>
        <w:autoSpaceDE/>
        <w:autoSpaceDN/>
        <w:spacing w:line="480" w:lineRule="auto"/>
        <w:jc w:val="both"/>
        <w:rPr>
          <w:lang w:val="fr-FR"/>
        </w:rPr>
      </w:pPr>
      <w:r w:rsidRPr="00E56521">
        <w:rPr>
          <w:lang w:val="fr-FR"/>
        </w:rPr>
        <w:t xml:space="preserve">Diminuarea sintezei acizilor biliari și colestaza intrahepatică conduce la acolie, dereglarea absorbției lipidelor, inclusiv și a acizilor grași nesaturați, a vitaminelor liposolubile cu consecințele specifice. </w:t>
      </w:r>
    </w:p>
    <w:p w14:paraId="24385FCF" w14:textId="77777777" w:rsidR="00110B7D" w:rsidRPr="00E56521" w:rsidRDefault="00110B7D" w:rsidP="00522475">
      <w:pPr>
        <w:pStyle w:val="a7"/>
        <w:widowControl/>
        <w:numPr>
          <w:ilvl w:val="0"/>
          <w:numId w:val="38"/>
        </w:numPr>
        <w:autoSpaceDE/>
        <w:autoSpaceDN/>
        <w:spacing w:line="480" w:lineRule="auto"/>
        <w:jc w:val="both"/>
        <w:rPr>
          <w:lang w:val="fr-FR"/>
        </w:rPr>
      </w:pPr>
      <w:r w:rsidRPr="00E56521">
        <w:rPr>
          <w:lang w:val="fr-FR"/>
        </w:rPr>
        <w:t xml:space="preserve">Reducerea sintezei lipoproteinelor și colesterolului se manifestă prin hipocolesterolemie. </w:t>
      </w:r>
    </w:p>
    <w:p w14:paraId="21C03D8D" w14:textId="77777777" w:rsidR="00110B7D" w:rsidRPr="00E56521" w:rsidRDefault="00110B7D" w:rsidP="004B068A">
      <w:pPr>
        <w:pStyle w:val="a7"/>
        <w:spacing w:line="480" w:lineRule="auto"/>
        <w:ind w:firstLine="567"/>
        <w:jc w:val="both"/>
      </w:pPr>
      <w:r w:rsidRPr="00D956A7">
        <w:rPr>
          <w:b/>
          <w:bCs/>
        </w:rPr>
        <w:t>Dismetabolismele proteice</w:t>
      </w:r>
      <w:r w:rsidRPr="00E56521">
        <w:t xml:space="preserve"> sunt consecință a diminuării funției proteosintetice a hepatocitului: </w:t>
      </w:r>
    </w:p>
    <w:p w14:paraId="67060A49" w14:textId="77777777" w:rsidR="00110B7D" w:rsidRPr="00E56521" w:rsidRDefault="00110B7D" w:rsidP="00522475">
      <w:pPr>
        <w:pStyle w:val="a7"/>
        <w:widowControl/>
        <w:numPr>
          <w:ilvl w:val="0"/>
          <w:numId w:val="39"/>
        </w:numPr>
        <w:autoSpaceDE/>
        <w:autoSpaceDN/>
        <w:spacing w:line="480" w:lineRule="auto"/>
        <w:jc w:val="both"/>
        <w:rPr>
          <w:b/>
        </w:rPr>
      </w:pPr>
      <w:r w:rsidRPr="00E56521">
        <w:t>hipoalbuminemie, diminuarea raportului albumine/globuline plasmatice (norma – 1,5), hipoonchia plasmei sanguine;</w:t>
      </w:r>
    </w:p>
    <w:p w14:paraId="6DC577F8" w14:textId="77777777" w:rsidR="00110B7D" w:rsidRPr="00E56521" w:rsidRDefault="00110B7D" w:rsidP="00522475">
      <w:pPr>
        <w:pStyle w:val="a7"/>
        <w:widowControl/>
        <w:numPr>
          <w:ilvl w:val="0"/>
          <w:numId w:val="39"/>
        </w:numPr>
        <w:autoSpaceDE/>
        <w:autoSpaceDN/>
        <w:spacing w:line="480" w:lineRule="auto"/>
        <w:jc w:val="both"/>
        <w:rPr>
          <w:b/>
        </w:rPr>
      </w:pPr>
      <w:r w:rsidRPr="00E56521">
        <w:t xml:space="preserve">deficiența factorilor sistemului coagulant (hipotrombinemia, hipofibrinogenemia, reducerea </w:t>
      </w:r>
      <w:r w:rsidRPr="00E56521">
        <w:rPr>
          <w:bCs/>
        </w:rPr>
        <w:t>proaccelerinei. proconvertinei)</w:t>
      </w:r>
      <w:r w:rsidRPr="00E56521">
        <w:t xml:space="preserve"> cu incidente hemoragice;</w:t>
      </w:r>
    </w:p>
    <w:p w14:paraId="4B98630C" w14:textId="77777777" w:rsidR="00110B7D" w:rsidRPr="00E56521" w:rsidRDefault="00110B7D" w:rsidP="00522475">
      <w:pPr>
        <w:pStyle w:val="a7"/>
        <w:widowControl/>
        <w:numPr>
          <w:ilvl w:val="0"/>
          <w:numId w:val="39"/>
        </w:numPr>
        <w:autoSpaceDE/>
        <w:autoSpaceDN/>
        <w:spacing w:line="480" w:lineRule="auto"/>
        <w:jc w:val="both"/>
      </w:pPr>
      <w:r w:rsidRPr="00E56521">
        <w:t xml:space="preserve">scăderea ceruloplasminei (ceruloplasmina este transportatorul plsmatic al  cuprului), excesul cuprului liber cu efecte prooxidative: blocul grupelor SH-enzimelor, scăderea glutationului redus, vitaminei E, ceea ce  contribuie la necroza hepatocitelor, fibroza, ciroza; </w:t>
      </w:r>
    </w:p>
    <w:p w14:paraId="301CAA3D" w14:textId="77777777" w:rsidR="00110B7D" w:rsidRPr="00E56521" w:rsidRDefault="00110B7D" w:rsidP="00522475">
      <w:pPr>
        <w:pStyle w:val="a7"/>
        <w:widowControl/>
        <w:numPr>
          <w:ilvl w:val="0"/>
          <w:numId w:val="39"/>
        </w:numPr>
        <w:autoSpaceDE/>
        <w:autoSpaceDN/>
        <w:spacing w:line="480" w:lineRule="auto"/>
        <w:jc w:val="both"/>
      </w:pPr>
      <w:r w:rsidRPr="00E56521">
        <w:t>scade colinesteraza în sânge (crește efectul colinergic);</w:t>
      </w:r>
    </w:p>
    <w:p w14:paraId="56BBA8B2" w14:textId="1E5BFB23" w:rsidR="00110B7D" w:rsidRPr="00E56521" w:rsidRDefault="00110B7D" w:rsidP="00522475">
      <w:pPr>
        <w:pStyle w:val="a7"/>
        <w:widowControl/>
        <w:numPr>
          <w:ilvl w:val="0"/>
          <w:numId w:val="39"/>
        </w:numPr>
        <w:autoSpaceDE/>
        <w:autoSpaceDN/>
        <w:spacing w:line="480" w:lineRule="auto"/>
        <w:jc w:val="both"/>
      </w:pPr>
      <w:r w:rsidRPr="00E56521">
        <w:t>scăderea transferinei</w:t>
      </w:r>
      <w:r w:rsidR="005363F8" w:rsidRPr="00E56521">
        <w:t xml:space="preserve">, </w:t>
      </w:r>
      <w:r w:rsidRPr="00E56521">
        <w:t xml:space="preserve">deficiența ceruloplasminei </w:t>
      </w:r>
      <w:r w:rsidR="005363F8" w:rsidRPr="00E56521">
        <w:t xml:space="preserve">și </w:t>
      </w:r>
      <w:r w:rsidRPr="00E56521">
        <w:t xml:space="preserve">hepcidinei crează hiperfieremie </w:t>
      </w:r>
      <w:r w:rsidR="005363F8" w:rsidRPr="00E56521">
        <w:t xml:space="preserve">cu fier bivalent </w:t>
      </w:r>
      <w:r w:rsidRPr="00E56521">
        <w:t xml:space="preserve">– </w:t>
      </w:r>
      <w:r w:rsidR="005363F8" w:rsidRPr="00E56521">
        <w:t xml:space="preserve">survine </w:t>
      </w:r>
      <w:r w:rsidRPr="00E56521">
        <w:t>hemocromatoza  cu efecte prooxidante, distrofia, necroza, fibrozarea organelor vitale, inclusiv a ficatului);</w:t>
      </w:r>
    </w:p>
    <w:p w14:paraId="784399E4" w14:textId="4C155F72" w:rsidR="00110B7D" w:rsidRPr="00E56521" w:rsidRDefault="00110B7D" w:rsidP="00522475">
      <w:pPr>
        <w:pStyle w:val="a7"/>
        <w:widowControl/>
        <w:numPr>
          <w:ilvl w:val="0"/>
          <w:numId w:val="39"/>
        </w:numPr>
        <w:autoSpaceDE/>
        <w:autoSpaceDN/>
        <w:spacing w:line="480" w:lineRule="auto"/>
        <w:jc w:val="both"/>
      </w:pPr>
      <w:r w:rsidRPr="00E56521">
        <w:lastRenderedPageBreak/>
        <w:t>scade ciancobalamina II (transportatorul plasmatic al ciancobaminei), ceea ce</w:t>
      </w:r>
      <w:r w:rsidR="00EA54EA">
        <w:t>,</w:t>
      </w:r>
      <w:r w:rsidRPr="00E56521">
        <w:t xml:space="preserve"> la rând cu diminuarea rezervelor de ciancobalamină în ficatul alterat conduce la anemia megaloblastică;</w:t>
      </w:r>
    </w:p>
    <w:p w14:paraId="5473A8E0" w14:textId="49BE31F9" w:rsidR="00110B7D" w:rsidRPr="00E56521" w:rsidRDefault="00110B7D" w:rsidP="00522475">
      <w:pPr>
        <w:pStyle w:val="a7"/>
        <w:widowControl/>
        <w:numPr>
          <w:ilvl w:val="0"/>
          <w:numId w:val="39"/>
        </w:numPr>
        <w:autoSpaceDE/>
        <w:autoSpaceDN/>
        <w:spacing w:line="480" w:lineRule="auto"/>
        <w:jc w:val="both"/>
      </w:pPr>
      <w:r w:rsidRPr="00E56521">
        <w:t>scade transcortin</w:t>
      </w:r>
      <w:r w:rsidR="005363F8" w:rsidRPr="00E56521">
        <w:t>a</w:t>
      </w:r>
      <w:r w:rsidRPr="00E56521">
        <w:t xml:space="preserve"> (transporatatorul plasmatic al cortizolului), ceea ce conduce la sporirea fracției de cortizol liber biologic activ cu efecte de hipercortizolism;</w:t>
      </w:r>
    </w:p>
    <w:p w14:paraId="74228CB0" w14:textId="77777777" w:rsidR="00110B7D" w:rsidRPr="00E56521" w:rsidRDefault="00110B7D" w:rsidP="00522475">
      <w:pPr>
        <w:pStyle w:val="a7"/>
        <w:widowControl/>
        <w:numPr>
          <w:ilvl w:val="0"/>
          <w:numId w:val="39"/>
        </w:numPr>
        <w:autoSpaceDE/>
        <w:autoSpaceDN/>
        <w:spacing w:line="480" w:lineRule="auto"/>
        <w:jc w:val="both"/>
      </w:pPr>
      <w:r w:rsidRPr="00E56521">
        <w:t>diminuarea funcției de transaminare conduce la dereglarea sintezei proteinelor și neutilizării aminoacizilor neesențiali – survine hiperaminoacidemia cu acizi aromatizați, aminoaciduria și bilanțul negativ de azot;</w:t>
      </w:r>
    </w:p>
    <w:p w14:paraId="6C7C2AAE" w14:textId="45C1EF4B" w:rsidR="00110B7D" w:rsidRPr="00E56521" w:rsidRDefault="00110B7D" w:rsidP="00522475">
      <w:pPr>
        <w:pStyle w:val="a7"/>
        <w:widowControl/>
        <w:numPr>
          <w:ilvl w:val="0"/>
          <w:numId w:val="39"/>
        </w:numPr>
        <w:autoSpaceDE/>
        <w:autoSpaceDN/>
        <w:spacing w:line="480" w:lineRule="auto"/>
        <w:jc w:val="both"/>
      </w:pPr>
      <w:r w:rsidRPr="00E56521">
        <w:t>dereglarea funcției de dezaminare a aminelor biogene formate în tubul digestiv (deficiența MAO, histaminazei) conduce la acumularea excesivă a histaminei (provoacă prurit, hipersecrție gastrică și ulcerație), surplusul serotoninei</w:t>
      </w:r>
      <w:r w:rsidR="005363F8" w:rsidRPr="00E56521">
        <w:t>, acumularea poliaminelor cu efect toxic</w:t>
      </w:r>
      <w:r w:rsidRPr="00E56521">
        <w:t>;</w:t>
      </w:r>
    </w:p>
    <w:p w14:paraId="727E4108" w14:textId="4BD22A11" w:rsidR="00110B7D" w:rsidRPr="00E56521" w:rsidRDefault="00110B7D" w:rsidP="00522475">
      <w:pPr>
        <w:pStyle w:val="a7"/>
        <w:widowControl/>
        <w:numPr>
          <w:ilvl w:val="0"/>
          <w:numId w:val="39"/>
        </w:numPr>
        <w:autoSpaceDE/>
        <w:autoSpaceDN/>
        <w:spacing w:line="480" w:lineRule="auto"/>
        <w:jc w:val="both"/>
      </w:pPr>
      <w:r w:rsidRPr="00E56521">
        <w:t xml:space="preserve">dereglarea funcției ureosintetice conduce la acumularea excesivă </w:t>
      </w:r>
      <w:r w:rsidR="005363F8" w:rsidRPr="00E56521">
        <w:t xml:space="preserve">a </w:t>
      </w:r>
      <w:r w:rsidRPr="00E56521">
        <w:t xml:space="preserve">amoniacului cu efecte toxice pentru sistemul nervos central, alcaloza metabolică.  </w:t>
      </w:r>
    </w:p>
    <w:p w14:paraId="7091B86E" w14:textId="77777777" w:rsidR="00110B7D" w:rsidRPr="00E56521" w:rsidRDefault="00110B7D" w:rsidP="004B068A">
      <w:pPr>
        <w:spacing w:before="100" w:beforeAutospacing="1" w:after="100" w:afterAutospacing="1" w:line="480" w:lineRule="auto"/>
        <w:ind w:firstLine="567"/>
        <w:rPr>
          <w:rFonts w:ascii="Times New Roman" w:hAnsi="Times New Roman" w:cs="Times New Roman"/>
          <w:sz w:val="24"/>
          <w:szCs w:val="24"/>
          <w:lang w:val="ro-RO"/>
        </w:rPr>
      </w:pPr>
      <w:r w:rsidRPr="00690CF5">
        <w:rPr>
          <w:rFonts w:ascii="Times New Roman" w:hAnsi="Times New Roman" w:cs="Times New Roman"/>
          <w:b/>
          <w:bCs/>
          <w:sz w:val="24"/>
          <w:szCs w:val="24"/>
          <w:lang w:val="ro-RO"/>
        </w:rPr>
        <w:t>Metabolismul hormonal.</w:t>
      </w:r>
      <w:r w:rsidRPr="00E56521">
        <w:rPr>
          <w:rFonts w:ascii="Times New Roman" w:hAnsi="Times New Roman" w:cs="Times New Roman"/>
          <w:sz w:val="24"/>
          <w:szCs w:val="24"/>
          <w:lang w:val="ro-RO"/>
        </w:rPr>
        <w:t xml:space="preserve"> Hepatocitul are rol în sinteza steroizilor prin furnizarea de colesterol pentru steroidosinteză. Hepatocitul degradează fiziologic estrogenele (survine hiperestrogenia cu manifestări specifice la bărbați și femei), degradează aldosteronul – survine hiperaldosteronismul secundar cu efectele consecutive. </w:t>
      </w:r>
    </w:p>
    <w:p w14:paraId="215D3CCA" w14:textId="77777777" w:rsidR="00110B7D" w:rsidRPr="00E56521" w:rsidRDefault="00110B7D" w:rsidP="004B068A">
      <w:pPr>
        <w:spacing w:after="0" w:line="480" w:lineRule="auto"/>
        <w:ind w:firstLine="360"/>
        <w:rPr>
          <w:rFonts w:ascii="Times New Roman" w:hAnsi="Times New Roman" w:cs="Times New Roman"/>
          <w:color w:val="000000" w:themeColor="text1"/>
          <w:sz w:val="24"/>
          <w:szCs w:val="24"/>
          <w:shd w:val="clear" w:color="auto" w:fill="F7F7F7"/>
          <w:lang w:val="ro-RO"/>
        </w:rPr>
      </w:pPr>
      <w:r w:rsidRPr="00E56521">
        <w:rPr>
          <w:rFonts w:ascii="Times New Roman" w:hAnsi="Times New Roman" w:cs="Times New Roman"/>
          <w:b/>
          <w:bCs/>
          <w:color w:val="000000" w:themeColor="text1"/>
          <w:sz w:val="24"/>
          <w:szCs w:val="24"/>
          <w:shd w:val="clear" w:color="auto" w:fill="F7F7F7"/>
          <w:lang w:val="ro-RO"/>
        </w:rPr>
        <w:t>Sindromul colestatic.</w:t>
      </w:r>
      <w:r w:rsidRPr="00E56521">
        <w:rPr>
          <w:rFonts w:ascii="Times New Roman" w:hAnsi="Times New Roman" w:cs="Times New Roman"/>
          <w:color w:val="000000" w:themeColor="text1"/>
          <w:sz w:val="24"/>
          <w:szCs w:val="24"/>
          <w:shd w:val="clear" w:color="auto" w:fill="F7F7F7"/>
          <w:lang w:val="ro-RO"/>
        </w:rPr>
        <w:t xml:space="preserve"> </w:t>
      </w:r>
    </w:p>
    <w:p w14:paraId="10F1C95C" w14:textId="1B857480" w:rsidR="00110B7D" w:rsidRPr="00E56521" w:rsidRDefault="00110B7D" w:rsidP="004B068A">
      <w:pPr>
        <w:spacing w:after="0" w:line="480" w:lineRule="auto"/>
        <w:ind w:firstLine="360"/>
        <w:rPr>
          <w:rFonts w:ascii="Times New Roman" w:hAnsi="Times New Roman" w:cs="Times New Roman"/>
          <w:color w:val="000000" w:themeColor="text1"/>
          <w:sz w:val="24"/>
          <w:szCs w:val="24"/>
          <w:shd w:val="clear" w:color="auto" w:fill="F7F7F7"/>
          <w:lang w:val="ro-RO"/>
        </w:rPr>
      </w:pPr>
      <w:r w:rsidRPr="00E56521">
        <w:rPr>
          <w:rFonts w:ascii="Times New Roman" w:hAnsi="Times New Roman" w:cs="Times New Roman"/>
          <w:color w:val="000000" w:themeColor="text1"/>
          <w:sz w:val="24"/>
          <w:szCs w:val="24"/>
          <w:shd w:val="clear" w:color="auto" w:fill="F7F7F7"/>
          <w:lang w:val="ro-RO"/>
        </w:rPr>
        <w:t>Contactul lateral  a două hepatocite formează capilarul biliar limitat doar de membranele citoplasmatice a hepatocitelor. Capilareale biliare formează anastomoze, care se termină în zona portală – or fluxul bilei este invers celui sanguin. La periferie capilarele biliare formează canaliculele biliare Hering; ulterior formrează ducturile biliare din spațiile portale. Consecutiv ducturile formează ductul hepatic drept și stâng și ies din ficat prin ductul hepatic</w:t>
      </w:r>
      <w:r w:rsidR="005363F8" w:rsidRPr="00E56521">
        <w:rPr>
          <w:rFonts w:ascii="Times New Roman" w:hAnsi="Times New Roman" w:cs="Times New Roman"/>
          <w:color w:val="000000" w:themeColor="text1"/>
          <w:sz w:val="24"/>
          <w:szCs w:val="24"/>
          <w:shd w:val="clear" w:color="auto" w:fill="F7F7F7"/>
          <w:lang w:val="ro-RO"/>
        </w:rPr>
        <w:t xml:space="preserve"> comun</w:t>
      </w:r>
      <w:r w:rsidRPr="00E56521">
        <w:rPr>
          <w:rFonts w:ascii="Times New Roman" w:hAnsi="Times New Roman" w:cs="Times New Roman"/>
          <w:color w:val="000000" w:themeColor="text1"/>
          <w:sz w:val="24"/>
          <w:szCs w:val="24"/>
          <w:shd w:val="clear" w:color="auto" w:fill="F7F7F7"/>
          <w:lang w:val="ro-RO"/>
        </w:rPr>
        <w:t>. Formarea pseudolobulilor fibrotici dereglează efluxul bilei – survine blocul biliar intrahepatic cu colestază. Stagnarea bilei în sistemul biliar intrahepatic conduce la două fenomene: a) colemie (hiperbilirubinemia cu bilirubina conjugată) și colalemie (ieșirea în sânge a acizilor biliari toxici; b) acolie – lipsa bilei în intestin cu malabsorbția substanțelor lipidice, vitaminelor liposolubile, saponificarea cu  Ca și hipocalciemie consecutivă.</w:t>
      </w:r>
    </w:p>
    <w:p w14:paraId="26C675D6" w14:textId="77777777" w:rsidR="00110B7D" w:rsidRPr="00E56521" w:rsidRDefault="00110B7D" w:rsidP="004B068A">
      <w:pPr>
        <w:pStyle w:val="a7"/>
        <w:spacing w:line="480" w:lineRule="auto"/>
        <w:ind w:left="720"/>
        <w:jc w:val="both"/>
        <w:rPr>
          <w:b/>
        </w:rPr>
      </w:pPr>
      <w:r w:rsidRPr="00E56521">
        <w:rPr>
          <w:b/>
        </w:rPr>
        <w:lastRenderedPageBreak/>
        <w:t xml:space="preserve">Autointoxicația. </w:t>
      </w:r>
    </w:p>
    <w:p w14:paraId="26A35B0D" w14:textId="77777777" w:rsidR="00110B7D" w:rsidRPr="00E56521" w:rsidRDefault="00110B7D" w:rsidP="004B068A">
      <w:pPr>
        <w:pStyle w:val="a7"/>
        <w:spacing w:before="100" w:beforeAutospacing="1" w:after="100" w:afterAutospacing="1" w:line="480" w:lineRule="auto"/>
        <w:ind w:left="720" w:firstLine="696"/>
        <w:jc w:val="both"/>
      </w:pPr>
      <w:r w:rsidRPr="00E56521">
        <w:rPr>
          <w:color w:val="000000" w:themeColor="text1"/>
        </w:rPr>
        <w:t xml:space="preserve">Autointoxicația este rezultanta </w:t>
      </w:r>
      <w:r w:rsidRPr="00E56521">
        <w:t>șuntului porto-sistemic și pătrunderii în sânge a toxinelor azotoase intestinale - amoniac, fenoli, scatol, putrescină, cadaverină, acizi grași cu lanțul scurt, mercaptane, poliamine.</w:t>
      </w:r>
    </w:p>
    <w:p w14:paraId="63E8C010" w14:textId="77777777" w:rsidR="00110B7D" w:rsidRPr="00E56521" w:rsidRDefault="00110B7D" w:rsidP="004B068A">
      <w:pPr>
        <w:pStyle w:val="a7"/>
        <w:spacing w:line="480" w:lineRule="auto"/>
        <w:ind w:left="708" w:firstLine="708"/>
        <w:rPr>
          <w:b/>
          <w:iCs/>
        </w:rPr>
      </w:pPr>
      <w:r w:rsidRPr="00E56521">
        <w:rPr>
          <w:b/>
          <w:iCs/>
        </w:rPr>
        <w:t>Sindroamele alterării hepatocitului</w:t>
      </w:r>
    </w:p>
    <w:p w14:paraId="731D0472" w14:textId="6883E1DF" w:rsidR="00110B7D" w:rsidRPr="00E56521" w:rsidRDefault="00110B7D" w:rsidP="00522475">
      <w:pPr>
        <w:pStyle w:val="a7"/>
        <w:widowControl/>
        <w:numPr>
          <w:ilvl w:val="0"/>
          <w:numId w:val="36"/>
        </w:numPr>
        <w:autoSpaceDE/>
        <w:autoSpaceDN/>
        <w:spacing w:line="480" w:lineRule="auto"/>
        <w:rPr>
          <w:bCs/>
          <w:iCs/>
        </w:rPr>
      </w:pPr>
      <w:r w:rsidRPr="00E56521">
        <w:rPr>
          <w:bCs/>
          <w:iCs/>
        </w:rPr>
        <w:t>sindromul citolitic: dereglarea permeabilității membranelor celulare – citoplasmatice și intracelulare  cu ieșirea componenților celulari din hepatocit în interstițiu și sânge (ALAT, ASAT, aldolazele, glutamatdehidrogenazele, LDH și izoenzimele (LDH-4 și LDH-5);</w:t>
      </w:r>
    </w:p>
    <w:p w14:paraId="3B407310" w14:textId="61D23FE2" w:rsidR="00110B7D" w:rsidRPr="00E56521" w:rsidRDefault="00110B7D" w:rsidP="00522475">
      <w:pPr>
        <w:pStyle w:val="a7"/>
        <w:widowControl/>
        <w:numPr>
          <w:ilvl w:val="0"/>
          <w:numId w:val="36"/>
        </w:numPr>
        <w:autoSpaceDE/>
        <w:autoSpaceDN/>
        <w:spacing w:line="480" w:lineRule="auto"/>
        <w:rPr>
          <w:bCs/>
          <w:iCs/>
        </w:rPr>
      </w:pPr>
      <w:r w:rsidRPr="00E56521">
        <w:rPr>
          <w:bCs/>
          <w:iCs/>
        </w:rPr>
        <w:t xml:space="preserve">sindromul icteric - hiperbilirubinemia directă; </w:t>
      </w:r>
    </w:p>
    <w:p w14:paraId="328B0B26" w14:textId="77777777" w:rsidR="00110B7D" w:rsidRPr="00E56521" w:rsidRDefault="00110B7D" w:rsidP="00522475">
      <w:pPr>
        <w:pStyle w:val="a7"/>
        <w:widowControl/>
        <w:numPr>
          <w:ilvl w:val="0"/>
          <w:numId w:val="36"/>
        </w:numPr>
        <w:autoSpaceDE/>
        <w:autoSpaceDN/>
        <w:spacing w:line="480" w:lineRule="auto"/>
        <w:rPr>
          <w:bCs/>
          <w:iCs/>
        </w:rPr>
      </w:pPr>
      <w:r w:rsidRPr="00E56521">
        <w:rPr>
          <w:bCs/>
          <w:iCs/>
        </w:rPr>
        <w:t xml:space="preserve">creșterea în sânge a vitaminei B12 și fierului eliberați din hepatocitele alterate; </w:t>
      </w:r>
    </w:p>
    <w:p w14:paraId="1B377E95" w14:textId="7BAD7B9E" w:rsidR="00110B7D" w:rsidRPr="00E56521" w:rsidRDefault="00110B7D" w:rsidP="00522475">
      <w:pPr>
        <w:pStyle w:val="a7"/>
        <w:widowControl/>
        <w:numPr>
          <w:ilvl w:val="0"/>
          <w:numId w:val="36"/>
        </w:numPr>
        <w:autoSpaceDE/>
        <w:autoSpaceDN/>
        <w:spacing w:line="480" w:lineRule="auto"/>
        <w:ind w:left="567" w:hanging="207"/>
        <w:jc w:val="both"/>
        <w:rPr>
          <w:bCs/>
          <w:iCs/>
        </w:rPr>
      </w:pPr>
      <w:r w:rsidRPr="00E56521">
        <w:rPr>
          <w:bCs/>
          <w:iCs/>
        </w:rPr>
        <w:t>sindromul colestatic: dereglarea funcției hepatocitului de secreție a bilei – se dereglează formarea micelei biliare și alterarea canaliculilor biliari (crește fosfataza alcalină, leucinaminopeptiudazei, gama-glutamiltranspeptidaza, 5-nucleotidazele, hipercolesterolemia, cresc fosfolipidele, beta-lipoproteinele, acizilor biliari, hiperbilirubinemia)</w:t>
      </w:r>
      <w:r w:rsidR="00C26968" w:rsidRPr="00E56521">
        <w:rPr>
          <w:bCs/>
          <w:iCs/>
        </w:rPr>
        <w:t>.</w:t>
      </w:r>
    </w:p>
    <w:p w14:paraId="3AFFE26F" w14:textId="7FE3C44F" w:rsidR="00110B7D" w:rsidRPr="00E56521" w:rsidRDefault="00C26968" w:rsidP="00C26968">
      <w:pPr>
        <w:pStyle w:val="a7"/>
        <w:spacing w:line="480" w:lineRule="auto"/>
        <w:ind w:firstLine="360"/>
        <w:rPr>
          <w:bCs/>
          <w:iCs/>
        </w:rPr>
      </w:pPr>
      <w:r w:rsidRPr="00577C25">
        <w:rPr>
          <w:b/>
          <w:iCs/>
        </w:rPr>
        <w:t>S</w:t>
      </w:r>
      <w:r w:rsidR="00110B7D" w:rsidRPr="00577C25">
        <w:rPr>
          <w:b/>
          <w:iCs/>
        </w:rPr>
        <w:t>indromul insuficienței hepato-celulare</w:t>
      </w:r>
      <w:r w:rsidR="00110B7D" w:rsidRPr="00E56521">
        <w:rPr>
          <w:bCs/>
          <w:iCs/>
        </w:rPr>
        <w:t xml:space="preserve"> - dereglarea funcțiilor ficatului</w:t>
      </w:r>
      <w:r w:rsidRPr="00E56521">
        <w:rPr>
          <w:bCs/>
          <w:iCs/>
        </w:rPr>
        <w:t xml:space="preserve"> – include următoarele manifestări</w:t>
      </w:r>
      <w:r w:rsidR="00110B7D" w:rsidRPr="00E56521">
        <w:rPr>
          <w:bCs/>
          <w:iCs/>
        </w:rPr>
        <w:t xml:space="preserve">: </w:t>
      </w:r>
    </w:p>
    <w:p w14:paraId="059EA108" w14:textId="5FEF13BE" w:rsidR="00110B7D" w:rsidRPr="00E56521" w:rsidRDefault="00110B7D" w:rsidP="004B068A">
      <w:pPr>
        <w:pStyle w:val="a7"/>
        <w:spacing w:line="480" w:lineRule="auto"/>
        <w:ind w:firstLine="567"/>
        <w:jc w:val="both"/>
      </w:pPr>
      <w:r w:rsidRPr="00E56521">
        <w:t>а)</w:t>
      </w:r>
      <w:r w:rsidR="00C26968" w:rsidRPr="00E56521">
        <w:t xml:space="preserve"> </w:t>
      </w:r>
      <w:r w:rsidRPr="00E56521">
        <w:t>hiperazotemia productivă (hepatică), crește amoniacul, fenolii, indicanul, aminoacizii aromatizați (fenilalanina, tirozina, triptofanul);</w:t>
      </w:r>
    </w:p>
    <w:p w14:paraId="3194682E" w14:textId="68F3D671" w:rsidR="00110B7D" w:rsidRPr="00E56521" w:rsidRDefault="00110B7D" w:rsidP="004B068A">
      <w:pPr>
        <w:pStyle w:val="a7"/>
        <w:spacing w:line="480" w:lineRule="auto"/>
        <w:ind w:firstLine="567"/>
        <w:jc w:val="both"/>
      </w:pPr>
      <w:r w:rsidRPr="00E56521">
        <w:t xml:space="preserve">б) </w:t>
      </w:r>
      <w:r w:rsidR="00C26968" w:rsidRPr="00E56521">
        <w:t>d</w:t>
      </w:r>
      <w:r w:rsidRPr="00E56521">
        <w:t xml:space="preserve">iminuarea proteinelor </w:t>
      </w:r>
      <w:r w:rsidR="00C26968" w:rsidRPr="00E56521">
        <w:t xml:space="preserve">plasmatice </w:t>
      </w:r>
      <w:r w:rsidRPr="00E56521">
        <w:t>sintetizate de hepatocit - albumine, procoagulanți ( factorii II, V, VII), protrombina, colinesteraza</w:t>
      </w:r>
      <w:r w:rsidR="00C26968" w:rsidRPr="00E56521">
        <w:t>;</w:t>
      </w:r>
    </w:p>
    <w:p w14:paraId="726E67D2" w14:textId="280802CB" w:rsidR="00110B7D" w:rsidRPr="00E56521" w:rsidRDefault="00C26968" w:rsidP="00C26968">
      <w:pPr>
        <w:pStyle w:val="a7"/>
        <w:spacing w:line="480" w:lineRule="auto"/>
        <w:ind w:firstLine="567"/>
        <w:jc w:val="both"/>
      </w:pPr>
      <w:r w:rsidRPr="00577C25">
        <w:rPr>
          <w:b/>
          <w:bCs/>
        </w:rPr>
        <w:t>S</w:t>
      </w:r>
      <w:r w:rsidR="00110B7D" w:rsidRPr="00577C25">
        <w:rPr>
          <w:b/>
          <w:bCs/>
        </w:rPr>
        <w:t>indromul imuno-inflamator:</w:t>
      </w:r>
      <w:r w:rsidR="00110B7D" w:rsidRPr="00E56521">
        <w:t xml:space="preserve"> reacții de hipersensibilitate, activarea sistemului reticulo-histiocitar: creșterea beta- și gama-globulinelor, Ig A,G,M, autoanticorpi contra ADN, fibrelor musculaturii netede, mitocondriilor; modificarea subpopulațiilor de limfocite helper, supresori</w:t>
      </w:r>
      <w:r w:rsidRPr="00E56521">
        <w:t>:</w:t>
      </w:r>
      <w:r w:rsidR="00110B7D" w:rsidRPr="00E56521">
        <w:t xml:space="preserve">  </w:t>
      </w:r>
    </w:p>
    <w:p w14:paraId="1091C97F" w14:textId="77777777" w:rsidR="00110B7D" w:rsidRPr="00E56521" w:rsidRDefault="00110B7D" w:rsidP="004B068A">
      <w:pPr>
        <w:pStyle w:val="a7"/>
        <w:spacing w:line="480" w:lineRule="auto"/>
        <w:ind w:firstLine="567"/>
        <w:jc w:val="both"/>
      </w:pPr>
    </w:p>
    <w:p w14:paraId="5CB2CD86" w14:textId="77777777" w:rsidR="00110B7D" w:rsidRPr="00E56521" w:rsidRDefault="00110B7D" w:rsidP="004B068A">
      <w:pPr>
        <w:pStyle w:val="a5"/>
        <w:spacing w:line="480" w:lineRule="auto"/>
        <w:ind w:firstLine="360"/>
        <w:rPr>
          <w:color w:val="FF0000"/>
          <w:lang w:val="ro-RO"/>
        </w:rPr>
      </w:pPr>
      <w:r w:rsidRPr="00E56521">
        <w:rPr>
          <w:b/>
          <w:bCs/>
          <w:lang w:val="ro-RO"/>
        </w:rPr>
        <w:lastRenderedPageBreak/>
        <w:t>Encefalopatia și coma hepatică</w:t>
      </w:r>
      <w:r w:rsidRPr="00E56521">
        <w:rPr>
          <w:lang w:val="ro-RO"/>
        </w:rPr>
        <w:t xml:space="preserve"> este episodul final în evoluția cirozei hepatice. Patogenia encefalopatiei hepatice este multifactorială </w:t>
      </w:r>
      <w:r w:rsidRPr="00E56521">
        <w:rPr>
          <w:color w:val="000000" w:themeColor="text1"/>
          <w:lang w:val="ro-RO"/>
        </w:rPr>
        <w:t>(acumularea GABA,  formarea de neurotransmiteri falși, excesul de mangan, deficitul zincului, dereglările barierei hemato-encefalice) și</w:t>
      </w:r>
      <w:r w:rsidRPr="00E56521">
        <w:rPr>
          <w:color w:val="FF0000"/>
          <w:lang w:val="ro-RO"/>
        </w:rPr>
        <w:t xml:space="preserve"> </w:t>
      </w:r>
      <w:r w:rsidRPr="00E56521">
        <w:rPr>
          <w:lang w:val="ro-RO"/>
        </w:rPr>
        <w:t>explicată de mai multe ipoteze</w:t>
      </w:r>
      <w:r w:rsidRPr="00E56521">
        <w:rPr>
          <w:color w:val="FF0000"/>
          <w:lang w:val="ro-RO"/>
        </w:rPr>
        <w:t xml:space="preserve">: </w:t>
      </w:r>
    </w:p>
    <w:p w14:paraId="5283681E" w14:textId="7B3E4848" w:rsidR="00110B7D" w:rsidRPr="00E56521" w:rsidRDefault="00C26968" w:rsidP="00522475">
      <w:pPr>
        <w:pStyle w:val="a3"/>
        <w:numPr>
          <w:ilvl w:val="0"/>
          <w:numId w:val="40"/>
        </w:numPr>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ipoteza </w:t>
      </w:r>
      <w:r w:rsidR="00110B7D" w:rsidRPr="00E56521">
        <w:rPr>
          <w:rFonts w:ascii="Times New Roman" w:eastAsia="Times New Roman" w:hAnsi="Times New Roman" w:cs="Times New Roman"/>
          <w:color w:val="000000"/>
          <w:sz w:val="24"/>
          <w:szCs w:val="24"/>
          <w:lang w:val="ro-RO" w:eastAsia="ru-RU"/>
        </w:rPr>
        <w:t>pseudomediatorilor – metaboliții acizilor aromatizați (tirozina, triptofanul)  pot substitui monoaminele (catecolaminele, serotonina) în sinapsele creierului – scade viteza de transmitere a impulsurilor nervoase de 50 ori;</w:t>
      </w:r>
    </w:p>
    <w:p w14:paraId="163E29F5" w14:textId="639979FE" w:rsidR="00110B7D" w:rsidRPr="00E56521" w:rsidRDefault="00C26968" w:rsidP="00522475">
      <w:pPr>
        <w:pStyle w:val="a3"/>
        <w:numPr>
          <w:ilvl w:val="0"/>
          <w:numId w:val="40"/>
        </w:numPr>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ipoteza hip</w:t>
      </w:r>
      <w:r w:rsidR="00110B7D" w:rsidRPr="00E56521">
        <w:rPr>
          <w:rFonts w:ascii="Times New Roman" w:eastAsia="Times New Roman" w:hAnsi="Times New Roman" w:cs="Times New Roman"/>
          <w:color w:val="000000"/>
          <w:sz w:val="24"/>
          <w:szCs w:val="24"/>
          <w:lang w:val="ro-RO" w:eastAsia="ru-RU"/>
        </w:rPr>
        <w:t>ometabolică – activarea ATP-azei nespeciifice, epuizarea ATP cu energodeficitul neuronilor;</w:t>
      </w:r>
    </w:p>
    <w:p w14:paraId="69DC546C" w14:textId="7F7E2293" w:rsidR="00110B7D" w:rsidRPr="00E56521" w:rsidRDefault="00C26968" w:rsidP="00522475">
      <w:pPr>
        <w:pStyle w:val="a3"/>
        <w:numPr>
          <w:ilvl w:val="0"/>
          <w:numId w:val="40"/>
        </w:numPr>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 xml:space="preserve">ipoteza </w:t>
      </w:r>
      <w:r w:rsidR="00110B7D" w:rsidRPr="00E56521">
        <w:rPr>
          <w:rFonts w:ascii="Times New Roman" w:eastAsia="Times New Roman" w:hAnsi="Times New Roman" w:cs="Times New Roman"/>
          <w:color w:val="000000"/>
          <w:sz w:val="24"/>
          <w:szCs w:val="24"/>
          <w:lang w:val="ro-RO" w:eastAsia="ru-RU"/>
        </w:rPr>
        <w:t>neuro-toxică – toxinele enterale pătrunse prin șunturile porto-cavale (aminoacizii aromatizați, poliaminnele, fenolii etc.) provoacă edemul astrogliei, crește permeabilitatea barierei hemato-encefalice, activează canalele ionice cu encefalopatia finală.</w:t>
      </w:r>
    </w:p>
    <w:p w14:paraId="4C3CC307" w14:textId="2C5D6D8A" w:rsidR="004C13B7" w:rsidRDefault="00110B7D" w:rsidP="004B068A">
      <w:pPr>
        <w:spacing w:before="100" w:beforeAutospacing="1" w:after="100" w:afterAutospacing="1" w:line="480" w:lineRule="auto"/>
        <w:rPr>
          <w:rFonts w:ascii="Times New Roman" w:eastAsia="Times New Roman" w:hAnsi="Times New Roman" w:cs="Times New Roman"/>
          <w:color w:val="000000"/>
          <w:sz w:val="24"/>
          <w:szCs w:val="24"/>
          <w:lang w:val="ro-RO" w:eastAsia="ru-RU"/>
        </w:rPr>
      </w:pPr>
      <w:r w:rsidRPr="00E56521">
        <w:rPr>
          <w:rFonts w:ascii="Times New Roman" w:eastAsia="Times New Roman" w:hAnsi="Times New Roman" w:cs="Times New Roman"/>
          <w:color w:val="000000"/>
          <w:sz w:val="24"/>
          <w:szCs w:val="24"/>
          <w:lang w:val="ro-RO" w:eastAsia="ru-RU"/>
        </w:rPr>
        <w:t>Manifest</w:t>
      </w:r>
      <w:r w:rsidR="00C26968" w:rsidRPr="00E56521">
        <w:rPr>
          <w:rFonts w:ascii="Times New Roman" w:eastAsia="Times New Roman" w:hAnsi="Times New Roman" w:cs="Times New Roman"/>
          <w:color w:val="000000"/>
          <w:sz w:val="24"/>
          <w:szCs w:val="24"/>
          <w:lang w:val="ro-RO" w:eastAsia="ru-RU"/>
        </w:rPr>
        <w:t xml:space="preserve">ările </w:t>
      </w:r>
      <w:r w:rsidRPr="00E56521">
        <w:rPr>
          <w:rFonts w:ascii="Times New Roman" w:eastAsia="Times New Roman" w:hAnsi="Times New Roman" w:cs="Times New Roman"/>
          <w:color w:val="000000"/>
          <w:sz w:val="24"/>
          <w:szCs w:val="24"/>
          <w:lang w:val="ro-RO" w:eastAsia="ru-RU"/>
        </w:rPr>
        <w:t xml:space="preserve">encefalopatiei </w:t>
      </w:r>
      <w:r w:rsidR="00C26968" w:rsidRPr="00E56521">
        <w:rPr>
          <w:rFonts w:ascii="Times New Roman" w:eastAsia="Times New Roman" w:hAnsi="Times New Roman" w:cs="Times New Roman"/>
          <w:color w:val="000000"/>
          <w:sz w:val="24"/>
          <w:szCs w:val="24"/>
          <w:lang w:val="ro-RO" w:eastAsia="ru-RU"/>
        </w:rPr>
        <w:t>și comei hepatice</w:t>
      </w:r>
      <w:r w:rsidRPr="00E56521">
        <w:rPr>
          <w:rFonts w:ascii="Times New Roman" w:eastAsia="Times New Roman" w:hAnsi="Times New Roman" w:cs="Times New Roman"/>
          <w:color w:val="000000"/>
          <w:sz w:val="24"/>
          <w:szCs w:val="24"/>
          <w:lang w:val="ro-RO" w:eastAsia="ru-RU"/>
        </w:rPr>
        <w:t>: inhibiția consecutivă a compartimentelor creierului, diminaurea și pierderea reflexelor tendinoase, hipotonia musculară, respirație periodică (Cussmaul), pierdere</w:t>
      </w:r>
      <w:r w:rsidR="00C26968" w:rsidRPr="00E56521">
        <w:rPr>
          <w:rFonts w:ascii="Times New Roman" w:eastAsia="Times New Roman" w:hAnsi="Times New Roman" w:cs="Times New Roman"/>
          <w:color w:val="000000"/>
          <w:sz w:val="24"/>
          <w:szCs w:val="24"/>
          <w:lang w:val="ro-RO" w:eastAsia="ru-RU"/>
        </w:rPr>
        <w:t>a</w:t>
      </w:r>
      <w:r w:rsidRPr="00E56521">
        <w:rPr>
          <w:rFonts w:ascii="Times New Roman" w:eastAsia="Times New Roman" w:hAnsi="Times New Roman" w:cs="Times New Roman"/>
          <w:color w:val="000000"/>
          <w:sz w:val="24"/>
          <w:szCs w:val="24"/>
          <w:lang w:val="ro-RO" w:eastAsia="ru-RU"/>
        </w:rPr>
        <w:t xml:space="preserve"> reflexelor condiționale, pierderea cunoțtinței, moartea.         </w:t>
      </w:r>
    </w:p>
    <w:p w14:paraId="43C13F08" w14:textId="3FCE4AEC" w:rsidR="009F5489" w:rsidRPr="009F5489" w:rsidRDefault="00110B7D" w:rsidP="009F5489">
      <w:pPr>
        <w:pStyle w:val="a3"/>
        <w:numPr>
          <w:ilvl w:val="0"/>
          <w:numId w:val="17"/>
        </w:numPr>
        <w:spacing w:before="100" w:beforeAutospacing="1" w:after="100" w:afterAutospacing="1" w:line="480" w:lineRule="auto"/>
        <w:rPr>
          <w:rFonts w:ascii="Times New Roman" w:hAnsi="Times New Roman" w:cs="Times New Roman"/>
          <w:b/>
          <w:bCs/>
          <w:color w:val="000000" w:themeColor="text1"/>
          <w:sz w:val="32"/>
          <w:szCs w:val="32"/>
          <w:lang w:val="ro-RO"/>
        </w:rPr>
      </w:pPr>
      <w:r w:rsidRPr="009F5489">
        <w:rPr>
          <w:rFonts w:ascii="Times New Roman" w:hAnsi="Times New Roman" w:cs="Times New Roman"/>
          <w:b/>
          <w:bCs/>
          <w:color w:val="000000" w:themeColor="text1"/>
          <w:sz w:val="32"/>
          <w:szCs w:val="32"/>
          <w:lang w:val="ro-RO"/>
        </w:rPr>
        <w:t>Fiziopatologia pancreatitei</w:t>
      </w:r>
    </w:p>
    <w:p w14:paraId="793C2F0D" w14:textId="77777777" w:rsidR="009F5489" w:rsidRDefault="00110B7D" w:rsidP="009F5489">
      <w:pPr>
        <w:spacing w:before="100" w:beforeAutospacing="1" w:after="100" w:afterAutospacing="1"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Pancreatita (lat. </w:t>
      </w:r>
      <w:r w:rsidRPr="00E56521">
        <w:rPr>
          <w:rFonts w:ascii="Times New Roman" w:hAnsi="Times New Roman" w:cs="Times New Roman"/>
          <w:i/>
          <w:iCs/>
          <w:color w:val="000000" w:themeColor="text1"/>
          <w:sz w:val="24"/>
          <w:szCs w:val="24"/>
          <w:lang w:val="la-Latn"/>
        </w:rPr>
        <w:t>pancreatitis</w:t>
      </w:r>
      <w:r w:rsidRPr="00E56521">
        <w:rPr>
          <w:rFonts w:ascii="Times New Roman" w:hAnsi="Times New Roman" w:cs="Times New Roman"/>
          <w:color w:val="000000" w:themeColor="text1"/>
          <w:sz w:val="24"/>
          <w:szCs w:val="24"/>
          <w:lang w:val="ro-RO"/>
        </w:rPr>
        <w:t xml:space="preserve">, gr. </w:t>
      </w:r>
      <w:r w:rsidRPr="00E56521">
        <w:rPr>
          <w:rFonts w:ascii="Times New Roman" w:hAnsi="Times New Roman" w:cs="Times New Roman"/>
          <w:color w:val="000000" w:themeColor="text1"/>
          <w:sz w:val="24"/>
          <w:szCs w:val="24"/>
        </w:rPr>
        <w:t>πάγκρεας</w:t>
      </w:r>
      <w:r w:rsidRPr="00E56521">
        <w:rPr>
          <w:rFonts w:ascii="Times New Roman" w:hAnsi="Times New Roman" w:cs="Times New Roman"/>
          <w:color w:val="000000" w:themeColor="text1"/>
          <w:sz w:val="24"/>
          <w:szCs w:val="24"/>
          <w:lang w:val="ro-RO"/>
        </w:rPr>
        <w:t xml:space="preserve"> — pancreas + inflamație) în definiție clasică reprezintă inflamația pancreasului. </w:t>
      </w:r>
    </w:p>
    <w:p w14:paraId="65EB9C10" w14:textId="5EF8B60C" w:rsidR="00110B7D" w:rsidRDefault="00110B7D" w:rsidP="009F5489">
      <w:pPr>
        <w:spacing w:before="100" w:beforeAutospacing="1" w:after="100" w:afterAutospacing="1" w:line="480" w:lineRule="auto"/>
        <w:jc w:val="both"/>
        <w:rPr>
          <w:rFonts w:ascii="Times New Roman" w:hAnsi="Times New Roman" w:cs="Times New Roman"/>
          <w:color w:val="000000" w:themeColor="text1"/>
          <w:lang w:val="ro-RO"/>
        </w:rPr>
      </w:pPr>
      <w:r w:rsidRPr="00E56521">
        <w:rPr>
          <w:rFonts w:ascii="Times New Roman" w:hAnsi="Times New Roman" w:cs="Times New Roman"/>
          <w:color w:val="000000" w:themeColor="text1"/>
          <w:lang w:val="ro-RO"/>
        </w:rPr>
        <w:t xml:space="preserve">Pancreatita se clasifică în acută și cronică. </w:t>
      </w:r>
    </w:p>
    <w:p w14:paraId="1ACF0967" w14:textId="0FB375BA" w:rsidR="00110B7D" w:rsidRPr="00E56521" w:rsidRDefault="00110B7D" w:rsidP="004B068A">
      <w:pPr>
        <w:pStyle w:val="3"/>
        <w:shd w:val="clear" w:color="auto" w:fill="FFFFFF"/>
        <w:spacing w:before="72" w:line="480" w:lineRule="auto"/>
        <w:ind w:firstLine="708"/>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lastRenderedPageBreak/>
        <w:t xml:space="preserve">În forma acută </w:t>
      </w:r>
      <w:r w:rsidR="00812AF9" w:rsidRPr="00E56521">
        <w:rPr>
          <w:rFonts w:ascii="Times New Roman" w:hAnsi="Times New Roman" w:cs="Times New Roman"/>
          <w:color w:val="000000" w:themeColor="text1"/>
          <w:lang w:val="ro-RO"/>
        </w:rPr>
        <w:t xml:space="preserve">a pancreatitei </w:t>
      </w:r>
      <w:r w:rsidRPr="00E56521">
        <w:rPr>
          <w:rFonts w:ascii="Times New Roman" w:hAnsi="Times New Roman" w:cs="Times New Roman"/>
          <w:color w:val="000000" w:themeColor="text1"/>
          <w:lang w:val="ro-RO"/>
        </w:rPr>
        <w:t xml:space="preserve">survine necroinflamația sterilă cu complicații septice  pancreatice și extraglandulare, cu impact grav extrapancreatic toxico-septico-enzimatic, care clinic predomină și determină strategia tratamentului și consecințele grave, incidența mare a letalității. </w:t>
      </w:r>
    </w:p>
    <w:p w14:paraId="13A86400" w14:textId="7A6A9DCA" w:rsidR="00110B7D" w:rsidRPr="00E56521" w:rsidRDefault="00110B7D" w:rsidP="004B068A">
      <w:pPr>
        <w:pStyle w:val="3"/>
        <w:shd w:val="clear" w:color="auto" w:fill="FFFFFF"/>
        <w:spacing w:before="72" w:line="480" w:lineRule="auto"/>
        <w:ind w:firstLine="708"/>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Pancreatita cronică are la bază procese predomina</w:t>
      </w:r>
      <w:r w:rsidR="00812AF9" w:rsidRPr="00E56521">
        <w:rPr>
          <w:rFonts w:ascii="Times New Roman" w:hAnsi="Times New Roman" w:cs="Times New Roman"/>
          <w:color w:val="000000" w:themeColor="text1"/>
          <w:lang w:val="ro-RO"/>
        </w:rPr>
        <w:t>n</w:t>
      </w:r>
      <w:r w:rsidRPr="00E56521">
        <w:rPr>
          <w:rFonts w:ascii="Times New Roman" w:hAnsi="Times New Roman" w:cs="Times New Roman"/>
          <w:color w:val="000000" w:themeColor="text1"/>
          <w:lang w:val="ro-RO"/>
        </w:rPr>
        <w:t xml:space="preserve">t intrapancreatice: inflamație, necroză în focare, activarea celulelor stelate, fibrozare, calcificare. Aceasta pune pe prim plan procesele intrapancreatice cu evoluție în insuficiența exocrină și endocrină a glandei. </w:t>
      </w:r>
    </w:p>
    <w:p w14:paraId="3E111497" w14:textId="1C27D38D" w:rsidR="00110B7D" w:rsidRPr="00E56521" w:rsidRDefault="00110B7D" w:rsidP="004B068A">
      <w:pPr>
        <w:pStyle w:val="3"/>
        <w:shd w:val="clear" w:color="auto" w:fill="FFFFFF"/>
        <w:spacing w:before="72" w:line="480" w:lineRule="auto"/>
        <w:ind w:firstLine="708"/>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În diferențierea pancreatitei acute și cronice apar colizii clinico-morfologice. Deoarece  procesul patologic primordial în pancreas este necroza cu inflamația consecutivă, aceasta face terminul de pancreatită echivoc</w:t>
      </w:r>
      <w:r w:rsidR="00812AF9" w:rsidRPr="00E56521">
        <w:rPr>
          <w:rFonts w:ascii="Times New Roman" w:hAnsi="Times New Roman" w:cs="Times New Roman"/>
          <w:color w:val="000000" w:themeColor="text1"/>
          <w:lang w:val="ro-RO"/>
        </w:rPr>
        <w:t xml:space="preserve"> în cazul pancreatitei acute</w:t>
      </w:r>
      <w:r w:rsidRPr="00E56521">
        <w:rPr>
          <w:rFonts w:ascii="Times New Roman" w:hAnsi="Times New Roman" w:cs="Times New Roman"/>
          <w:color w:val="000000" w:themeColor="text1"/>
          <w:lang w:val="ro-RO"/>
        </w:rPr>
        <w:t>.</w:t>
      </w:r>
    </w:p>
    <w:p w14:paraId="304FAE5D" w14:textId="77777777" w:rsidR="00110B7D" w:rsidRPr="00E56521" w:rsidRDefault="00110B7D" w:rsidP="004B068A">
      <w:pPr>
        <w:pStyle w:val="1"/>
        <w:spacing w:before="375" w:after="420" w:line="480" w:lineRule="auto"/>
        <w:ind w:firstLine="708"/>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 xml:space="preserve">Inflamația în sensul adevărat al noțiunii corespunde nozologiei pancreatita cronică, care se caracterizează prin leziunile parenchimului pancreatic de orice etiologie, declanșarea inflamației conform scenariului clasic cu rolul principal al celulelor imune/inflamatoare, cu activarea celulelor stelate, fibrozare și calcificare cu dereglarea funcțiilor specifice ale organului până la insuficiența exocrină și endocrină. </w:t>
      </w:r>
    </w:p>
    <w:p w14:paraId="7D128477" w14:textId="419470D2" w:rsidR="00110B7D" w:rsidRPr="00E56521" w:rsidRDefault="00110B7D" w:rsidP="00812AF9">
      <w:pPr>
        <w:pStyle w:val="1"/>
        <w:spacing w:line="480" w:lineRule="auto"/>
        <w:ind w:firstLine="708"/>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Pancreatita acută întru sublinierea (accentuarea) rolului primordial al necrozei (autolizei enzimatice) mai este definită ca proces necroinflamator cu predominarea fenomenelor autolizei pancreasului și toxicoenzimemiei cu dereglări funcționale sistemice și insuficiență poliviscerală</w:t>
      </w:r>
      <w:r w:rsidR="00812AF9" w:rsidRPr="00E56521">
        <w:rPr>
          <w:rFonts w:ascii="Times New Roman" w:hAnsi="Times New Roman" w:cs="Times New Roman"/>
          <w:color w:val="000000" w:themeColor="text1"/>
          <w:sz w:val="24"/>
          <w:szCs w:val="24"/>
          <w:lang w:val="ro-RO"/>
        </w:rPr>
        <w:t xml:space="preserve">. Din contra, </w:t>
      </w:r>
      <w:r w:rsidRPr="00E56521">
        <w:rPr>
          <w:rFonts w:ascii="Times New Roman" w:hAnsi="Times New Roman" w:cs="Times New Roman"/>
          <w:color w:val="000000" w:themeColor="text1"/>
          <w:sz w:val="24"/>
          <w:szCs w:val="24"/>
          <w:lang w:val="ro-RO"/>
        </w:rPr>
        <w:t>în pancreatita cronică pe prim plan se plasează insuficiența exo- și endocrină pancreatică</w:t>
      </w:r>
      <w:r w:rsidR="00812AF9" w:rsidRPr="00E56521">
        <w:rPr>
          <w:rFonts w:ascii="Times New Roman" w:hAnsi="Times New Roman" w:cs="Times New Roman"/>
          <w:color w:val="000000" w:themeColor="text1"/>
          <w:sz w:val="24"/>
          <w:szCs w:val="24"/>
          <w:lang w:val="ro-RO"/>
        </w:rPr>
        <w:t xml:space="preserve">. </w:t>
      </w:r>
    </w:p>
    <w:p w14:paraId="4A70B8F3" w14:textId="77777777" w:rsidR="00110B7D" w:rsidRPr="00E56521" w:rsidRDefault="00110B7D" w:rsidP="004B068A">
      <w:pPr>
        <w:pStyle w:val="1"/>
        <w:spacing w:before="375" w:after="420"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ab/>
        <w:t xml:space="preserve">În aspect clinic interrelațiile dintre pancreatita acută și cronică sunt reciproce: pancreatita acută cu modificări moderate anatomice în timp de cca 6 luni poate degenera în pancreatită cronică;   pe de altă parte pe fondal de pancreatită cronică factorii provocatori pot declanșa episoade de acutizare - necroinflamație cu consecințe tipice pentru pancreatita acută. </w:t>
      </w:r>
    </w:p>
    <w:p w14:paraId="3D6A87F4" w14:textId="77777777" w:rsidR="00110B7D" w:rsidRPr="00E56521" w:rsidRDefault="00110B7D" w:rsidP="00651C83">
      <w:pPr>
        <w:spacing w:before="100" w:beforeAutospacing="1" w:after="100" w:afterAutospacing="1" w:line="480" w:lineRule="auto"/>
        <w:ind w:firstLine="708"/>
        <w:outlineLvl w:val="0"/>
        <w:rPr>
          <w:rFonts w:ascii="Times New Roman" w:eastAsia="Times New Roman" w:hAnsi="Times New Roman" w:cs="Times New Roman"/>
          <w:b/>
          <w:bCs/>
          <w:color w:val="000000" w:themeColor="text1"/>
          <w:kern w:val="36"/>
          <w:sz w:val="24"/>
          <w:szCs w:val="24"/>
          <w:lang w:val="ro-RO" w:eastAsia="ru-RU"/>
        </w:rPr>
      </w:pPr>
      <w:r w:rsidRPr="00E56521">
        <w:rPr>
          <w:rFonts w:ascii="Times New Roman" w:eastAsia="Times New Roman" w:hAnsi="Times New Roman" w:cs="Times New Roman"/>
          <w:b/>
          <w:bCs/>
          <w:color w:val="000000" w:themeColor="text1"/>
          <w:kern w:val="36"/>
          <w:sz w:val="24"/>
          <w:szCs w:val="24"/>
          <w:lang w:val="ro-RO" w:eastAsia="ru-RU"/>
        </w:rPr>
        <w:t xml:space="preserve">Fiziopatologia pancreatitei acute </w:t>
      </w:r>
    </w:p>
    <w:p w14:paraId="3AEE600D" w14:textId="099C8F44" w:rsidR="00110B7D" w:rsidRPr="00E56521" w:rsidRDefault="00110B7D" w:rsidP="00651C83">
      <w:pPr>
        <w:spacing w:before="100" w:beforeAutospacing="1" w:after="100" w:afterAutospacing="1" w:line="480" w:lineRule="auto"/>
        <w:ind w:firstLine="360"/>
        <w:outlineLvl w:val="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kern w:val="36"/>
          <w:sz w:val="24"/>
          <w:szCs w:val="24"/>
          <w:lang w:val="ro-RO" w:eastAsia="ru-RU"/>
        </w:rPr>
        <w:lastRenderedPageBreak/>
        <w:t>Pancreatita acută -</w:t>
      </w:r>
      <w:r w:rsidRPr="00E56521">
        <w:rPr>
          <w:rFonts w:ascii="Times New Roman" w:eastAsia="Times New Roman" w:hAnsi="Times New Roman" w:cs="Times New Roman"/>
          <w:color w:val="000000" w:themeColor="text1"/>
          <w:sz w:val="24"/>
          <w:szCs w:val="24"/>
          <w:lang w:val="ro-RO" w:eastAsia="ru-RU"/>
        </w:rPr>
        <w:t xml:space="preserve"> inflamație acută aseptică a pancreasului de tip demarcant, care are la bază liza enzimatică cu necroza glandei și asocierea infeccției purulente; proces inițial local cu expansie parapancreatică, enzimemie/toxemie/septicemie, șoc toxico-septic și insuficență poliviscerală acută. </w:t>
      </w:r>
    </w:p>
    <w:p w14:paraId="65E7A657" w14:textId="35A62D05" w:rsidR="00110B7D" w:rsidRPr="00E56521" w:rsidRDefault="00110B7D" w:rsidP="004B068A">
      <w:pPr>
        <w:shd w:val="clear" w:color="auto" w:fill="FFFFFF"/>
        <w:spacing w:beforeAutospacing="1" w:after="0" w:afterAutospacing="1" w:line="480" w:lineRule="auto"/>
        <w:ind w:firstLine="360"/>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Terminul pancreatita acută  nu este </w:t>
      </w:r>
      <w:r w:rsidR="00523821">
        <w:rPr>
          <w:rFonts w:ascii="Times New Roman" w:eastAsia="Times New Roman" w:hAnsi="Times New Roman" w:cs="Times New Roman"/>
          <w:color w:val="000000" w:themeColor="text1"/>
          <w:sz w:val="24"/>
          <w:szCs w:val="24"/>
          <w:lang w:val="ro-RO" w:eastAsia="ru-RU"/>
        </w:rPr>
        <w:t xml:space="preserve">absolut </w:t>
      </w:r>
      <w:r w:rsidRPr="00E56521">
        <w:rPr>
          <w:rFonts w:ascii="Times New Roman" w:eastAsia="Times New Roman" w:hAnsi="Times New Roman" w:cs="Times New Roman"/>
          <w:color w:val="000000" w:themeColor="text1"/>
          <w:sz w:val="24"/>
          <w:szCs w:val="24"/>
          <w:lang w:val="ro-RO" w:eastAsia="ru-RU"/>
        </w:rPr>
        <w:t xml:space="preserve">corect, deoarece în afară de inflamație în pancreas se observă și  necroză, hemoragii intraglandulare. </w:t>
      </w:r>
    </w:p>
    <w:p w14:paraId="02E54CB9" w14:textId="1F44B642"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Formele clinice ale </w:t>
      </w:r>
      <w:r w:rsidR="00651C83" w:rsidRPr="00E56521">
        <w:rPr>
          <w:rFonts w:ascii="Times New Roman" w:eastAsia="Times New Roman" w:hAnsi="Times New Roman" w:cs="Times New Roman"/>
          <w:color w:val="000000" w:themeColor="text1"/>
          <w:sz w:val="24"/>
          <w:szCs w:val="24"/>
          <w:lang w:val="ro-RO" w:eastAsia="ru-RU"/>
        </w:rPr>
        <w:t>pancreatitei acute</w:t>
      </w:r>
      <w:r w:rsidRPr="00E56521">
        <w:rPr>
          <w:rFonts w:ascii="Times New Roman" w:eastAsia="Times New Roman" w:hAnsi="Times New Roman" w:cs="Times New Roman"/>
          <w:color w:val="000000" w:themeColor="text1"/>
          <w:sz w:val="24"/>
          <w:szCs w:val="24"/>
          <w:lang w:val="ro-RO" w:eastAsia="ru-RU"/>
        </w:rPr>
        <w:t>:</w:t>
      </w:r>
    </w:p>
    <w:p w14:paraId="31BD0503" w14:textId="77777777"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I. pancreatita edemațioasă (interstițială). </w:t>
      </w:r>
    </w:p>
    <w:p w14:paraId="3B761996" w14:textId="77777777"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II. pancreonecroza sterilă. </w:t>
      </w:r>
    </w:p>
    <w:p w14:paraId="3CC063A3" w14:textId="77777777"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III. pancreonecroza septică. </w:t>
      </w:r>
    </w:p>
    <w:p w14:paraId="3BBB3D61" w14:textId="77777777" w:rsidR="00110B7D" w:rsidRPr="00E56521" w:rsidRDefault="00110B7D" w:rsidP="004B068A">
      <w:pPr>
        <w:spacing w:before="100" w:beforeAutospacing="1" w:after="100" w:afterAutospacing="1" w:line="480" w:lineRule="auto"/>
        <w:ind w:firstLine="360"/>
        <w:outlineLvl w:val="1"/>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Etiologia.</w:t>
      </w:r>
      <w:r w:rsidRPr="00E56521">
        <w:rPr>
          <w:rFonts w:ascii="Times New Roman" w:eastAsia="Times New Roman" w:hAnsi="Times New Roman" w:cs="Times New Roman"/>
          <w:color w:val="000000" w:themeColor="text1"/>
          <w:sz w:val="24"/>
          <w:szCs w:val="24"/>
          <w:lang w:val="ro-RO" w:eastAsia="ru-RU"/>
        </w:rPr>
        <w:t xml:space="preserve"> În 70% de cazuri boala este cauzată de abuzul de alcool – pancreatită acută alcoolică; patologia căilor biliare (inclusiv colelitiaza) provoacă pancreatita în 25-30 % de cazuri; în 4-9% pancreatita este provocată de boli acute chirurgicale a organelor abdomunale; rareori pancreatita este provocată de intoxicații, viruși, traume și a. </w:t>
      </w:r>
    </w:p>
    <w:p w14:paraId="192E91ED" w14:textId="77777777" w:rsidR="00110B7D" w:rsidRPr="00E56521" w:rsidRDefault="00110B7D" w:rsidP="004B068A">
      <w:pPr>
        <w:pStyle w:val="a5"/>
        <w:shd w:val="clear" w:color="auto" w:fill="FFFFFF"/>
        <w:spacing w:before="120" w:beforeAutospacing="0" w:after="120" w:afterAutospacing="0" w:line="480" w:lineRule="auto"/>
        <w:rPr>
          <w:color w:val="000000" w:themeColor="text1"/>
          <w:lang w:val="ro-RO"/>
        </w:rPr>
      </w:pPr>
      <w:r w:rsidRPr="00E56521">
        <w:rPr>
          <w:color w:val="000000" w:themeColor="text1"/>
          <w:lang w:val="ro-RO"/>
        </w:rPr>
        <w:tab/>
        <w:t>Patogenia generală a pancreatitei acute include următoarele procese patologice în evoluție succesivă:</w:t>
      </w:r>
    </w:p>
    <w:p w14:paraId="2AA0E2DA" w14:textId="527E0A4A" w:rsidR="00110B7D" w:rsidRPr="00E56521" w:rsidRDefault="00495D0A" w:rsidP="00522475">
      <w:pPr>
        <w:pStyle w:val="a5"/>
        <w:numPr>
          <w:ilvl w:val="0"/>
          <w:numId w:val="46"/>
        </w:numPr>
        <w:shd w:val="clear" w:color="auto" w:fill="FFFFFF"/>
        <w:spacing w:before="120" w:beforeAutospacing="0" w:after="120" w:afterAutospacing="0" w:line="480" w:lineRule="auto"/>
        <w:rPr>
          <w:color w:val="000000" w:themeColor="text1"/>
          <w:lang w:val="ro-RO"/>
        </w:rPr>
      </w:pPr>
      <w:r>
        <w:rPr>
          <w:color w:val="000000" w:themeColor="text1"/>
          <w:lang w:val="ro-RO"/>
        </w:rPr>
        <w:t>L</w:t>
      </w:r>
      <w:r w:rsidRPr="00E56521">
        <w:rPr>
          <w:color w:val="000000" w:themeColor="text1"/>
          <w:lang w:val="ro-RO"/>
        </w:rPr>
        <w:t>eziuni</w:t>
      </w:r>
      <w:r>
        <w:rPr>
          <w:color w:val="000000" w:themeColor="text1"/>
          <w:lang w:val="ro-RO"/>
        </w:rPr>
        <w:t>le</w:t>
      </w:r>
      <w:r w:rsidRPr="00E56521">
        <w:rPr>
          <w:color w:val="000000" w:themeColor="text1"/>
          <w:lang w:val="ro-RO"/>
        </w:rPr>
        <w:t xml:space="preserve"> celulelor secretoare</w:t>
      </w:r>
      <w:r>
        <w:rPr>
          <w:color w:val="000000" w:themeColor="text1"/>
          <w:lang w:val="ro-RO"/>
        </w:rPr>
        <w:t>.</w:t>
      </w:r>
      <w:r w:rsidRPr="00E56521">
        <w:rPr>
          <w:color w:val="000000" w:themeColor="text1"/>
          <w:lang w:val="ro-RO"/>
        </w:rPr>
        <w:t xml:space="preserve"> </w:t>
      </w:r>
      <w:r w:rsidR="00110B7D" w:rsidRPr="00E56521">
        <w:rPr>
          <w:color w:val="000000" w:themeColor="text1"/>
          <w:lang w:val="ro-RO"/>
        </w:rPr>
        <w:t>Factorii</w:t>
      </w:r>
      <w:r w:rsidR="00651C83" w:rsidRPr="00E56521">
        <w:rPr>
          <w:color w:val="000000" w:themeColor="text1"/>
          <w:lang w:val="ro-RO"/>
        </w:rPr>
        <w:t xml:space="preserve"> -</w:t>
      </w:r>
      <w:r w:rsidR="00110B7D" w:rsidRPr="00E56521">
        <w:rPr>
          <w:color w:val="000000" w:themeColor="text1"/>
          <w:lang w:val="ro-RO"/>
        </w:rPr>
        <w:t xml:space="preserve"> </w:t>
      </w:r>
      <w:r w:rsidR="00110B7D" w:rsidRPr="00E56521">
        <w:rPr>
          <w:i/>
          <w:iCs/>
          <w:color w:val="000000" w:themeColor="text1"/>
          <w:lang w:val="ro-RO"/>
        </w:rPr>
        <w:t>trigger</w:t>
      </w:r>
      <w:r w:rsidR="00110B7D" w:rsidRPr="00E56521">
        <w:rPr>
          <w:color w:val="000000" w:themeColor="text1"/>
          <w:lang w:val="ro-RO"/>
        </w:rPr>
        <w:t xml:space="preserve"> (provocatori)  a pancreatitei acute provoacă alterarea celulelor acinare pancreatice și ieșirea  enzimelor digestive inactive din celulele secretoare în spațiile intercelulare. Mecanismul leziunii celulelor secretoare:</w:t>
      </w:r>
    </w:p>
    <w:p w14:paraId="792B900C" w14:textId="1F7F3879" w:rsidR="00110B7D" w:rsidRPr="00E56521" w:rsidRDefault="00110B7D" w:rsidP="00522475">
      <w:pPr>
        <w:pStyle w:val="a5"/>
        <w:numPr>
          <w:ilvl w:val="0"/>
          <w:numId w:val="44"/>
        </w:numPr>
        <w:shd w:val="clear" w:color="auto" w:fill="FFFFFF"/>
        <w:spacing w:before="120" w:beforeAutospacing="0" w:after="120" w:afterAutospacing="0" w:line="480" w:lineRule="auto"/>
        <w:rPr>
          <w:color w:val="000000" w:themeColor="text1"/>
          <w:lang w:val="ro-RO"/>
        </w:rPr>
      </w:pPr>
      <w:r w:rsidRPr="00E56521">
        <w:rPr>
          <w:color w:val="000000" w:themeColor="text1"/>
          <w:lang w:val="ro-RO"/>
        </w:rPr>
        <w:t>alimentația abundentă proteică și lipidică – provoacă hiperstimularea funcției exocrine a pancreasului, iar hipersecreția provoacă supraumplerea ducturilor pancreatice cu hipertensiune intraductală retrogradă până la canaliculile terminale</w:t>
      </w:r>
      <w:r w:rsidR="00651C83" w:rsidRPr="00E56521">
        <w:rPr>
          <w:color w:val="000000" w:themeColor="text1"/>
          <w:lang w:val="ro-RO"/>
        </w:rPr>
        <w:t xml:space="preserve">; suplimentar are loc infiltrația acinelor cu chilomicroni și lipoproteine – în  rezultat are loc </w:t>
      </w:r>
      <w:r w:rsidRPr="00E56521">
        <w:rPr>
          <w:color w:val="000000" w:themeColor="text1"/>
          <w:lang w:val="ro-RO"/>
        </w:rPr>
        <w:t>alterarea mecanică a acinelor și ieșirea enzimelor în spațiile interstițiale;</w:t>
      </w:r>
    </w:p>
    <w:p w14:paraId="174207CF" w14:textId="70DA2F3B" w:rsidR="00110B7D" w:rsidRPr="00E56521" w:rsidRDefault="00110B7D" w:rsidP="00522475">
      <w:pPr>
        <w:pStyle w:val="a3"/>
        <w:numPr>
          <w:ilvl w:val="0"/>
          <w:numId w:val="44"/>
        </w:numPr>
        <w:shd w:val="clear" w:color="auto" w:fill="FFFFFF"/>
        <w:spacing w:before="120" w:after="120"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abuzul de alcool  </w:t>
      </w:r>
      <w:r w:rsidR="00651C83" w:rsidRPr="00E56521">
        <w:rPr>
          <w:rFonts w:ascii="Times New Roman" w:hAnsi="Times New Roman" w:cs="Times New Roman"/>
          <w:color w:val="000000" w:themeColor="text1"/>
          <w:sz w:val="24"/>
          <w:szCs w:val="24"/>
          <w:lang w:val="ro-RO"/>
        </w:rPr>
        <w:t xml:space="preserve">are efecte multiple: </w:t>
      </w:r>
      <w:r w:rsidR="00A46F11" w:rsidRPr="00E56521">
        <w:rPr>
          <w:rFonts w:ascii="Times New Roman" w:hAnsi="Times New Roman" w:cs="Times New Roman"/>
          <w:color w:val="000000" w:themeColor="text1"/>
          <w:sz w:val="24"/>
          <w:szCs w:val="24"/>
          <w:lang w:val="ro-RO"/>
        </w:rPr>
        <w:t xml:space="preserve">alcoolul </w:t>
      </w:r>
      <w:r w:rsidRPr="00E56521">
        <w:rPr>
          <w:rFonts w:ascii="Times New Roman" w:eastAsia="Times New Roman" w:hAnsi="Times New Roman" w:cs="Times New Roman"/>
          <w:color w:val="000000" w:themeColor="text1"/>
          <w:sz w:val="24"/>
          <w:szCs w:val="24"/>
          <w:lang w:val="ro-RO" w:eastAsia="ru-RU"/>
        </w:rPr>
        <w:t>stimulează secreția exocrină a pancreasului</w:t>
      </w:r>
      <w:r w:rsidR="00651C83" w:rsidRPr="00E56521">
        <w:rPr>
          <w:rFonts w:ascii="Times New Roman" w:eastAsia="Times New Roman" w:hAnsi="Times New Roman" w:cs="Times New Roman"/>
          <w:color w:val="000000" w:themeColor="text1"/>
          <w:sz w:val="24"/>
          <w:szCs w:val="24"/>
          <w:lang w:val="ro-RO" w:eastAsia="ru-RU"/>
        </w:rPr>
        <w:t xml:space="preserve"> în mod direct și prin </w:t>
      </w:r>
      <w:r w:rsidRPr="00E56521">
        <w:rPr>
          <w:rFonts w:ascii="Times New Roman" w:eastAsia="Times New Roman" w:hAnsi="Times New Roman" w:cs="Times New Roman"/>
          <w:color w:val="000000" w:themeColor="text1"/>
          <w:sz w:val="24"/>
          <w:szCs w:val="24"/>
          <w:lang w:val="ro-RO" w:eastAsia="ru-RU"/>
        </w:rPr>
        <w:t>stimul</w:t>
      </w:r>
      <w:r w:rsidR="00A46F11" w:rsidRPr="00E56521">
        <w:rPr>
          <w:rFonts w:ascii="Times New Roman" w:eastAsia="Times New Roman" w:hAnsi="Times New Roman" w:cs="Times New Roman"/>
          <w:color w:val="000000" w:themeColor="text1"/>
          <w:sz w:val="24"/>
          <w:szCs w:val="24"/>
          <w:lang w:val="ro-RO" w:eastAsia="ru-RU"/>
        </w:rPr>
        <w:t xml:space="preserve">area </w:t>
      </w:r>
      <w:r w:rsidRPr="00E56521">
        <w:rPr>
          <w:rFonts w:ascii="Times New Roman" w:eastAsia="Times New Roman" w:hAnsi="Times New Roman" w:cs="Times New Roman"/>
          <w:color w:val="000000" w:themeColor="text1"/>
          <w:sz w:val="24"/>
          <w:szCs w:val="24"/>
          <w:lang w:val="ro-RO" w:eastAsia="ru-RU"/>
        </w:rPr>
        <w:t>secreți</w:t>
      </w:r>
      <w:r w:rsidR="00A46F11" w:rsidRPr="00E56521">
        <w:rPr>
          <w:rFonts w:ascii="Times New Roman" w:eastAsia="Times New Roman" w:hAnsi="Times New Roman" w:cs="Times New Roman"/>
          <w:color w:val="000000" w:themeColor="text1"/>
          <w:sz w:val="24"/>
          <w:szCs w:val="24"/>
          <w:lang w:val="ro-RO" w:eastAsia="ru-RU"/>
        </w:rPr>
        <w:t>ei</w:t>
      </w:r>
      <w:r w:rsidRPr="00E56521">
        <w:rPr>
          <w:rFonts w:ascii="Times New Roman" w:eastAsia="Times New Roman" w:hAnsi="Times New Roman" w:cs="Times New Roman"/>
          <w:color w:val="000000" w:themeColor="text1"/>
          <w:sz w:val="24"/>
          <w:szCs w:val="24"/>
          <w:lang w:val="ro-RO" w:eastAsia="ru-RU"/>
        </w:rPr>
        <w:t xml:space="preserve"> sucului gastric și </w:t>
      </w:r>
      <w:r w:rsidR="00A46F11" w:rsidRPr="00E56521">
        <w:rPr>
          <w:rFonts w:ascii="Times New Roman" w:eastAsia="Times New Roman" w:hAnsi="Times New Roman" w:cs="Times New Roman"/>
          <w:color w:val="000000" w:themeColor="text1"/>
          <w:sz w:val="24"/>
          <w:szCs w:val="24"/>
          <w:lang w:val="ro-RO" w:eastAsia="ru-RU"/>
        </w:rPr>
        <w:t xml:space="preserve">prin </w:t>
      </w:r>
      <w:r w:rsidRPr="00E56521">
        <w:rPr>
          <w:rFonts w:ascii="Times New Roman" w:eastAsia="Times New Roman" w:hAnsi="Times New Roman" w:cs="Times New Roman"/>
          <w:color w:val="000000" w:themeColor="text1"/>
          <w:sz w:val="24"/>
          <w:szCs w:val="24"/>
          <w:lang w:val="ro-RO" w:eastAsia="ru-RU"/>
        </w:rPr>
        <w:t xml:space="preserve">secreția secretinei, care stimulează pancreasul; </w:t>
      </w:r>
      <w:r w:rsidR="00495D0A">
        <w:rPr>
          <w:rFonts w:ascii="Times New Roman" w:eastAsia="Times New Roman" w:hAnsi="Times New Roman" w:cs="Times New Roman"/>
          <w:color w:val="000000" w:themeColor="text1"/>
          <w:sz w:val="24"/>
          <w:szCs w:val="24"/>
          <w:lang w:val="ro-RO" w:eastAsia="ru-RU"/>
        </w:rPr>
        <w:t xml:space="preserve">alcoolul </w:t>
      </w:r>
      <w:r w:rsidR="00A46F11" w:rsidRPr="00E56521">
        <w:rPr>
          <w:rFonts w:ascii="Times New Roman" w:eastAsia="Times New Roman" w:hAnsi="Times New Roman" w:cs="Times New Roman"/>
          <w:color w:val="000000" w:themeColor="text1"/>
          <w:sz w:val="24"/>
          <w:szCs w:val="24"/>
          <w:lang w:val="ro-RO" w:eastAsia="ru-RU"/>
        </w:rPr>
        <w:t xml:space="preserve">modifică compoziția secreției pancreatice, crește vâscozitatea </w:t>
      </w:r>
      <w:r w:rsidR="00A46F11" w:rsidRPr="00E56521">
        <w:rPr>
          <w:rFonts w:ascii="Times New Roman" w:hAnsi="Times New Roman" w:cs="Times New Roman"/>
          <w:color w:val="000000" w:themeColor="text1"/>
          <w:sz w:val="24"/>
          <w:szCs w:val="24"/>
          <w:lang w:val="ro-RO"/>
        </w:rPr>
        <w:t xml:space="preserve">cu formarea de dopuri proteice și obturarea microcanelelor intrapancreaatice; </w:t>
      </w:r>
      <w:r w:rsidR="00651C83" w:rsidRPr="00E56521">
        <w:rPr>
          <w:rFonts w:ascii="Times New Roman" w:eastAsia="Times New Roman" w:hAnsi="Times New Roman" w:cs="Times New Roman"/>
          <w:color w:val="000000" w:themeColor="text1"/>
          <w:sz w:val="24"/>
          <w:szCs w:val="24"/>
          <w:lang w:val="ro-RO" w:eastAsia="ru-RU"/>
        </w:rPr>
        <w:t xml:space="preserve">alcoolul </w:t>
      </w:r>
      <w:r w:rsidRPr="00E56521">
        <w:rPr>
          <w:rFonts w:ascii="Times New Roman" w:eastAsia="Times New Roman" w:hAnsi="Times New Roman" w:cs="Times New Roman"/>
          <w:color w:val="000000" w:themeColor="text1"/>
          <w:sz w:val="24"/>
          <w:szCs w:val="24"/>
          <w:lang w:val="ro-RO" w:eastAsia="ru-RU"/>
        </w:rPr>
        <w:t xml:space="preserve">crește tonusul sfincterului Oddi cu stagnarea intraductală a secreției și creșterea presiunii; </w:t>
      </w:r>
      <w:r w:rsidR="00A46F11" w:rsidRPr="00E56521">
        <w:rPr>
          <w:rFonts w:ascii="Times New Roman" w:eastAsia="Times New Roman" w:hAnsi="Times New Roman" w:cs="Times New Roman"/>
          <w:color w:val="000000" w:themeColor="text1"/>
          <w:sz w:val="24"/>
          <w:szCs w:val="24"/>
          <w:lang w:val="ro-RO" w:eastAsia="ru-RU"/>
        </w:rPr>
        <w:t>rezultatul final este ruperea canaliculilor intrapancreatice, ieșirea și activarea intraglandulară a enzimelor cu necroză și inflamație;</w:t>
      </w:r>
    </w:p>
    <w:p w14:paraId="5B3255F5" w14:textId="323D21FE" w:rsidR="00110B7D" w:rsidRPr="00E56521" w:rsidRDefault="00110B7D" w:rsidP="00A37697">
      <w:pPr>
        <w:pStyle w:val="a5"/>
        <w:numPr>
          <w:ilvl w:val="0"/>
          <w:numId w:val="44"/>
        </w:numPr>
        <w:shd w:val="clear" w:color="auto" w:fill="FFFFFF"/>
        <w:spacing w:before="120" w:beforeAutospacing="0" w:after="120" w:afterAutospacing="0" w:line="480" w:lineRule="auto"/>
        <w:rPr>
          <w:color w:val="000000" w:themeColor="text1"/>
          <w:lang w:val="ro-RO"/>
        </w:rPr>
      </w:pPr>
      <w:r w:rsidRPr="00E56521">
        <w:rPr>
          <w:color w:val="000000" w:themeColor="text1"/>
          <w:lang w:val="ro-RO"/>
        </w:rPr>
        <w:t>colelitiaza</w:t>
      </w:r>
      <w:r w:rsidR="00A46F11" w:rsidRPr="00E56521">
        <w:rPr>
          <w:color w:val="000000" w:themeColor="text1"/>
          <w:lang w:val="ro-RO"/>
        </w:rPr>
        <w:t>,  tumoarea, edemul, cicatrizarea cu îngustarea papilei duodenale</w:t>
      </w:r>
      <w:r w:rsidR="00A37697" w:rsidRPr="00E56521">
        <w:rPr>
          <w:color w:val="000000" w:themeColor="text1"/>
          <w:lang w:val="ro-RO"/>
        </w:rPr>
        <w:t>, duodenostaza</w:t>
      </w:r>
      <w:r w:rsidR="00A46F11" w:rsidRPr="00E56521">
        <w:rPr>
          <w:color w:val="000000" w:themeColor="text1"/>
          <w:lang w:val="ro-RO"/>
        </w:rPr>
        <w:t xml:space="preserve"> </w:t>
      </w:r>
      <w:r w:rsidR="00A37697" w:rsidRPr="00E56521">
        <w:rPr>
          <w:color w:val="000000" w:themeColor="text1"/>
          <w:lang w:val="ro-RO"/>
        </w:rPr>
        <w:t xml:space="preserve">- oricare din acești factori crește retrograd presiunea în ducturile pancreatice terminale  cu accesul bilei și sucului pancreatic în acine – are loc leziunea acinelor și ieșirea în parenchimul pancreasului  a enzimelor cu efect citolitic și a </w:t>
      </w:r>
      <w:r w:rsidR="00A46F11" w:rsidRPr="00E56521">
        <w:rPr>
          <w:color w:val="000000" w:themeColor="text1"/>
          <w:lang w:val="ro-RO"/>
        </w:rPr>
        <w:t xml:space="preserve">bilei </w:t>
      </w:r>
      <w:r w:rsidR="00A37697" w:rsidRPr="00E56521">
        <w:rPr>
          <w:color w:val="000000" w:themeColor="text1"/>
          <w:lang w:val="ro-RO"/>
        </w:rPr>
        <w:t>c</w:t>
      </w:r>
      <w:r w:rsidR="00A46F11" w:rsidRPr="00E56521">
        <w:rPr>
          <w:color w:val="000000" w:themeColor="text1"/>
          <w:lang w:val="ro-RO"/>
        </w:rPr>
        <w:t>u efect alterativ detergent</w:t>
      </w:r>
      <w:r w:rsidR="00A37697" w:rsidRPr="00E56521">
        <w:rPr>
          <w:color w:val="000000" w:themeColor="text1"/>
          <w:lang w:val="ro-RO"/>
        </w:rPr>
        <w:t xml:space="preserve"> al acizilor biliari și </w:t>
      </w:r>
      <w:r w:rsidR="00A46F11" w:rsidRPr="00E56521">
        <w:rPr>
          <w:color w:val="000000" w:themeColor="text1"/>
          <w:lang w:val="ro-RO"/>
        </w:rPr>
        <w:t>inhib</w:t>
      </w:r>
      <w:r w:rsidR="00A37697" w:rsidRPr="00E56521">
        <w:rPr>
          <w:color w:val="000000" w:themeColor="text1"/>
          <w:lang w:val="ro-RO"/>
        </w:rPr>
        <w:t xml:space="preserve">iția </w:t>
      </w:r>
      <w:r w:rsidR="00A46F11" w:rsidRPr="00E56521">
        <w:rPr>
          <w:color w:val="000000" w:themeColor="text1"/>
          <w:lang w:val="ro-RO"/>
        </w:rPr>
        <w:t>procesel</w:t>
      </w:r>
      <w:r w:rsidR="00495D0A">
        <w:rPr>
          <w:color w:val="000000" w:themeColor="text1"/>
          <w:lang w:val="ro-RO"/>
        </w:rPr>
        <w:t>or</w:t>
      </w:r>
      <w:r w:rsidR="00A46F11" w:rsidRPr="00E56521">
        <w:rPr>
          <w:color w:val="000000" w:themeColor="text1"/>
          <w:lang w:val="ro-RO"/>
        </w:rPr>
        <w:t xml:space="preserve"> oxidative </w:t>
      </w:r>
      <w:r w:rsidR="00A37697" w:rsidRPr="00E56521">
        <w:rPr>
          <w:color w:val="000000" w:themeColor="text1"/>
          <w:lang w:val="ro-RO"/>
        </w:rPr>
        <w:t xml:space="preserve">de către bilirubină </w:t>
      </w:r>
      <w:r w:rsidR="00A46F11" w:rsidRPr="00E56521">
        <w:rPr>
          <w:color w:val="000000" w:themeColor="text1"/>
          <w:lang w:val="ro-RO"/>
        </w:rPr>
        <w:t>cu necroza celulelor</w:t>
      </w:r>
      <w:r w:rsidR="00A37697" w:rsidRPr="00E56521">
        <w:rPr>
          <w:color w:val="000000" w:themeColor="text1"/>
          <w:lang w:val="ro-RO"/>
        </w:rPr>
        <w:t xml:space="preserve"> – în rezultat survine liza și inflamația pancreasului.</w:t>
      </w:r>
    </w:p>
    <w:p w14:paraId="23056FF9" w14:textId="77777777" w:rsidR="00110B7D" w:rsidRPr="00E56521" w:rsidRDefault="00110B7D" w:rsidP="00522475">
      <w:pPr>
        <w:pStyle w:val="a3"/>
        <w:numPr>
          <w:ilvl w:val="0"/>
          <w:numId w:val="44"/>
        </w:num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dereglări circulatorii în pancreas cu necrozarea parenchimuilui;</w:t>
      </w:r>
    </w:p>
    <w:p w14:paraId="22A56D6A" w14:textId="77777777" w:rsidR="00110B7D" w:rsidRPr="00FA3FD8" w:rsidRDefault="00110B7D" w:rsidP="00522475">
      <w:pPr>
        <w:numPr>
          <w:ilvl w:val="0"/>
          <w:numId w:val="44"/>
        </w:numPr>
        <w:shd w:val="clear" w:color="auto" w:fill="FFFFFF"/>
        <w:spacing w:before="100" w:beforeAutospacing="1" w:after="100" w:afterAutospacing="1" w:line="480" w:lineRule="auto"/>
        <w:textAlignment w:val="baseline"/>
        <w:rPr>
          <w:rFonts w:ascii="Times New Roman" w:eastAsia="Times New Roman" w:hAnsi="Times New Roman" w:cs="Times New Roman"/>
          <w:color w:val="000000" w:themeColor="text1"/>
          <w:sz w:val="24"/>
          <w:szCs w:val="24"/>
          <w:lang w:val="en-US" w:eastAsia="ru-RU"/>
        </w:rPr>
      </w:pPr>
      <w:r w:rsidRPr="00E56521">
        <w:rPr>
          <w:rFonts w:ascii="Times New Roman" w:eastAsia="Times New Roman" w:hAnsi="Times New Roman" w:cs="Times New Roman"/>
          <w:color w:val="000000" w:themeColor="text1"/>
          <w:sz w:val="24"/>
          <w:szCs w:val="24"/>
          <w:lang w:val="ro-RO" w:eastAsia="ru-RU"/>
        </w:rPr>
        <w:t>procese infecțioase și alergice cu distrucția parenchimului</w:t>
      </w:r>
      <w:r w:rsidRPr="00FA3FD8">
        <w:rPr>
          <w:rFonts w:ascii="Times New Roman" w:eastAsia="Times New Roman" w:hAnsi="Times New Roman" w:cs="Times New Roman"/>
          <w:color w:val="000000" w:themeColor="text1"/>
          <w:sz w:val="24"/>
          <w:szCs w:val="24"/>
          <w:lang w:val="en-US" w:eastAsia="ru-RU"/>
        </w:rPr>
        <w:t>.</w:t>
      </w:r>
    </w:p>
    <w:p w14:paraId="5CA958B9" w14:textId="390D8A3B" w:rsidR="00110B7D" w:rsidRPr="00E56521" w:rsidRDefault="00110B7D" w:rsidP="00522475">
      <w:pPr>
        <w:pStyle w:val="a5"/>
        <w:numPr>
          <w:ilvl w:val="0"/>
          <w:numId w:val="46"/>
        </w:numPr>
        <w:shd w:val="clear" w:color="auto" w:fill="FFFFFF"/>
        <w:spacing w:before="120" w:beforeAutospacing="0" w:after="120" w:afterAutospacing="0" w:line="480" w:lineRule="auto"/>
        <w:rPr>
          <w:color w:val="000000" w:themeColor="text1"/>
          <w:lang w:val="fr-FR"/>
        </w:rPr>
      </w:pPr>
      <w:r w:rsidRPr="00E56521">
        <w:rPr>
          <w:color w:val="000000" w:themeColor="text1"/>
          <w:lang w:val="ro-RO"/>
        </w:rPr>
        <w:t>Activarea intraglandulară a enzimelor pancrteatice</w:t>
      </w:r>
      <w:r w:rsidR="00495D0A">
        <w:rPr>
          <w:color w:val="000000" w:themeColor="text1"/>
          <w:lang w:val="ro-RO"/>
        </w:rPr>
        <w:t xml:space="preserve"> -</w:t>
      </w:r>
      <w:r w:rsidRPr="00E56521">
        <w:rPr>
          <w:color w:val="000000" w:themeColor="text1"/>
          <w:lang w:val="ro-RO"/>
        </w:rPr>
        <w:t xml:space="preserve"> se produce de mai mulți factori:</w:t>
      </w:r>
    </w:p>
    <w:p w14:paraId="67BDA319" w14:textId="577CD478" w:rsidR="00110B7D" w:rsidRPr="00E56521" w:rsidRDefault="00110B7D" w:rsidP="004B068A">
      <w:pPr>
        <w:pStyle w:val="a5"/>
        <w:shd w:val="clear" w:color="auto" w:fill="FFFFFF"/>
        <w:spacing w:before="120" w:beforeAutospacing="0" w:after="120" w:afterAutospacing="0" w:line="480" w:lineRule="auto"/>
        <w:ind w:left="120" w:right="450"/>
        <w:rPr>
          <w:color w:val="424242"/>
          <w:lang w:val="fr-FR"/>
        </w:rPr>
      </w:pPr>
      <w:r w:rsidRPr="00E56521">
        <w:rPr>
          <w:color w:val="000000" w:themeColor="text1"/>
          <w:lang w:val="ro-RO"/>
        </w:rPr>
        <w:t>a) citokinaza pancreatică: alterarea celulelor acinare de către factorii–trigger eliberează citokinaza</w:t>
      </w:r>
      <w:r w:rsidR="00A37697" w:rsidRPr="00E56521">
        <w:rPr>
          <w:color w:val="000000" w:themeColor="text1"/>
          <w:lang w:val="ro-RO"/>
        </w:rPr>
        <w:t xml:space="preserve"> intracelulară</w:t>
      </w:r>
      <w:r w:rsidRPr="00E56521">
        <w:rPr>
          <w:color w:val="000000" w:themeColor="text1"/>
          <w:lang w:val="ro-RO"/>
        </w:rPr>
        <w:t xml:space="preserve">, care activează celelalte enzime pancreatice (tripsinogenul, chimotripsinogenul, elastaza; lipaza și amilaza sunt secretate în stare activă); </w:t>
      </w:r>
    </w:p>
    <w:p w14:paraId="4CE417BC" w14:textId="7FC841FD" w:rsidR="00110B7D" w:rsidRPr="00E56521" w:rsidRDefault="00110B7D" w:rsidP="00A27F45">
      <w:pPr>
        <w:shd w:val="clear" w:color="auto" w:fill="FFFFFF"/>
        <w:spacing w:before="120" w:after="120" w:line="480" w:lineRule="auto"/>
        <w:ind w:left="120" w:right="450"/>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424242"/>
          <w:sz w:val="24"/>
          <w:szCs w:val="24"/>
          <w:lang w:val="fr-FR" w:eastAsia="ru-RU"/>
        </w:rPr>
        <w:t> </w:t>
      </w:r>
      <w:r w:rsidRPr="00E56521">
        <w:rPr>
          <w:rFonts w:ascii="Times New Roman" w:hAnsi="Times New Roman" w:cs="Times New Roman"/>
          <w:color w:val="000000" w:themeColor="text1"/>
          <w:sz w:val="24"/>
          <w:szCs w:val="24"/>
          <w:lang w:val="ro-RO"/>
        </w:rPr>
        <w:t xml:space="preserve">b) fosfolipaza și lipaza pancreatică: fiziologic enzimele pancreatice sunt secretate </w:t>
      </w:r>
      <w:r w:rsidR="005062A2">
        <w:rPr>
          <w:rFonts w:ascii="Times New Roman" w:hAnsi="Times New Roman" w:cs="Times New Roman"/>
          <w:color w:val="000000" w:themeColor="text1"/>
          <w:sz w:val="24"/>
          <w:szCs w:val="24"/>
          <w:lang w:val="ro-RO"/>
        </w:rPr>
        <w:t xml:space="preserve">din veziculele zimogene </w:t>
      </w:r>
      <w:r w:rsidRPr="00E56521">
        <w:rPr>
          <w:rFonts w:ascii="Times New Roman" w:hAnsi="Times New Roman" w:cs="Times New Roman"/>
          <w:color w:val="000000" w:themeColor="text1"/>
          <w:sz w:val="24"/>
          <w:szCs w:val="24"/>
          <w:lang w:val="ro-RO"/>
        </w:rPr>
        <w:t xml:space="preserve">în ducturile glandulare și nu contactează cu </w:t>
      </w:r>
      <w:r w:rsidR="005062A2">
        <w:rPr>
          <w:rFonts w:ascii="Times New Roman" w:hAnsi="Times New Roman" w:cs="Times New Roman"/>
          <w:color w:val="000000" w:themeColor="text1"/>
          <w:sz w:val="24"/>
          <w:szCs w:val="24"/>
          <w:lang w:val="ro-RO"/>
        </w:rPr>
        <w:t xml:space="preserve">structurile </w:t>
      </w:r>
      <w:r w:rsidRPr="00E56521">
        <w:rPr>
          <w:rFonts w:ascii="Times New Roman" w:hAnsi="Times New Roman" w:cs="Times New Roman"/>
          <w:color w:val="000000" w:themeColor="text1"/>
          <w:sz w:val="24"/>
          <w:szCs w:val="24"/>
          <w:lang w:val="ro-RO"/>
        </w:rPr>
        <w:t>celul</w:t>
      </w:r>
      <w:r w:rsidR="005062A2">
        <w:rPr>
          <w:rFonts w:ascii="Times New Roman" w:hAnsi="Times New Roman" w:cs="Times New Roman"/>
          <w:color w:val="000000" w:themeColor="text1"/>
          <w:sz w:val="24"/>
          <w:szCs w:val="24"/>
          <w:lang w:val="ro-RO"/>
        </w:rPr>
        <w:t>are</w:t>
      </w:r>
      <w:r w:rsidRPr="00E56521">
        <w:rPr>
          <w:rFonts w:ascii="Times New Roman" w:hAnsi="Times New Roman" w:cs="Times New Roman"/>
          <w:color w:val="000000" w:themeColor="text1"/>
          <w:sz w:val="24"/>
          <w:szCs w:val="24"/>
          <w:lang w:val="ro-RO"/>
        </w:rPr>
        <w:t xml:space="preserve"> acinare; enzimele ieșite în spațiul intracelular </w:t>
      </w:r>
      <w:r w:rsidR="005062A2">
        <w:rPr>
          <w:rFonts w:ascii="Times New Roman" w:hAnsi="Times New Roman" w:cs="Times New Roman"/>
          <w:color w:val="000000" w:themeColor="text1"/>
          <w:sz w:val="24"/>
          <w:szCs w:val="24"/>
          <w:lang w:val="ro-RO"/>
        </w:rPr>
        <w:t>lizează</w:t>
      </w:r>
      <w:r w:rsidRPr="00E56521">
        <w:rPr>
          <w:rFonts w:ascii="Times New Roman" w:hAnsi="Times New Roman" w:cs="Times New Roman"/>
          <w:color w:val="000000" w:themeColor="text1"/>
          <w:sz w:val="24"/>
          <w:szCs w:val="24"/>
          <w:lang w:val="ro-RO"/>
        </w:rPr>
        <w:t xml:space="preserve"> celulele acinare. Deși secretată în srate activă, lipaza nu  alterează celulele sănătoase; inițial celulele intacte sunt supuse acțiunii fosfolipazei, care  digeră membranele celulare, ceea ce contribuie la </w:t>
      </w:r>
      <w:r w:rsidR="005062A2">
        <w:rPr>
          <w:rFonts w:ascii="Times New Roman" w:hAnsi="Times New Roman" w:cs="Times New Roman"/>
          <w:color w:val="000000" w:themeColor="text1"/>
          <w:sz w:val="24"/>
          <w:szCs w:val="24"/>
          <w:lang w:val="ro-RO"/>
        </w:rPr>
        <w:t xml:space="preserve">scindarea </w:t>
      </w:r>
      <w:r w:rsidRPr="00E56521">
        <w:rPr>
          <w:rFonts w:ascii="Times New Roman" w:hAnsi="Times New Roman" w:cs="Times New Roman"/>
          <w:color w:val="000000" w:themeColor="text1"/>
          <w:sz w:val="24"/>
          <w:szCs w:val="24"/>
          <w:lang w:val="ro-RO"/>
        </w:rPr>
        <w:t>lipidel</w:t>
      </w:r>
      <w:r w:rsidR="005062A2">
        <w:rPr>
          <w:rFonts w:ascii="Times New Roman" w:hAnsi="Times New Roman" w:cs="Times New Roman"/>
          <w:color w:val="000000" w:themeColor="text1"/>
          <w:sz w:val="24"/>
          <w:szCs w:val="24"/>
          <w:lang w:val="ro-RO"/>
        </w:rPr>
        <w:t>or de către lipază</w:t>
      </w:r>
      <w:r w:rsidRPr="00E56521">
        <w:rPr>
          <w:rFonts w:ascii="Times New Roman" w:hAnsi="Times New Roman" w:cs="Times New Roman"/>
          <w:color w:val="000000" w:themeColor="text1"/>
          <w:sz w:val="24"/>
          <w:szCs w:val="24"/>
          <w:lang w:val="ro-RO"/>
        </w:rPr>
        <w:t xml:space="preserve">, iar fosfolipaza </w:t>
      </w:r>
      <w:r w:rsidR="005062A2">
        <w:rPr>
          <w:rFonts w:ascii="Times New Roman" w:hAnsi="Times New Roman" w:cs="Times New Roman"/>
          <w:color w:val="000000" w:themeColor="text1"/>
          <w:sz w:val="24"/>
          <w:szCs w:val="24"/>
          <w:lang w:val="ro-RO"/>
        </w:rPr>
        <w:t>scindează</w:t>
      </w:r>
      <w:r w:rsidRPr="00E56521">
        <w:rPr>
          <w:rFonts w:ascii="Times New Roman" w:hAnsi="Times New Roman" w:cs="Times New Roman"/>
          <w:color w:val="000000" w:themeColor="text1"/>
          <w:sz w:val="24"/>
          <w:szCs w:val="24"/>
          <w:lang w:val="ro-RO"/>
        </w:rPr>
        <w:t xml:space="preserve"> membranele organitelor intracelulare cu eliberarea enzimelor lizozomale. Fosfolipza A2 eliberează din fosfolipidele membranare lizolecitina și lizochefalina  cu acțiune citotoxică asupra pancreatocitelor;</w:t>
      </w:r>
    </w:p>
    <w:p w14:paraId="656F5871" w14:textId="3D877FCE" w:rsidR="00110B7D" w:rsidRPr="00E56521" w:rsidRDefault="00110B7D" w:rsidP="004B068A">
      <w:pPr>
        <w:shd w:val="clear" w:color="auto" w:fill="FFFFFF"/>
        <w:spacing w:beforeAutospacing="1" w:after="0" w:afterAutospacing="1" w:line="480" w:lineRule="auto"/>
        <w:ind w:firstLine="360"/>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color w:val="000000" w:themeColor="text1"/>
          <w:sz w:val="24"/>
          <w:szCs w:val="24"/>
          <w:lang w:val="ro-RO"/>
        </w:rPr>
        <w:lastRenderedPageBreak/>
        <w:t xml:space="preserve">c) </w:t>
      </w:r>
      <w:r w:rsidRPr="00E56521">
        <w:rPr>
          <w:rFonts w:ascii="Times New Roman" w:eastAsia="Times New Roman" w:hAnsi="Times New Roman" w:cs="Times New Roman"/>
          <w:color w:val="000000" w:themeColor="text1"/>
          <w:sz w:val="24"/>
          <w:szCs w:val="24"/>
          <w:lang w:val="ro-RO" w:eastAsia="ru-RU"/>
        </w:rPr>
        <w:t xml:space="preserve">citokinaza eliberată din celulele acinare alterate activează tripsinogenul, chimotripsinogenul, proelastaza; </w:t>
      </w:r>
      <w:r w:rsidR="00132DB3" w:rsidRPr="00E56521">
        <w:rPr>
          <w:rFonts w:ascii="Times New Roman" w:eastAsia="Times New Roman" w:hAnsi="Times New Roman" w:cs="Times New Roman"/>
          <w:color w:val="000000" w:themeColor="text1"/>
          <w:sz w:val="24"/>
          <w:szCs w:val="24"/>
          <w:lang w:val="ro-RO" w:eastAsia="ru-RU"/>
        </w:rPr>
        <w:t xml:space="preserve">enzimele activate </w:t>
      </w:r>
      <w:r w:rsidRPr="00E56521">
        <w:rPr>
          <w:rFonts w:ascii="Times New Roman" w:eastAsia="Times New Roman" w:hAnsi="Times New Roman" w:cs="Times New Roman"/>
          <w:color w:val="000000" w:themeColor="text1"/>
          <w:sz w:val="24"/>
          <w:szCs w:val="24"/>
          <w:lang w:val="ro-RO" w:eastAsia="ru-RU"/>
        </w:rPr>
        <w:t>scindează structurile proteice ale parenchimului pancreatic – survine pancreonecroza;</w:t>
      </w:r>
    </w:p>
    <w:p w14:paraId="7BA0DC63" w14:textId="77777777" w:rsidR="00110B7D" w:rsidRPr="00E56521" w:rsidRDefault="00110B7D" w:rsidP="004B068A">
      <w:pPr>
        <w:shd w:val="clear" w:color="auto" w:fill="FFFFFF"/>
        <w:spacing w:beforeAutospacing="1" w:after="0" w:afterAutospacing="1" w:line="480" w:lineRule="auto"/>
        <w:ind w:firstLine="360"/>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d) elastaza activă scindează elastina septurilor interlobulare cu expansia intraglandulară a autodigestiei și necrozei; </w:t>
      </w:r>
    </w:p>
    <w:p w14:paraId="6533AD09" w14:textId="3B6CEF52" w:rsidR="00110B7D" w:rsidRPr="00E56521" w:rsidRDefault="00110B7D" w:rsidP="004B068A">
      <w:pPr>
        <w:shd w:val="clear" w:color="auto" w:fill="FFFFFF"/>
        <w:spacing w:beforeAutospacing="1" w:after="0" w:afterAutospacing="1" w:line="480" w:lineRule="auto"/>
        <w:ind w:firstLine="360"/>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e) elastaza scindează </w:t>
      </w:r>
      <w:r w:rsidR="00132DB3" w:rsidRPr="00E56521">
        <w:rPr>
          <w:rFonts w:ascii="Times New Roman" w:eastAsia="Times New Roman" w:hAnsi="Times New Roman" w:cs="Times New Roman"/>
          <w:color w:val="000000" w:themeColor="text1"/>
          <w:sz w:val="24"/>
          <w:szCs w:val="24"/>
          <w:lang w:val="ro-RO" w:eastAsia="ru-RU"/>
        </w:rPr>
        <w:t xml:space="preserve">și </w:t>
      </w:r>
      <w:r w:rsidRPr="00E56521">
        <w:rPr>
          <w:rFonts w:ascii="Times New Roman" w:eastAsia="Times New Roman" w:hAnsi="Times New Roman" w:cs="Times New Roman"/>
          <w:color w:val="000000" w:themeColor="text1"/>
          <w:sz w:val="24"/>
          <w:szCs w:val="24"/>
          <w:lang w:val="ro-RO" w:eastAsia="ru-RU"/>
        </w:rPr>
        <w:t xml:space="preserve">elastina vaselor sanguine cu  exsudație și  hemoragii intraglandulare; </w:t>
      </w:r>
    </w:p>
    <w:p w14:paraId="0A8221D7" w14:textId="0E14B35D" w:rsidR="00110B7D" w:rsidRPr="00E56521" w:rsidRDefault="00110B7D" w:rsidP="004B068A">
      <w:pPr>
        <w:shd w:val="clear" w:color="auto" w:fill="FFFFFF"/>
        <w:spacing w:before="100" w:beforeAutospacing="1" w:after="100" w:afterAutospacing="1" w:line="480" w:lineRule="auto"/>
        <w:ind w:firstLine="360"/>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f) elastaza scindează elastina capsulei pancreatice cu expansia necrozei și inflamației  în spațiul retroperitoneal – necroza lipidică, inflamație parapancreatică, parenefrală; </w:t>
      </w:r>
      <w:r w:rsidR="00132DB3" w:rsidRPr="00E56521">
        <w:rPr>
          <w:rFonts w:ascii="Times New Roman" w:eastAsia="Times New Roman" w:hAnsi="Times New Roman" w:cs="Times New Roman"/>
          <w:color w:val="000000" w:themeColor="text1"/>
          <w:sz w:val="24"/>
          <w:szCs w:val="24"/>
          <w:lang w:val="ro-RO" w:eastAsia="ru-RU"/>
        </w:rPr>
        <w:t xml:space="preserve">survine </w:t>
      </w:r>
      <w:r w:rsidRPr="00E56521">
        <w:rPr>
          <w:rFonts w:ascii="Times New Roman" w:eastAsia="Times New Roman" w:hAnsi="Times New Roman" w:cs="Times New Roman"/>
          <w:color w:val="000000" w:themeColor="text1"/>
          <w:sz w:val="24"/>
          <w:szCs w:val="24"/>
          <w:lang w:val="ro-RO" w:eastAsia="ru-RU"/>
        </w:rPr>
        <w:t>peritonit</w:t>
      </w:r>
      <w:r w:rsidR="00132DB3" w:rsidRPr="00E56521">
        <w:rPr>
          <w:rFonts w:ascii="Times New Roman" w:eastAsia="Times New Roman" w:hAnsi="Times New Roman" w:cs="Times New Roman"/>
          <w:color w:val="000000" w:themeColor="text1"/>
          <w:sz w:val="24"/>
          <w:szCs w:val="24"/>
          <w:lang w:val="ro-RO" w:eastAsia="ru-RU"/>
        </w:rPr>
        <w:t>a</w:t>
      </w:r>
      <w:r w:rsidRPr="00E56521">
        <w:rPr>
          <w:rFonts w:ascii="Times New Roman" w:eastAsia="Times New Roman" w:hAnsi="Times New Roman" w:cs="Times New Roman"/>
          <w:color w:val="000000" w:themeColor="text1"/>
          <w:sz w:val="24"/>
          <w:szCs w:val="24"/>
          <w:lang w:val="ro-RO" w:eastAsia="ru-RU"/>
        </w:rPr>
        <w:t>, paralizia intestinală, pleurită, pericardită – poliserozita;</w:t>
      </w:r>
    </w:p>
    <w:p w14:paraId="1988AF27" w14:textId="001973CB" w:rsidR="00110B7D" w:rsidRPr="00E56521" w:rsidRDefault="00110B7D" w:rsidP="004B068A">
      <w:pPr>
        <w:pStyle w:val="a3"/>
        <w:shd w:val="clear" w:color="auto" w:fill="FFFFFF"/>
        <w:spacing w:before="100" w:beforeAutospacing="1" w:after="10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Rezultatul final al autoactivării enzimelor este autoliza (necroza) parenchimului glandular; </w:t>
      </w:r>
      <w:r w:rsidR="00132DB3" w:rsidRPr="00E56521">
        <w:rPr>
          <w:rFonts w:ascii="Times New Roman" w:eastAsia="Times New Roman" w:hAnsi="Times New Roman" w:cs="Times New Roman"/>
          <w:color w:val="000000" w:themeColor="text1"/>
          <w:sz w:val="24"/>
          <w:szCs w:val="24"/>
          <w:lang w:val="ro-RO" w:eastAsia="ru-RU"/>
        </w:rPr>
        <w:t xml:space="preserve">consecutiv </w:t>
      </w:r>
      <w:r w:rsidRPr="00E56521">
        <w:rPr>
          <w:rFonts w:ascii="Times New Roman" w:eastAsia="Times New Roman" w:hAnsi="Times New Roman" w:cs="Times New Roman"/>
          <w:color w:val="000000" w:themeColor="text1"/>
          <w:sz w:val="24"/>
          <w:szCs w:val="24"/>
          <w:lang w:val="ro-RO" w:eastAsia="ru-RU"/>
        </w:rPr>
        <w:t>necrozei survine inflamația aseptică a pancreasului.</w:t>
      </w:r>
    </w:p>
    <w:p w14:paraId="3B136E91" w14:textId="21B79C91" w:rsidR="00110B7D" w:rsidRPr="00E56521" w:rsidRDefault="00110B7D" w:rsidP="00522475">
      <w:pPr>
        <w:pStyle w:val="a3"/>
        <w:numPr>
          <w:ilvl w:val="0"/>
          <w:numId w:val="46"/>
        </w:numPr>
        <w:spacing w:line="480" w:lineRule="auto"/>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 xml:space="preserve">Inflamația aseptică a pancreasului. Alterarea celulelor parenchimale  conduce la eliberarea din celulele alterate a citokinelor proinflamatoare, chemochinelor cu infiltrarea parenchimului cu leucocite polimorfonucleare, macrofage, limfocite. </w:t>
      </w:r>
      <w:r w:rsidRPr="00E56521">
        <w:rPr>
          <w:rFonts w:ascii="Times New Roman" w:hAnsi="Times New Roman" w:cs="Times New Roman"/>
          <w:color w:val="000000" w:themeColor="text1"/>
          <w:sz w:val="24"/>
          <w:szCs w:val="24"/>
          <w:lang w:val="ro-RO"/>
        </w:rPr>
        <w:t>Celulele endoteliale de asemenea secretă factorul chemotactic al monocitelor  (MCP1) cu emigrarea monocitelor în focarul inflamator. Macrofagele și polimorfonuclearele secretă citokine, mediatori proinflamatori, enzime proteolitice, care continuă procesul de liză a pancreasului și mențin inflamația. Inflamația inițial are caracter aseptic (steril); ulterior are loc asocierea microflorei cu inflamație septică, purulentă. Expansia inflamației purulente antrenează în proces glanda în într</w:t>
      </w:r>
      <w:r w:rsidR="00132DB3" w:rsidRPr="00E56521">
        <w:rPr>
          <w:rFonts w:ascii="Times New Roman" w:hAnsi="Times New Roman" w:cs="Times New Roman"/>
          <w:color w:val="000000" w:themeColor="text1"/>
          <w:sz w:val="24"/>
          <w:szCs w:val="24"/>
          <w:lang w:val="ro-RO"/>
        </w:rPr>
        <w:t>e</w:t>
      </w:r>
      <w:r w:rsidRPr="00E56521">
        <w:rPr>
          <w:rFonts w:ascii="Times New Roman" w:hAnsi="Times New Roman" w:cs="Times New Roman"/>
          <w:color w:val="000000" w:themeColor="text1"/>
          <w:sz w:val="24"/>
          <w:szCs w:val="24"/>
          <w:lang w:val="ro-RO"/>
        </w:rPr>
        <w:t>gime, spațiul retroperitoneal paraglandular, paranefral cu septicemie consecutivă.  Rezultatul autolizei și inflamației sunt reacțiile vasculare: hiperemie, hiperpermeabilizare, edem, distrucția vaselor sanguine, hemoragii intraglandulare.</w:t>
      </w:r>
    </w:p>
    <w:p w14:paraId="738585CB" w14:textId="41865DB3" w:rsidR="00110B7D" w:rsidRPr="00E56521" w:rsidRDefault="00110B7D" w:rsidP="00522475">
      <w:pPr>
        <w:pStyle w:val="a3"/>
        <w:numPr>
          <w:ilvl w:val="0"/>
          <w:numId w:val="46"/>
        </w:numPr>
        <w:shd w:val="clear" w:color="auto" w:fill="FFFFFF"/>
        <w:spacing w:beforeAutospacing="1" w:after="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Enzimemia. În urma alterării matricei pancreasului și vaselor sanguine are loc ieșirea enzimelor activate în circulația sistemică – survine enzimemia cu tripsină, lipază, amilază, elast</w:t>
      </w:r>
      <w:r w:rsidR="00132DB3" w:rsidRPr="00E56521">
        <w:rPr>
          <w:rFonts w:ascii="Times New Roman" w:eastAsia="Times New Roman" w:hAnsi="Times New Roman" w:cs="Times New Roman"/>
          <w:color w:val="000000" w:themeColor="text1"/>
          <w:sz w:val="24"/>
          <w:szCs w:val="24"/>
          <w:lang w:val="ro-RO" w:eastAsia="ru-RU"/>
        </w:rPr>
        <w:t>ază</w:t>
      </w:r>
      <w:r w:rsidRPr="00E56521">
        <w:rPr>
          <w:rFonts w:ascii="Times New Roman" w:eastAsia="Times New Roman" w:hAnsi="Times New Roman" w:cs="Times New Roman"/>
          <w:color w:val="000000" w:themeColor="text1"/>
          <w:sz w:val="24"/>
          <w:szCs w:val="24"/>
          <w:lang w:val="ro-RO" w:eastAsia="ru-RU"/>
        </w:rPr>
        <w:t>:</w:t>
      </w:r>
    </w:p>
    <w:p w14:paraId="646AA3C5" w14:textId="1AAD923F" w:rsidR="00110B7D" w:rsidRPr="00E56521" w:rsidRDefault="00110B7D" w:rsidP="00522475">
      <w:pPr>
        <w:pStyle w:val="a3"/>
        <w:numPr>
          <w:ilvl w:val="0"/>
          <w:numId w:val="45"/>
        </w:numPr>
        <w:shd w:val="clear" w:color="auto" w:fill="FFFFFF"/>
        <w:spacing w:beforeAutospacing="1" w:after="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elastaza provoacă scindarea elastinei vaselor sanguine – survine panvasculita: crește permeabilitatea vaselor, edeme masive, hipovolemie, hemoragii, alterarea enzimatică a organelor vitale;</w:t>
      </w:r>
    </w:p>
    <w:p w14:paraId="6A19B37A" w14:textId="7496F936" w:rsidR="00110B7D" w:rsidRPr="00E56521" w:rsidRDefault="00110B7D" w:rsidP="00522475">
      <w:pPr>
        <w:pStyle w:val="a3"/>
        <w:numPr>
          <w:ilvl w:val="0"/>
          <w:numId w:val="45"/>
        </w:numPr>
        <w:shd w:val="clear" w:color="auto" w:fill="FFFFFF"/>
        <w:spacing w:beforeAutospacing="1" w:after="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enzimele proteolitice pancreatice active scindează </w:t>
      </w:r>
      <w:r w:rsidR="00132DB3" w:rsidRPr="00E56521">
        <w:rPr>
          <w:rFonts w:ascii="Times New Roman" w:eastAsia="Times New Roman" w:hAnsi="Times New Roman" w:cs="Times New Roman"/>
          <w:color w:val="000000" w:themeColor="text1"/>
          <w:sz w:val="24"/>
          <w:szCs w:val="24"/>
          <w:lang w:val="ro-RO" w:eastAsia="ru-RU"/>
        </w:rPr>
        <w:t xml:space="preserve">(activează) </w:t>
      </w:r>
      <w:r w:rsidRPr="00E56521">
        <w:rPr>
          <w:rFonts w:ascii="Times New Roman" w:eastAsia="Times New Roman" w:hAnsi="Times New Roman" w:cs="Times New Roman"/>
          <w:color w:val="000000" w:themeColor="text1"/>
          <w:sz w:val="24"/>
          <w:szCs w:val="24"/>
          <w:lang w:val="ro-RO" w:eastAsia="ru-RU"/>
        </w:rPr>
        <w:t xml:space="preserve">proteinele sistemelor coagulant (sindromul trombotic, CID), </w:t>
      </w:r>
      <w:r w:rsidR="00132DB3" w:rsidRPr="00E56521">
        <w:rPr>
          <w:rFonts w:ascii="Times New Roman" w:eastAsia="Times New Roman" w:hAnsi="Times New Roman" w:cs="Times New Roman"/>
          <w:color w:val="000000" w:themeColor="text1"/>
          <w:sz w:val="24"/>
          <w:szCs w:val="24"/>
          <w:lang w:val="ro-RO" w:eastAsia="ru-RU"/>
        </w:rPr>
        <w:t xml:space="preserve">sindromul </w:t>
      </w:r>
      <w:r w:rsidRPr="00E56521">
        <w:rPr>
          <w:rFonts w:ascii="Times New Roman" w:eastAsia="Times New Roman" w:hAnsi="Times New Roman" w:cs="Times New Roman"/>
          <w:color w:val="000000" w:themeColor="text1"/>
          <w:sz w:val="24"/>
          <w:szCs w:val="24"/>
          <w:lang w:val="ro-RO" w:eastAsia="ru-RU"/>
        </w:rPr>
        <w:t>calicreinkininic cu formarea kininelor vasoactive</w:t>
      </w:r>
      <w:r w:rsidR="00132DB3" w:rsidRPr="00E56521">
        <w:rPr>
          <w:rFonts w:ascii="Times New Roman" w:eastAsia="Times New Roman" w:hAnsi="Times New Roman" w:cs="Times New Roman"/>
          <w:color w:val="000000" w:themeColor="text1"/>
          <w:sz w:val="24"/>
          <w:szCs w:val="24"/>
          <w:lang w:val="ro-RO" w:eastAsia="ru-RU"/>
        </w:rPr>
        <w:t xml:space="preserve"> – </w:t>
      </w:r>
      <w:r w:rsidRPr="00E56521">
        <w:rPr>
          <w:rFonts w:ascii="Times New Roman" w:eastAsia="Times New Roman" w:hAnsi="Times New Roman" w:cs="Times New Roman"/>
          <w:color w:val="000000" w:themeColor="text1"/>
          <w:sz w:val="24"/>
          <w:szCs w:val="24"/>
          <w:lang w:val="ro-RO" w:eastAsia="ru-RU"/>
        </w:rPr>
        <w:t>hiperpermeabilizarea</w:t>
      </w:r>
      <w:r w:rsidR="00132DB3" w:rsidRPr="00E56521">
        <w:rPr>
          <w:rFonts w:ascii="Times New Roman" w:eastAsia="Times New Roman" w:hAnsi="Times New Roman" w:cs="Times New Roman"/>
          <w:color w:val="000000" w:themeColor="text1"/>
          <w:sz w:val="24"/>
          <w:szCs w:val="24"/>
          <w:lang w:val="ro-RO" w:eastAsia="ru-RU"/>
        </w:rPr>
        <w:t xml:space="preserve"> vaselor</w:t>
      </w:r>
      <w:r w:rsidRPr="00E56521">
        <w:rPr>
          <w:rFonts w:ascii="Times New Roman" w:eastAsia="Times New Roman" w:hAnsi="Times New Roman" w:cs="Times New Roman"/>
          <w:color w:val="000000" w:themeColor="text1"/>
          <w:sz w:val="24"/>
          <w:szCs w:val="24"/>
          <w:lang w:val="ro-RO" w:eastAsia="ru-RU"/>
        </w:rPr>
        <w:t>, edeme masive, hipovolemia, vasoplegia – hipotensiunea arterială, șocul pancreatogen, activarea factorului Hagemann (efecte coagulant, fibrinolitic cu hemoragii, kininogenetic).</w:t>
      </w:r>
    </w:p>
    <w:p w14:paraId="6A46EA1B" w14:textId="77777777" w:rsidR="00110B7D" w:rsidRPr="00E56521" w:rsidRDefault="00110B7D" w:rsidP="00522475">
      <w:pPr>
        <w:pStyle w:val="a3"/>
        <w:numPr>
          <w:ilvl w:val="0"/>
          <w:numId w:val="46"/>
        </w:numPr>
        <w:shd w:val="clear" w:color="auto" w:fill="FFFFFF"/>
        <w:spacing w:beforeAutospacing="1" w:after="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Toxemia provocată de histoliza enzimatică a pancreasului și altor organe, de toxinele bacteriene enterale.</w:t>
      </w:r>
    </w:p>
    <w:p w14:paraId="3D8FFA61" w14:textId="41EF918F" w:rsidR="00110B7D" w:rsidRPr="00E56521" w:rsidRDefault="00110B7D" w:rsidP="00522475">
      <w:pPr>
        <w:pStyle w:val="a3"/>
        <w:numPr>
          <w:ilvl w:val="0"/>
          <w:numId w:val="46"/>
        </w:num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Septicemia și complicațiile septice – asocierea microflorei secundare provoacă formarea de abcese, chisturi purulente în pancreas</w:t>
      </w:r>
      <w:r w:rsidR="00166AB6">
        <w:rPr>
          <w:rFonts w:ascii="Times New Roman" w:eastAsia="Times New Roman" w:hAnsi="Times New Roman" w:cs="Times New Roman"/>
          <w:color w:val="000000" w:themeColor="text1"/>
          <w:sz w:val="24"/>
          <w:szCs w:val="24"/>
          <w:lang w:val="ro-RO" w:eastAsia="ru-RU"/>
        </w:rPr>
        <w:t xml:space="preserve"> și</w:t>
      </w:r>
      <w:r w:rsidRPr="00E56521">
        <w:rPr>
          <w:rFonts w:ascii="Times New Roman" w:eastAsia="Times New Roman" w:hAnsi="Times New Roman" w:cs="Times New Roman"/>
          <w:color w:val="000000" w:themeColor="text1"/>
          <w:sz w:val="24"/>
          <w:szCs w:val="24"/>
          <w:lang w:val="ro-RO" w:eastAsia="ru-RU"/>
        </w:rPr>
        <w:t xml:space="preserve"> țesutul adipos. </w:t>
      </w:r>
    </w:p>
    <w:p w14:paraId="57853CA5" w14:textId="77777777" w:rsidR="00110B7D" w:rsidRPr="00E56521" w:rsidRDefault="00110B7D" w:rsidP="004B068A">
      <w:pPr>
        <w:pStyle w:val="a3"/>
        <w:spacing w:before="100" w:beforeAutospacing="1" w:after="100" w:afterAutospacing="1" w:line="480" w:lineRule="auto"/>
        <w:ind w:left="1080"/>
        <w:rPr>
          <w:rFonts w:ascii="Times New Roman" w:eastAsia="Times New Roman" w:hAnsi="Times New Roman" w:cs="Times New Roman"/>
          <w:color w:val="000000" w:themeColor="text1"/>
          <w:sz w:val="24"/>
          <w:szCs w:val="24"/>
          <w:lang w:val="ro-RO" w:eastAsia="ru-RU"/>
        </w:rPr>
      </w:pPr>
    </w:p>
    <w:p w14:paraId="2D7464E1" w14:textId="23DC8739" w:rsidR="00110B7D" w:rsidRPr="00E56521" w:rsidRDefault="00110B7D" w:rsidP="004B068A">
      <w:pPr>
        <w:pStyle w:val="a3"/>
        <w:spacing w:before="100" w:beforeAutospacing="1" w:after="100" w:afterAutospacing="1" w:line="480" w:lineRule="auto"/>
        <w:ind w:left="1080"/>
        <w:rPr>
          <w:rFonts w:ascii="Times New Roman" w:eastAsia="Times New Roman" w:hAnsi="Times New Roman" w:cs="Times New Roman"/>
          <w:color w:val="000000" w:themeColor="text1"/>
          <w:sz w:val="24"/>
          <w:szCs w:val="24"/>
          <w:lang w:val="ro-RO" w:eastAsia="ru-RU"/>
        </w:rPr>
      </w:pPr>
      <w:r w:rsidRPr="00166AB6">
        <w:rPr>
          <w:rFonts w:ascii="Times New Roman" w:eastAsia="Times New Roman" w:hAnsi="Times New Roman" w:cs="Times New Roman"/>
          <w:b/>
          <w:bCs/>
          <w:color w:val="000000" w:themeColor="text1"/>
          <w:sz w:val="24"/>
          <w:szCs w:val="24"/>
          <w:lang w:val="ro-RO" w:eastAsia="ru-RU"/>
        </w:rPr>
        <w:t>Complicațiile sistemice</w:t>
      </w:r>
      <w:r w:rsidRPr="00E56521">
        <w:rPr>
          <w:rFonts w:ascii="Times New Roman" w:eastAsia="Times New Roman" w:hAnsi="Times New Roman" w:cs="Times New Roman"/>
          <w:color w:val="000000" w:themeColor="text1"/>
          <w:sz w:val="24"/>
          <w:szCs w:val="24"/>
          <w:lang w:val="ro-RO" w:eastAsia="ru-RU"/>
        </w:rPr>
        <w:t xml:space="preserve"> ale pancreatitei acute sunt procese ganeralizate, care determină letalitatea înaltă a pancreatitei</w:t>
      </w:r>
      <w:r w:rsidR="000B0E10" w:rsidRPr="00E56521">
        <w:rPr>
          <w:rFonts w:ascii="Times New Roman" w:eastAsia="Times New Roman" w:hAnsi="Times New Roman" w:cs="Times New Roman"/>
          <w:color w:val="000000" w:themeColor="text1"/>
          <w:sz w:val="24"/>
          <w:szCs w:val="24"/>
          <w:lang w:val="ro-RO" w:eastAsia="ru-RU"/>
        </w:rPr>
        <w:t>.</w:t>
      </w:r>
    </w:p>
    <w:p w14:paraId="654EC488" w14:textId="09397E81" w:rsidR="00110B7D" w:rsidRPr="00E56521" w:rsidRDefault="00110B7D" w:rsidP="004B068A">
      <w:pPr>
        <w:autoSpaceDE w:val="0"/>
        <w:autoSpaceDN w:val="0"/>
        <w:spacing w:before="100" w:beforeAutospacing="1" w:after="100" w:afterAutospacing="1" w:line="480" w:lineRule="auto"/>
        <w:ind w:firstLine="708"/>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color w:val="000000" w:themeColor="text1"/>
          <w:sz w:val="24"/>
          <w:szCs w:val="24"/>
          <w:lang w:val="ro-RO" w:eastAsia="ru-RU"/>
        </w:rPr>
        <w:t>1. Șocul pancreatogen în pancreonecroza sterilă (aseptică) are următoarea patogenie. Sub acțiunea tripsinei active circulant</w:t>
      </w:r>
      <w:r w:rsidR="000B0E10" w:rsidRPr="00E56521">
        <w:rPr>
          <w:rFonts w:ascii="Times New Roman" w:eastAsia="Times New Roman" w:hAnsi="Times New Roman" w:cs="Times New Roman"/>
          <w:color w:val="000000" w:themeColor="text1"/>
          <w:sz w:val="24"/>
          <w:szCs w:val="24"/>
          <w:lang w:val="ro-RO" w:eastAsia="ru-RU"/>
        </w:rPr>
        <w:t>e</w:t>
      </w:r>
      <w:r w:rsidRPr="00E56521">
        <w:rPr>
          <w:rFonts w:ascii="Times New Roman" w:eastAsia="Times New Roman" w:hAnsi="Times New Roman" w:cs="Times New Roman"/>
          <w:color w:val="000000" w:themeColor="text1"/>
          <w:sz w:val="24"/>
          <w:szCs w:val="24"/>
          <w:lang w:val="ro-RO" w:eastAsia="ru-RU"/>
        </w:rPr>
        <w:t xml:space="preserve"> în sânge are loc activarea sistemelor enzimatice plasmatice (kalicrein-kininic, fibrinolitic, coagulant)  </w:t>
      </w:r>
      <w:r w:rsidRPr="00E56521">
        <w:rPr>
          <w:rFonts w:ascii="Times New Roman" w:hAnsi="Times New Roman" w:cs="Times New Roman"/>
          <w:color w:val="000000" w:themeColor="text1"/>
          <w:sz w:val="24"/>
          <w:szCs w:val="24"/>
          <w:lang w:val="ro-RO"/>
        </w:rPr>
        <w:t xml:space="preserve">cu formarea kininei active cu efecte vasodilatatoare, permeabilizante, ceea ce conduce la vasoplegie generalizată, hipotensiune arterială, blocul microcirculator cu sistarea perfuziei organelor vitale, ischemie, acidoză, hemocoagulare și în fnal la insuficiență poliviscerală. </w:t>
      </w:r>
    </w:p>
    <w:p w14:paraId="19D68979" w14:textId="6BBE11AB"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 2. </w:t>
      </w:r>
      <w:r w:rsidR="000B0E10" w:rsidRPr="00E56521">
        <w:rPr>
          <w:rFonts w:ascii="Times New Roman" w:eastAsia="Times New Roman" w:hAnsi="Times New Roman" w:cs="Times New Roman"/>
          <w:color w:val="000000" w:themeColor="text1"/>
          <w:sz w:val="24"/>
          <w:szCs w:val="24"/>
          <w:lang w:val="ro-RO" w:eastAsia="ru-RU"/>
        </w:rPr>
        <w:t>Ș</w:t>
      </w:r>
      <w:r w:rsidRPr="00E56521">
        <w:rPr>
          <w:rFonts w:ascii="Times New Roman" w:eastAsia="Times New Roman" w:hAnsi="Times New Roman" w:cs="Times New Roman"/>
          <w:color w:val="000000" w:themeColor="text1"/>
          <w:sz w:val="24"/>
          <w:szCs w:val="24"/>
          <w:lang w:val="ro-RO" w:eastAsia="ru-RU"/>
        </w:rPr>
        <w:t>ocul septic (toxico-infecțios) în pancreonecroza septică este provocat de autointoxicația de pe urma citolizei, de intoxicația cu toxinele micro</w:t>
      </w:r>
      <w:r w:rsidR="000B0E10" w:rsidRPr="00E56521">
        <w:rPr>
          <w:rFonts w:ascii="Times New Roman" w:eastAsia="Times New Roman" w:hAnsi="Times New Roman" w:cs="Times New Roman"/>
          <w:color w:val="000000" w:themeColor="text1"/>
          <w:sz w:val="24"/>
          <w:szCs w:val="24"/>
          <w:lang w:val="ro-RO" w:eastAsia="ru-RU"/>
        </w:rPr>
        <w:t>f</w:t>
      </w:r>
      <w:r w:rsidRPr="00E56521">
        <w:rPr>
          <w:rFonts w:ascii="Times New Roman" w:eastAsia="Times New Roman" w:hAnsi="Times New Roman" w:cs="Times New Roman"/>
          <w:color w:val="000000" w:themeColor="text1"/>
          <w:sz w:val="24"/>
          <w:szCs w:val="24"/>
          <w:lang w:val="ro-RO" w:eastAsia="ru-RU"/>
        </w:rPr>
        <w:t>lorei intestinale Gramm-pozitive și negative; septicemia conduce la focare septice în organe</w:t>
      </w:r>
      <w:r w:rsidR="00166AB6">
        <w:rPr>
          <w:rFonts w:ascii="Times New Roman" w:eastAsia="Times New Roman" w:hAnsi="Times New Roman" w:cs="Times New Roman"/>
          <w:color w:val="000000" w:themeColor="text1"/>
          <w:sz w:val="24"/>
          <w:szCs w:val="24"/>
          <w:lang w:val="ro-RO" w:eastAsia="ru-RU"/>
        </w:rPr>
        <w:t>.</w:t>
      </w:r>
    </w:p>
    <w:p w14:paraId="5664A84B" w14:textId="4D6A7DBE"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3. </w:t>
      </w:r>
      <w:r w:rsidR="000B0E10" w:rsidRPr="00E56521">
        <w:rPr>
          <w:rFonts w:ascii="Times New Roman" w:eastAsia="Times New Roman" w:hAnsi="Times New Roman" w:cs="Times New Roman"/>
          <w:color w:val="000000" w:themeColor="text1"/>
          <w:sz w:val="24"/>
          <w:szCs w:val="24"/>
          <w:lang w:val="ro-RO" w:eastAsia="ru-RU"/>
        </w:rPr>
        <w:t>S</w:t>
      </w:r>
      <w:r w:rsidRPr="00E56521">
        <w:rPr>
          <w:rFonts w:ascii="Times New Roman" w:eastAsia="Times New Roman" w:hAnsi="Times New Roman" w:cs="Times New Roman"/>
          <w:color w:val="000000" w:themeColor="text1"/>
          <w:sz w:val="24"/>
          <w:szCs w:val="24"/>
          <w:lang w:val="ro-RO" w:eastAsia="ru-RU"/>
        </w:rPr>
        <w:t>indromul inflamației sistemice – circulația masivă a citokinelor proinflamatoare: IL-1,6, TNF</w:t>
      </w:r>
      <w:r w:rsidR="000B0E10" w:rsidRPr="00E56521">
        <w:rPr>
          <w:rFonts w:ascii="Times New Roman" w:eastAsia="Times New Roman" w:hAnsi="Times New Roman" w:cs="Times New Roman"/>
          <w:color w:val="000000" w:themeColor="text1"/>
          <w:sz w:val="24"/>
          <w:szCs w:val="24"/>
          <w:lang w:val="ro-RO" w:eastAsia="ru-RU"/>
        </w:rPr>
        <w:t>-alfa</w:t>
      </w:r>
      <w:r w:rsidRPr="00E56521">
        <w:rPr>
          <w:rFonts w:ascii="Times New Roman" w:eastAsia="Times New Roman" w:hAnsi="Times New Roman" w:cs="Times New Roman"/>
          <w:color w:val="000000" w:themeColor="text1"/>
          <w:sz w:val="24"/>
          <w:szCs w:val="24"/>
          <w:lang w:val="ro-RO" w:eastAsia="ru-RU"/>
        </w:rPr>
        <w:t xml:space="preserve"> cu efecte vasogene, catabolice, pirogene</w:t>
      </w:r>
      <w:r w:rsidR="000B0E10" w:rsidRPr="00E56521">
        <w:rPr>
          <w:rFonts w:ascii="Times New Roman" w:eastAsia="Times New Roman" w:hAnsi="Times New Roman" w:cs="Times New Roman"/>
          <w:color w:val="000000" w:themeColor="text1"/>
          <w:sz w:val="24"/>
          <w:szCs w:val="24"/>
          <w:lang w:val="ro-RO" w:eastAsia="ru-RU"/>
        </w:rPr>
        <w:t>.</w:t>
      </w:r>
      <w:r w:rsidRPr="00E56521">
        <w:rPr>
          <w:rFonts w:ascii="Times New Roman" w:eastAsia="Times New Roman" w:hAnsi="Times New Roman" w:cs="Times New Roman"/>
          <w:color w:val="000000" w:themeColor="text1"/>
          <w:sz w:val="24"/>
          <w:szCs w:val="24"/>
          <w:lang w:val="ro-RO" w:eastAsia="ru-RU"/>
        </w:rPr>
        <w:t xml:space="preserve"> </w:t>
      </w:r>
    </w:p>
    <w:p w14:paraId="6E992E11" w14:textId="77777777" w:rsidR="00110B7D" w:rsidRPr="00E56521" w:rsidRDefault="00110B7D" w:rsidP="004B068A">
      <w:pPr>
        <w:spacing w:before="100" w:beforeAutospacing="1" w:after="100" w:afterAutospacing="1"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lastRenderedPageBreak/>
        <w:t xml:space="preserve">4. Insuficiența poliviscerală (în pancreonecroza aseptică și septică) este rezultatul complex al dereglărilor sistemice. Factorii patogenetici a insuficienței organelor vitale: enzimemia, toxemia, vasculopatia, șocul, inflamația sistemică, diminuarea perfuziei, tromboza. </w:t>
      </w:r>
    </w:p>
    <w:p w14:paraId="058946CE" w14:textId="77777777" w:rsidR="00110B7D" w:rsidRPr="00E56521" w:rsidRDefault="00110B7D" w:rsidP="004B068A">
      <w:pPr>
        <w:autoSpaceDE w:val="0"/>
        <w:autoSpaceDN w:val="0"/>
        <w:spacing w:before="100" w:beforeAutospacing="1" w:after="100" w:afterAutospacing="1"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 Insuficiența respiratorie se depisteaza la cca 30% din pacienții cu pancreonecroză manifestată prin dispnee, acrocianoză, alcaloză respiratorie, hipoxemie, edem pulmonar, pneumonite pancreatogene, reducerea surfactantului prin activarea fosfolipazei A2, activarea lecitinazei plasmatice. </w:t>
      </w:r>
    </w:p>
    <w:p w14:paraId="7E6DED6D" w14:textId="0966D065" w:rsidR="00110B7D" w:rsidRPr="00E56521" w:rsidRDefault="00110B7D" w:rsidP="004B068A">
      <w:pPr>
        <w:autoSpaceDE w:val="0"/>
        <w:autoSpaceDN w:val="0"/>
        <w:spacing w:before="100" w:beforeAutospacing="1" w:after="100" w:afterAutospacing="1"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Insuficiența hepatică se depistează  la 18-65% de pacienți: se manifestă prin distrofie hepatică, insuficenț</w:t>
      </w:r>
      <w:r w:rsidR="000B0E10" w:rsidRPr="00E56521">
        <w:rPr>
          <w:rFonts w:ascii="Times New Roman" w:eastAsia="Times New Roman" w:hAnsi="Times New Roman" w:cs="Times New Roman"/>
          <w:color w:val="000000" w:themeColor="text1"/>
          <w:sz w:val="24"/>
          <w:szCs w:val="24"/>
          <w:lang w:val="ro-RO" w:eastAsia="ru-RU"/>
        </w:rPr>
        <w:t>ă</w:t>
      </w:r>
      <w:r w:rsidRPr="00E56521">
        <w:rPr>
          <w:rFonts w:ascii="Times New Roman" w:eastAsia="Times New Roman" w:hAnsi="Times New Roman" w:cs="Times New Roman"/>
          <w:color w:val="000000" w:themeColor="text1"/>
          <w:sz w:val="24"/>
          <w:szCs w:val="24"/>
          <w:lang w:val="ro-RO" w:eastAsia="ru-RU"/>
        </w:rPr>
        <w:t xml:space="preserve"> metabolică hepatică, autointoxicație cu toxinele enterale.</w:t>
      </w:r>
    </w:p>
    <w:p w14:paraId="5A3A6F53" w14:textId="77777777" w:rsidR="00110B7D" w:rsidRPr="00E56521" w:rsidRDefault="00110B7D" w:rsidP="004B068A">
      <w:pPr>
        <w:autoSpaceDE w:val="0"/>
        <w:autoSpaceDN w:val="0"/>
        <w:spacing w:before="100" w:beforeAutospacing="1" w:after="100" w:afterAutospacing="1" w:line="480" w:lineRule="auto"/>
        <w:ind w:firstLine="708"/>
        <w:rPr>
          <w:rFonts w:ascii="Times New Roman" w:eastAsia="Times New Roman" w:hAnsi="Times New Roman" w:cs="Times New Roman"/>
          <w:color w:val="000000" w:themeColor="text1"/>
          <w:sz w:val="24"/>
          <w:szCs w:val="24"/>
          <w:lang w:val="fr-FR" w:eastAsia="ru-RU"/>
        </w:rPr>
      </w:pPr>
      <w:r w:rsidRPr="00E56521">
        <w:rPr>
          <w:rFonts w:ascii="Times New Roman" w:eastAsia="Times New Roman" w:hAnsi="Times New Roman" w:cs="Times New Roman"/>
          <w:color w:val="000000" w:themeColor="text1"/>
          <w:sz w:val="24"/>
          <w:szCs w:val="24"/>
          <w:lang w:val="ro-RO" w:eastAsia="ru-RU"/>
        </w:rPr>
        <w:t>Insuficiența renală se înregistrează  la 12-17% pacienți: este provocată de dereglarea perfuziei renale, toxemie, septicemie.</w:t>
      </w:r>
    </w:p>
    <w:p w14:paraId="016889D0" w14:textId="6767B818" w:rsidR="00110B7D" w:rsidRPr="00E56521" w:rsidRDefault="00110B7D" w:rsidP="004B068A">
      <w:pPr>
        <w:spacing w:before="100" w:beforeAutospacing="1" w:after="100" w:afterAutospacing="1" w:line="480" w:lineRule="auto"/>
        <w:ind w:firstLine="708"/>
        <w:outlineLvl w:val="3"/>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Diagnosticul biochimic</w:t>
      </w:r>
      <w:r w:rsidR="000B0E10" w:rsidRPr="00E56521">
        <w:rPr>
          <w:rFonts w:ascii="Times New Roman" w:eastAsia="Times New Roman" w:hAnsi="Times New Roman" w:cs="Times New Roman"/>
          <w:b/>
          <w:bCs/>
          <w:color w:val="000000" w:themeColor="text1"/>
          <w:sz w:val="24"/>
          <w:szCs w:val="24"/>
          <w:lang w:val="ro-RO" w:eastAsia="ru-RU"/>
        </w:rPr>
        <w:t xml:space="preserve">. </w:t>
      </w:r>
      <w:r w:rsidRPr="00E56521">
        <w:rPr>
          <w:rFonts w:ascii="Times New Roman" w:eastAsia="Times New Roman" w:hAnsi="Times New Roman" w:cs="Times New Roman"/>
          <w:color w:val="000000" w:themeColor="text1"/>
          <w:sz w:val="24"/>
          <w:szCs w:val="24"/>
          <w:lang w:val="ro-RO" w:eastAsia="ru-RU"/>
        </w:rPr>
        <w:t>Testele biochimice indicatoare ale pancreatitei acute: amilaza</w:t>
      </w:r>
      <w:r w:rsidR="000B0E10" w:rsidRPr="00E56521">
        <w:rPr>
          <w:rFonts w:ascii="Times New Roman" w:eastAsia="Times New Roman" w:hAnsi="Times New Roman" w:cs="Times New Roman"/>
          <w:color w:val="000000" w:themeColor="text1"/>
          <w:sz w:val="24"/>
          <w:szCs w:val="24"/>
          <w:lang w:val="ro-RO" w:eastAsia="ru-RU"/>
        </w:rPr>
        <w:t xml:space="preserve"> </w:t>
      </w:r>
      <w:r w:rsidRPr="00E56521">
        <w:rPr>
          <w:rFonts w:ascii="Times New Roman" w:eastAsia="Times New Roman" w:hAnsi="Times New Roman" w:cs="Times New Roman"/>
          <w:color w:val="000000" w:themeColor="text1"/>
          <w:sz w:val="24"/>
          <w:szCs w:val="24"/>
          <w:lang w:val="ro-RO" w:eastAsia="ru-RU"/>
        </w:rPr>
        <w:t>– crește activitatea în sânge și urină; activitatea crescută a transaminazelor conform organelor alterate (ficat, sistemul biliar, miocard).</w:t>
      </w:r>
    </w:p>
    <w:p w14:paraId="227B92CF" w14:textId="36A1D48A" w:rsidR="00110B7D" w:rsidRPr="00E56521" w:rsidRDefault="00110B7D" w:rsidP="004B068A">
      <w:pPr>
        <w:spacing w:before="100" w:beforeAutospacing="1" w:after="100" w:afterAutospacing="1" w:line="480" w:lineRule="auto"/>
        <w:ind w:firstLine="708"/>
        <w:outlineLvl w:val="3"/>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Testele biochimice patogenetice: </w:t>
      </w:r>
      <w:r w:rsidR="000B0E10" w:rsidRPr="00E56521">
        <w:rPr>
          <w:rFonts w:ascii="Times New Roman" w:eastAsia="Times New Roman" w:hAnsi="Times New Roman" w:cs="Times New Roman"/>
          <w:color w:val="000000" w:themeColor="text1"/>
          <w:sz w:val="24"/>
          <w:szCs w:val="24"/>
          <w:lang w:val="ro-RO" w:eastAsia="ru-RU"/>
        </w:rPr>
        <w:t xml:space="preserve">activitatea </w:t>
      </w:r>
      <w:r w:rsidRPr="00E56521">
        <w:rPr>
          <w:rFonts w:ascii="Times New Roman" w:eastAsia="Times New Roman" w:hAnsi="Times New Roman" w:cs="Times New Roman"/>
          <w:color w:val="000000" w:themeColor="text1"/>
          <w:sz w:val="24"/>
          <w:szCs w:val="24"/>
          <w:lang w:val="ro-RO" w:eastAsia="ru-RU"/>
        </w:rPr>
        <w:t>lipaz</w:t>
      </w:r>
      <w:r w:rsidR="000B0E10" w:rsidRPr="00E56521">
        <w:rPr>
          <w:rFonts w:ascii="Times New Roman" w:eastAsia="Times New Roman" w:hAnsi="Times New Roman" w:cs="Times New Roman"/>
          <w:color w:val="000000" w:themeColor="text1"/>
          <w:sz w:val="24"/>
          <w:szCs w:val="24"/>
          <w:lang w:val="ro-RO" w:eastAsia="ru-RU"/>
        </w:rPr>
        <w:t>ei, t</w:t>
      </w:r>
      <w:r w:rsidRPr="00E56521">
        <w:rPr>
          <w:rFonts w:ascii="Times New Roman" w:eastAsia="Times New Roman" w:hAnsi="Times New Roman" w:cs="Times New Roman"/>
          <w:color w:val="000000" w:themeColor="text1"/>
          <w:sz w:val="24"/>
          <w:szCs w:val="24"/>
          <w:lang w:val="ro-RO" w:eastAsia="ru-RU"/>
        </w:rPr>
        <w:t>ripsin</w:t>
      </w:r>
      <w:r w:rsidR="000B0E10" w:rsidRPr="00E56521">
        <w:rPr>
          <w:rFonts w:ascii="Times New Roman" w:eastAsia="Times New Roman" w:hAnsi="Times New Roman" w:cs="Times New Roman"/>
          <w:color w:val="000000" w:themeColor="text1"/>
          <w:sz w:val="24"/>
          <w:szCs w:val="24"/>
          <w:lang w:val="ro-RO" w:eastAsia="ru-RU"/>
        </w:rPr>
        <w:t>ei și</w:t>
      </w:r>
      <w:r w:rsidRPr="00E56521">
        <w:rPr>
          <w:rFonts w:ascii="Times New Roman" w:eastAsia="Times New Roman" w:hAnsi="Times New Roman" w:cs="Times New Roman"/>
          <w:color w:val="000000" w:themeColor="text1"/>
          <w:sz w:val="24"/>
          <w:szCs w:val="24"/>
          <w:lang w:val="ro-RO" w:eastAsia="ru-RU"/>
        </w:rPr>
        <w:t xml:space="preserve"> fosfoșipazei A2 în plasmă indică gradul severității, inclusiv alterarea pulmonilor; ARN-aza plasmei indică gradul distrucției pancreatice;  activitatea fosfatazei alcaline, transaminazelor și nivelul bilirubinei indică obturația căilor biliare.</w:t>
      </w:r>
    </w:p>
    <w:p w14:paraId="79BBC30C" w14:textId="77777777" w:rsidR="00110B7D" w:rsidRPr="00E56521" w:rsidRDefault="00110B7D" w:rsidP="004B068A">
      <w:pPr>
        <w:spacing w:before="100" w:beforeAutospacing="1" w:after="100" w:afterAutospacing="1" w:line="480" w:lineRule="auto"/>
        <w:outlineLvl w:val="0"/>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ab/>
        <w:t xml:space="preserve">Letalitatea generală în pancreatita acută constituie  7-15%; letalitatea în formele distructive – 40-70%. </w:t>
      </w:r>
    </w:p>
    <w:p w14:paraId="3336A360" w14:textId="77777777" w:rsidR="00110B7D" w:rsidRPr="00E56521" w:rsidRDefault="00110B7D" w:rsidP="004B068A">
      <w:pPr>
        <w:pStyle w:val="a3"/>
        <w:shd w:val="clear" w:color="auto" w:fill="FFFFFF"/>
        <w:spacing w:beforeAutospacing="1" w:after="0" w:afterAutospacing="1" w:line="480" w:lineRule="auto"/>
        <w:textAlignment w:val="baseline"/>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Cauzele letalității în pancreatita acută: șocul pancreatogen; sindromul inflamației sistemice; insuficiența poliviscerală;  șocul septic.</w:t>
      </w:r>
    </w:p>
    <w:p w14:paraId="52266D6B" w14:textId="77777777" w:rsidR="00110B7D" w:rsidRPr="00E56521" w:rsidRDefault="00110B7D" w:rsidP="004B068A">
      <w:pPr>
        <w:spacing w:before="100" w:beforeAutospacing="1" w:after="100" w:afterAutospacing="1" w:line="480" w:lineRule="auto"/>
        <w:outlineLvl w:val="1"/>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Principiile patogenetice a terapiei pancreatitei acute.</w:t>
      </w:r>
    </w:p>
    <w:p w14:paraId="27409004" w14:textId="4A360052" w:rsidR="00110B7D" w:rsidRPr="00E56521" w:rsidRDefault="00110B7D" w:rsidP="004B068A">
      <w:pPr>
        <w:spacing w:before="100" w:beforeAutospacing="1" w:after="100" w:afterAutospacing="1" w:line="480" w:lineRule="auto"/>
        <w:outlineLvl w:val="1"/>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Tratamentul conservativ: (antienzimele</w:t>
      </w:r>
      <w:r w:rsidR="003643D2" w:rsidRPr="00E56521">
        <w:rPr>
          <w:rFonts w:ascii="Times New Roman" w:eastAsia="Times New Roman" w:hAnsi="Times New Roman" w:cs="Times New Roman"/>
          <w:color w:val="000000" w:themeColor="text1"/>
          <w:sz w:val="24"/>
          <w:szCs w:val="24"/>
          <w:lang w:val="ro-RO" w:eastAsia="ru-RU"/>
        </w:rPr>
        <w:t xml:space="preserve"> - contricalul - </w:t>
      </w:r>
      <w:r w:rsidRPr="00E56521">
        <w:rPr>
          <w:rFonts w:ascii="Times New Roman" w:eastAsia="Times New Roman" w:hAnsi="Times New Roman" w:cs="Times New Roman"/>
          <w:color w:val="000000" w:themeColor="text1"/>
          <w:sz w:val="24"/>
          <w:szCs w:val="24"/>
          <w:lang w:val="ro-RO" w:eastAsia="ru-RU"/>
        </w:rPr>
        <w:t>nu se utilizează din cauza eficacității neconfirmate):</w:t>
      </w:r>
    </w:p>
    <w:p w14:paraId="72E1C3BD" w14:textId="5647CCF2"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color w:val="000000" w:themeColor="text1"/>
          <w:lang w:val="ro-RO"/>
        </w:rPr>
      </w:pPr>
      <w:r w:rsidRPr="00E56521">
        <w:rPr>
          <w:rFonts w:ascii="Times New Roman" w:hAnsi="Times New Roman" w:cs="Times New Roman"/>
          <w:color w:val="000000" w:themeColor="text1"/>
          <w:lang w:val="ro-RO"/>
        </w:rPr>
        <w:lastRenderedPageBreak/>
        <w:t xml:space="preserve">Inaniție – diminuarea funcției secretorii a pancreasului, diminuarea secreției enzimelor;  </w:t>
      </w:r>
    </w:p>
    <w:p w14:paraId="05058D3A" w14:textId="410796CE" w:rsidR="003643D2" w:rsidRPr="00E56521" w:rsidRDefault="003643D2" w:rsidP="003643D2">
      <w:pPr>
        <w:pStyle w:val="3"/>
        <w:keepNext w:val="0"/>
        <w:keepLines w:val="0"/>
        <w:numPr>
          <w:ilvl w:val="0"/>
          <w:numId w:val="48"/>
        </w:numPr>
        <w:shd w:val="clear" w:color="auto" w:fill="FFFFFF"/>
        <w:spacing w:before="72" w:line="480" w:lineRule="auto"/>
        <w:rPr>
          <w:rStyle w:val="mw-headline"/>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somatostatina – inhibă secreția pancreatică, reduce incidența complicațiilor și letalitatea, ameliorează filtrația glomerulară și perfuzia rinichilor.</w:t>
      </w:r>
    </w:p>
    <w:p w14:paraId="77E0BD1A" w14:textId="5E5E3577"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 xml:space="preserve">Inhibiția secfreției </w:t>
      </w:r>
      <w:r w:rsidR="003643D2" w:rsidRPr="00E56521">
        <w:rPr>
          <w:rFonts w:ascii="Times New Roman" w:hAnsi="Times New Roman" w:cs="Times New Roman"/>
          <w:color w:val="000000" w:themeColor="text1"/>
          <w:lang w:val="ro-RO"/>
        </w:rPr>
        <w:t xml:space="preserve">gastrice și </w:t>
      </w:r>
      <w:r w:rsidRPr="00E56521">
        <w:rPr>
          <w:rFonts w:ascii="Times New Roman" w:hAnsi="Times New Roman" w:cs="Times New Roman"/>
          <w:color w:val="000000" w:themeColor="text1"/>
          <w:lang w:val="ro-RO"/>
        </w:rPr>
        <w:t>pancreatice – antacide, blocanții pompei protonice;</w:t>
      </w:r>
    </w:p>
    <w:p w14:paraId="03C38549" w14:textId="77777777"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 xml:space="preserve">dezintoxicarea (limfo- plasmosorbția) – elimină toxinele din sânge și diminuează efectele toxice generale; </w:t>
      </w:r>
    </w:p>
    <w:p w14:paraId="7EDCF84A" w14:textId="64880007"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 xml:space="preserve">spasmolitice – relaxează sfincterele ducturilor pancraetice, asigură efluxul secreției și scad presiunea intraductală, preîntâmpină refluxul spre pancreas; </w:t>
      </w:r>
    </w:p>
    <w:p w14:paraId="7E2E269D" w14:textId="77777777"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decompresia stomacului și duodenului cu sonda nazo-gastrală – preîntâmpină refluxulo duodeno-pancreatic;</w:t>
      </w:r>
    </w:p>
    <w:p w14:paraId="4B8C5F6D" w14:textId="77777777" w:rsidR="00110B7D" w:rsidRPr="00E56521" w:rsidRDefault="00110B7D" w:rsidP="00522475">
      <w:pPr>
        <w:pStyle w:val="3"/>
        <w:keepNext w:val="0"/>
        <w:keepLines w:val="0"/>
        <w:numPr>
          <w:ilvl w:val="0"/>
          <w:numId w:val="48"/>
        </w:numPr>
        <w:shd w:val="clear" w:color="auto" w:fill="FFFFFF"/>
        <w:spacing w:before="72" w:line="480" w:lineRule="auto"/>
        <w:rPr>
          <w:rFonts w:ascii="Times New Roman" w:hAnsi="Times New Roman" w:cs="Times New Roman"/>
          <w:b/>
          <w:bCs/>
          <w:color w:val="000000" w:themeColor="text1"/>
          <w:lang w:val="ro-RO"/>
        </w:rPr>
      </w:pPr>
      <w:r w:rsidRPr="00E56521">
        <w:rPr>
          <w:rFonts w:ascii="Times New Roman" w:hAnsi="Times New Roman" w:cs="Times New Roman"/>
          <w:color w:val="000000" w:themeColor="text1"/>
          <w:lang w:val="ro-RO"/>
        </w:rPr>
        <w:t xml:space="preserve">citostaticele inhibitoare a sintezei enzimelor pancreatice (5-fluoruracil, ribonucleaza pancreatică – scindează reversibil m-ARN pancreatic); </w:t>
      </w:r>
    </w:p>
    <w:p w14:paraId="3E9A9342" w14:textId="77777777" w:rsidR="00110B7D" w:rsidRPr="00E56521" w:rsidRDefault="00110B7D" w:rsidP="004B068A">
      <w:pPr>
        <w:spacing w:before="100" w:beforeAutospacing="1" w:after="100" w:afterAutospacing="1" w:line="480" w:lineRule="auto"/>
        <w:outlineLvl w:val="0"/>
        <w:rPr>
          <w:rFonts w:ascii="Times New Roman" w:hAnsi="Times New Roman" w:cs="Times New Roman"/>
          <w:color w:val="000000" w:themeColor="text1"/>
          <w:sz w:val="24"/>
          <w:szCs w:val="24"/>
          <w:lang w:val="ro-RO"/>
        </w:rPr>
      </w:pPr>
      <w:r w:rsidRPr="00E56521">
        <w:rPr>
          <w:rFonts w:ascii="Times New Roman" w:eastAsia="Times New Roman" w:hAnsi="Times New Roman" w:cs="Times New Roman"/>
          <w:b/>
          <w:bCs/>
          <w:color w:val="000000" w:themeColor="text1"/>
          <w:kern w:val="36"/>
          <w:sz w:val="24"/>
          <w:szCs w:val="24"/>
          <w:lang w:val="ro-RO" w:eastAsia="ru-RU"/>
        </w:rPr>
        <w:t>Fiziopatologia pancreatitei cronice</w:t>
      </w:r>
    </w:p>
    <w:p w14:paraId="4B102AE2" w14:textId="43939146"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Pancreatita cronică reprezintă proces inflamator veridic: este o boală inflamatoare a pancreasului cu evoluție lentă alternantă (perioadele relativ liniștite de remisie alternează cu episoade de acutizare), care se caracterizează prin focare de necroză, inflamație, fibroză, calcificare și cu dereglarea progresivă a funcțiilor exocrine și endocrine a pancreasului chiar și în lipsa factorului etiologic (proces autoprogresant).  Convențional se consideră cronic procesul, care </w:t>
      </w:r>
      <w:r w:rsidR="001A777E" w:rsidRPr="00E56521">
        <w:rPr>
          <w:rFonts w:ascii="Times New Roman" w:hAnsi="Times New Roman" w:cs="Times New Roman"/>
          <w:color w:val="000000" w:themeColor="text1"/>
          <w:sz w:val="24"/>
          <w:szCs w:val="24"/>
          <w:lang w:val="ro-RO"/>
        </w:rPr>
        <w:t>Pentru medicina practică este foarte important diferențierea pancreatitei acute de cea cronică, deoarece tactica monitorizării acestor pacienți este diferită. Mai mult, pancreatita acută în cca 10% de cazuri trece în forma cronică, iar acutizările pancreatitei cronice se aseamănă cu forma acută.  Marcher biochimic al pancreatitei acute este enzimemia cu creșterea activității amilazei sângelui mai mult de 4 ori (pentru pancreatita cronică nu este caracteristică enzimemia ridicată - de exemplu, amilaza crește doar cu cca 30%)</w:t>
      </w:r>
      <w:r w:rsidR="002869A5">
        <w:rPr>
          <w:rFonts w:ascii="Times New Roman" w:hAnsi="Times New Roman" w:cs="Times New Roman"/>
          <w:color w:val="000000" w:themeColor="text1"/>
          <w:sz w:val="24"/>
          <w:szCs w:val="24"/>
          <w:lang w:val="ro-RO"/>
        </w:rPr>
        <w:t>;</w:t>
      </w:r>
      <w:r w:rsidR="001A777E" w:rsidRPr="00E56521">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durează peste 6 luni. </w:t>
      </w:r>
    </w:p>
    <w:tbl>
      <w:tblPr>
        <w:tblpPr w:leftFromText="180" w:rightFromText="180" w:vertAnchor="text" w:horzAnchor="margin" w:tblpY="3788"/>
        <w:tblW w:w="0" w:type="auto"/>
        <w:tblLook w:val="04A0" w:firstRow="1" w:lastRow="0" w:firstColumn="1" w:lastColumn="0" w:noHBand="0" w:noVBand="1"/>
      </w:tblPr>
      <w:tblGrid>
        <w:gridCol w:w="1980"/>
        <w:gridCol w:w="4250"/>
        <w:gridCol w:w="3115"/>
      </w:tblGrid>
      <w:tr w:rsidR="001A777E" w:rsidRPr="00FA3FD8" w14:paraId="2797803C" w14:textId="77777777" w:rsidTr="001A777E">
        <w:tc>
          <w:tcPr>
            <w:tcW w:w="1980" w:type="dxa"/>
          </w:tcPr>
          <w:p w14:paraId="19DAC4BB"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p>
        </w:tc>
        <w:tc>
          <w:tcPr>
            <w:tcW w:w="4250" w:type="dxa"/>
          </w:tcPr>
          <w:p w14:paraId="78BA0156"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p>
        </w:tc>
        <w:tc>
          <w:tcPr>
            <w:tcW w:w="3115" w:type="dxa"/>
          </w:tcPr>
          <w:p w14:paraId="12D2446B"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p>
        </w:tc>
      </w:tr>
    </w:tbl>
    <w:tbl>
      <w:tblPr>
        <w:tblStyle w:val="a4"/>
        <w:tblpPr w:leftFromText="180" w:rightFromText="180" w:vertAnchor="text" w:horzAnchor="margin" w:tblpY="-194"/>
        <w:tblW w:w="0" w:type="auto"/>
        <w:tblLook w:val="04A0" w:firstRow="1" w:lastRow="0" w:firstColumn="1" w:lastColumn="0" w:noHBand="0" w:noVBand="1"/>
      </w:tblPr>
      <w:tblGrid>
        <w:gridCol w:w="3485"/>
        <w:gridCol w:w="3485"/>
        <w:gridCol w:w="3486"/>
      </w:tblGrid>
      <w:tr w:rsidR="001A777E" w14:paraId="2920C0A7" w14:textId="77777777" w:rsidTr="001A777E">
        <w:tc>
          <w:tcPr>
            <w:tcW w:w="3485" w:type="dxa"/>
          </w:tcPr>
          <w:p w14:paraId="2295583F"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Forma patologiei</w:t>
            </w:r>
          </w:p>
        </w:tc>
        <w:tc>
          <w:tcPr>
            <w:tcW w:w="3485" w:type="dxa"/>
          </w:tcPr>
          <w:p w14:paraId="56672E58"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Pncreatita acutâ</w:t>
            </w:r>
          </w:p>
        </w:tc>
        <w:tc>
          <w:tcPr>
            <w:tcW w:w="3486" w:type="dxa"/>
          </w:tcPr>
          <w:p w14:paraId="4F69CE6B"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Pancreatita cronică</w:t>
            </w:r>
          </w:p>
        </w:tc>
      </w:tr>
      <w:tr w:rsidR="001A777E" w14:paraId="1EB58266" w14:textId="77777777" w:rsidTr="001A777E">
        <w:tc>
          <w:tcPr>
            <w:tcW w:w="3485" w:type="dxa"/>
          </w:tcPr>
          <w:p w14:paraId="688BA214"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 xml:space="preserve">Debutul </w:t>
            </w:r>
          </w:p>
        </w:tc>
        <w:tc>
          <w:tcPr>
            <w:tcW w:w="3485" w:type="dxa"/>
          </w:tcPr>
          <w:p w14:paraId="4FD5CA2F"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Acut, pe fondal de poroces cronic</w:t>
            </w:r>
          </w:p>
        </w:tc>
        <w:tc>
          <w:tcPr>
            <w:tcW w:w="3486" w:type="dxa"/>
          </w:tcPr>
          <w:p w14:paraId="57BA3CA6"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Lent, subclinic</w:t>
            </w:r>
          </w:p>
        </w:tc>
      </w:tr>
      <w:tr w:rsidR="001A777E" w:rsidRPr="00FA3FD8" w14:paraId="3F35A575" w14:textId="77777777" w:rsidTr="001A777E">
        <w:tc>
          <w:tcPr>
            <w:tcW w:w="3485" w:type="dxa"/>
          </w:tcPr>
          <w:p w14:paraId="34585195"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Evoluția clinică</w:t>
            </w:r>
          </w:p>
        </w:tc>
        <w:tc>
          <w:tcPr>
            <w:tcW w:w="3485" w:type="dxa"/>
          </w:tcPr>
          <w:p w14:paraId="3B3E8264"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Vertiginoasă, cu rezoluție nefavorabilă</w:t>
            </w:r>
          </w:p>
        </w:tc>
        <w:tc>
          <w:tcPr>
            <w:tcW w:w="3486" w:type="dxa"/>
          </w:tcPr>
          <w:p w14:paraId="681D182F"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Lentă, în decurs de ani, cu episoade de insuficiență exocrină provocată</w:t>
            </w:r>
          </w:p>
        </w:tc>
      </w:tr>
      <w:tr w:rsidR="001A777E" w14:paraId="431B77CD" w14:textId="77777777" w:rsidTr="001A777E">
        <w:tc>
          <w:tcPr>
            <w:tcW w:w="3485" w:type="dxa"/>
          </w:tcPr>
          <w:p w14:paraId="08193FF1"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Factorii provocatori</w:t>
            </w:r>
          </w:p>
        </w:tc>
        <w:tc>
          <w:tcPr>
            <w:tcW w:w="3485" w:type="dxa"/>
          </w:tcPr>
          <w:p w14:paraId="4BB6AA23"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Alcoolul, alimentație abundentă, colelitiaza</w:t>
            </w:r>
          </w:p>
        </w:tc>
        <w:tc>
          <w:tcPr>
            <w:tcW w:w="3486" w:type="dxa"/>
          </w:tcPr>
          <w:p w14:paraId="39A9D349"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Alcoolul </w:t>
            </w:r>
          </w:p>
        </w:tc>
      </w:tr>
      <w:tr w:rsidR="001A777E" w14:paraId="27E0388B" w14:textId="77777777" w:rsidTr="001A777E">
        <w:tc>
          <w:tcPr>
            <w:tcW w:w="3485" w:type="dxa"/>
          </w:tcPr>
          <w:p w14:paraId="0FCFDCFA"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p>
        </w:tc>
        <w:tc>
          <w:tcPr>
            <w:tcW w:w="3485" w:type="dxa"/>
          </w:tcPr>
          <w:p w14:paraId="345D0CB5"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p>
        </w:tc>
        <w:tc>
          <w:tcPr>
            <w:tcW w:w="3486" w:type="dxa"/>
          </w:tcPr>
          <w:p w14:paraId="70BD43D5"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p>
        </w:tc>
      </w:tr>
      <w:tr w:rsidR="001A777E" w:rsidRPr="00FA3FD8" w14:paraId="757EC038" w14:textId="77777777" w:rsidTr="001A777E">
        <w:tc>
          <w:tcPr>
            <w:tcW w:w="3485" w:type="dxa"/>
          </w:tcPr>
          <w:p w14:paraId="5FE5F134" w14:textId="77777777" w:rsidR="001A777E" w:rsidRDefault="001A777E" w:rsidP="001A777E">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Caracterul procesului patolog</w:t>
            </w:r>
            <w:r>
              <w:rPr>
                <w:rFonts w:ascii="Times New Roman" w:hAnsi="Times New Roman" w:cs="Times New Roman"/>
                <w:b/>
                <w:bCs/>
                <w:color w:val="000000" w:themeColor="text1"/>
                <w:sz w:val="24"/>
                <w:szCs w:val="24"/>
                <w:lang w:val="ro-RO"/>
              </w:rPr>
              <w:t>i</w:t>
            </w:r>
            <w:r w:rsidRPr="00E56521">
              <w:rPr>
                <w:rFonts w:ascii="Times New Roman" w:hAnsi="Times New Roman" w:cs="Times New Roman"/>
                <w:b/>
                <w:bCs/>
                <w:color w:val="000000" w:themeColor="text1"/>
                <w:sz w:val="24"/>
                <w:szCs w:val="24"/>
                <w:lang w:val="ro-RO"/>
              </w:rPr>
              <w:t>c</w:t>
            </w:r>
          </w:p>
          <w:p w14:paraId="13634763" w14:textId="77777777" w:rsidR="001A777E" w:rsidRDefault="001A777E" w:rsidP="001A777E">
            <w:pPr>
              <w:rPr>
                <w:rFonts w:ascii="Times New Roman" w:hAnsi="Times New Roman" w:cs="Times New Roman"/>
                <w:b/>
                <w:bCs/>
                <w:color w:val="000000" w:themeColor="text1"/>
                <w:sz w:val="24"/>
                <w:szCs w:val="24"/>
                <w:lang w:val="ro-RO"/>
              </w:rPr>
            </w:pPr>
          </w:p>
          <w:p w14:paraId="62B65F3A" w14:textId="77777777" w:rsidR="001A777E" w:rsidRDefault="001A777E" w:rsidP="001A777E">
            <w:pPr>
              <w:rPr>
                <w:rFonts w:ascii="Times New Roman" w:hAnsi="Times New Roman" w:cs="Times New Roman"/>
                <w:b/>
                <w:bCs/>
                <w:color w:val="000000" w:themeColor="text1"/>
                <w:sz w:val="24"/>
                <w:szCs w:val="24"/>
                <w:lang w:val="ro-RO"/>
              </w:rPr>
            </w:pPr>
          </w:p>
          <w:p w14:paraId="0970321A" w14:textId="77777777" w:rsidR="001A777E" w:rsidRDefault="001A777E" w:rsidP="001A777E">
            <w:pPr>
              <w:rPr>
                <w:rFonts w:ascii="Times New Roman" w:hAnsi="Times New Roman" w:cs="Times New Roman"/>
                <w:b/>
                <w:bCs/>
                <w:color w:val="000000" w:themeColor="text1"/>
                <w:sz w:val="24"/>
                <w:szCs w:val="24"/>
                <w:lang w:val="ro-RO"/>
              </w:rPr>
            </w:pPr>
          </w:p>
          <w:p w14:paraId="303ED6DA" w14:textId="77777777" w:rsidR="001A777E" w:rsidRPr="00D66CB6" w:rsidRDefault="001A777E" w:rsidP="001A777E">
            <w:pPr>
              <w:rPr>
                <w:rFonts w:ascii="Times New Roman" w:hAnsi="Times New Roman" w:cs="Times New Roman"/>
                <w:sz w:val="24"/>
                <w:szCs w:val="24"/>
                <w:lang w:val="ro-RO"/>
              </w:rPr>
            </w:pPr>
          </w:p>
        </w:tc>
        <w:tc>
          <w:tcPr>
            <w:tcW w:w="3485" w:type="dxa"/>
          </w:tcPr>
          <w:p w14:paraId="75C54701"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Necroză, inflamație difuză  sterilă, complicații purulente; expansie intraglandulară, paraglandulară și sistemică</w:t>
            </w:r>
          </w:p>
        </w:tc>
        <w:tc>
          <w:tcPr>
            <w:tcW w:w="3486" w:type="dxa"/>
          </w:tcPr>
          <w:p w14:paraId="2C41DB17" w14:textId="77777777" w:rsidR="001A777E"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Inflamație, fibrozare, calcificare în focare; lipsesc procesele sistemice</w:t>
            </w:r>
          </w:p>
        </w:tc>
      </w:tr>
      <w:tr w:rsidR="001A777E" w:rsidRPr="00FA3FD8" w14:paraId="50B45776" w14:textId="77777777" w:rsidTr="001A777E">
        <w:tc>
          <w:tcPr>
            <w:tcW w:w="3485" w:type="dxa"/>
          </w:tcPr>
          <w:p w14:paraId="1AA10D65"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Semne de laborator</w:t>
            </w:r>
          </w:p>
        </w:tc>
        <w:tc>
          <w:tcPr>
            <w:tcW w:w="3485" w:type="dxa"/>
          </w:tcPr>
          <w:p w14:paraId="2F8BA8A5"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Enzimemia pronunțată: amilazemia, lipazemia, proteazemia</w:t>
            </w:r>
          </w:p>
        </w:tc>
        <w:tc>
          <w:tcPr>
            <w:tcW w:w="3486" w:type="dxa"/>
          </w:tcPr>
          <w:p w14:paraId="1BD18A53"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Amilasemia – slabă (+30%); diminuarea elastazei pancreatice sub 200 ....; amilorea, steatorea, creatorea</w:t>
            </w:r>
          </w:p>
        </w:tc>
      </w:tr>
      <w:tr w:rsidR="00697422" w:rsidRPr="00FA3FD8" w14:paraId="21093F89" w14:textId="77777777" w:rsidTr="001A777E">
        <w:tc>
          <w:tcPr>
            <w:tcW w:w="3485" w:type="dxa"/>
          </w:tcPr>
          <w:p w14:paraId="3A640894" w14:textId="2A75BE7E" w:rsidR="00697422" w:rsidRPr="00E56521" w:rsidRDefault="00697422" w:rsidP="00697422">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Manifestări clinice</w:t>
            </w:r>
          </w:p>
        </w:tc>
        <w:tc>
          <w:tcPr>
            <w:tcW w:w="3485" w:type="dxa"/>
          </w:tcPr>
          <w:p w14:paraId="2AA9DFDF" w14:textId="0219AAB0" w:rsidR="00697422" w:rsidRPr="00E56521" w:rsidRDefault="00697422" w:rsidP="00697422">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Enzimemie, toxemie, septicemie, șoc toxic, șoc septic, insuficiență poliviscerală</w:t>
            </w:r>
          </w:p>
        </w:tc>
        <w:tc>
          <w:tcPr>
            <w:tcW w:w="3486" w:type="dxa"/>
          </w:tcPr>
          <w:p w14:paraId="51FE3A23" w14:textId="34F6E79B" w:rsidR="00697422" w:rsidRPr="00E56521" w:rsidRDefault="00697422" w:rsidP="00697422">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Insuficiență exocrină: maldigestie, malabsorbție, malnutriție; dispepsie</w:t>
            </w:r>
          </w:p>
        </w:tc>
      </w:tr>
      <w:tr w:rsidR="00697422" w:rsidRPr="00FA3FD8" w14:paraId="089B56C4" w14:textId="77777777" w:rsidTr="001A777E">
        <w:tc>
          <w:tcPr>
            <w:tcW w:w="3485" w:type="dxa"/>
          </w:tcPr>
          <w:p w14:paraId="719D9DD0" w14:textId="19511B91" w:rsidR="00697422" w:rsidRPr="00E56521" w:rsidRDefault="00697422" w:rsidP="00697422">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b/>
                <w:bCs/>
                <w:color w:val="000000" w:themeColor="text1"/>
                <w:sz w:val="24"/>
                <w:szCs w:val="24"/>
                <w:lang w:val="ro-RO"/>
              </w:rPr>
              <w:t>Principii de tratament</w:t>
            </w:r>
          </w:p>
        </w:tc>
        <w:tc>
          <w:tcPr>
            <w:tcW w:w="3485" w:type="dxa"/>
          </w:tcPr>
          <w:p w14:paraId="46BC3A29" w14:textId="579B4864" w:rsidR="00697422" w:rsidRPr="00E56521" w:rsidRDefault="00697422" w:rsidP="00697422">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Corecția dereglărilor generale: toxemie, enzimemie; antiseptice; corecția insuficienței poșiviscerale; tratamentul proceselor purulente intraabdominale</w:t>
            </w:r>
          </w:p>
        </w:tc>
        <w:tc>
          <w:tcPr>
            <w:tcW w:w="3486" w:type="dxa"/>
          </w:tcPr>
          <w:p w14:paraId="3E100BA4" w14:textId="7B34FF70" w:rsidR="00697422" w:rsidRPr="00E56521" w:rsidRDefault="00697422" w:rsidP="00697422">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Menținerea regimului alimentar, terapia substituitivă cu enzime pancreatice</w:t>
            </w:r>
          </w:p>
        </w:tc>
      </w:tr>
    </w:tbl>
    <w:p w14:paraId="464A0D1F" w14:textId="4A5C5BEB" w:rsidR="00110B7D" w:rsidRDefault="00110B7D" w:rsidP="004B068A">
      <w:pPr>
        <w:spacing w:line="480" w:lineRule="auto"/>
        <w:ind w:firstLine="708"/>
        <w:rPr>
          <w:rFonts w:ascii="Times New Roman" w:hAnsi="Times New Roman" w:cs="Times New Roman"/>
          <w:color w:val="000000" w:themeColor="text1"/>
          <w:sz w:val="24"/>
          <w:szCs w:val="24"/>
          <w:lang w:val="ro-RO"/>
        </w:rPr>
      </w:pPr>
    </w:p>
    <w:p w14:paraId="0E1D63EC" w14:textId="1C24943F" w:rsidR="00697422" w:rsidRPr="00697422" w:rsidRDefault="00697422" w:rsidP="00697422">
      <w:pPr>
        <w:tabs>
          <w:tab w:val="left" w:pos="7665"/>
        </w:tabs>
        <w:rPr>
          <w:rFonts w:ascii="Times New Roman" w:hAnsi="Times New Roman" w:cs="Times New Roman"/>
          <w:sz w:val="24"/>
          <w:szCs w:val="24"/>
          <w:lang w:val="ro-RO"/>
        </w:rPr>
      </w:pPr>
    </w:p>
    <w:tbl>
      <w:tblPr>
        <w:tblpPr w:leftFromText="180" w:rightFromText="180" w:vertAnchor="text" w:horzAnchor="margin" w:tblpY="-5363"/>
        <w:tblW w:w="0" w:type="auto"/>
        <w:tblLook w:val="04A0" w:firstRow="1" w:lastRow="0" w:firstColumn="1" w:lastColumn="0" w:noHBand="0" w:noVBand="1"/>
      </w:tblPr>
      <w:tblGrid>
        <w:gridCol w:w="1980"/>
        <w:gridCol w:w="4250"/>
        <w:gridCol w:w="3115"/>
      </w:tblGrid>
      <w:tr w:rsidR="001A777E" w:rsidRPr="00FA3FD8" w14:paraId="55246196" w14:textId="77777777" w:rsidTr="001A777E">
        <w:tc>
          <w:tcPr>
            <w:tcW w:w="1980" w:type="dxa"/>
          </w:tcPr>
          <w:p w14:paraId="73C84F45" w14:textId="77777777" w:rsidR="001A777E" w:rsidRPr="00E56521" w:rsidRDefault="001A777E" w:rsidP="001A777E">
            <w:pPr>
              <w:spacing w:line="480" w:lineRule="auto"/>
              <w:rPr>
                <w:rFonts w:ascii="Times New Roman" w:hAnsi="Times New Roman" w:cs="Times New Roman"/>
                <w:b/>
                <w:bCs/>
                <w:color w:val="000000" w:themeColor="text1"/>
                <w:sz w:val="24"/>
                <w:szCs w:val="24"/>
                <w:lang w:val="ro-RO"/>
              </w:rPr>
            </w:pPr>
          </w:p>
        </w:tc>
        <w:tc>
          <w:tcPr>
            <w:tcW w:w="4250" w:type="dxa"/>
          </w:tcPr>
          <w:p w14:paraId="6696064C"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p>
        </w:tc>
        <w:tc>
          <w:tcPr>
            <w:tcW w:w="3115" w:type="dxa"/>
          </w:tcPr>
          <w:p w14:paraId="247C71BF" w14:textId="77777777" w:rsidR="001A777E" w:rsidRPr="00E56521" w:rsidRDefault="001A777E" w:rsidP="001A777E">
            <w:pPr>
              <w:spacing w:line="480" w:lineRule="auto"/>
              <w:rPr>
                <w:rFonts w:ascii="Times New Roman" w:hAnsi="Times New Roman" w:cs="Times New Roman"/>
                <w:color w:val="000000" w:themeColor="text1"/>
                <w:sz w:val="24"/>
                <w:szCs w:val="24"/>
                <w:lang w:val="ro-RO"/>
              </w:rPr>
            </w:pPr>
          </w:p>
        </w:tc>
      </w:tr>
    </w:tbl>
    <w:p w14:paraId="546375AA"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Pe scară  globală se atestă o creștere a incidenței pancreatitelor (acute și cronice) de cca 2 ori în ultimii 30 ani. În Rusia incidența pancreatitei în  populația adultă a crescut de 3 ori, la adolescenți – de 4 ori, ceea ce se explică prin creșterea consumului de alcool, inclusiv de calitate proastă. A crescut și incidența morbidității la femei. </w:t>
      </w:r>
    </w:p>
    <w:p w14:paraId="06A5D786" w14:textId="28AD406A"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Clasificarea pancreatitei cronice (Marseille-Roma,1988)</w:t>
      </w:r>
      <w:r w:rsidRPr="00E56521">
        <w:rPr>
          <w:rFonts w:ascii="Times New Roman" w:hAnsi="Times New Roman" w:cs="Times New Roman"/>
          <w:color w:val="000000" w:themeColor="text1"/>
          <w:sz w:val="24"/>
          <w:szCs w:val="24"/>
          <w:lang w:val="ro-RO"/>
        </w:rPr>
        <w:br/>
        <w:t xml:space="preserve">1. Pancreatita cronică calcifiantă </w:t>
      </w:r>
      <w:r w:rsidR="0085715C" w:rsidRPr="00E56521">
        <w:rPr>
          <w:rFonts w:ascii="Times New Roman" w:hAnsi="Times New Roman" w:cs="Times New Roman"/>
          <w:color w:val="000000" w:themeColor="text1"/>
          <w:sz w:val="24"/>
          <w:szCs w:val="24"/>
          <w:lang w:val="ro-RO"/>
        </w:rPr>
        <w:t xml:space="preserve">(alcoolică) </w:t>
      </w:r>
      <w:r w:rsidRPr="00E56521">
        <w:rPr>
          <w:rFonts w:ascii="Times New Roman" w:hAnsi="Times New Roman" w:cs="Times New Roman"/>
          <w:color w:val="000000" w:themeColor="text1"/>
          <w:sz w:val="24"/>
          <w:szCs w:val="24"/>
          <w:lang w:val="ro-RO"/>
        </w:rPr>
        <w:t>– formarea de dopuri proteice sau calculi în ducturile pancreatice mici; se întâlnește în 49-95% de cazuri în două subvariante – cu calculi din cristale (alcoolică) sau din conglomerate R-negative (forma ereditară). În rezultatul inflamației și modificării structurii ducturilor pancreatice minuscule are loc concentrarea secreției pancreatice și formarea de dopuri din proteine și calciu; rol important patogenetic are diminuarea concentrației litostatinei în secreție (proteina, care stabilizează sărurile de calciul în soluție și împiedică formarea calculilor). Pancreatita cronică calcifiantă (alcoolică)  este cea mai frecventă formă clinică.</w:t>
      </w:r>
    </w:p>
    <w:p w14:paraId="2349DE36" w14:textId="25D9517B"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2. Pancreatita cronică obstructivă - obstrucția ductului pancreatic sau a papilei duodenale cu calcul, tumoare, strictura papilei, colelitiaza, defecte anatomice  înăscute; se întâlnește mai rar, decât forma calcifiantă.</w:t>
      </w:r>
    </w:p>
    <w:p w14:paraId="63DE8FBD"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3. Pancreatita cronică fibro-indurativă sau inflamatoare – inflamația pancreasului cu infiltrație mononucleară, fibrozarea și atrofia parenchimului; se întâlnește rareori.</w:t>
      </w:r>
    </w:p>
    <w:p w14:paraId="6C3D227E"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4. Pancreatita chistică (chisturi cronice sau pseudochisturi).</w:t>
      </w:r>
      <w:r w:rsidRPr="00E56521">
        <w:rPr>
          <w:rFonts w:ascii="Times New Roman" w:hAnsi="Times New Roman" w:cs="Times New Roman"/>
          <w:color w:val="000000" w:themeColor="text1"/>
          <w:sz w:val="24"/>
          <w:szCs w:val="24"/>
          <w:lang w:val="ro-RO"/>
        </w:rPr>
        <w:br/>
      </w:r>
      <w:r w:rsidRPr="00E56521">
        <w:rPr>
          <w:rFonts w:ascii="Times New Roman" w:hAnsi="Times New Roman" w:cs="Times New Roman"/>
          <w:color w:val="000000" w:themeColor="text1"/>
          <w:sz w:val="24"/>
          <w:szCs w:val="24"/>
          <w:lang w:val="ro-RO"/>
        </w:rPr>
        <w:tab/>
        <w:t>Complicațiile pancreatitei cronice: colestaza, hipertensiunea portală, procese inflamatoare (colangita, chisturi, parapancreatita, colecitita enzimatică, esofagita erozivă), hemoragii gastro-duodenale, pneumonia, distres-sindromul, paranefrita, insuficiența renală acută, dereglări exocrine și endocrine.</w:t>
      </w:r>
    </w:p>
    <w:p w14:paraId="00613E01"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p>
    <w:p w14:paraId="2D945427" w14:textId="2C65E35C" w:rsidR="00110B7D" w:rsidRPr="002869A5" w:rsidRDefault="00110B7D" w:rsidP="004B068A">
      <w:pPr>
        <w:spacing w:line="480" w:lineRule="auto"/>
        <w:ind w:firstLine="708"/>
        <w:rPr>
          <w:rFonts w:ascii="Times New Roman" w:hAnsi="Times New Roman" w:cs="Times New Roman"/>
          <w:b/>
          <w:bCs/>
          <w:color w:val="000000" w:themeColor="text1"/>
          <w:sz w:val="24"/>
          <w:szCs w:val="24"/>
          <w:lang w:val="ro-RO"/>
        </w:rPr>
      </w:pPr>
      <w:r w:rsidRPr="002869A5">
        <w:rPr>
          <w:rFonts w:ascii="Times New Roman" w:hAnsi="Times New Roman" w:cs="Times New Roman"/>
          <w:b/>
          <w:bCs/>
          <w:color w:val="000000" w:themeColor="text1"/>
          <w:sz w:val="24"/>
          <w:szCs w:val="24"/>
          <w:lang w:val="ro-RO"/>
        </w:rPr>
        <w:t>Cauzele principale ale pancreatitei cronice</w:t>
      </w:r>
      <w:r w:rsidR="0085715C" w:rsidRPr="002869A5">
        <w:rPr>
          <w:rFonts w:ascii="Times New Roman" w:hAnsi="Times New Roman" w:cs="Times New Roman"/>
          <w:b/>
          <w:bCs/>
          <w:color w:val="000000" w:themeColor="text1"/>
          <w:sz w:val="24"/>
          <w:szCs w:val="24"/>
          <w:lang w:val="ro-RO"/>
        </w:rPr>
        <w:t>.</w:t>
      </w:r>
    </w:p>
    <w:p w14:paraId="2E6D20F4" w14:textId="1B9E2C54"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1) </w:t>
      </w:r>
      <w:r w:rsidR="0085715C" w:rsidRPr="00E56521">
        <w:rPr>
          <w:rFonts w:ascii="Times New Roman" w:hAnsi="Times New Roman" w:cs="Times New Roman"/>
          <w:color w:val="000000" w:themeColor="text1"/>
          <w:sz w:val="24"/>
          <w:szCs w:val="24"/>
          <w:lang w:val="ro-RO"/>
        </w:rPr>
        <w:t>A</w:t>
      </w:r>
      <w:r w:rsidRPr="00E56521">
        <w:rPr>
          <w:rFonts w:ascii="Times New Roman" w:hAnsi="Times New Roman" w:cs="Times New Roman"/>
          <w:color w:val="000000" w:themeColor="text1"/>
          <w:sz w:val="24"/>
          <w:szCs w:val="24"/>
          <w:lang w:val="ro-RO"/>
        </w:rPr>
        <w:t>buzul de alcool – pancreatita alcoolică – doza pancreotoxică egală cu 20-80 g alcool/24 ore timp de cca 10 ani și fumatul – face 40-80% din totalul de cazuri;</w:t>
      </w:r>
      <w:r w:rsidRPr="00E56521">
        <w:rPr>
          <w:rFonts w:ascii="Times New Roman" w:hAnsi="Times New Roman" w:cs="Times New Roman"/>
          <w:color w:val="000000" w:themeColor="text1"/>
          <w:sz w:val="24"/>
          <w:szCs w:val="24"/>
          <w:lang w:val="ro-RO"/>
        </w:rPr>
        <w:br/>
      </w:r>
      <w:r w:rsidRPr="00E56521">
        <w:rPr>
          <w:rFonts w:ascii="Times New Roman" w:hAnsi="Times New Roman" w:cs="Times New Roman"/>
          <w:color w:val="000000" w:themeColor="text1"/>
          <w:sz w:val="24"/>
          <w:szCs w:val="24"/>
          <w:lang w:val="ro-RO"/>
        </w:rPr>
        <w:lastRenderedPageBreak/>
        <w:t xml:space="preserve">2)  </w:t>
      </w:r>
      <w:r w:rsidR="0085715C" w:rsidRPr="00E56521">
        <w:rPr>
          <w:rFonts w:ascii="Times New Roman" w:hAnsi="Times New Roman" w:cs="Times New Roman"/>
          <w:color w:val="000000" w:themeColor="text1"/>
          <w:sz w:val="24"/>
          <w:szCs w:val="24"/>
          <w:lang w:val="ro-RO"/>
        </w:rPr>
        <w:t>C</w:t>
      </w:r>
      <w:r w:rsidRPr="00E56521">
        <w:rPr>
          <w:rFonts w:ascii="Times New Roman" w:hAnsi="Times New Roman" w:cs="Times New Roman"/>
          <w:color w:val="000000" w:themeColor="text1"/>
          <w:sz w:val="24"/>
          <w:szCs w:val="24"/>
          <w:lang w:val="ro-RO"/>
        </w:rPr>
        <w:t xml:space="preserve">olelitiaza - pancreatita biliară - face până la 50% de cazuri de pancreatită cronică.  Particularitățile anatomice ale pancreasului crează condiții pentru dezvoltarea proceselor patologice în glandă. Toate canalele pancreatice, care conduc secreția pancreatică de la acinus  confluează într-un singur canal comun, așa-numitul canal Wirsung, care în zona capului pancreasului se conectează la canalul biliar și împreună ies în duoden prin papila duodenală mare. Pasajul secreției comune bilă+sucul pancreatic în duoden  este reglat de sfincterul Oddi cu funcție dublă – permite scurgerea secreției în duoden și împiedică refluxul duodeno-pancreatic. Aceste particularități anatomice au mare importanță în patogenia afecțiunilor pancreatice. Secreția pancreasului asigură o presiune </w:t>
      </w:r>
      <w:r w:rsidR="00D141E7">
        <w:rPr>
          <w:rFonts w:ascii="Times New Roman" w:hAnsi="Times New Roman" w:cs="Times New Roman"/>
          <w:color w:val="000000" w:themeColor="text1"/>
          <w:sz w:val="24"/>
          <w:szCs w:val="24"/>
          <w:lang w:val="ro-RO"/>
        </w:rPr>
        <w:t xml:space="preserve">mai </w:t>
      </w:r>
      <w:r w:rsidRPr="00E56521">
        <w:rPr>
          <w:rFonts w:ascii="Times New Roman" w:hAnsi="Times New Roman" w:cs="Times New Roman"/>
          <w:color w:val="000000" w:themeColor="text1"/>
          <w:sz w:val="24"/>
          <w:szCs w:val="24"/>
          <w:lang w:val="ro-RO"/>
        </w:rPr>
        <w:t xml:space="preserve">ridicată în canalul  comun în comparație cu presiunea în ductul coledoc – în condiții fiziologice bila  nu refuează în ductul pancreatic. Doar în obstrucția ductului comun, în spasmul sfincterului Oddi sau în hipertensiunea intraduodenală are loc vehiculatrea retrogradă a secrției pancreatice și bilei până la   acinusurile pancreatice, activarea intraglandulară de către acizii biliari sau conținutul duodenal  a enzimelor pancreatice și autoliza glandei.  </w:t>
      </w:r>
    </w:p>
    <w:p w14:paraId="2B960F20"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Cuazele pancreatitei biliare: obturarea, îngustarea  segmentului comun al ducturilor pancreatic și biliar (calcul, cicatrice, tumoare)  face posibil refluxul biliar-pancreatic – regurgitarea bilei prin ductul pancreatic în ducturile mici intraglandulare, hipertensiunea intraductală, ruperea microducturilor și  pătrunderea bilei (concomitent cu secreția pancreatică) în acinele pancreatice – are loc activarea intraacinară a enzimelor și autoliza parenchimului pancreatic. </w:t>
      </w:r>
    </w:p>
    <w:p w14:paraId="36CF1A57" w14:textId="5E6B4CAF"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3. Patologia sfincterului Oddi (stenoza, inflamația, tumoare);  atonia sfincterului Oddi în combinație cu hipertensiunea intraduodenală (duodenostaza) conduce la refluxul duodeno- pancreatic – conținutul duodenal, inclusiv și enzimele pancreatice activate, regurgitează în sistemul ducturilor pancreatice până la microtubuli,  enzimel</w:t>
      </w:r>
      <w:r w:rsidR="0085715C" w:rsidRPr="00E56521">
        <w:rPr>
          <w:rFonts w:ascii="Times New Roman" w:hAnsi="Times New Roman" w:cs="Times New Roman"/>
          <w:color w:val="000000" w:themeColor="text1"/>
          <w:sz w:val="24"/>
          <w:szCs w:val="24"/>
          <w:lang w:val="ro-RO"/>
        </w:rPr>
        <w:t>e</w:t>
      </w:r>
      <w:r w:rsidRPr="00E56521">
        <w:rPr>
          <w:rFonts w:ascii="Times New Roman" w:hAnsi="Times New Roman" w:cs="Times New Roman"/>
          <w:color w:val="000000" w:themeColor="text1"/>
          <w:sz w:val="24"/>
          <w:szCs w:val="24"/>
          <w:lang w:val="ro-RO"/>
        </w:rPr>
        <w:t xml:space="preserve"> activate pătrund în acinus cu autoliza acestora.</w:t>
      </w:r>
      <w:r w:rsidRPr="00E56521">
        <w:rPr>
          <w:rFonts w:ascii="Times New Roman" w:hAnsi="Times New Roman" w:cs="Times New Roman"/>
          <w:color w:val="000000" w:themeColor="text1"/>
          <w:sz w:val="24"/>
          <w:szCs w:val="24"/>
          <w:lang w:val="ro-RO"/>
        </w:rPr>
        <w:br/>
        <w:t xml:space="preserve">4. Ulcerul duodenal, duodenita au rol patogenetic în geneza pancreatitei cronice prin următoarele mecanisme: a) inflamația mucoasei duodenului, edemul și stenozarea papilei duodenale (papilita) conduc la  obstruarea ductului pancreatic cu hipertensiune intraductală și regurgitarea sucului pancreatic și bilei în pancreas;  b) hiperaciditatea gastrică și acidificarea mediului duodenal conduce la  stimularea secretorie </w:t>
      </w:r>
      <w:r w:rsidRPr="00E56521">
        <w:rPr>
          <w:rFonts w:ascii="Times New Roman" w:hAnsi="Times New Roman" w:cs="Times New Roman"/>
          <w:color w:val="000000" w:themeColor="text1"/>
          <w:sz w:val="24"/>
          <w:szCs w:val="24"/>
          <w:lang w:val="ro-RO"/>
        </w:rPr>
        <w:lastRenderedPageBreak/>
        <w:t>excesivă a pancreasului cu hipertensiune intraductală; c) duodenostaza crește presiunea în duoden cu  refluxul duodeno-pancreatic și activarea intraglandulară a enzimelor</w:t>
      </w:r>
    </w:p>
    <w:p w14:paraId="42323BAB" w14:textId="783763C0"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5. </w:t>
      </w:r>
      <w:r w:rsidR="0085715C" w:rsidRPr="00E56521">
        <w:rPr>
          <w:rFonts w:ascii="Times New Roman" w:hAnsi="Times New Roman" w:cs="Times New Roman"/>
          <w:color w:val="000000" w:themeColor="text1"/>
          <w:sz w:val="24"/>
          <w:szCs w:val="24"/>
          <w:lang w:val="ro-RO"/>
        </w:rPr>
        <w:t>H</w:t>
      </w:r>
      <w:r w:rsidRPr="00E56521">
        <w:rPr>
          <w:rFonts w:ascii="Times New Roman" w:hAnsi="Times New Roman" w:cs="Times New Roman"/>
          <w:color w:val="000000" w:themeColor="text1"/>
          <w:sz w:val="24"/>
          <w:szCs w:val="24"/>
          <w:lang w:val="ro-RO"/>
        </w:rPr>
        <w:t>iperlipidemia (hiperchilomicronemia alimentară) – hipertrigliceridemia peste 500 mg/dL manifestă  efect toxic al acizilor grași liberi asupra pancreatocitelor; combinația nocivă a abuzului de alcool  cu abundența de alimente grase este cauza frecventă a pancreatitei.</w:t>
      </w:r>
    </w:p>
    <w:p w14:paraId="1C27F494"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Or patogenia pancreatitei cronice include factorul patogenetic principal – activarea intraductală sau intraacinară a enzimelor pancreatice cu autoliza parenchimului. Autoliza (necroza) parenchimului conduce la inflamație cu fibrozare și calcificare ulterioară. Mecanismele activării precoce (proximal de duoden) a enzimelor pancreatice sunt diferite în funcție de factorul etiologic provocator, iar efectul final este inflamația glandei cu consecințele specifice.</w:t>
      </w:r>
    </w:p>
    <w:p w14:paraId="43DE82FE" w14:textId="77777777" w:rsidR="00110B7D" w:rsidRPr="00E56521" w:rsidRDefault="00110B7D" w:rsidP="004B068A">
      <w:pPr>
        <w:spacing w:after="0" w:line="480" w:lineRule="auto"/>
        <w:ind w:firstLine="708"/>
        <w:rPr>
          <w:rFonts w:ascii="Times New Roman" w:eastAsia="Times New Roman" w:hAnsi="Times New Roman" w:cs="Times New Roman"/>
          <w:b/>
          <w:bCs/>
          <w:color w:val="000000" w:themeColor="text1"/>
          <w:sz w:val="24"/>
          <w:szCs w:val="24"/>
          <w:lang w:val="ro-RO" w:eastAsia="ru-RU"/>
        </w:rPr>
      </w:pPr>
      <w:r w:rsidRPr="00E56521">
        <w:rPr>
          <w:rFonts w:ascii="Times New Roman" w:eastAsia="Times New Roman" w:hAnsi="Times New Roman" w:cs="Times New Roman"/>
          <w:b/>
          <w:bCs/>
          <w:color w:val="000000" w:themeColor="text1"/>
          <w:sz w:val="24"/>
          <w:szCs w:val="24"/>
          <w:lang w:val="ro-RO" w:eastAsia="ru-RU"/>
        </w:rPr>
        <w:t>Fiziopatologia pancreatitei cronice alcoolice</w:t>
      </w:r>
    </w:p>
    <w:p w14:paraId="1AEB87D6" w14:textId="77777777" w:rsidR="00110B7D" w:rsidRPr="00E56521" w:rsidRDefault="00110B7D" w:rsidP="004B068A">
      <w:pPr>
        <w:spacing w:after="0" w:line="480" w:lineRule="auto"/>
        <w:ind w:firstLine="708"/>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 xml:space="preserve">Inflamația  cronică alcoolică este cea mai frecventă patologie a pancreasului atât pe scară globală, cât și în RM. </w:t>
      </w:r>
    </w:p>
    <w:p w14:paraId="58C6DFBA" w14:textId="77777777" w:rsidR="00110B7D" w:rsidRPr="00E56521" w:rsidRDefault="00110B7D" w:rsidP="004B068A">
      <w:pPr>
        <w:spacing w:line="480" w:lineRule="auto"/>
        <w:ind w:firstLine="708"/>
        <w:jc w:val="both"/>
        <w:rPr>
          <w:rFonts w:ascii="Times New Roman" w:hAnsi="Times New Roman" w:cs="Times New Roman"/>
          <w:color w:val="000000" w:themeColor="text1"/>
          <w:sz w:val="24"/>
          <w:szCs w:val="24"/>
          <w:lang w:val="fr-FR"/>
        </w:rPr>
      </w:pPr>
      <w:r w:rsidRPr="00E56521">
        <w:rPr>
          <w:rFonts w:ascii="Times New Roman" w:hAnsi="Times New Roman" w:cs="Times New Roman"/>
          <w:color w:val="000000" w:themeColor="text1"/>
          <w:sz w:val="24"/>
          <w:szCs w:val="24"/>
          <w:lang w:val="ro-RO"/>
        </w:rPr>
        <w:t xml:space="preserve">Incidența pancreatitei cronice alcoolice este de  40 - 95%  din toate formele de pancreatită. Pancreasul este mai sensibil la alcool decât ficatul – doza toxică pentru pancreas este egală cu 2/3 din doza toxică pentru ficat. Formele clinice manifeste de pancreatită cronică alcoolică se dezvoltă la femei peste 10-12 ani, iar la bărbați- peste 17-18 ani de abuz alcoolic sistematic. Factorul de risc este fumatul – la fumători pancreatita alcoolică se dezvoltă de 2 ori mai frecvent decât la nefumători. </w:t>
      </w:r>
    </w:p>
    <w:p w14:paraId="6081CB3E"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Stadiile patogenetice ale pancreatitei alcoolice: </w:t>
      </w:r>
    </w:p>
    <w:p w14:paraId="4D97E6AB" w14:textId="39234C21"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1.stadiul  inflamator  - alterarea celulelor epiteliale a ducturilor pancreatice, infiltrația focară cu celule imune/inflamatoare a parenchimului, inflamația parenchimului.</w:t>
      </w:r>
      <w:r w:rsidRPr="00E56521">
        <w:rPr>
          <w:rFonts w:ascii="Times New Roman" w:hAnsi="Times New Roman" w:cs="Times New Roman"/>
          <w:color w:val="000000" w:themeColor="text1"/>
          <w:sz w:val="24"/>
          <w:szCs w:val="24"/>
          <w:lang w:val="ro-RO"/>
        </w:rPr>
        <w:br/>
        <w:t>2. Stadiul fibrozării și  calcinozei –fibroza și  calcinoza în focare în parenchimul glandei, fibrozarea și obturarea ducturilor, formarea de calculi în ducturi.</w:t>
      </w:r>
      <w:r w:rsidRPr="00E56521">
        <w:rPr>
          <w:rFonts w:ascii="Times New Roman" w:hAnsi="Times New Roman" w:cs="Times New Roman"/>
          <w:color w:val="000000" w:themeColor="text1"/>
          <w:sz w:val="24"/>
          <w:szCs w:val="24"/>
          <w:lang w:val="ro-RO"/>
        </w:rPr>
        <w:br/>
      </w:r>
      <w:r w:rsidRPr="00E56521">
        <w:rPr>
          <w:rStyle w:val="aa"/>
          <w:rFonts w:ascii="Times New Roman" w:hAnsi="Times New Roman" w:cs="Times New Roman"/>
          <w:color w:val="000000" w:themeColor="text1"/>
          <w:sz w:val="24"/>
          <w:szCs w:val="24"/>
          <w:lang w:val="ro-RO"/>
        </w:rPr>
        <w:t xml:space="preserve">             Mecanismele pancreopatogene a alcoolului:</w:t>
      </w:r>
      <w:r w:rsidRPr="00E56521">
        <w:rPr>
          <w:rFonts w:ascii="Times New Roman" w:hAnsi="Times New Roman" w:cs="Times New Roman"/>
          <w:color w:val="000000" w:themeColor="text1"/>
          <w:sz w:val="24"/>
          <w:szCs w:val="24"/>
          <w:lang w:val="ro-RO"/>
        </w:rPr>
        <w:br/>
      </w:r>
      <w:r w:rsidRPr="00E56521">
        <w:rPr>
          <w:rFonts w:ascii="Times New Roman" w:hAnsi="Times New Roman" w:cs="Times New Roman"/>
          <w:color w:val="000000" w:themeColor="text1"/>
          <w:sz w:val="24"/>
          <w:szCs w:val="24"/>
          <w:lang w:val="ro-RO"/>
        </w:rPr>
        <w:lastRenderedPageBreak/>
        <w:t>1. primul mecanism patogenetic al pancreatitei cronice alcoolice este alterarea primară a parenchimului pancreatic (acinusurilor), care  se efectuează pe mai multe căi:</w:t>
      </w:r>
    </w:p>
    <w:p w14:paraId="5778F9DF" w14:textId="77777777"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etanolul provoacă disfuncția sfincterului Oddi – reduce amplitudinea contracțiilor, provoacă unde peristaltice retrograde cu reflux duodeno-pancreatic – conținutul duodenal cu enzime activate parvine sub presiune până la acinusuri, rupe canaliculele, activează enzimele intracelulare și provoacă autoliza (necroza) acinusuluiu;</w:t>
      </w:r>
    </w:p>
    <w:p w14:paraId="5716D25A" w14:textId="77777777"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inițial etanolul stimulează secreția pancreasului prin stimularea secreției secretinei, gastrinei, pancreoziminei, ceea ce duce la supraîncărcarea ducturilor pancreatice cu secreție și hipertensiunea intraductală, ruperea canaliculeleor, activarea enzimelor intracelulare, autoliză (necroză) ; </w:t>
      </w:r>
    </w:p>
    <w:p w14:paraId="2190A794" w14:textId="1A2C522D"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la acțiune îndelungată etanolul disociază secreția componenților sucului pancreatic:  scade secreția apei și bicarbonaților cu păstrarea secreției enzimelor, ceea ce crește concentrația proteinelor și provoacă formarea precipitatelor proteice, care ulterior  se îmbibă cu calciu carbonat (calciți); calciții obstruează ducturile intraglandulare cu distrucția mecanică a ace</w:t>
      </w:r>
      <w:r w:rsidR="009543E1" w:rsidRPr="00E56521">
        <w:rPr>
          <w:rFonts w:ascii="Times New Roman" w:hAnsi="Times New Roman" w:cs="Times New Roman"/>
          <w:color w:val="000000" w:themeColor="text1"/>
          <w:sz w:val="24"/>
          <w:szCs w:val="24"/>
          <w:lang w:val="ro-RO"/>
        </w:rPr>
        <w:t>s</w:t>
      </w:r>
      <w:r w:rsidRPr="00E56521">
        <w:rPr>
          <w:rFonts w:ascii="Times New Roman" w:hAnsi="Times New Roman" w:cs="Times New Roman"/>
          <w:color w:val="000000" w:themeColor="text1"/>
          <w:sz w:val="24"/>
          <w:szCs w:val="24"/>
          <w:lang w:val="ro-RO"/>
        </w:rPr>
        <w:t xml:space="preserve">tora;   </w:t>
      </w:r>
    </w:p>
    <w:p w14:paraId="4579AD49" w14:textId="77777777"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etanolul modifică compoziția proteică a sucului pancreatic – la rând cu proteinele enzimatice pancreasul secretă două proteine importante - litostatina și proteina GP2. Litostatina normală stabilizează sărurile de calciu în soluție și inhibă depunerea calciului din sucul pancreatic – astfel diminuarea litostatinei normale sub influența etanolului conduce la formarea  calculilor intraductali.  În plus sub acțiunea etanolului litostatina normală se transformă în litostatina SI, care sedimentează spontan din sucul pancreatic  pe pereții ducturilor cu formarea de dopuri proteice, care obturează ducturile;</w:t>
      </w:r>
    </w:p>
    <w:p w14:paraId="67F99F29" w14:textId="188156A4"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combinația nocivă </w:t>
      </w:r>
      <w:r w:rsidR="009543E1" w:rsidRPr="00E56521">
        <w:rPr>
          <w:rFonts w:ascii="Times New Roman" w:hAnsi="Times New Roman" w:cs="Times New Roman"/>
          <w:color w:val="000000" w:themeColor="text1"/>
          <w:sz w:val="24"/>
          <w:szCs w:val="24"/>
          <w:lang w:val="ro-RO"/>
        </w:rPr>
        <w:t xml:space="preserve">a </w:t>
      </w:r>
      <w:r w:rsidRPr="00E56521">
        <w:rPr>
          <w:rFonts w:ascii="Times New Roman" w:hAnsi="Times New Roman" w:cs="Times New Roman"/>
          <w:color w:val="000000" w:themeColor="text1"/>
          <w:sz w:val="24"/>
          <w:szCs w:val="24"/>
          <w:lang w:val="ro-RO"/>
        </w:rPr>
        <w:t>alcoolul</w:t>
      </w:r>
      <w:r w:rsidR="009543E1" w:rsidRPr="00E56521">
        <w:rPr>
          <w:rFonts w:ascii="Times New Roman" w:hAnsi="Times New Roman" w:cs="Times New Roman"/>
          <w:color w:val="000000" w:themeColor="text1"/>
          <w:sz w:val="24"/>
          <w:szCs w:val="24"/>
          <w:lang w:val="ro-RO"/>
        </w:rPr>
        <w:t>ui cu l</w:t>
      </w:r>
      <w:r w:rsidRPr="00E56521">
        <w:rPr>
          <w:rFonts w:ascii="Times New Roman" w:hAnsi="Times New Roman" w:cs="Times New Roman"/>
          <w:color w:val="000000" w:themeColor="text1"/>
          <w:sz w:val="24"/>
          <w:szCs w:val="24"/>
          <w:lang w:val="ro-RO"/>
        </w:rPr>
        <w:t xml:space="preserve">ipidele alimentare: etanolul  stimulează secreția pancreatică, conduce la ruperea granulelor, care conțin proenzime, iar acizii grași destabilizează lizozomii, eliberează proteazele lizozomale, inclusiv catepsina B, care activează tripsinogenul în tripsină – consecutiv tripsina activează celelalte proenzime pancreatice – survine autoliza; </w:t>
      </w:r>
    </w:p>
    <w:p w14:paraId="6E5BD955" w14:textId="77777777" w:rsidR="00110B7D" w:rsidRPr="00E56521" w:rsidRDefault="00110B7D" w:rsidP="00522475">
      <w:pPr>
        <w:pStyle w:val="a3"/>
        <w:numPr>
          <w:ilvl w:val="0"/>
          <w:numId w:val="41"/>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etanolul în pancreas (lafel ca și în ficat) se metabolizează prin citocromul  Р450 2Е1 până la acetaldehidă cu efect toxic asupra pancreatocitelor; </w:t>
      </w:r>
    </w:p>
    <w:p w14:paraId="3A307404" w14:textId="6C014648" w:rsidR="00110B7D" w:rsidRPr="00E56521" w:rsidRDefault="00E56521" w:rsidP="004B068A">
      <w:pPr>
        <w:pStyle w:val="a5"/>
        <w:spacing w:line="480" w:lineRule="auto"/>
        <w:rPr>
          <w:color w:val="000000" w:themeColor="text1"/>
          <w:lang w:val="ro-RO"/>
        </w:rPr>
      </w:pPr>
      <w:r w:rsidRPr="00E56521">
        <w:rPr>
          <w:color w:val="000000" w:themeColor="text1"/>
          <w:lang w:val="ro-RO"/>
        </w:rPr>
        <w:lastRenderedPageBreak/>
        <w:t>2</w:t>
      </w:r>
      <w:r w:rsidR="00110B7D" w:rsidRPr="00E56521">
        <w:rPr>
          <w:color w:val="000000" w:themeColor="text1"/>
          <w:lang w:val="ro-RO"/>
        </w:rPr>
        <w:t xml:space="preserve">. </w:t>
      </w:r>
      <w:r w:rsidRPr="00E56521">
        <w:rPr>
          <w:color w:val="000000" w:themeColor="text1"/>
          <w:lang w:val="ro-RO"/>
        </w:rPr>
        <w:t>a</w:t>
      </w:r>
      <w:r w:rsidR="00110B7D" w:rsidRPr="00E56521">
        <w:rPr>
          <w:color w:val="000000" w:themeColor="text1"/>
          <w:lang w:val="ro-RO"/>
        </w:rPr>
        <w:t xml:space="preserve">l doilea mecanism patogenetic a acțiunii pancreotoxice a etanolului este activarea intraacinară a enzimelor pancreatice. Tripsina, cea mai activă enzimă, activează celelalte proenzime pancreatice, inclusiv elastaza, care degradează elastina septurilor intraglandulare cu expansia autolizei în interiorul glandei. De menționat, că lipaza, deși secretată în stare activă, nu lezează mebrana citoplasmatică, deoarece nu posedă efect fosfolipolitic; doar fosfolipaza degradează membrana citoplasmatică și  permite pătrunderea lipazei în celulă cu efect lipolitic intracelular. </w:t>
      </w:r>
    </w:p>
    <w:p w14:paraId="6FDF884E" w14:textId="70D0C588" w:rsidR="00110B7D" w:rsidRPr="00E56521" w:rsidRDefault="00E56521" w:rsidP="004B068A">
      <w:pPr>
        <w:spacing w:after="0" w:line="480" w:lineRule="auto"/>
        <w:rPr>
          <w:rFonts w:ascii="Times New Roman" w:eastAsia="Times New Roman" w:hAnsi="Times New Roman" w:cs="Times New Roman"/>
          <w:color w:val="000000" w:themeColor="text1"/>
          <w:sz w:val="24"/>
          <w:szCs w:val="24"/>
          <w:lang w:val="ro-RO" w:eastAsia="ru-RU"/>
        </w:rPr>
      </w:pPr>
      <w:r w:rsidRPr="00E56521">
        <w:rPr>
          <w:rFonts w:ascii="Times New Roman" w:hAnsi="Times New Roman" w:cs="Times New Roman"/>
          <w:color w:val="000000" w:themeColor="text1"/>
          <w:sz w:val="24"/>
          <w:szCs w:val="24"/>
          <w:lang w:val="ro-RO"/>
        </w:rPr>
        <w:t>3</w:t>
      </w:r>
      <w:r w:rsidR="00110B7D" w:rsidRPr="00E56521">
        <w:rPr>
          <w:rFonts w:ascii="Times New Roman" w:hAnsi="Times New Roman" w:cs="Times New Roman"/>
          <w:color w:val="000000" w:themeColor="text1"/>
          <w:sz w:val="24"/>
          <w:szCs w:val="24"/>
          <w:lang w:val="ro-RO"/>
        </w:rPr>
        <w:t>. al treilea mecanism patogenetic a pancreatitei cronice alcoolice este inflamația.</w:t>
      </w:r>
      <w:r w:rsidR="00110B7D" w:rsidRPr="00E56521">
        <w:rPr>
          <w:rFonts w:ascii="Times New Roman" w:eastAsia="Times New Roman" w:hAnsi="Times New Roman" w:cs="Times New Roman"/>
          <w:b/>
          <w:bCs/>
          <w:color w:val="000000" w:themeColor="text1"/>
          <w:sz w:val="24"/>
          <w:szCs w:val="24"/>
          <w:lang w:val="ro-RO" w:eastAsia="ru-RU"/>
        </w:rPr>
        <w:t xml:space="preserve"> </w:t>
      </w:r>
      <w:r w:rsidR="00110B7D" w:rsidRPr="00E56521">
        <w:rPr>
          <w:rFonts w:ascii="Times New Roman" w:eastAsia="Times New Roman" w:hAnsi="Times New Roman" w:cs="Times New Roman"/>
          <w:color w:val="000000" w:themeColor="text1"/>
          <w:sz w:val="24"/>
          <w:szCs w:val="24"/>
          <w:lang w:val="ro-RO" w:eastAsia="ru-RU"/>
        </w:rPr>
        <w:t>Celulele pancreatice alterate, celulele inflamatoare, plachetele secretă chemochine, citokine proinflamatoare (IL-1, IL-6, TNF), ceea ce inițiază inflamația pancreasului;</w:t>
      </w:r>
    </w:p>
    <w:p w14:paraId="6D7D03C8" w14:textId="62457F42" w:rsidR="00110B7D" w:rsidRPr="00E56521" w:rsidRDefault="00E56521" w:rsidP="004B068A">
      <w:pPr>
        <w:spacing w:after="0" w:line="480" w:lineRule="auto"/>
        <w:rPr>
          <w:rFonts w:ascii="Times New Roman" w:eastAsia="Times New Roman" w:hAnsi="Times New Roman" w:cs="Times New Roman"/>
          <w:color w:val="000000" w:themeColor="text1"/>
          <w:sz w:val="24"/>
          <w:szCs w:val="24"/>
          <w:lang w:val="ro-RO" w:eastAsia="ru-RU"/>
        </w:rPr>
      </w:pPr>
      <w:r w:rsidRPr="00E56521">
        <w:rPr>
          <w:rFonts w:ascii="Times New Roman" w:eastAsia="Times New Roman" w:hAnsi="Times New Roman" w:cs="Times New Roman"/>
          <w:color w:val="000000" w:themeColor="text1"/>
          <w:sz w:val="24"/>
          <w:szCs w:val="24"/>
          <w:lang w:val="ro-RO" w:eastAsia="ru-RU"/>
        </w:rPr>
        <w:t>4</w:t>
      </w:r>
      <w:r w:rsidR="00110B7D" w:rsidRPr="00E56521">
        <w:rPr>
          <w:rFonts w:ascii="Times New Roman" w:eastAsia="Times New Roman" w:hAnsi="Times New Roman" w:cs="Times New Roman"/>
          <w:color w:val="000000" w:themeColor="text1"/>
          <w:sz w:val="24"/>
          <w:szCs w:val="24"/>
          <w:lang w:val="ro-RO" w:eastAsia="ru-RU"/>
        </w:rPr>
        <w:t>. al patrulea mecanism patogenetic a pancreatitei cronice alcoolice este fibrozarea pancreasului  efectuată de celulele stelate pancreatice activate de factorii de creștere (</w:t>
      </w:r>
      <w:r w:rsidRPr="00173C0B">
        <w:rPr>
          <w:rFonts w:ascii="Times New Roman" w:eastAsia="Times New Roman" w:hAnsi="Times New Roman" w:cs="Times New Roman"/>
          <w:i/>
          <w:iCs/>
          <w:color w:val="000000" w:themeColor="text1"/>
          <w:sz w:val="24"/>
          <w:szCs w:val="24"/>
          <w:lang w:val="ro-RO" w:eastAsia="ru-RU"/>
        </w:rPr>
        <w:t>transfirming growth factor</w:t>
      </w:r>
      <w:r w:rsidRPr="00E56521">
        <w:rPr>
          <w:rFonts w:ascii="Times New Roman" w:eastAsia="Times New Roman" w:hAnsi="Times New Roman" w:cs="Times New Roman"/>
          <w:color w:val="000000" w:themeColor="text1"/>
          <w:sz w:val="24"/>
          <w:szCs w:val="24"/>
          <w:lang w:val="ro-RO" w:eastAsia="ru-RU"/>
        </w:rPr>
        <w:t xml:space="preserve">, TGF-beta1, </w:t>
      </w:r>
      <w:r w:rsidR="00110B7D" w:rsidRPr="00173C0B">
        <w:rPr>
          <w:rFonts w:ascii="Times New Roman" w:eastAsia="Times New Roman" w:hAnsi="Times New Roman" w:cs="Times New Roman"/>
          <w:i/>
          <w:iCs/>
          <w:color w:val="000000" w:themeColor="text1"/>
          <w:sz w:val="24"/>
          <w:szCs w:val="24"/>
          <w:lang w:val="ro-RO" w:eastAsia="ru-RU"/>
        </w:rPr>
        <w:t>plateled derived growth factor</w:t>
      </w:r>
      <w:r w:rsidR="00110B7D" w:rsidRPr="00E56521">
        <w:rPr>
          <w:rFonts w:ascii="Times New Roman" w:eastAsia="Times New Roman" w:hAnsi="Times New Roman" w:cs="Times New Roman"/>
          <w:color w:val="000000" w:themeColor="text1"/>
          <w:sz w:val="24"/>
          <w:szCs w:val="24"/>
          <w:lang w:val="ro-RO" w:eastAsia="ru-RU"/>
        </w:rPr>
        <w:t xml:space="preserve">, PDGF, </w:t>
      </w:r>
      <w:r w:rsidR="00110B7D" w:rsidRPr="00173C0B">
        <w:rPr>
          <w:rStyle w:val="acopre"/>
          <w:rFonts w:ascii="Times New Roman" w:hAnsi="Times New Roman" w:cs="Times New Roman"/>
          <w:i/>
          <w:iCs/>
          <w:sz w:val="24"/>
          <w:szCs w:val="24"/>
          <w:lang w:val="ro-RO"/>
        </w:rPr>
        <w:t>fibroblast growth factor</w:t>
      </w:r>
      <w:r w:rsidR="00110B7D" w:rsidRPr="00E56521">
        <w:rPr>
          <w:rStyle w:val="acopre"/>
          <w:rFonts w:ascii="Times New Roman" w:hAnsi="Times New Roman" w:cs="Times New Roman"/>
          <w:sz w:val="24"/>
          <w:szCs w:val="24"/>
          <w:lang w:val="ro-RO"/>
        </w:rPr>
        <w:t>, beta-FGF)</w:t>
      </w:r>
      <w:r w:rsidR="00110B7D" w:rsidRPr="00E56521">
        <w:rPr>
          <w:rFonts w:ascii="Times New Roman" w:eastAsia="Times New Roman" w:hAnsi="Times New Roman" w:cs="Times New Roman"/>
          <w:color w:val="000000" w:themeColor="text1"/>
          <w:sz w:val="24"/>
          <w:szCs w:val="24"/>
          <w:lang w:val="ro-RO" w:eastAsia="ru-RU"/>
        </w:rPr>
        <w:t>.</w:t>
      </w:r>
    </w:p>
    <w:p w14:paraId="56F5DF54" w14:textId="49CB2721" w:rsidR="00110B7D" w:rsidRPr="000835EF" w:rsidRDefault="00110B7D" w:rsidP="00A27F45">
      <w:pPr>
        <w:spacing w:line="480" w:lineRule="auto"/>
        <w:ind w:firstLine="708"/>
        <w:rPr>
          <w:rFonts w:ascii="Times New Roman" w:hAnsi="Times New Roman" w:cs="Times New Roman"/>
          <w:color w:val="000000" w:themeColor="text1"/>
          <w:sz w:val="24"/>
          <w:szCs w:val="24"/>
          <w:lang w:val="ro-RO"/>
        </w:rPr>
      </w:pPr>
      <w:r w:rsidRPr="000835EF">
        <w:rPr>
          <w:rFonts w:ascii="Times New Roman" w:hAnsi="Times New Roman" w:cs="Times New Roman"/>
          <w:b/>
          <w:bCs/>
          <w:color w:val="000000" w:themeColor="text1"/>
          <w:sz w:val="24"/>
          <w:szCs w:val="24"/>
          <w:lang w:val="ro-RO"/>
        </w:rPr>
        <w:t xml:space="preserve">Celulele stelate pancreatice sunt </w:t>
      </w:r>
      <w:r w:rsidRPr="000835EF">
        <w:rPr>
          <w:rFonts w:ascii="Times New Roman" w:hAnsi="Times New Roman" w:cs="Times New Roman"/>
          <w:color w:val="000000" w:themeColor="text1"/>
          <w:sz w:val="24"/>
          <w:szCs w:val="24"/>
          <w:lang w:val="ro-RO"/>
        </w:rPr>
        <w:t>identice cu celulele stelate din ficat, pulmoni, rinichi. În pancreas celulele stelate constituie cca 4% din populația celulară pancreatică, sunt  localizate în spațiile periacinare și încojoară acinusurile cu extremități lungi. Sunt localizate periductal și perivascular, conțin picături de lipide și vitamina A.  Celulele stelate în repaus sintetizează moleculele matricei extracelulare (colagen, fubronectina) , enzime, care degradează proteinele matricei (metaloproteinazele MMP-2, MMP-9, MMP-13) dar și inhibitorii metaloproteinazelor – astfel celulele stelate mențin homeostazia matricei extracelulare.</w:t>
      </w:r>
    </w:p>
    <w:p w14:paraId="318571DB" w14:textId="77777777" w:rsidR="00110B7D" w:rsidRPr="000835EF" w:rsidRDefault="00110B7D" w:rsidP="004B068A">
      <w:pPr>
        <w:shd w:val="clear" w:color="auto" w:fill="F8F9FA"/>
        <w:spacing w:line="480" w:lineRule="auto"/>
        <w:ind w:firstLine="708"/>
        <w:rPr>
          <w:rFonts w:ascii="Times New Roman" w:hAnsi="Times New Roman" w:cs="Times New Roman"/>
          <w:color w:val="000000" w:themeColor="text1"/>
          <w:sz w:val="24"/>
          <w:szCs w:val="24"/>
          <w:lang w:val="ro-RO"/>
        </w:rPr>
      </w:pPr>
      <w:r w:rsidRPr="000835EF">
        <w:rPr>
          <w:rFonts w:ascii="Times New Roman" w:eastAsia="Times New Roman" w:hAnsi="Times New Roman" w:cs="Times New Roman"/>
          <w:color w:val="000000" w:themeColor="text1"/>
          <w:sz w:val="24"/>
          <w:szCs w:val="24"/>
          <w:lang w:val="ro-RO" w:eastAsia="ru-RU"/>
        </w:rPr>
        <w:tab/>
      </w:r>
      <w:r w:rsidRPr="000835EF">
        <w:rPr>
          <w:rFonts w:ascii="Times New Roman" w:hAnsi="Times New Roman" w:cs="Times New Roman"/>
          <w:color w:val="000000" w:themeColor="text1"/>
          <w:sz w:val="24"/>
          <w:szCs w:val="24"/>
          <w:lang w:val="ro-RO"/>
        </w:rPr>
        <w:t xml:space="preserve">În caz de alterație sau inflamație a pancreasului celulele stelate se activează și se transformă în miofibroblaste, care proliferează, migrează și secretă în abundență proteinele  matricei extracelulare – colagen I, fibronectină. Concomtent celulele stelate activate scad secreția de metaloproteinaze, care degradează proteinele matriceale – în rezultat se dereglează echilibrul dintre fibrogeneză și fibroliză – survine intensificarea neechilibrată a fibrogenezei și fibroza pancreatică. </w:t>
      </w:r>
    </w:p>
    <w:p w14:paraId="676DBE51" w14:textId="77777777" w:rsidR="00110B7D" w:rsidRPr="000835EF" w:rsidRDefault="00110B7D" w:rsidP="004B068A">
      <w:pPr>
        <w:shd w:val="clear" w:color="auto" w:fill="F8F9FA"/>
        <w:spacing w:line="480" w:lineRule="auto"/>
        <w:rPr>
          <w:rFonts w:ascii="Times New Roman" w:hAnsi="Times New Roman" w:cs="Times New Roman"/>
          <w:color w:val="000000" w:themeColor="text1"/>
          <w:sz w:val="24"/>
          <w:szCs w:val="24"/>
          <w:lang w:val="en"/>
        </w:rPr>
      </w:pPr>
      <w:r w:rsidRPr="000835EF">
        <w:rPr>
          <w:rFonts w:ascii="Times New Roman" w:hAnsi="Times New Roman" w:cs="Times New Roman"/>
          <w:color w:val="000000" w:themeColor="text1"/>
          <w:sz w:val="24"/>
          <w:szCs w:val="24"/>
          <w:lang w:val="ro-RO"/>
        </w:rPr>
        <w:tab/>
      </w:r>
      <w:r w:rsidRPr="000835EF">
        <w:rPr>
          <w:rFonts w:ascii="Times New Roman" w:hAnsi="Times New Roman" w:cs="Times New Roman"/>
          <w:color w:val="000000" w:themeColor="text1"/>
          <w:sz w:val="24"/>
          <w:szCs w:val="24"/>
          <w:lang w:val="en"/>
        </w:rPr>
        <w:t xml:space="preserve">Activarea celulelor stelate decurge conform a două scenarii. În cazul, în care alterația și inflamația sunt minore și de scurtă durată celulele sunt supuse apoptozei, ceea ce stopează și reversează fibrozarea. </w:t>
      </w:r>
      <w:r w:rsidRPr="000835EF">
        <w:rPr>
          <w:rFonts w:ascii="Times New Roman" w:hAnsi="Times New Roman" w:cs="Times New Roman"/>
          <w:color w:val="000000" w:themeColor="text1"/>
          <w:sz w:val="24"/>
          <w:szCs w:val="24"/>
          <w:lang w:val="en"/>
        </w:rPr>
        <w:lastRenderedPageBreak/>
        <w:t xml:space="preserve">Alterarea severă și inflamația persistentă menține activarea perpetuă a celulelor stelate cu progresarea fibrozei pancreasulu.  </w:t>
      </w:r>
    </w:p>
    <w:p w14:paraId="782B0882" w14:textId="77777777" w:rsidR="00110B7D" w:rsidRPr="000835EF" w:rsidRDefault="00110B7D" w:rsidP="004B068A">
      <w:pPr>
        <w:shd w:val="clear" w:color="auto" w:fill="F8F9FA"/>
        <w:spacing w:line="480" w:lineRule="auto"/>
        <w:ind w:firstLine="708"/>
        <w:rPr>
          <w:rFonts w:ascii="Times New Roman" w:hAnsi="Times New Roman" w:cs="Times New Roman"/>
          <w:color w:val="000000" w:themeColor="text1"/>
          <w:sz w:val="24"/>
          <w:szCs w:val="24"/>
          <w:lang w:val="ro-RO"/>
        </w:rPr>
      </w:pPr>
      <w:r w:rsidRPr="000835EF">
        <w:rPr>
          <w:rFonts w:ascii="Times New Roman" w:hAnsi="Times New Roman" w:cs="Times New Roman"/>
          <w:color w:val="000000" w:themeColor="text1"/>
          <w:sz w:val="24"/>
          <w:szCs w:val="24"/>
          <w:lang w:val="ro-RO"/>
        </w:rPr>
        <w:t xml:space="preserve">Sinteza, depozitarea și remodelarea țesutului fibros în procesele inflamatoare de scurtă durată poate avea caracter protectiv, însă în inflamația cronică, persistentă, menținută de consumul cronic de alcooll conduce la fibrozarea ireversibilă și dereglarea funcțiilor pancreasului. </w:t>
      </w:r>
    </w:p>
    <w:p w14:paraId="25F25053" w14:textId="77777777" w:rsidR="00110B7D" w:rsidRPr="000835EF" w:rsidRDefault="00110B7D" w:rsidP="004B068A">
      <w:pPr>
        <w:shd w:val="clear" w:color="auto" w:fill="F8F9FA"/>
        <w:spacing w:line="480" w:lineRule="auto"/>
        <w:ind w:firstLine="708"/>
        <w:rPr>
          <w:rFonts w:ascii="Times New Roman" w:hAnsi="Times New Roman" w:cs="Times New Roman"/>
          <w:color w:val="000000" w:themeColor="text1"/>
          <w:sz w:val="24"/>
          <w:szCs w:val="24"/>
          <w:lang w:val="ro-RO"/>
        </w:rPr>
      </w:pPr>
      <w:r w:rsidRPr="000835EF">
        <w:rPr>
          <w:rFonts w:ascii="Times New Roman" w:hAnsi="Times New Roman" w:cs="Times New Roman"/>
          <w:color w:val="000000" w:themeColor="text1"/>
          <w:sz w:val="24"/>
          <w:szCs w:val="24"/>
          <w:lang w:val="ro-RO"/>
        </w:rPr>
        <w:t>Însăși celulele stelate sunt surse de factori activatori - TGF-</w:t>
      </w:r>
      <w:r w:rsidRPr="000835EF">
        <w:rPr>
          <w:rFonts w:ascii="Times New Roman" w:hAnsi="Times New Roman" w:cs="Times New Roman"/>
          <w:color w:val="000000" w:themeColor="text1"/>
          <w:sz w:val="24"/>
          <w:szCs w:val="24"/>
          <w:lang w:val="en"/>
        </w:rPr>
        <w:t>β</w:t>
      </w:r>
      <w:r w:rsidRPr="000835EF">
        <w:rPr>
          <w:rFonts w:ascii="Times New Roman" w:hAnsi="Times New Roman" w:cs="Times New Roman"/>
          <w:color w:val="000000" w:themeColor="text1"/>
          <w:sz w:val="24"/>
          <w:szCs w:val="24"/>
          <w:lang w:val="ro-RO"/>
        </w:rPr>
        <w:t xml:space="preserve">1, activina A și IL-1, care prin mecanismul autocrin de reglare mențin activația perpetuă a celulelor stellate  și dezvoltarea progresantă a  fibrozei. </w:t>
      </w:r>
    </w:p>
    <w:p w14:paraId="5C00459C" w14:textId="77777777" w:rsidR="00110B7D" w:rsidRPr="000835EF" w:rsidRDefault="00110B7D" w:rsidP="004B068A">
      <w:pPr>
        <w:pStyle w:val="biggertext"/>
        <w:spacing w:line="480" w:lineRule="auto"/>
        <w:ind w:firstLine="708"/>
        <w:rPr>
          <w:color w:val="000000" w:themeColor="text1"/>
          <w:lang w:val="ro-RO"/>
        </w:rPr>
      </w:pPr>
      <w:r w:rsidRPr="000835EF">
        <w:rPr>
          <w:color w:val="000000" w:themeColor="text1"/>
          <w:lang w:val="ro-RO"/>
        </w:rPr>
        <w:t>Stimularea celulelor stelate de către alcool conduce la transformarea acestora în miofibroblaste, care, la rând cu  macrofagele, granulocitele, limfocitele secretă  citokine  (factorul transformant de creștere -</w:t>
      </w:r>
      <w:r w:rsidRPr="000835EF">
        <w:rPr>
          <w:color w:val="000000" w:themeColor="text1"/>
        </w:rPr>
        <w:t>β</w:t>
      </w:r>
      <w:r w:rsidRPr="000835EF">
        <w:rPr>
          <w:color w:val="000000" w:themeColor="text1"/>
          <w:lang w:val="ro-RO"/>
        </w:rPr>
        <w:t>1 (TGF-</w:t>
      </w:r>
      <w:r w:rsidRPr="000835EF">
        <w:rPr>
          <w:color w:val="000000" w:themeColor="text1"/>
        </w:rPr>
        <w:t>β</w:t>
      </w:r>
      <w:r w:rsidRPr="000835EF">
        <w:rPr>
          <w:color w:val="000000" w:themeColor="text1"/>
          <w:lang w:val="ro-RO"/>
        </w:rPr>
        <w:t>1), TNF, IL-6, factorul trombocitar de creștere), care stimuleză creșterea țesutului conjunctiv. Citokinele elaborate de celulele stelate exercită efect autocrin – survine autostimularea celulelor stelate cu menținerea și autoprogresarea fibrogenezei în lipsa factorului etiologic.</w:t>
      </w:r>
    </w:p>
    <w:p w14:paraId="443D390B" w14:textId="77777777" w:rsidR="00110B7D" w:rsidRPr="000835EF" w:rsidRDefault="00110B7D" w:rsidP="004B068A">
      <w:pPr>
        <w:spacing w:line="480" w:lineRule="auto"/>
        <w:ind w:firstLine="708"/>
        <w:rPr>
          <w:rFonts w:ascii="Times New Roman" w:hAnsi="Times New Roman" w:cs="Times New Roman"/>
          <w:color w:val="000000" w:themeColor="text1"/>
          <w:sz w:val="24"/>
          <w:szCs w:val="24"/>
          <w:lang w:val="ro-RO"/>
        </w:rPr>
      </w:pPr>
      <w:r w:rsidRPr="000835EF">
        <w:rPr>
          <w:rFonts w:ascii="Times New Roman" w:hAnsi="Times New Roman" w:cs="Times New Roman"/>
          <w:color w:val="000000" w:themeColor="text1"/>
          <w:sz w:val="24"/>
          <w:szCs w:val="24"/>
          <w:lang w:val="ro-RO"/>
        </w:rPr>
        <w:t xml:space="preserve">Alcoolul ca atare și metaboliții săi (acetaldehida), citokinele proinflamatoare activează celulele stelate pancreatice, care provoacă fibrozarea glandei, iar capacitatea de a secreta citokine proinflamatoare cu efect paracrin (pentru alte celule), dar și autocrin cu efect autostimulator, perpetuează fibrozarea în reacție în lanț chiar și în lipsa factorului etiologic.    </w:t>
      </w:r>
    </w:p>
    <w:p w14:paraId="7BC23668" w14:textId="7BF9FE5A" w:rsidR="00110B7D" w:rsidRPr="000835EF" w:rsidRDefault="00110B7D" w:rsidP="004B068A">
      <w:pPr>
        <w:pStyle w:val="biggertext"/>
        <w:spacing w:line="480" w:lineRule="auto"/>
        <w:ind w:firstLine="708"/>
        <w:rPr>
          <w:color w:val="000000" w:themeColor="text1"/>
          <w:lang w:val="ro-RO"/>
        </w:rPr>
      </w:pPr>
      <w:r w:rsidRPr="000835EF">
        <w:rPr>
          <w:color w:val="000000" w:themeColor="text1"/>
          <w:lang w:val="ro-RO"/>
        </w:rPr>
        <w:t xml:space="preserve">Moment patogenetic important în dereglarea funcțiilor pancreasului fibrozat constă în faptul, că fibrozarea pancreasului în pancreatita alcoolică  are loc nu în focarele de necroză, ci în spațiile perivasculare și periductale – aceasta dereglează hemocirculația în glandă, </w:t>
      </w:r>
      <w:r w:rsidR="00DD2C17">
        <w:rPr>
          <w:color w:val="000000" w:themeColor="text1"/>
          <w:lang w:val="ro-RO"/>
        </w:rPr>
        <w:t xml:space="preserve">împiedică </w:t>
      </w:r>
      <w:r w:rsidRPr="000835EF">
        <w:rPr>
          <w:color w:val="000000" w:themeColor="text1"/>
          <w:lang w:val="ro-RO"/>
        </w:rPr>
        <w:t>evacuarea secreției pancreatice și în final deregl</w:t>
      </w:r>
      <w:r w:rsidR="00DD2C17">
        <w:rPr>
          <w:color w:val="000000" w:themeColor="text1"/>
          <w:lang w:val="ro-RO"/>
        </w:rPr>
        <w:t xml:space="preserve">ează </w:t>
      </w:r>
      <w:r w:rsidRPr="000835EF">
        <w:rPr>
          <w:color w:val="000000" w:themeColor="text1"/>
          <w:lang w:val="ro-RO"/>
        </w:rPr>
        <w:t>funcțiil</w:t>
      </w:r>
      <w:r w:rsidR="00DD2C17">
        <w:rPr>
          <w:color w:val="000000" w:themeColor="text1"/>
          <w:lang w:val="ro-RO"/>
        </w:rPr>
        <w:t>e</w:t>
      </w:r>
      <w:r w:rsidRPr="000835EF">
        <w:rPr>
          <w:color w:val="000000" w:themeColor="text1"/>
          <w:lang w:val="ro-RO"/>
        </w:rPr>
        <w:t xml:space="preserve"> glandei – endocrine și exocri</w:t>
      </w:r>
      <w:r w:rsidR="000835EF">
        <w:rPr>
          <w:color w:val="000000" w:themeColor="text1"/>
          <w:lang w:val="ro-RO"/>
        </w:rPr>
        <w:t>n</w:t>
      </w:r>
      <w:r w:rsidRPr="000835EF">
        <w:rPr>
          <w:color w:val="000000" w:themeColor="text1"/>
          <w:lang w:val="ro-RO"/>
        </w:rPr>
        <w:t xml:space="preserve">e.  </w:t>
      </w:r>
    </w:p>
    <w:p w14:paraId="64AE24B2" w14:textId="77777777" w:rsidR="00110B7D" w:rsidRPr="00DD2C17" w:rsidRDefault="00110B7D" w:rsidP="004B068A">
      <w:pPr>
        <w:pStyle w:val="3"/>
        <w:spacing w:line="480" w:lineRule="auto"/>
        <w:ind w:firstLine="708"/>
        <w:rPr>
          <w:rFonts w:ascii="Times New Roman" w:hAnsi="Times New Roman" w:cs="Times New Roman"/>
          <w:b/>
          <w:bCs/>
          <w:color w:val="000000" w:themeColor="text1"/>
          <w:lang w:val="ro-RO"/>
        </w:rPr>
      </w:pPr>
      <w:r w:rsidRPr="00DD2C17">
        <w:rPr>
          <w:rFonts w:ascii="Times New Roman" w:hAnsi="Times New Roman" w:cs="Times New Roman"/>
          <w:b/>
          <w:bCs/>
          <w:color w:val="000000" w:themeColor="text1"/>
          <w:lang w:val="ro-RO"/>
        </w:rPr>
        <w:t>Manifestările clinice ale pancreatitei cronice</w:t>
      </w:r>
    </w:p>
    <w:p w14:paraId="07C2B6AE"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Style w:val="aa"/>
          <w:rFonts w:ascii="Times New Roman" w:hAnsi="Times New Roman" w:cs="Times New Roman"/>
          <w:color w:val="000000" w:themeColor="text1"/>
          <w:sz w:val="24"/>
          <w:szCs w:val="24"/>
          <w:lang w:val="ro-RO"/>
        </w:rPr>
        <w:t xml:space="preserve">1. Sindromul inflamator-distructiv </w:t>
      </w:r>
      <w:r w:rsidRPr="00DD2C17">
        <w:rPr>
          <w:rStyle w:val="aa"/>
          <w:rFonts w:ascii="Times New Roman" w:hAnsi="Times New Roman" w:cs="Times New Roman"/>
          <w:b w:val="0"/>
          <w:bCs w:val="0"/>
          <w:color w:val="000000" w:themeColor="text1"/>
          <w:sz w:val="24"/>
          <w:szCs w:val="24"/>
          <w:lang w:val="ro-RO"/>
        </w:rPr>
        <w:t>al pancreasului include modificările morfologice</w:t>
      </w:r>
      <w:r w:rsidRPr="00E56521">
        <w:rPr>
          <w:rStyle w:val="aa"/>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inflamația, sclerozarea, formarea chisturilor pancreatice, compresia ductului coledoc, hipertensiune intraductală, acolie, </w:t>
      </w:r>
      <w:r w:rsidRPr="00E56521">
        <w:rPr>
          <w:rFonts w:ascii="Times New Roman" w:hAnsi="Times New Roman" w:cs="Times New Roman"/>
          <w:color w:val="000000" w:themeColor="text1"/>
          <w:sz w:val="24"/>
          <w:szCs w:val="24"/>
          <w:lang w:val="ro-RO"/>
        </w:rPr>
        <w:lastRenderedPageBreak/>
        <w:t xml:space="preserve">icter mecanic (hiperbilirubinemie). Sindromul inflamator se manifestă și prin modificări funcționale și biochimice sistemice:  intoxicație generală, astenie, inapetență, hipotensiune arterială, tahicardie, febră, leucocitoză, accelerarea VSH, disproteinemie, proteinele fazei acute. </w:t>
      </w:r>
    </w:p>
    <w:p w14:paraId="53E6E7E8"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b/>
          <w:bCs/>
          <w:color w:val="000000" w:themeColor="text1"/>
          <w:sz w:val="24"/>
          <w:szCs w:val="24"/>
          <w:lang w:val="ro-RO"/>
        </w:rPr>
        <w:t xml:space="preserve">2. Sindromul algic. </w:t>
      </w:r>
      <w:r w:rsidRPr="00E56521">
        <w:rPr>
          <w:rFonts w:ascii="Times New Roman" w:hAnsi="Times New Roman" w:cs="Times New Roman"/>
          <w:color w:val="000000" w:themeColor="text1"/>
          <w:sz w:val="24"/>
          <w:szCs w:val="24"/>
          <w:lang w:val="ro-RO"/>
        </w:rPr>
        <w:t xml:space="preserve">Durerile persistă atât în perioada acutizării, cât și în remisie. Durerea se datorează stagnării secreției în ducturile pancreatice, hipertensiunii intraductale, peritonitei periviscerale, fibrozei cu briduri a țesutului parapancreatic. </w:t>
      </w:r>
    </w:p>
    <w:p w14:paraId="5C5BA00C" w14:textId="12CBBF5E"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0E4943">
        <w:rPr>
          <w:rFonts w:ascii="Times New Roman" w:hAnsi="Times New Roman" w:cs="Times New Roman"/>
          <w:b/>
          <w:bCs/>
          <w:color w:val="000000" w:themeColor="text1"/>
          <w:sz w:val="24"/>
          <w:szCs w:val="24"/>
          <w:lang w:val="ro-RO"/>
        </w:rPr>
        <w:t>3. Sindromul enzimemiei</w:t>
      </w:r>
      <w:r w:rsidRPr="00E56521">
        <w:rPr>
          <w:rFonts w:ascii="Times New Roman" w:hAnsi="Times New Roman" w:cs="Times New Roman"/>
          <w:color w:val="000000" w:themeColor="text1"/>
          <w:sz w:val="24"/>
          <w:szCs w:val="24"/>
          <w:lang w:val="ro-RO"/>
        </w:rPr>
        <w:t xml:space="preserve"> poartă semne specifice pentru pancreatită și poate servi criteriu de diagnostic diferențiat.  Activitatea enzimelor pancreatice în sânge este specificul patologiei pancreasului cu distrucția patrenchimului, activarea ingtraglandulară a enzimelor și pătrunderea enzimelor în sânge. </w:t>
      </w:r>
      <w:r w:rsidR="00A20D54">
        <w:rPr>
          <w:rFonts w:ascii="Times New Roman" w:hAnsi="Times New Roman" w:cs="Times New Roman"/>
          <w:color w:val="000000" w:themeColor="text1"/>
          <w:sz w:val="24"/>
          <w:szCs w:val="24"/>
          <w:lang w:val="ro-RO"/>
        </w:rPr>
        <w:t xml:space="preserve">Totodată enzimemia servește ca criteriu discriminator. </w:t>
      </w:r>
    </w:p>
    <w:p w14:paraId="10DBFF41" w14:textId="03D3AEDB" w:rsidR="00110B7D" w:rsidRPr="00E56521" w:rsidRDefault="000E4943" w:rsidP="00522475">
      <w:pPr>
        <w:pStyle w:val="a3"/>
        <w:numPr>
          <w:ilvl w:val="0"/>
          <w:numId w:val="43"/>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w:t>
      </w:r>
      <w:r w:rsidR="00110B7D" w:rsidRPr="00E56521">
        <w:rPr>
          <w:rFonts w:ascii="Times New Roman" w:hAnsi="Times New Roman" w:cs="Times New Roman"/>
          <w:color w:val="000000" w:themeColor="text1"/>
          <w:sz w:val="24"/>
          <w:szCs w:val="24"/>
          <w:lang w:val="ro-RO"/>
        </w:rPr>
        <w:t xml:space="preserve">milazemia în perioada de remisie a pancreatitei cronice este la nivel normal; în perioada acutizării survine o creștere moderată (cu cca 30%); creșterea de peste 4 ori indică pancreatita acută. Amilazemia, tripsinemia, lipazemia concomitent cu diminuarea concentrației inhibitorului tripsinei  sunt semne sensibile și specifice pentru pancreatita acută sau acutizarea pancreatitei cronice, dar mai puțin pronunțate pentru pancreatita cronică în perioada de remisie. </w:t>
      </w:r>
      <w:r w:rsidR="00110B7D" w:rsidRPr="00E56521">
        <w:rPr>
          <w:rFonts w:ascii="Times New Roman" w:hAnsi="Times New Roman" w:cs="Times New Roman"/>
          <w:color w:val="000000" w:themeColor="text1"/>
          <w:sz w:val="24"/>
          <w:szCs w:val="24"/>
          <w:lang w:val="ro-RO"/>
        </w:rPr>
        <w:br/>
        <w:t xml:space="preserve">• </w:t>
      </w:r>
      <w:r>
        <w:rPr>
          <w:rFonts w:ascii="Times New Roman" w:hAnsi="Times New Roman" w:cs="Times New Roman"/>
          <w:color w:val="000000" w:themeColor="text1"/>
          <w:sz w:val="24"/>
          <w:szCs w:val="24"/>
          <w:lang w:val="ro-RO"/>
        </w:rPr>
        <w:t>E</w:t>
      </w:r>
      <w:r w:rsidR="00110B7D" w:rsidRPr="00E56521">
        <w:rPr>
          <w:rFonts w:ascii="Times New Roman" w:hAnsi="Times New Roman" w:cs="Times New Roman"/>
          <w:color w:val="000000" w:themeColor="text1"/>
          <w:sz w:val="24"/>
          <w:szCs w:val="24"/>
          <w:lang w:val="ro-RO"/>
        </w:rPr>
        <w:t xml:space="preserve">lastaza 1 – creșterea activității </w:t>
      </w:r>
      <w:r>
        <w:rPr>
          <w:rFonts w:ascii="Times New Roman" w:hAnsi="Times New Roman" w:cs="Times New Roman"/>
          <w:color w:val="000000" w:themeColor="text1"/>
          <w:sz w:val="24"/>
          <w:szCs w:val="24"/>
          <w:lang w:val="ro-RO"/>
        </w:rPr>
        <w:t xml:space="preserve">acesstei enzime </w:t>
      </w:r>
      <w:r w:rsidR="00110B7D" w:rsidRPr="00E56521">
        <w:rPr>
          <w:rFonts w:ascii="Times New Roman" w:hAnsi="Times New Roman" w:cs="Times New Roman"/>
          <w:color w:val="000000" w:themeColor="text1"/>
          <w:sz w:val="24"/>
          <w:szCs w:val="24"/>
          <w:lang w:val="ro-RO"/>
        </w:rPr>
        <w:t xml:space="preserve"> în sânge este marcherul cel mai sensibil al pancreatitei cronice, iar diminuarea  concentrației elastazei 1 în masele fecale este semnul cel mai veridic al insuficenței exocrine pancreatice. Elastaza 1 pancreatică este secretată de celulele acinare în formă neactivă -</w:t>
      </w:r>
      <w:r>
        <w:rPr>
          <w:rFonts w:ascii="Times New Roman" w:hAnsi="Times New Roman" w:cs="Times New Roman"/>
          <w:color w:val="000000" w:themeColor="text1"/>
          <w:sz w:val="24"/>
          <w:szCs w:val="24"/>
          <w:lang w:val="ro-RO"/>
        </w:rPr>
        <w:t xml:space="preserve"> </w:t>
      </w:r>
      <w:r w:rsidR="00110B7D" w:rsidRPr="00E56521">
        <w:rPr>
          <w:rFonts w:ascii="Times New Roman" w:hAnsi="Times New Roman" w:cs="Times New Roman"/>
          <w:color w:val="000000" w:themeColor="text1"/>
          <w:sz w:val="24"/>
          <w:szCs w:val="24"/>
          <w:lang w:val="ro-RO"/>
        </w:rPr>
        <w:t xml:space="preserve">proelastaza  activată de tripsină; este specifică doar pentru pancreas; pătrunde în sânge doar în patologia pancreasului; la persoanele sănătoase nu se depistează în sânge;  are rol patogenetic în pancreatita acută și în acutizarea pancreatitei cronice. Concentrația elastazei 1 crește în sânge deja peste 6 ore după </w:t>
      </w:r>
      <w:r>
        <w:rPr>
          <w:rFonts w:ascii="Times New Roman" w:hAnsi="Times New Roman" w:cs="Times New Roman"/>
          <w:color w:val="000000" w:themeColor="text1"/>
          <w:sz w:val="24"/>
          <w:szCs w:val="24"/>
          <w:lang w:val="ro-RO"/>
        </w:rPr>
        <w:t xml:space="preserve">declanșarea </w:t>
      </w:r>
      <w:r w:rsidR="00110B7D" w:rsidRPr="00E56521">
        <w:rPr>
          <w:rFonts w:ascii="Times New Roman" w:hAnsi="Times New Roman" w:cs="Times New Roman"/>
          <w:color w:val="000000" w:themeColor="text1"/>
          <w:sz w:val="24"/>
          <w:szCs w:val="24"/>
          <w:lang w:val="ro-RO"/>
        </w:rPr>
        <w:t>inflamației, în perioada subclinică, atunci când alte enzime nu se depistează în sânge, iar peste 48 ore atinge nivel maxim. Elastaza  posedă o perioadă de înjumătățire mai lungă decât alte enzime, din care cauză se păstrează până la 10 zile de proces inflamator. Scăderea elastazei 1 în masele fecale este un semn  patognomonic pentru pancreatita cronică</w:t>
      </w:r>
      <w:r>
        <w:rPr>
          <w:rFonts w:ascii="Times New Roman" w:hAnsi="Times New Roman" w:cs="Times New Roman"/>
          <w:color w:val="000000" w:themeColor="text1"/>
          <w:sz w:val="24"/>
          <w:szCs w:val="24"/>
          <w:lang w:val="ro-RO"/>
        </w:rPr>
        <w:t xml:space="preserve"> cu insuficiență exocrină</w:t>
      </w:r>
      <w:r w:rsidR="00110B7D" w:rsidRPr="00E56521">
        <w:rPr>
          <w:rFonts w:ascii="Times New Roman" w:hAnsi="Times New Roman" w:cs="Times New Roman"/>
          <w:color w:val="000000" w:themeColor="text1"/>
          <w:sz w:val="24"/>
          <w:szCs w:val="24"/>
          <w:lang w:val="ro-RO"/>
        </w:rPr>
        <w:t xml:space="preserve">; se consideră standardul de aur diagnostic al insuficienței exocrine </w:t>
      </w:r>
      <w:r w:rsidR="00110B7D" w:rsidRPr="00E56521">
        <w:rPr>
          <w:rFonts w:ascii="Times New Roman" w:hAnsi="Times New Roman" w:cs="Times New Roman"/>
          <w:color w:val="000000" w:themeColor="text1"/>
          <w:sz w:val="24"/>
          <w:szCs w:val="24"/>
          <w:lang w:val="ro-RO"/>
        </w:rPr>
        <w:lastRenderedPageBreak/>
        <w:t>pancreatice</w:t>
      </w:r>
      <w:r>
        <w:rPr>
          <w:rFonts w:ascii="Times New Roman" w:hAnsi="Times New Roman" w:cs="Times New Roman"/>
          <w:color w:val="000000" w:themeColor="text1"/>
          <w:sz w:val="24"/>
          <w:szCs w:val="24"/>
          <w:lang w:val="ro-RO"/>
        </w:rPr>
        <w:t>.</w:t>
      </w:r>
      <w:r w:rsidR="00110B7D" w:rsidRPr="00E56521">
        <w:rPr>
          <w:rFonts w:ascii="Times New Roman" w:hAnsi="Times New Roman" w:cs="Times New Roman"/>
          <w:color w:val="000000" w:themeColor="text1"/>
          <w:sz w:val="24"/>
          <w:szCs w:val="24"/>
          <w:lang w:val="ro-RO"/>
        </w:rPr>
        <w:t xml:space="preserve"> Este important, că enzima este absolut specifică pentru pancreas, nu degradează în tubul digestiv, nu este influențată de terapia substituitivă cu enzime exogene. Diminuarea activității elazstazei 1 în masele fecale sub 200 mcg/g indică insuficiența exocrină pancreatică.</w:t>
      </w:r>
      <w:r w:rsidR="00110B7D" w:rsidRPr="00E56521">
        <w:rPr>
          <w:rFonts w:ascii="Times New Roman" w:hAnsi="Times New Roman" w:cs="Times New Roman"/>
          <w:color w:val="000000" w:themeColor="text1"/>
          <w:sz w:val="24"/>
          <w:szCs w:val="24"/>
          <w:lang w:val="ro-RO"/>
        </w:rPr>
        <w:br/>
        <w:t>4. Sindromul insuficienței exocrine: se datotrează distrucției acinelor pancreatice și diminuării  secreției enzimatice</w:t>
      </w:r>
      <w:r>
        <w:rPr>
          <w:rFonts w:ascii="Times New Roman" w:hAnsi="Times New Roman" w:cs="Times New Roman"/>
          <w:color w:val="000000" w:themeColor="text1"/>
          <w:sz w:val="24"/>
          <w:szCs w:val="24"/>
          <w:lang w:val="ro-RO"/>
        </w:rPr>
        <w:t>,</w:t>
      </w:r>
      <w:r w:rsidR="00110B7D" w:rsidRPr="00E56521">
        <w:rPr>
          <w:rFonts w:ascii="Times New Roman" w:hAnsi="Times New Roman" w:cs="Times New Roman"/>
          <w:color w:val="000000" w:themeColor="text1"/>
          <w:sz w:val="24"/>
          <w:szCs w:val="24"/>
          <w:lang w:val="ro-RO"/>
        </w:rPr>
        <w:t xml:space="preserve"> obstrucției ducturilor și reținerii secreției. Insuficiența exocrină se manifestă prin diminuiarea secreției enzimelor digestive în duoden,  diminuarea secreției bicarbonaților cu acidificarea mediului duodenal (sub pH 4,0) – în rezultat survine inactivarea și denaturarea enzimelor digestive, precipitarea acizilor biliari. Pancreasul posedă rezerve compensatorii foarte mari – astfel doar pierderea a 90% din capacitățile secretorii conduc la maldigestie și malabsorbție intestinală cu următoarele semne:</w:t>
      </w:r>
    </w:p>
    <w:p w14:paraId="62DC28EB" w14:textId="77777777" w:rsidR="00110B7D" w:rsidRPr="00E56521" w:rsidRDefault="00110B7D" w:rsidP="00522475">
      <w:pPr>
        <w:pStyle w:val="a3"/>
        <w:numPr>
          <w:ilvl w:val="0"/>
          <w:numId w:val="43"/>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diminuarea concentrației elastazei 1 pancreatice în masele fecale; se consideră standardul de aur în diagnosticul insuficienței exocrine pancreatice </w:t>
      </w:r>
      <w:r w:rsidRPr="00E56521">
        <w:rPr>
          <w:rFonts w:ascii="Times New Roman" w:hAnsi="Times New Roman" w:cs="Times New Roman"/>
          <w:color w:val="000000" w:themeColor="text1"/>
          <w:sz w:val="24"/>
          <w:szCs w:val="24"/>
          <w:lang w:val="ro-RO"/>
        </w:rPr>
        <w:br/>
        <w:t>• diaree</w:t>
      </w:r>
      <w:r w:rsidRPr="00E56521">
        <w:rPr>
          <w:rFonts w:ascii="Times New Roman" w:hAnsi="Times New Roman" w:cs="Times New Roman"/>
          <w:color w:val="000000" w:themeColor="text1"/>
          <w:sz w:val="24"/>
          <w:szCs w:val="24"/>
          <w:lang w:val="ro-RO"/>
        </w:rPr>
        <w:br/>
        <w:t>• steatoree, amiloree și creatoree  – prezența în masele fecale a lipidelor, grăuncioarelor de amidon și fibrelor musculare nedigerate</w:t>
      </w:r>
    </w:p>
    <w:p w14:paraId="331AA413" w14:textId="6AE7B6C3" w:rsidR="00110B7D" w:rsidRPr="00E56521" w:rsidRDefault="00110B7D" w:rsidP="004B068A">
      <w:pPr>
        <w:spacing w:line="480" w:lineRule="auto"/>
        <w:ind w:left="708"/>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malnutriție cu pierderi ponderale </w:t>
      </w:r>
      <w:r w:rsidRPr="00E56521">
        <w:rPr>
          <w:rFonts w:ascii="Times New Roman" w:hAnsi="Times New Roman" w:cs="Times New Roman"/>
          <w:color w:val="000000" w:themeColor="text1"/>
          <w:sz w:val="24"/>
          <w:szCs w:val="24"/>
          <w:lang w:val="ro-RO"/>
        </w:rPr>
        <w:br/>
        <w:t>• greață și vomă episodică</w:t>
      </w:r>
      <w:r w:rsidRPr="00E56521">
        <w:rPr>
          <w:rFonts w:ascii="Times New Roman" w:hAnsi="Times New Roman" w:cs="Times New Roman"/>
          <w:color w:val="000000" w:themeColor="text1"/>
          <w:sz w:val="24"/>
          <w:szCs w:val="24"/>
          <w:lang w:val="ro-RO"/>
        </w:rPr>
        <w:br/>
        <w:t>• inapetență</w:t>
      </w:r>
      <w:r w:rsidRPr="00E56521">
        <w:rPr>
          <w:rFonts w:ascii="Times New Roman" w:hAnsi="Times New Roman" w:cs="Times New Roman"/>
          <w:color w:val="000000" w:themeColor="text1"/>
          <w:sz w:val="24"/>
          <w:szCs w:val="24"/>
          <w:lang w:val="ro-RO"/>
        </w:rPr>
        <w:br/>
        <w:t>• dezvoltarea rapidă a florei intestinale cu meteorism</w:t>
      </w:r>
      <w:r w:rsidRPr="00E56521">
        <w:rPr>
          <w:rFonts w:ascii="Times New Roman" w:hAnsi="Times New Roman" w:cs="Times New Roman"/>
          <w:color w:val="000000" w:themeColor="text1"/>
          <w:sz w:val="24"/>
          <w:szCs w:val="24"/>
          <w:lang w:val="ro-RO"/>
        </w:rPr>
        <w:br/>
        <w:t>• hipovitamnoze</w:t>
      </w:r>
      <w:r w:rsidR="000E4943">
        <w:rPr>
          <w:rFonts w:ascii="Times New Roman" w:hAnsi="Times New Roman" w:cs="Times New Roman"/>
          <w:color w:val="000000" w:themeColor="text1"/>
          <w:sz w:val="24"/>
          <w:szCs w:val="24"/>
          <w:lang w:val="ro-RO"/>
        </w:rPr>
        <w:t xml:space="preserve"> </w:t>
      </w:r>
    </w:p>
    <w:p w14:paraId="20154B8A" w14:textId="77777777" w:rsidR="00110B7D" w:rsidRPr="00E56521" w:rsidRDefault="00110B7D" w:rsidP="00522475">
      <w:pPr>
        <w:pStyle w:val="a3"/>
        <w:numPr>
          <w:ilvl w:val="0"/>
          <w:numId w:val="42"/>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hipocalciemie</w:t>
      </w:r>
    </w:p>
    <w:p w14:paraId="6BFFB06B" w14:textId="77777777" w:rsidR="00110B7D" w:rsidRPr="00E56521" w:rsidRDefault="00110B7D" w:rsidP="00522475">
      <w:pPr>
        <w:pStyle w:val="a3"/>
        <w:numPr>
          <w:ilvl w:val="0"/>
          <w:numId w:val="42"/>
        </w:numPr>
        <w:spacing w:line="480" w:lineRule="auto"/>
        <w:rPr>
          <w:rStyle w:val="aa"/>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dispepsie: hiporexia/anorexia, repulsie pentru grăsimi, greață, vomă episodică, sialoree, meteorism, diaree alternantă cu constipația. </w:t>
      </w:r>
    </w:p>
    <w:p w14:paraId="1F8A1A5E" w14:textId="69213234"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5. Sindromul insuficienței endocrine: se întâlnește la circa 1/3 din pacienți; are la bază distrucția insulițelor pancreatice cu deficit concomitent de insulină și de glucagon – survine diabetul zaharat pancreatic cu anumite particularități: hipoglicemie, necesitățile mici de insulină, cetoacidoza și alte complicații tipice </w:t>
      </w:r>
      <w:r w:rsidRPr="00E56521">
        <w:rPr>
          <w:rFonts w:ascii="Times New Roman" w:hAnsi="Times New Roman" w:cs="Times New Roman"/>
          <w:color w:val="000000" w:themeColor="text1"/>
          <w:sz w:val="24"/>
          <w:szCs w:val="24"/>
          <w:lang w:val="ro-RO"/>
        </w:rPr>
        <w:lastRenderedPageBreak/>
        <w:t xml:space="preserve">pentru diabetul clasic se întâlnesc rar. De menționat, că în diabetul zaharat tip I are loc combinația hipoinsulinism plus hiperglucagonemie. </w:t>
      </w:r>
      <w:r w:rsidR="00F65CE9">
        <w:rPr>
          <w:rFonts w:ascii="Times New Roman" w:hAnsi="Times New Roman" w:cs="Times New Roman"/>
          <w:color w:val="000000" w:themeColor="text1"/>
          <w:sz w:val="24"/>
          <w:szCs w:val="24"/>
          <w:lang w:val="ro-RO"/>
        </w:rPr>
        <w:t xml:space="preserve">Hiposecreția insulinei în pancreatita cronică </w:t>
      </w:r>
      <w:r w:rsidRPr="00E56521">
        <w:rPr>
          <w:rFonts w:ascii="Times New Roman" w:hAnsi="Times New Roman" w:cs="Times New Roman"/>
          <w:color w:val="000000" w:themeColor="text1"/>
          <w:sz w:val="24"/>
          <w:szCs w:val="24"/>
          <w:lang w:val="ro-RO"/>
        </w:rPr>
        <w:t>se depistează prin testul toleranței la glucoză,  hipoglucagonemia cu hipoglicemie, insuficiența insulinei cu hiperglicemie, xerostomie, polidipsie, dar fără cetoacidoză</w:t>
      </w:r>
      <w:r w:rsidR="00F65CE9">
        <w:rPr>
          <w:rFonts w:ascii="Times New Roman" w:hAnsi="Times New Roman" w:cs="Times New Roman"/>
          <w:color w:val="000000" w:themeColor="text1"/>
          <w:sz w:val="24"/>
          <w:szCs w:val="24"/>
          <w:lang w:val="ro-RO"/>
        </w:rPr>
        <w:t>;</w:t>
      </w:r>
      <w:r w:rsidRPr="00E56521">
        <w:rPr>
          <w:rFonts w:ascii="Times New Roman" w:hAnsi="Times New Roman" w:cs="Times New Roman"/>
          <w:color w:val="000000" w:themeColor="text1"/>
          <w:sz w:val="24"/>
          <w:szCs w:val="24"/>
          <w:lang w:val="ro-RO"/>
        </w:rPr>
        <w:t xml:space="preserve"> testul diagnostic este dozarea insulinei sau a C-peptidei și toleranța la glucoză.  </w:t>
      </w:r>
    </w:p>
    <w:p w14:paraId="1022394E"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6. Sindromul hematologic: </w:t>
      </w:r>
      <w:r w:rsidRPr="00E56521">
        <w:rPr>
          <w:rFonts w:ascii="Times New Roman" w:hAnsi="Times New Roman" w:cs="Times New Roman"/>
          <w:color w:val="000000" w:themeColor="text1"/>
          <w:sz w:val="24"/>
          <w:szCs w:val="24"/>
          <w:lang w:val="ro-RO"/>
        </w:rPr>
        <w:br/>
        <w:t>- hemograma în perioadele de acutizare: leucocitoza, accelerarea VSH, anemia;</w:t>
      </w:r>
      <w:r w:rsidRPr="00E56521">
        <w:rPr>
          <w:rFonts w:ascii="Times New Roman" w:hAnsi="Times New Roman" w:cs="Times New Roman"/>
          <w:color w:val="000000" w:themeColor="text1"/>
          <w:sz w:val="24"/>
          <w:szCs w:val="24"/>
          <w:lang w:val="ro-RO"/>
        </w:rPr>
        <w:br/>
        <w:t xml:space="preserve">- hipoproteinemia: diminuarea concentrației de albumine, transtiretină (transportă hormonii tiroidieni), transferina (transportă fierul), feritina; este consecință a maldigestiri, malabsorbției și malnutriției proteice; </w:t>
      </w:r>
      <w:r w:rsidRPr="00E56521">
        <w:rPr>
          <w:rFonts w:ascii="Times New Roman" w:hAnsi="Times New Roman" w:cs="Times New Roman"/>
          <w:color w:val="000000" w:themeColor="text1"/>
          <w:sz w:val="24"/>
          <w:szCs w:val="24"/>
          <w:lang w:val="ro-RO"/>
        </w:rPr>
        <w:br/>
        <w:t>- disproteinemia: reducerea coeficientului albumine/globuline, creșterea а</w:t>
      </w:r>
      <w:r w:rsidRPr="00E56521">
        <w:rPr>
          <w:rFonts w:ascii="Times New Roman" w:hAnsi="Times New Roman" w:cs="Times New Roman"/>
          <w:color w:val="000000" w:themeColor="text1"/>
          <w:sz w:val="24"/>
          <w:szCs w:val="24"/>
          <w:vertAlign w:val="subscript"/>
          <w:lang w:val="ro-RO"/>
        </w:rPr>
        <w:t>1</w:t>
      </w:r>
      <w:r w:rsidRPr="00E56521">
        <w:rPr>
          <w:rFonts w:ascii="Times New Roman" w:hAnsi="Times New Roman" w:cs="Times New Roman"/>
          <w:color w:val="000000" w:themeColor="text1"/>
          <w:sz w:val="24"/>
          <w:szCs w:val="24"/>
          <w:lang w:val="ro-RO"/>
        </w:rPr>
        <w:t> și а</w:t>
      </w:r>
      <w:r w:rsidRPr="00E56521">
        <w:rPr>
          <w:rFonts w:ascii="Times New Roman" w:hAnsi="Times New Roman" w:cs="Times New Roman"/>
          <w:color w:val="000000" w:themeColor="text1"/>
          <w:sz w:val="24"/>
          <w:szCs w:val="24"/>
          <w:vertAlign w:val="subscript"/>
          <w:lang w:val="ro-RO"/>
        </w:rPr>
        <w:t>2</w:t>
      </w:r>
      <w:r w:rsidRPr="00E56521">
        <w:rPr>
          <w:rFonts w:ascii="Times New Roman" w:hAnsi="Times New Roman" w:cs="Times New Roman"/>
          <w:color w:val="000000" w:themeColor="text1"/>
          <w:sz w:val="24"/>
          <w:szCs w:val="24"/>
          <w:lang w:val="ro-RO"/>
        </w:rPr>
        <w:t>-globulinelor;  </w:t>
      </w:r>
      <w:r w:rsidRPr="00E56521">
        <w:rPr>
          <w:rFonts w:ascii="Times New Roman" w:hAnsi="Times New Roman" w:cs="Times New Roman"/>
          <w:color w:val="000000" w:themeColor="text1"/>
          <w:sz w:val="24"/>
          <w:szCs w:val="24"/>
          <w:lang w:val="ro-RO"/>
        </w:rPr>
        <w:br/>
        <w:t>- creșterea activității transaminazelor, gama-glutamiltranspeptidazei, lactatdehidrogenazei;</w:t>
      </w:r>
      <w:r w:rsidRPr="00E56521">
        <w:rPr>
          <w:rFonts w:ascii="Times New Roman" w:hAnsi="Times New Roman" w:cs="Times New Roman"/>
          <w:color w:val="000000" w:themeColor="text1"/>
          <w:sz w:val="24"/>
          <w:szCs w:val="24"/>
          <w:lang w:val="ro-RO"/>
        </w:rPr>
        <w:br/>
        <w:t xml:space="preserve">- hiperbilirubinemia cu bilirubina directă, hipercolesterolemia, creșterea activității fosfatazei alcaline   - consecință a colestaazei;           </w:t>
      </w:r>
    </w:p>
    <w:p w14:paraId="0893AAE4" w14:textId="7CDB578C" w:rsidR="00110B7D" w:rsidRPr="009D7203" w:rsidRDefault="00110B7D" w:rsidP="00A27F45">
      <w:pPr>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 hipocalciemia – prezența lipidelor în masele fecale conduce la saponificarea calciului și eliminarea cu masele fecale.</w:t>
      </w:r>
      <w:r w:rsidRPr="00E56521">
        <w:rPr>
          <w:rFonts w:ascii="Times New Roman" w:hAnsi="Times New Roman" w:cs="Times New Roman"/>
          <w:color w:val="000000" w:themeColor="text1"/>
          <w:sz w:val="24"/>
          <w:szCs w:val="24"/>
          <w:lang w:val="ro-RO"/>
        </w:rPr>
        <w:br/>
      </w:r>
      <w:r w:rsidRPr="009D7203">
        <w:rPr>
          <w:rFonts w:ascii="Times New Roman" w:hAnsi="Times New Roman" w:cs="Times New Roman"/>
          <w:b/>
          <w:bCs/>
          <w:color w:val="000000" w:themeColor="text1"/>
          <w:sz w:val="24"/>
          <w:szCs w:val="24"/>
          <w:lang w:val="ro-RO"/>
        </w:rPr>
        <w:t>Principiile patogenetice ale tratamentului</w:t>
      </w:r>
    </w:p>
    <w:p w14:paraId="240FAF71" w14:textId="5B69740C" w:rsidR="00110B7D" w:rsidRPr="00E56521" w:rsidRDefault="00F65CE9" w:rsidP="00F65CE9">
      <w:pPr>
        <w:spacing w:line="480" w:lineRule="auto"/>
        <w:ind w:firstLine="708"/>
        <w:rPr>
          <w:rStyle w:val="aa"/>
          <w:rFonts w:ascii="Times New Roman" w:hAnsi="Times New Roman" w:cs="Times New Roman"/>
          <w:color w:val="000000" w:themeColor="text1"/>
          <w:sz w:val="24"/>
          <w:szCs w:val="24"/>
          <w:lang w:val="ro-RO"/>
        </w:rPr>
      </w:pPr>
      <w:r>
        <w:rPr>
          <w:rStyle w:val="aa"/>
          <w:rFonts w:ascii="Times New Roman" w:hAnsi="Times New Roman" w:cs="Times New Roman"/>
          <w:color w:val="000000" w:themeColor="text1"/>
          <w:sz w:val="24"/>
          <w:szCs w:val="24"/>
          <w:lang w:val="ro-RO"/>
        </w:rPr>
        <w:t xml:space="preserve">Obiectivele </w:t>
      </w:r>
      <w:r w:rsidR="00110B7D" w:rsidRPr="00E56521">
        <w:rPr>
          <w:rStyle w:val="aa"/>
          <w:rFonts w:ascii="Times New Roman" w:hAnsi="Times New Roman" w:cs="Times New Roman"/>
          <w:color w:val="000000" w:themeColor="text1"/>
          <w:sz w:val="24"/>
          <w:szCs w:val="24"/>
          <w:lang w:val="ro-RO"/>
        </w:rPr>
        <w:t>tratamentului:</w:t>
      </w:r>
    </w:p>
    <w:p w14:paraId="08CA47E3"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înlăturarea factorului etiologic;</w:t>
      </w:r>
    </w:p>
    <w:p w14:paraId="53348E07"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dimiunarea sindromului algic cu  analgezice și spasmolitice;</w:t>
      </w:r>
    </w:p>
    <w:p w14:paraId="4A5802BB" w14:textId="5E7B49C7" w:rsidR="00F65CE9" w:rsidRDefault="00110B7D" w:rsidP="004B068A">
      <w:pPr>
        <w:spacing w:before="100" w:beforeAutospacing="1" w:after="100" w:afterAutospacing="1"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inhibiția secreției gastrice și pancreatice  (i</w:t>
      </w:r>
      <w:r w:rsidR="00F65CE9">
        <w:rPr>
          <w:rFonts w:ascii="Times New Roman" w:hAnsi="Times New Roman" w:cs="Times New Roman"/>
          <w:color w:val="000000" w:themeColor="text1"/>
          <w:sz w:val="24"/>
          <w:szCs w:val="24"/>
          <w:lang w:val="ro-RO"/>
        </w:rPr>
        <w:tab/>
      </w:r>
      <w:r w:rsidRPr="00E56521">
        <w:rPr>
          <w:rFonts w:ascii="Times New Roman" w:hAnsi="Times New Roman" w:cs="Times New Roman"/>
          <w:color w:val="000000" w:themeColor="text1"/>
          <w:sz w:val="24"/>
          <w:szCs w:val="24"/>
          <w:lang w:val="ro-RO"/>
        </w:rPr>
        <w:t>nhibitorii pompei protonice, H2 – bloca</w:t>
      </w:r>
      <w:r w:rsidR="009D7203">
        <w:rPr>
          <w:rFonts w:ascii="Times New Roman" w:hAnsi="Times New Roman" w:cs="Times New Roman"/>
          <w:color w:val="000000" w:themeColor="text1"/>
          <w:sz w:val="24"/>
          <w:szCs w:val="24"/>
          <w:lang w:val="ro-RO"/>
        </w:rPr>
        <w:t>nții</w:t>
      </w:r>
      <w:r w:rsidRPr="00E56521">
        <w:rPr>
          <w:rFonts w:ascii="Times New Roman" w:hAnsi="Times New Roman" w:cs="Times New Roman"/>
          <w:color w:val="000000" w:themeColor="text1"/>
          <w:sz w:val="24"/>
          <w:szCs w:val="24"/>
          <w:lang w:val="ro-RO"/>
        </w:rPr>
        <w:t xml:space="preserve">; antacide, preparatele de aluminiu (fixează acizii biliari); </w:t>
      </w:r>
    </w:p>
    <w:p w14:paraId="0DB0D0DF" w14:textId="77777777" w:rsidR="00F65CE9" w:rsidRDefault="00F65CE9" w:rsidP="004B068A">
      <w:pPr>
        <w:spacing w:before="100" w:beforeAutospacing="1" w:after="100" w:afterAutospacing="1"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110B7D" w:rsidRPr="00E56521">
        <w:rPr>
          <w:rFonts w:ascii="Times New Roman" w:hAnsi="Times New Roman" w:cs="Times New Roman"/>
          <w:color w:val="000000" w:themeColor="text1"/>
          <w:sz w:val="24"/>
          <w:szCs w:val="24"/>
          <w:lang w:val="ro-RO"/>
        </w:rPr>
        <w:t xml:space="preserve">inhibitorii peptidelor pancreatice – colecistokinina, secretina; </w:t>
      </w:r>
    </w:p>
    <w:p w14:paraId="22399616" w14:textId="2AA1E077" w:rsidR="00110B7D" w:rsidRPr="00E56521" w:rsidRDefault="00F65CE9" w:rsidP="004B068A">
      <w:pPr>
        <w:spacing w:before="100" w:beforeAutospacing="1" w:after="100" w:afterAutospacing="1"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110B7D" w:rsidRPr="00E56521">
        <w:rPr>
          <w:rFonts w:ascii="Times New Roman" w:hAnsi="Times New Roman" w:cs="Times New Roman"/>
          <w:color w:val="000000" w:themeColor="text1"/>
          <w:sz w:val="24"/>
          <w:szCs w:val="24"/>
          <w:lang w:val="ro-RO"/>
        </w:rPr>
        <w:t>inhibitorii secreției pancreatice :  somatostatina și octreotida (compus sintetic din somatostatină); pe lângă inhibiția secreției somatotropinei, inhibă secreția hormonilor</w:t>
      </w:r>
      <w:r>
        <w:rPr>
          <w:rFonts w:ascii="Times New Roman" w:hAnsi="Times New Roman" w:cs="Times New Roman"/>
          <w:color w:val="000000" w:themeColor="text1"/>
          <w:sz w:val="24"/>
          <w:szCs w:val="24"/>
          <w:lang w:val="ro-RO"/>
        </w:rPr>
        <w:t xml:space="preserve"> </w:t>
      </w:r>
      <w:r w:rsidR="00110B7D" w:rsidRPr="00E56521">
        <w:rPr>
          <w:rFonts w:ascii="Times New Roman" w:hAnsi="Times New Roman" w:cs="Times New Roman"/>
          <w:color w:val="000000" w:themeColor="text1"/>
          <w:sz w:val="24"/>
          <w:szCs w:val="24"/>
          <w:lang w:val="ro-RO"/>
        </w:rPr>
        <w:t xml:space="preserve">digestivi: gastrinei, colecistokininei, </w:t>
      </w:r>
      <w:r w:rsidR="00110B7D" w:rsidRPr="00E56521">
        <w:rPr>
          <w:rFonts w:ascii="Times New Roman" w:hAnsi="Times New Roman" w:cs="Times New Roman"/>
          <w:color w:val="000000" w:themeColor="text1"/>
          <w:sz w:val="24"/>
          <w:szCs w:val="24"/>
          <w:lang w:val="ro-RO"/>
        </w:rPr>
        <w:lastRenderedPageBreak/>
        <w:t xml:space="preserve">glucagonului, secretinei, polipeptidei pancreatice, peptidei intestinale vasoactive; reduce secreția fluidelor pancreatice, inhibă contracțiile veziculei biliare); </w:t>
      </w:r>
    </w:p>
    <w:p w14:paraId="163F80EB"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corecția insuficienței pancreatice exocrine – terapia substituitivă cu enzime pancreatice digestive;</w:t>
      </w:r>
    </w:p>
    <w:p w14:paraId="1D417052"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corecția insuficienței endocrine cu doze mici de insulină conform profilului glicemic;</w:t>
      </w:r>
    </w:p>
    <w:p w14:paraId="727EAF0F"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 dieta (calmul pancreasului) – excluderea alcoolului, alimentelor picante și condimentelor, lipidelor, care stimulează secreția gastrică, secreția pancreatică, secreția bilei;  </w:t>
      </w:r>
    </w:p>
    <w:p w14:paraId="010ED846"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corecția malabsorbției (vitamine liposolubile – A,E,D,K);</w:t>
      </w:r>
    </w:p>
    <w:p w14:paraId="318BB8CB" w14:textId="254738DC" w:rsidR="00110B7D" w:rsidRPr="00E56521" w:rsidRDefault="00110B7D" w:rsidP="004B068A">
      <w:pPr>
        <w:pStyle w:val="a5"/>
        <w:shd w:val="clear" w:color="auto" w:fill="FFFFFF"/>
        <w:spacing w:before="120" w:beforeAutospacing="0" w:after="120" w:afterAutospacing="0" w:line="480" w:lineRule="auto"/>
        <w:rPr>
          <w:color w:val="000000" w:themeColor="text1"/>
          <w:lang w:val="ro-RO"/>
        </w:rPr>
      </w:pPr>
      <w:r w:rsidRPr="00E56521">
        <w:rPr>
          <w:color w:val="000000" w:themeColor="text1"/>
          <w:lang w:val="ro-RO"/>
        </w:rPr>
        <w:t>- stoparea activației și proliferării miofibroblastelor: inhibiția receptorilor PDGF, TGF-</w:t>
      </w:r>
      <w:r w:rsidRPr="00E56521">
        <w:rPr>
          <w:color w:val="000000" w:themeColor="text1"/>
          <w:lang w:val="en"/>
        </w:rPr>
        <w:t>β</w:t>
      </w:r>
      <w:r w:rsidRPr="00E56521">
        <w:rPr>
          <w:color w:val="000000" w:themeColor="text1"/>
          <w:lang w:val="ro-RO"/>
        </w:rPr>
        <w:t xml:space="preserve"> și angiotensinei; inhibitorii proteazei serinice,oxidaza adenin dinucleotid phosphatului</w:t>
      </w:r>
      <w:r w:rsidR="00F65CE9">
        <w:rPr>
          <w:color w:val="000000" w:themeColor="text1"/>
          <w:lang w:val="ro-RO"/>
        </w:rPr>
        <w:t>;</w:t>
      </w:r>
    </w:p>
    <w:p w14:paraId="583D0289" w14:textId="3ACA3135" w:rsidR="00110B7D" w:rsidRDefault="00110B7D" w:rsidP="004B068A">
      <w:pPr>
        <w:pStyle w:val="a5"/>
        <w:shd w:val="clear" w:color="auto" w:fill="FFFFFF"/>
        <w:spacing w:before="120" w:beforeAutospacing="0" w:after="120" w:afterAutospacing="0" w:line="480" w:lineRule="auto"/>
        <w:rPr>
          <w:color w:val="000000" w:themeColor="text1"/>
          <w:lang w:val="fr-FR"/>
        </w:rPr>
      </w:pPr>
      <w:r w:rsidRPr="00E56521">
        <w:rPr>
          <w:color w:val="000000" w:themeColor="text1"/>
          <w:lang w:val="ro-RO"/>
        </w:rPr>
        <w:t>- camostat mesilat (inhibitorul oral al  proteaze</w:t>
      </w:r>
      <w:r w:rsidR="00F65CE9">
        <w:rPr>
          <w:color w:val="000000" w:themeColor="text1"/>
          <w:lang w:val="ro-RO"/>
        </w:rPr>
        <w:t>lor</w:t>
      </w:r>
      <w:r w:rsidRPr="00E56521">
        <w:rPr>
          <w:color w:val="000000" w:themeColor="text1"/>
          <w:lang w:val="ro-RO"/>
        </w:rPr>
        <w:t xml:space="preserve">), care se utilizează în tratamentul pancreatitei cronice inhibă proliferarea și producția  MCP-1 de către celulele stelate. Camostatul este un inhibitor al proteazei serinice; este recomandat în Japonia pentru tratamentul pancreatitei cronice. </w:t>
      </w:r>
      <w:r w:rsidRPr="00E56521">
        <w:rPr>
          <w:color w:val="000000" w:themeColor="text1"/>
          <w:lang w:val="fr-FR"/>
        </w:rPr>
        <w:t xml:space="preserve"> </w:t>
      </w:r>
    </w:p>
    <w:p w14:paraId="709B5123" w14:textId="11849225" w:rsidR="00110B7D" w:rsidRPr="00E56521" w:rsidRDefault="00110B7D" w:rsidP="004B068A">
      <w:pPr>
        <w:spacing w:line="480" w:lineRule="auto"/>
        <w:rPr>
          <w:rFonts w:ascii="Times New Roman" w:hAnsi="Times New Roman" w:cs="Times New Roman"/>
          <w:sz w:val="24"/>
          <w:szCs w:val="24"/>
          <w:lang w:val="fr-FR"/>
        </w:rPr>
      </w:pPr>
    </w:p>
    <w:p w14:paraId="36A59CDE" w14:textId="2028787E" w:rsidR="00110B7D" w:rsidRPr="000835EF" w:rsidRDefault="00FE0DDD" w:rsidP="00522475">
      <w:pPr>
        <w:pStyle w:val="1"/>
        <w:numPr>
          <w:ilvl w:val="0"/>
          <w:numId w:val="46"/>
        </w:numPr>
        <w:spacing w:line="480" w:lineRule="auto"/>
        <w:rPr>
          <w:rFonts w:ascii="Times New Roman" w:hAnsi="Times New Roman" w:cs="Times New Roman"/>
          <w:b/>
          <w:bCs/>
          <w:color w:val="000000" w:themeColor="text1"/>
          <w:lang w:val="en-US"/>
        </w:rPr>
      </w:pPr>
      <w:r w:rsidRPr="000835EF">
        <w:rPr>
          <w:rFonts w:ascii="Times New Roman" w:hAnsi="Times New Roman" w:cs="Times New Roman"/>
          <w:b/>
          <w:bCs/>
          <w:color w:val="000000" w:themeColor="text1"/>
          <w:lang w:val="fr-FR"/>
        </w:rPr>
        <w:t xml:space="preserve"> </w:t>
      </w:r>
      <w:r w:rsidR="00B45EFE" w:rsidRPr="00B45EFE">
        <w:rPr>
          <w:rFonts w:ascii="Times New Roman" w:hAnsi="Times New Roman" w:cs="Times New Roman"/>
          <w:b/>
          <w:bCs/>
          <w:color w:val="000000" w:themeColor="text1"/>
          <w:lang w:val="ro-RO"/>
        </w:rPr>
        <w:t xml:space="preserve">Fiziopatologia </w:t>
      </w:r>
      <w:r w:rsidR="00B45EFE">
        <w:rPr>
          <w:rFonts w:ascii="Times New Roman" w:hAnsi="Times New Roman" w:cs="Times New Roman"/>
          <w:b/>
          <w:bCs/>
          <w:color w:val="000000" w:themeColor="text1"/>
          <w:lang w:val="ro-RO"/>
        </w:rPr>
        <w:t>f</w:t>
      </w:r>
      <w:r w:rsidR="00110B7D" w:rsidRPr="000835EF">
        <w:rPr>
          <w:rFonts w:ascii="Times New Roman" w:hAnsi="Times New Roman" w:cs="Times New Roman"/>
          <w:b/>
          <w:bCs/>
          <w:color w:val="000000" w:themeColor="text1"/>
          <w:lang w:val="en-US"/>
        </w:rPr>
        <w:t>ibroz</w:t>
      </w:r>
      <w:r w:rsidR="00B45EFE">
        <w:rPr>
          <w:rFonts w:ascii="Times New Roman" w:hAnsi="Times New Roman" w:cs="Times New Roman"/>
          <w:b/>
          <w:bCs/>
          <w:color w:val="000000" w:themeColor="text1"/>
          <w:lang w:val="en-US"/>
        </w:rPr>
        <w:t>ei</w:t>
      </w:r>
      <w:r w:rsidR="00110B7D" w:rsidRPr="000835EF">
        <w:rPr>
          <w:rFonts w:ascii="Times New Roman" w:hAnsi="Times New Roman" w:cs="Times New Roman"/>
          <w:b/>
          <w:bCs/>
          <w:color w:val="000000" w:themeColor="text1"/>
          <w:lang w:val="en-US"/>
        </w:rPr>
        <w:t xml:space="preserve"> pancreatic</w:t>
      </w:r>
      <w:r w:rsidR="00B45EFE">
        <w:rPr>
          <w:rFonts w:ascii="Times New Roman" w:hAnsi="Times New Roman" w:cs="Times New Roman"/>
          <w:b/>
          <w:bCs/>
          <w:color w:val="000000" w:themeColor="text1"/>
          <w:lang w:val="en-US"/>
        </w:rPr>
        <w:t>e</w:t>
      </w:r>
      <w:r w:rsidR="00110B7D" w:rsidRPr="000835EF">
        <w:rPr>
          <w:rFonts w:ascii="Times New Roman" w:hAnsi="Times New Roman" w:cs="Times New Roman"/>
          <w:b/>
          <w:bCs/>
          <w:color w:val="000000" w:themeColor="text1"/>
          <w:lang w:val="en-US"/>
        </w:rPr>
        <w:t xml:space="preserve"> </w:t>
      </w:r>
    </w:p>
    <w:p w14:paraId="0A7FD355" w14:textId="77777777" w:rsidR="00110B7D" w:rsidRPr="00E56521" w:rsidRDefault="00110B7D" w:rsidP="004B068A">
      <w:pPr>
        <w:pStyle w:val="a5"/>
        <w:shd w:val="clear" w:color="auto" w:fill="FDFDFD"/>
        <w:spacing w:before="0" w:beforeAutospacing="0" w:after="225" w:afterAutospacing="0" w:line="480" w:lineRule="auto"/>
        <w:ind w:firstLine="708"/>
        <w:rPr>
          <w:caps/>
          <w:color w:val="000000" w:themeColor="text1"/>
          <w:lang w:val="ro-RO"/>
        </w:rPr>
      </w:pPr>
      <w:r w:rsidRPr="00E56521">
        <w:rPr>
          <w:color w:val="000000" w:themeColor="text1"/>
          <w:lang w:val="ro-RO"/>
        </w:rPr>
        <w:t>Fibroza pancreatică – substituția parenchimului acinar și insular cu țesut conjunctiv, care se manifestă prin insuficiență exocrină și endocrină a glandei. Fibroza pancreatică nu este o entitate nozologică  de sine stătătoare – cel mai frecvent aceasta este consecința progresării și etapa finală a pancreatitei cronice - procesul de fibrozare devine ireversibil și incurabil, este posibilă malignizarea glandei.</w:t>
      </w:r>
      <w:r w:rsidRPr="00E56521">
        <w:rPr>
          <w:caps/>
          <w:color w:val="000000" w:themeColor="text1"/>
          <w:lang w:val="ro-RO"/>
        </w:rPr>
        <w:t xml:space="preserve"> </w:t>
      </w:r>
    </w:p>
    <w:p w14:paraId="64DB1FD2" w14:textId="77777777" w:rsidR="00110B7D" w:rsidRPr="00E56521" w:rsidRDefault="00110B7D" w:rsidP="004B068A">
      <w:pPr>
        <w:pStyle w:val="a5"/>
        <w:shd w:val="clear" w:color="auto" w:fill="FDFDFD"/>
        <w:spacing w:before="0" w:beforeAutospacing="0" w:after="225" w:afterAutospacing="0" w:line="480" w:lineRule="auto"/>
        <w:ind w:firstLine="708"/>
        <w:rPr>
          <w:color w:val="000000" w:themeColor="text1"/>
          <w:lang w:val="ro-RO"/>
        </w:rPr>
      </w:pPr>
      <w:r w:rsidRPr="00E56521">
        <w:rPr>
          <w:color w:val="000000" w:themeColor="text1"/>
          <w:lang w:val="ro-RO"/>
        </w:rPr>
        <w:t xml:space="preserve">Incidența fibrozei pancreatice crește paralel cu creșterea incidenței pancreatitei acute și cronice – boala se depistează la cca 40% din pacienții cu patologii pancreatice. </w:t>
      </w:r>
    </w:p>
    <w:p w14:paraId="4560A11E" w14:textId="77777777" w:rsidR="00110B7D" w:rsidRPr="00E56521" w:rsidRDefault="00110B7D" w:rsidP="004B068A">
      <w:pPr>
        <w:pStyle w:val="a5"/>
        <w:shd w:val="clear" w:color="auto" w:fill="FDFDFD"/>
        <w:spacing w:before="0" w:beforeAutospacing="0" w:after="225" w:afterAutospacing="0" w:line="480" w:lineRule="auto"/>
        <w:ind w:firstLine="708"/>
        <w:rPr>
          <w:color w:val="000000" w:themeColor="text1"/>
          <w:lang w:val="ro-RO"/>
        </w:rPr>
      </w:pPr>
      <w:r w:rsidRPr="00F65CE9">
        <w:rPr>
          <w:b/>
          <w:bCs/>
          <w:color w:val="000000" w:themeColor="text1"/>
          <w:lang w:val="ro-RO"/>
        </w:rPr>
        <w:t xml:space="preserve">Etiologia. </w:t>
      </w:r>
      <w:r w:rsidRPr="00E56521">
        <w:rPr>
          <w:color w:val="000000" w:themeColor="text1"/>
          <w:lang w:val="ro-RO"/>
        </w:rPr>
        <w:t>Deoarece fibroza este rezoluția pancreatitei cronice, aceste patologii au cauze comune:</w:t>
      </w:r>
    </w:p>
    <w:p w14:paraId="2711CFF8"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vârsta peste 70 ani – fibrozarea pancreasului consecutiv vârstei este un fenomen ontogenetic fiziologic;</w:t>
      </w:r>
    </w:p>
    <w:p w14:paraId="71642F4A"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lastRenderedPageBreak/>
        <w:t xml:space="preserve">abuzul sistematic de alcool - cauza dovedită a pancreatitei cronice, conduce la fibrozarea totală a pancreasului timp de 15-20 ani; </w:t>
      </w:r>
    </w:p>
    <w:p w14:paraId="2B770DB0"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 xml:space="preserve">alimentația abundentă cu lipide – în cazuri episodice conduce la pancreatita acută, iar supraalimentația persistentă – la pancreatită cronică și fibrozare; </w:t>
      </w:r>
    </w:p>
    <w:p w14:paraId="1154F0AF"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colestaza – blocul ampulei Vater, în care converge ductul biliar comun și ductul pancreatic Wirsung (colelitiaza, cancer) – bila pe cale retrogradă activează enzimele pancreatice și provoacă pancreatita;</w:t>
      </w:r>
    </w:p>
    <w:p w14:paraId="02A21197"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blocul ductului Wirsung și ducturilor intrapancreatice (tumoare, concremente) – provoacă hipertensiunea intraductală cu activarea intraglandulară a enzimelor;</w:t>
      </w:r>
    </w:p>
    <w:p w14:paraId="1E89812F"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hiperlipidemia, sindromul metabolic;</w:t>
      </w:r>
    </w:p>
    <w:p w14:paraId="1C2DABD0"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tabagismul este un factor de risc a pancreatitei și fibrozei pancreatice;</w:t>
      </w:r>
    </w:p>
    <w:p w14:paraId="1F251CD6"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infecțiile;</w:t>
      </w:r>
    </w:p>
    <w:p w14:paraId="6DD00226"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mucoviscidoza;</w:t>
      </w:r>
    </w:p>
    <w:p w14:paraId="5FEF65C9" w14:textId="77777777" w:rsidR="00110B7D" w:rsidRPr="00E56521" w:rsidRDefault="00110B7D" w:rsidP="00522475">
      <w:pPr>
        <w:pStyle w:val="a5"/>
        <w:numPr>
          <w:ilvl w:val="0"/>
          <w:numId w:val="50"/>
        </w:numPr>
        <w:shd w:val="clear" w:color="auto" w:fill="FDFDFD"/>
        <w:spacing w:before="0" w:beforeAutospacing="0" w:after="225" w:afterAutospacing="0" w:line="480" w:lineRule="auto"/>
        <w:rPr>
          <w:color w:val="000000" w:themeColor="text1"/>
          <w:lang w:val="ro-RO"/>
        </w:rPr>
      </w:pPr>
      <w:r w:rsidRPr="00E56521">
        <w:rPr>
          <w:color w:val="000000" w:themeColor="text1"/>
          <w:lang w:val="ro-RO"/>
        </w:rPr>
        <w:t>medicamente (hipotiazidul, acidul acetilsalicilic).</w:t>
      </w:r>
    </w:p>
    <w:p w14:paraId="3B36A4AD" w14:textId="77777777" w:rsidR="00F65CE9" w:rsidRDefault="00110B7D" w:rsidP="00F65CE9">
      <w:pPr>
        <w:pStyle w:val="a5"/>
        <w:shd w:val="clear" w:color="auto" w:fill="FDFDFD"/>
        <w:spacing w:before="0" w:beforeAutospacing="0" w:after="225" w:afterAutospacing="0" w:line="480" w:lineRule="auto"/>
        <w:ind w:left="360"/>
        <w:rPr>
          <w:b/>
          <w:bCs/>
          <w:color w:val="000000" w:themeColor="text1"/>
          <w:lang w:val="ro-RO"/>
        </w:rPr>
      </w:pPr>
      <w:r w:rsidRPr="00F65CE9">
        <w:rPr>
          <w:b/>
          <w:bCs/>
          <w:color w:val="000000" w:themeColor="text1"/>
          <w:lang w:val="ro-RO"/>
        </w:rPr>
        <w:t>Patogenia fibrozei pancreatice.</w:t>
      </w:r>
    </w:p>
    <w:p w14:paraId="4E23E6F5" w14:textId="56E57141" w:rsidR="00110B7D" w:rsidRPr="00E56521" w:rsidRDefault="00110B7D" w:rsidP="00F65CE9">
      <w:pPr>
        <w:pStyle w:val="a5"/>
        <w:shd w:val="clear" w:color="auto" w:fill="FDFDFD"/>
        <w:spacing w:before="0" w:beforeAutospacing="0" w:after="225" w:afterAutospacing="0" w:line="480" w:lineRule="auto"/>
        <w:ind w:left="360"/>
        <w:rPr>
          <w:b/>
          <w:bCs/>
          <w:color w:val="000000" w:themeColor="text1"/>
          <w:lang w:val="en-US"/>
        </w:rPr>
      </w:pPr>
      <w:r w:rsidRPr="00E56521">
        <w:rPr>
          <w:color w:val="000000" w:themeColor="text1"/>
          <w:lang w:val="fr-FR"/>
        </w:rPr>
        <w:t xml:space="preserve">Fibroza pancreasului este evoluția succesivă și manifestare reprezentativă a pancreatitei cronice. </w:t>
      </w:r>
    </w:p>
    <w:p w14:paraId="52603672" w14:textId="629015DF" w:rsidR="00110B7D" w:rsidRPr="00E56521" w:rsidRDefault="00110B7D" w:rsidP="004B068A">
      <w:pPr>
        <w:spacing w:line="480" w:lineRule="auto"/>
        <w:ind w:firstLine="708"/>
        <w:rPr>
          <w:rFonts w:ascii="Times New Roman" w:hAnsi="Times New Roman" w:cs="Times New Roman"/>
          <w:color w:val="000000" w:themeColor="text1"/>
          <w:sz w:val="24"/>
          <w:szCs w:val="24"/>
          <w:lang w:val="fr-FR"/>
        </w:rPr>
      </w:pPr>
      <w:r w:rsidRPr="00E56521">
        <w:rPr>
          <w:rFonts w:ascii="Times New Roman" w:hAnsi="Times New Roman" w:cs="Times New Roman"/>
          <w:color w:val="000000" w:themeColor="text1"/>
          <w:sz w:val="24"/>
          <w:szCs w:val="24"/>
          <w:lang w:val="en-US"/>
        </w:rPr>
        <w:t>Rolul patogenetic major în fibroza pancreatică au celulele stelate pancreatice (</w:t>
      </w:r>
      <w:r w:rsidRPr="00E56521">
        <w:rPr>
          <w:rFonts w:ascii="Times New Roman" w:hAnsi="Times New Roman" w:cs="Times New Roman"/>
          <w:i/>
          <w:iCs/>
          <w:color w:val="000000" w:themeColor="text1"/>
          <w:sz w:val="24"/>
          <w:szCs w:val="24"/>
          <w:lang w:val="en-US"/>
        </w:rPr>
        <w:t>pancreatic stellate cells</w:t>
      </w:r>
      <w:r w:rsidRPr="00E56521">
        <w:rPr>
          <w:rFonts w:ascii="Times New Roman" w:hAnsi="Times New Roman" w:cs="Times New Roman"/>
          <w:color w:val="000000" w:themeColor="text1"/>
          <w:sz w:val="24"/>
          <w:szCs w:val="24"/>
          <w:lang w:val="en-US"/>
        </w:rPr>
        <w:t xml:space="preserve">, PSCs). Promotorul și efectorul procesului de fibrozare în toate organele (miocard, pulmoni, rinichi) sunt fibroblastele/miofibroblastele. Celulele cu funcții similare în pancreas sunt celulele stelate pancreatice  identice cu celulele stelate hepatice (celulele Ito) – promotor – cheie a fibrozei hepatice. </w:t>
      </w:r>
      <w:r w:rsidRPr="00E56521">
        <w:rPr>
          <w:rFonts w:ascii="Times New Roman" w:hAnsi="Times New Roman" w:cs="Times New Roman"/>
          <w:color w:val="000000" w:themeColor="text1"/>
          <w:sz w:val="24"/>
          <w:szCs w:val="24"/>
          <w:lang w:val="fr-FR"/>
        </w:rPr>
        <w:t xml:space="preserve">Ambele tipuri de  celule stelate – hepatice și pancreatice – au origine comună - 99.9% de ARN sunt identice în ambele tipuri celulare. </w:t>
      </w:r>
    </w:p>
    <w:p w14:paraId="50158D67" w14:textId="426BCA17"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lastRenderedPageBreak/>
        <w:t xml:space="preserve">Celulele stelate pancreatice  (engl., </w:t>
      </w:r>
      <w:r w:rsidRPr="00E56521">
        <w:rPr>
          <w:i/>
          <w:iCs/>
          <w:color w:val="000000" w:themeColor="text1"/>
          <w:lang w:val="en-US"/>
        </w:rPr>
        <w:t>pancreatic stellate cells</w:t>
      </w:r>
      <w:r w:rsidRPr="00E56521">
        <w:rPr>
          <w:color w:val="000000" w:themeColor="text1"/>
          <w:lang w:val="en-US"/>
        </w:rPr>
        <w:t xml:space="preserve">, PSCs) sunt situate în zonele periacinare, periductale și perivasculare. În pancreasul sănătos PSCs constituie cca 4-7% din populația celulară și se află în stare de repaus – conțin picături de vitamina A, expresează marcheri specifici – desmina și proteina acidă fibrilară glială (GFAP). În pancreasul normal PSC formează arhitectura specifică a glandei și efectuează </w:t>
      </w:r>
      <w:r w:rsidRPr="00E56521">
        <w:rPr>
          <w:i/>
          <w:iCs/>
          <w:color w:val="000000" w:themeColor="text1"/>
          <w:lang w:val="en-US"/>
        </w:rPr>
        <w:t>turnover</w:t>
      </w:r>
      <w:r w:rsidRPr="00E56521">
        <w:rPr>
          <w:color w:val="000000" w:themeColor="text1"/>
          <w:lang w:val="en-US"/>
        </w:rPr>
        <w:t>-ul matricei extracelulare prin sinteza proteinelor matriceale (fibre colagenice, substanța fundamental</w:t>
      </w:r>
      <w:r w:rsidR="008551F3">
        <w:rPr>
          <w:color w:val="000000" w:themeColor="text1"/>
          <w:lang w:val="ro-RO"/>
        </w:rPr>
        <w:t>ă</w:t>
      </w:r>
      <w:r w:rsidRPr="00E56521">
        <w:rPr>
          <w:color w:val="000000" w:themeColor="text1"/>
          <w:lang w:val="en-US"/>
        </w:rPr>
        <w:t xml:space="preserve">), enzimelor degradante (metaloproteinaze matriceale, MMP) și inhibitorilor metaloproteinazelor (TIMP). Recent s-a stabilit, că PSC secretă acetilcolina cu rol de mediator în secreția exocrină a glandei. </w:t>
      </w:r>
    </w:p>
    <w:p w14:paraId="3C1F6647" w14:textId="4E98087A" w:rsidR="00110B7D" w:rsidRPr="00E56521" w:rsidRDefault="00110B7D" w:rsidP="00051111">
      <w:pPr>
        <w:pStyle w:val="a5"/>
        <w:spacing w:line="480" w:lineRule="auto"/>
        <w:ind w:firstLine="708"/>
        <w:rPr>
          <w:color w:val="000000" w:themeColor="text1"/>
          <w:lang w:val="fr-FR"/>
        </w:rPr>
      </w:pPr>
      <w:r w:rsidRPr="00E56521">
        <w:rPr>
          <w:color w:val="000000" w:themeColor="text1"/>
          <w:lang w:val="en-US"/>
        </w:rPr>
        <w:t>Ca răspuns la injuria parenchimului pancreatic (autoliza enzimatică, alcool, stres oxidativ, inflamație, cancer pancreatic) celulele acinare secretă factori de creștere (</w:t>
      </w:r>
      <w:r w:rsidRPr="00E56521">
        <w:rPr>
          <w:i/>
          <w:iCs/>
          <w:color w:val="000000" w:themeColor="text1"/>
          <w:lang w:val="en-US"/>
        </w:rPr>
        <w:t>transforming growth factor</w:t>
      </w:r>
      <w:r w:rsidRPr="00E56521">
        <w:rPr>
          <w:color w:val="000000" w:themeColor="text1"/>
          <w:lang w:val="en-US"/>
        </w:rPr>
        <w:t xml:space="preserve">, TGF-beta 1, </w:t>
      </w:r>
      <w:r w:rsidRPr="00E56521">
        <w:rPr>
          <w:i/>
          <w:iCs/>
          <w:color w:val="000000" w:themeColor="text1"/>
          <w:lang w:val="en-US"/>
        </w:rPr>
        <w:t>platelet derived growth factor</w:t>
      </w:r>
      <w:r w:rsidRPr="00E56521">
        <w:rPr>
          <w:color w:val="000000" w:themeColor="text1"/>
          <w:lang w:val="en-US"/>
        </w:rPr>
        <w:t xml:space="preserve">, PDGF, </w:t>
      </w:r>
      <w:r w:rsidRPr="00E56521">
        <w:rPr>
          <w:i/>
          <w:iCs/>
          <w:color w:val="000000" w:themeColor="text1"/>
          <w:lang w:val="en-US"/>
        </w:rPr>
        <w:t>connective tissue growth factor</w:t>
      </w:r>
      <w:r w:rsidRPr="00E56521">
        <w:rPr>
          <w:color w:val="000000" w:themeColor="text1"/>
          <w:lang w:val="en-US"/>
        </w:rPr>
        <w:t>, CTGF,</w:t>
      </w:r>
      <w:r w:rsidRPr="00E56521">
        <w:rPr>
          <w:rStyle w:val="a6"/>
          <w:rFonts w:eastAsiaTheme="majorEastAsia"/>
          <w:lang w:val="en-US"/>
        </w:rPr>
        <w:t>vascular endothelial growth factor</w:t>
      </w:r>
      <w:r w:rsidRPr="00E56521">
        <w:rPr>
          <w:rStyle w:val="a6"/>
          <w:rFonts w:eastAsiaTheme="majorEastAsia"/>
          <w:lang w:val="ro-RO"/>
        </w:rPr>
        <w:t>,</w:t>
      </w:r>
      <w:r w:rsidRPr="00E56521">
        <w:rPr>
          <w:color w:val="000000" w:themeColor="text1"/>
          <w:lang w:val="en-US"/>
        </w:rPr>
        <w:t xml:space="preserve"> VEGF, </w:t>
      </w:r>
      <w:r w:rsidRPr="00E56521">
        <w:rPr>
          <w:rStyle w:val="acopre"/>
          <w:i/>
          <w:iCs/>
          <w:lang w:val="en-US"/>
        </w:rPr>
        <w:t>heparin-binding EGF-like growth factor</w:t>
      </w:r>
      <w:r w:rsidRPr="00E56521">
        <w:rPr>
          <w:rStyle w:val="acopre"/>
          <w:lang w:val="ro-RO"/>
        </w:rPr>
        <w:t>,</w:t>
      </w:r>
      <w:r w:rsidRPr="00E56521">
        <w:rPr>
          <w:color w:val="000000" w:themeColor="text1"/>
          <w:lang w:val="en-US"/>
        </w:rPr>
        <w:t xml:space="preserve"> HB-EGF), citochine (TNF-alfa, IL- 1,6,8,10), </w:t>
      </w:r>
      <w:r w:rsidRPr="00E56521">
        <w:rPr>
          <w:rStyle w:val="acopre"/>
          <w:i/>
          <w:iCs/>
          <w:lang w:val="en-US"/>
        </w:rPr>
        <w:t xml:space="preserve">extracellular matrix metalloproteinase inducer </w:t>
      </w:r>
      <w:r w:rsidRPr="00E56521">
        <w:rPr>
          <w:rStyle w:val="acopre"/>
          <w:lang w:val="en-US"/>
        </w:rPr>
        <w:t>(</w:t>
      </w:r>
      <w:r w:rsidRPr="00E56521">
        <w:rPr>
          <w:rStyle w:val="a6"/>
          <w:rFonts w:eastAsiaTheme="majorEastAsia"/>
          <w:lang w:val="en-US"/>
        </w:rPr>
        <w:t xml:space="preserve">EMMPRIN, </w:t>
      </w:r>
      <w:r w:rsidRPr="00E56521">
        <w:rPr>
          <w:rStyle w:val="acopre"/>
          <w:lang w:val="en-US"/>
        </w:rPr>
        <w:t>CD147), endotelina -</w:t>
      </w:r>
      <w:r w:rsidRPr="00E56521">
        <w:rPr>
          <w:color w:val="000000" w:themeColor="text1"/>
          <w:lang w:val="en-US"/>
        </w:rPr>
        <w:t xml:space="preserve"> ET-1, angiotensina I,  galectina-3. </w:t>
      </w:r>
      <w:r w:rsidRPr="00051111">
        <w:rPr>
          <w:color w:val="000000" w:themeColor="text1"/>
          <w:lang w:val="fr-FR"/>
        </w:rPr>
        <w:t xml:space="preserve">Aceste substanțe biologic active denumite și factori profibrotici activează celulele stelate aflate în repaus și le transformă în fenotip activ </w:t>
      </w:r>
      <w:r w:rsidR="00051111" w:rsidRPr="00051111">
        <w:rPr>
          <w:color w:val="000000" w:themeColor="text1"/>
          <w:lang w:val="fr-FR"/>
        </w:rPr>
        <w:t xml:space="preserve">- </w:t>
      </w:r>
      <w:r w:rsidRPr="00051111">
        <w:rPr>
          <w:color w:val="000000" w:themeColor="text1"/>
          <w:lang w:val="fr-FR"/>
        </w:rPr>
        <w:t>miofibroblast</w:t>
      </w:r>
      <w:r w:rsidR="00051111" w:rsidRPr="00051111">
        <w:rPr>
          <w:color w:val="000000" w:themeColor="text1"/>
          <w:lang w:val="fr-FR"/>
        </w:rPr>
        <w:t>e</w:t>
      </w:r>
      <w:r w:rsidRPr="00051111">
        <w:rPr>
          <w:color w:val="000000" w:themeColor="text1"/>
          <w:lang w:val="fr-FR"/>
        </w:rPr>
        <w:t xml:space="preserve">. Surse celulare de factrori activatori a celulelor stelate, în afară de celulele acinare pancreatice alterate, sunt trombocitele, macrofagele și endoteliocitele în pancreasul inflamat. PSCs pot fi activate și de către moleculele patogene PAMP prin intermediul TLR2 (recunosc PAMP a celulelor Gramm-pozitive), prin TLR-4  (recunosc lipopolizaharidele bacteriilor Gramm-negative), prin TLR-3 (recunosc ARN viral), prin TLR-5 (recunosc flagelina). </w:t>
      </w:r>
      <w:r w:rsidRPr="00E56521">
        <w:rPr>
          <w:color w:val="000000" w:themeColor="text1"/>
          <w:lang w:val="fr-FR"/>
        </w:rPr>
        <w:t>De asemenea celulele stelate pot fi activate și de moleculele lezionale DAMP eliberate la alterația celulelor acinare.</w:t>
      </w:r>
    </w:p>
    <w:p w14:paraId="1BA37681" w14:textId="77777777" w:rsidR="00110B7D" w:rsidRPr="00E56521" w:rsidRDefault="00110B7D" w:rsidP="004B068A">
      <w:pPr>
        <w:spacing w:line="480" w:lineRule="auto"/>
        <w:ind w:firstLine="708"/>
        <w:rPr>
          <w:rFonts w:ascii="Times New Roman" w:hAnsi="Times New Roman" w:cs="Times New Roman"/>
          <w:color w:val="000000" w:themeColor="text1"/>
          <w:sz w:val="24"/>
          <w:szCs w:val="24"/>
          <w:lang w:val="fr-FR"/>
        </w:rPr>
      </w:pPr>
      <w:r w:rsidRPr="00E56521">
        <w:rPr>
          <w:rFonts w:ascii="Times New Roman" w:hAnsi="Times New Roman" w:cs="Times New Roman"/>
          <w:color w:val="000000" w:themeColor="text1"/>
          <w:sz w:val="24"/>
          <w:szCs w:val="24"/>
          <w:lang w:val="fr-FR"/>
        </w:rPr>
        <w:t>Prin capacitatea de fagoctoză comparabilă  cu cea a  celulelor Cupffer hepatice, PSC fagocitează xenobionții și detritul celular propriu și se activează.</w:t>
      </w:r>
    </w:p>
    <w:p w14:paraId="6905FBFE" w14:textId="77777777" w:rsidR="00110B7D" w:rsidRPr="00E56521" w:rsidRDefault="00110B7D" w:rsidP="004B068A">
      <w:pPr>
        <w:pStyle w:val="a5"/>
        <w:spacing w:line="480" w:lineRule="auto"/>
        <w:ind w:firstLine="708"/>
        <w:rPr>
          <w:color w:val="000000" w:themeColor="text1"/>
          <w:lang w:val="fr-FR"/>
        </w:rPr>
      </w:pPr>
      <w:r w:rsidRPr="00E56521">
        <w:rPr>
          <w:color w:val="000000" w:themeColor="text1"/>
          <w:lang w:val="fr-FR"/>
        </w:rPr>
        <w:t xml:space="preserve">Activarea și trans-diferențierea celulelor stelate în miofibroblaste conduce la pierderea vitaminei A și acapararea de proprietăți esențiale pentru inițierea și progresia procesului de fibrozare: </w:t>
      </w:r>
    </w:p>
    <w:p w14:paraId="25A123E7" w14:textId="2112FC61" w:rsidR="00110B7D" w:rsidRPr="00E56521" w:rsidRDefault="00051111" w:rsidP="00051111">
      <w:pPr>
        <w:pStyle w:val="a5"/>
        <w:spacing w:line="480" w:lineRule="auto"/>
        <w:rPr>
          <w:color w:val="000000" w:themeColor="text1"/>
          <w:lang w:val="fr-FR"/>
        </w:rPr>
      </w:pPr>
      <w:r>
        <w:rPr>
          <w:color w:val="000000" w:themeColor="text1"/>
          <w:lang w:val="fr-FR"/>
        </w:rPr>
        <w:lastRenderedPageBreak/>
        <w:t xml:space="preserve">- </w:t>
      </w:r>
      <w:r w:rsidR="00110B7D" w:rsidRPr="00E56521">
        <w:rPr>
          <w:color w:val="000000" w:themeColor="text1"/>
          <w:lang w:val="fr-FR"/>
        </w:rPr>
        <w:t>expres</w:t>
      </w:r>
      <w:r>
        <w:rPr>
          <w:color w:val="000000" w:themeColor="text1"/>
          <w:lang w:val="fr-FR"/>
        </w:rPr>
        <w:t>ează</w:t>
      </w:r>
      <w:r w:rsidR="00110B7D" w:rsidRPr="00E56521">
        <w:rPr>
          <w:color w:val="000000" w:themeColor="text1"/>
          <w:lang w:val="fr-FR"/>
        </w:rPr>
        <w:t xml:space="preserve"> protein</w:t>
      </w:r>
      <w:r>
        <w:rPr>
          <w:color w:val="000000" w:themeColor="text1"/>
          <w:lang w:val="fr-FR"/>
        </w:rPr>
        <w:t>a</w:t>
      </w:r>
      <w:r w:rsidR="00110B7D" w:rsidRPr="00E56521">
        <w:rPr>
          <w:color w:val="000000" w:themeColor="text1"/>
          <w:lang w:val="fr-FR"/>
        </w:rPr>
        <w:t xml:space="preserve"> citoscheletic</w:t>
      </w:r>
      <w:r>
        <w:rPr>
          <w:color w:val="000000" w:themeColor="text1"/>
          <w:lang w:val="fr-FR"/>
        </w:rPr>
        <w:t>ă</w:t>
      </w:r>
      <w:r w:rsidR="00110B7D" w:rsidRPr="00E56521">
        <w:rPr>
          <w:color w:val="000000" w:themeColor="text1"/>
          <w:lang w:val="fr-FR"/>
        </w:rPr>
        <w:t xml:space="preserve"> </w:t>
      </w:r>
      <w:r w:rsidR="00110B7D" w:rsidRPr="00E56521">
        <w:rPr>
          <w:i/>
          <w:iCs/>
          <w:color w:val="000000" w:themeColor="text1"/>
          <w:lang w:val="fr-FR"/>
        </w:rPr>
        <w:t>smoth muscle actin</w:t>
      </w:r>
      <w:r w:rsidR="00110B7D" w:rsidRPr="00E56521">
        <w:rPr>
          <w:color w:val="000000" w:themeColor="text1"/>
          <w:lang w:val="fr-FR"/>
        </w:rPr>
        <w:t xml:space="preserve"> (</w:t>
      </w:r>
      <w:r w:rsidR="00110B7D" w:rsidRPr="00E56521">
        <w:rPr>
          <w:color w:val="000000" w:themeColor="text1"/>
        </w:rPr>
        <w:t>α</w:t>
      </w:r>
      <w:r w:rsidR="00110B7D" w:rsidRPr="00E56521">
        <w:rPr>
          <w:color w:val="000000" w:themeColor="text1"/>
          <w:lang w:val="fr-FR"/>
        </w:rPr>
        <w:t>-SMA) – în rezultat celulele devin motile, migrează în focarul alterativ; contracția celulelor stelate spasmează ducturile pancreatice cu stagnarea secreției; spasmează vasele sanguine cu ischemie, ceea devine un factor patogenetic suplimentar al pancreatitei;</w:t>
      </w:r>
    </w:p>
    <w:p w14:paraId="31EB2C96" w14:textId="7E8FCA28" w:rsidR="00110B7D" w:rsidRPr="00E56521" w:rsidRDefault="00051111" w:rsidP="00051111">
      <w:pPr>
        <w:pStyle w:val="a5"/>
        <w:spacing w:line="480" w:lineRule="auto"/>
        <w:rPr>
          <w:color w:val="000000" w:themeColor="text1"/>
          <w:lang w:val="fr-FR"/>
        </w:rPr>
      </w:pPr>
      <w:r>
        <w:rPr>
          <w:color w:val="000000" w:themeColor="text1"/>
          <w:lang w:val="fr-FR"/>
        </w:rPr>
        <w:t xml:space="preserve">- </w:t>
      </w:r>
      <w:r w:rsidR="00110B7D" w:rsidRPr="00E56521">
        <w:rPr>
          <w:color w:val="000000" w:themeColor="text1"/>
          <w:lang w:val="fr-FR"/>
        </w:rPr>
        <w:t xml:space="preserve">crește capacitatea proliferativă – are loc acumularea populației excesive  de miofibroblaste active ; </w:t>
      </w:r>
    </w:p>
    <w:p w14:paraId="261A3DE7" w14:textId="01A248D7" w:rsidR="00110B7D" w:rsidRPr="00E56521" w:rsidRDefault="00051111" w:rsidP="00051111">
      <w:pPr>
        <w:pStyle w:val="a5"/>
        <w:spacing w:line="480" w:lineRule="auto"/>
        <w:rPr>
          <w:color w:val="000000" w:themeColor="text1"/>
          <w:lang w:val="fr-FR"/>
        </w:rPr>
      </w:pPr>
      <w:r w:rsidRPr="00051111">
        <w:rPr>
          <w:color w:val="000000" w:themeColor="text1"/>
          <w:lang w:val="fr-FR"/>
        </w:rPr>
        <w:t xml:space="preserve">- </w:t>
      </w:r>
      <w:r w:rsidR="00110B7D" w:rsidRPr="00051111">
        <w:rPr>
          <w:color w:val="000000" w:themeColor="text1"/>
          <w:lang w:val="fr-FR"/>
        </w:rPr>
        <w:t>sintetizează în exces proteinele matricei extracelulare  (colagen, fibronectina, laminina), metaloproteinze și inhibitori a metaloproteinazelor;</w:t>
      </w:r>
    </w:p>
    <w:p w14:paraId="57C57E5D" w14:textId="37BB430E" w:rsidR="00110B7D" w:rsidRPr="00E56521" w:rsidRDefault="00051111" w:rsidP="00051111">
      <w:pPr>
        <w:pStyle w:val="a5"/>
        <w:spacing w:line="480" w:lineRule="auto"/>
        <w:rPr>
          <w:color w:val="000000" w:themeColor="text1"/>
          <w:lang w:val="fr-FR"/>
        </w:rPr>
      </w:pPr>
      <w:r>
        <w:rPr>
          <w:color w:val="000000" w:themeColor="text1"/>
          <w:lang w:val="fr-FR"/>
        </w:rPr>
        <w:t xml:space="preserve">- </w:t>
      </w:r>
      <w:r w:rsidR="00110B7D" w:rsidRPr="00E56521">
        <w:rPr>
          <w:color w:val="000000" w:themeColor="text1"/>
          <w:lang w:val="fr-FR"/>
        </w:rPr>
        <w:t>miofibroblastele secretă factorii de creștere, care le-au activat inițial (TGF-beta 1, CTGF, PDGF, ET-1)</w:t>
      </w:r>
      <w:r>
        <w:rPr>
          <w:color w:val="000000" w:themeColor="text1"/>
          <w:lang w:val="fr-FR"/>
        </w:rPr>
        <w:t>, care</w:t>
      </w:r>
      <w:r w:rsidR="008551F3">
        <w:rPr>
          <w:color w:val="000000" w:themeColor="text1"/>
          <w:lang w:val="fr-FR"/>
        </w:rPr>
        <w:t xml:space="preserve">, la rândul lor, </w:t>
      </w:r>
      <w:r>
        <w:rPr>
          <w:color w:val="000000" w:themeColor="text1"/>
          <w:lang w:val="fr-FR"/>
        </w:rPr>
        <w:t xml:space="preserve"> </w:t>
      </w:r>
      <w:r w:rsidR="00110B7D" w:rsidRPr="00E56521">
        <w:rPr>
          <w:color w:val="000000" w:themeColor="text1"/>
          <w:lang w:val="fr-FR"/>
        </w:rPr>
        <w:t>pe cale paracrină activează celulele stelate limitrofe, conducând la expansia procesului de fibrozare, iar pe cale autocrină autoactivează însăși miofibroblastele și astfel mențin în permanență, perpetuu  starea activă a celulelor - procesul de fibrozare devine autoprogresant și perpetuu ;</w:t>
      </w:r>
    </w:p>
    <w:p w14:paraId="4E8D9F82" w14:textId="13999F96" w:rsidR="00110B7D" w:rsidRPr="00051111" w:rsidRDefault="00051111" w:rsidP="00051111">
      <w:pPr>
        <w:spacing w:before="100" w:beforeAutospacing="1" w:after="100" w:afterAutospacing="1" w:line="480" w:lineRule="auto"/>
        <w:rPr>
          <w:rFonts w:ascii="Times New Roman" w:eastAsia="Times New Roman" w:hAnsi="Times New Roman" w:cs="Times New Roman"/>
          <w:color w:val="000000" w:themeColor="text1"/>
          <w:sz w:val="24"/>
          <w:szCs w:val="24"/>
          <w:lang w:val="fr-FR" w:eastAsia="ru-RU"/>
        </w:rPr>
      </w:pPr>
      <w:r>
        <w:rPr>
          <w:rFonts w:ascii="Times New Roman" w:eastAsia="Times New Roman" w:hAnsi="Times New Roman" w:cs="Times New Roman"/>
          <w:color w:val="000000" w:themeColor="text1"/>
          <w:sz w:val="24"/>
          <w:szCs w:val="24"/>
          <w:lang w:val="fr-FR" w:eastAsia="ru-RU"/>
        </w:rPr>
        <w:t xml:space="preserve">- </w:t>
      </w:r>
      <w:r w:rsidR="00110B7D" w:rsidRPr="00051111">
        <w:rPr>
          <w:rFonts w:ascii="Times New Roman" w:eastAsia="Times New Roman" w:hAnsi="Times New Roman" w:cs="Times New Roman"/>
          <w:color w:val="000000" w:themeColor="text1"/>
          <w:sz w:val="24"/>
          <w:szCs w:val="24"/>
          <w:lang w:val="fr-FR" w:eastAsia="ru-RU"/>
        </w:rPr>
        <w:t>TGF-</w:t>
      </w:r>
      <w:r w:rsidR="00110B7D" w:rsidRPr="00051111">
        <w:rPr>
          <w:rFonts w:ascii="Times New Roman" w:eastAsia="Times New Roman" w:hAnsi="Times New Roman" w:cs="Times New Roman"/>
          <w:color w:val="000000" w:themeColor="text1"/>
          <w:sz w:val="24"/>
          <w:szCs w:val="24"/>
          <w:lang w:eastAsia="ru-RU"/>
        </w:rPr>
        <w:t>β</w:t>
      </w:r>
      <w:r w:rsidR="00110B7D" w:rsidRPr="00051111">
        <w:rPr>
          <w:rFonts w:ascii="Times New Roman" w:eastAsia="Times New Roman" w:hAnsi="Times New Roman" w:cs="Times New Roman"/>
          <w:color w:val="000000" w:themeColor="text1"/>
          <w:sz w:val="24"/>
          <w:szCs w:val="24"/>
          <w:lang w:val="fr-FR" w:eastAsia="ru-RU"/>
        </w:rPr>
        <w:t xml:space="preserve"> este unul din factorii profibrotici majori în diferite organe, inclusiv și în pancreas ; șoarecii transgenici cu superexpresia TGF-beta dezvoltă fibroză în pancreasul exocrin, iar inhibiția TGF-beta cu anticorpi specifici reduce producția de matrice extracelulară ; </w:t>
      </w:r>
    </w:p>
    <w:p w14:paraId="2A2D2362" w14:textId="52241D68" w:rsidR="00110B7D" w:rsidRPr="00E56521" w:rsidRDefault="00051111" w:rsidP="00051111">
      <w:pPr>
        <w:pStyle w:val="a5"/>
        <w:spacing w:line="480" w:lineRule="auto"/>
        <w:rPr>
          <w:color w:val="000000" w:themeColor="text1"/>
          <w:lang w:val="fr-FR"/>
        </w:rPr>
      </w:pPr>
      <w:r>
        <w:rPr>
          <w:color w:val="000000" w:themeColor="text1"/>
          <w:lang w:val="fr-FR"/>
        </w:rPr>
        <w:t xml:space="preserve">- </w:t>
      </w:r>
      <w:r w:rsidR="00110B7D" w:rsidRPr="00E56521">
        <w:rPr>
          <w:color w:val="000000" w:themeColor="text1"/>
          <w:lang w:val="fr-FR"/>
        </w:rPr>
        <w:t>miofibroblastele secretă citochine proinflamatoare  IL-1,6, TNF-alfa și mediatori proinflamatori prin activarea ciclooxigenazei 2 (COX-2) ; astefel apare inflamația secundară, care menține procesul de fibrozare ;</w:t>
      </w:r>
    </w:p>
    <w:p w14:paraId="20B32252" w14:textId="255B8F9E" w:rsidR="00110B7D" w:rsidRPr="00E56521" w:rsidRDefault="00051111" w:rsidP="00051111">
      <w:pPr>
        <w:pStyle w:val="a5"/>
        <w:spacing w:line="480" w:lineRule="auto"/>
        <w:rPr>
          <w:color w:val="000000" w:themeColor="text1"/>
          <w:lang w:val="en-US"/>
        </w:rPr>
      </w:pPr>
      <w:r w:rsidRPr="00051111">
        <w:rPr>
          <w:color w:val="000000" w:themeColor="text1"/>
          <w:lang w:val="en-US"/>
        </w:rPr>
        <w:t xml:space="preserve">- </w:t>
      </w:r>
      <w:r w:rsidR="00110B7D" w:rsidRPr="00E56521">
        <w:rPr>
          <w:color w:val="000000" w:themeColor="text1"/>
          <w:lang w:val="en-US"/>
        </w:rPr>
        <w:t>secretă ch</w:t>
      </w:r>
      <w:r>
        <w:rPr>
          <w:color w:val="000000" w:themeColor="text1"/>
          <w:lang w:val="en-US"/>
        </w:rPr>
        <w:t>e</w:t>
      </w:r>
      <w:r w:rsidR="00110B7D" w:rsidRPr="00E56521">
        <w:rPr>
          <w:color w:val="000000" w:themeColor="text1"/>
          <w:lang w:val="en-US"/>
        </w:rPr>
        <w:t>mochine, care recrutează celulele inflamatoare din sânge</w:t>
      </w:r>
      <w:r w:rsidR="007E602D">
        <w:rPr>
          <w:color w:val="000000" w:themeColor="text1"/>
          <w:lang w:val="en-US"/>
        </w:rPr>
        <w:t xml:space="preserve"> și</w:t>
      </w:r>
      <w:r w:rsidR="00110B7D" w:rsidRPr="00E56521">
        <w:rPr>
          <w:color w:val="000000" w:themeColor="text1"/>
          <w:lang w:val="en-US"/>
        </w:rPr>
        <w:t xml:space="preserve"> care de asemenea mențin procesul inflamator și fibrotic în pancreas</w:t>
      </w:r>
      <w:r>
        <w:rPr>
          <w:color w:val="000000" w:themeColor="text1"/>
          <w:lang w:val="en-US"/>
        </w:rPr>
        <w:t>.</w:t>
      </w:r>
      <w:r w:rsidR="00110B7D" w:rsidRPr="00E56521">
        <w:rPr>
          <w:color w:val="000000" w:themeColor="text1"/>
          <w:lang w:val="en-US"/>
        </w:rPr>
        <w:t xml:space="preserve"> </w:t>
      </w:r>
    </w:p>
    <w:p w14:paraId="133874B7" w14:textId="7C4F47B7" w:rsidR="00110B7D" w:rsidRPr="00E56521" w:rsidRDefault="00110B7D" w:rsidP="004B068A">
      <w:pPr>
        <w:pStyle w:val="a5"/>
        <w:spacing w:line="480" w:lineRule="auto"/>
        <w:ind w:firstLine="708"/>
        <w:rPr>
          <w:color w:val="000000" w:themeColor="text1"/>
          <w:lang w:val="fr-FR"/>
        </w:rPr>
      </w:pPr>
      <w:r w:rsidRPr="00051111">
        <w:rPr>
          <w:color w:val="000000" w:themeColor="text1"/>
          <w:lang w:val="en-US"/>
        </w:rPr>
        <w:t>În patogenia inflamației și fibroz</w:t>
      </w:r>
      <w:r w:rsidR="00051111" w:rsidRPr="00051111">
        <w:rPr>
          <w:color w:val="000000" w:themeColor="text1"/>
          <w:lang w:val="en-US"/>
        </w:rPr>
        <w:t>ă</w:t>
      </w:r>
      <w:r w:rsidRPr="00051111">
        <w:rPr>
          <w:color w:val="000000" w:themeColor="text1"/>
          <w:lang w:val="en-US"/>
        </w:rPr>
        <w:t xml:space="preserve">rii pancreasului, în afară de celulele stelate au importanță și alte celule. </w:t>
      </w:r>
      <w:r w:rsidRPr="00E56521">
        <w:rPr>
          <w:color w:val="000000" w:themeColor="text1"/>
          <w:lang w:val="en-US"/>
        </w:rPr>
        <w:t xml:space="preserve">Astfel, PSCs secretă factori inducibili, care activează macrofagele pe cale alternativă </w:t>
      </w:r>
      <w:r w:rsidRPr="00E56521">
        <w:rPr>
          <w:color w:val="000000" w:themeColor="text1"/>
          <w:lang w:val="ro-RO"/>
        </w:rPr>
        <w:t>(</w:t>
      </w:r>
      <w:r w:rsidRPr="00E56521">
        <w:rPr>
          <w:i/>
          <w:iCs/>
          <w:color w:val="000000" w:themeColor="text1"/>
          <w:lang w:val="ro-RO"/>
        </w:rPr>
        <w:t>alternatively activated macrophages</w:t>
      </w:r>
      <w:r w:rsidRPr="00E56521">
        <w:rPr>
          <w:color w:val="000000" w:themeColor="text1"/>
          <w:lang w:val="ro-RO"/>
        </w:rPr>
        <w:t xml:space="preserve">, AAMs, M2). </w:t>
      </w:r>
      <w:r w:rsidRPr="00E56521">
        <w:rPr>
          <w:color w:val="000000" w:themeColor="text1"/>
          <w:lang w:val="fr-FR"/>
        </w:rPr>
        <w:t xml:space="preserve">Spre deosebire de macrofagele activate pe cale clasică M1, induse de </w:t>
      </w:r>
      <w:r w:rsidRPr="00E56521">
        <w:rPr>
          <w:color w:val="000000" w:themeColor="text1"/>
          <w:lang w:val="fr-FR"/>
        </w:rPr>
        <w:lastRenderedPageBreak/>
        <w:t>IFN</w:t>
      </w:r>
      <w:r w:rsidRPr="00E56521">
        <w:rPr>
          <w:color w:val="000000" w:themeColor="text1"/>
        </w:rPr>
        <w:t>γ</w:t>
      </w:r>
      <w:r w:rsidRPr="00E56521">
        <w:rPr>
          <w:color w:val="000000" w:themeColor="text1"/>
          <w:lang w:val="ro-RO"/>
        </w:rPr>
        <w:t xml:space="preserve"> sau de lipopolizaharide, </w:t>
      </w:r>
      <w:r w:rsidRPr="00E56521">
        <w:rPr>
          <w:color w:val="000000" w:themeColor="text1"/>
          <w:lang w:val="fr-FR"/>
        </w:rPr>
        <w:t xml:space="preserve">AAMs sunt induse de IL-4 sau IL-13 și joacă rol important în fibrogeneză și tumorogeneză. </w:t>
      </w:r>
    </w:p>
    <w:p w14:paraId="77E24A8C" w14:textId="77777777" w:rsidR="00110B7D" w:rsidRPr="00E56521" w:rsidRDefault="00110B7D" w:rsidP="004B068A">
      <w:pPr>
        <w:pStyle w:val="a5"/>
        <w:spacing w:line="480" w:lineRule="auto"/>
        <w:ind w:firstLine="708"/>
        <w:rPr>
          <w:color w:val="000000" w:themeColor="text1"/>
          <w:lang w:val="fr-FR"/>
        </w:rPr>
      </w:pPr>
      <w:r w:rsidRPr="00E56521">
        <w:rPr>
          <w:color w:val="000000" w:themeColor="text1"/>
          <w:lang w:val="fr-FR"/>
        </w:rPr>
        <w:t xml:space="preserve">Alt mecanism de fibrozare indus indirect de miofibroblaste este secreția citochinelor și mediatorilor, care degranulează mastocitele – IL-13, triptaza și astfel produc inflamație.  </w:t>
      </w:r>
    </w:p>
    <w:p w14:paraId="3F52D44C" w14:textId="77777777" w:rsidR="00110B7D" w:rsidRPr="00E56521" w:rsidRDefault="00110B7D" w:rsidP="004B068A">
      <w:pPr>
        <w:pStyle w:val="a5"/>
        <w:spacing w:line="480" w:lineRule="auto"/>
        <w:ind w:firstLine="708"/>
        <w:rPr>
          <w:color w:val="000000" w:themeColor="text1"/>
          <w:lang w:val="fr-FR"/>
        </w:rPr>
      </w:pPr>
      <w:r w:rsidRPr="00E56521">
        <w:rPr>
          <w:color w:val="000000" w:themeColor="text1"/>
          <w:lang w:val="fr-FR"/>
        </w:rPr>
        <w:t>Rezultatul final al activării celulelor stellate este inflamația, fibrozarea, apoptoza celulelor acinare și insulare și la etapa  finală (</w:t>
      </w:r>
      <w:r w:rsidRPr="00E56521">
        <w:rPr>
          <w:i/>
          <w:iCs/>
          <w:color w:val="000000" w:themeColor="text1"/>
          <w:lang w:val="fr-FR"/>
        </w:rPr>
        <w:t>end-stage disease</w:t>
      </w:r>
      <w:r w:rsidRPr="00E56521">
        <w:rPr>
          <w:color w:val="000000" w:themeColor="text1"/>
          <w:lang w:val="fr-FR"/>
        </w:rPr>
        <w:t>) – insuficiența exocrină și endocrină pancreatică.</w:t>
      </w:r>
    </w:p>
    <w:p w14:paraId="67A72FC3" w14:textId="087F39C9" w:rsidR="00110B7D" w:rsidRPr="00E56521" w:rsidRDefault="00110B7D" w:rsidP="004B068A">
      <w:pPr>
        <w:pStyle w:val="a5"/>
        <w:spacing w:line="480" w:lineRule="auto"/>
        <w:ind w:firstLine="708"/>
        <w:rPr>
          <w:color w:val="000000" w:themeColor="text1"/>
          <w:lang w:val="fr-FR"/>
        </w:rPr>
      </w:pPr>
      <w:r w:rsidRPr="00E56521">
        <w:rPr>
          <w:color w:val="000000" w:themeColor="text1"/>
          <w:lang w:val="fr-FR"/>
        </w:rPr>
        <w:t xml:space="preserve">Căile de semnalare intracelulară, prin care mediatorii profibrotici provoacă trans-diferențierea celulelor stelate în miofibroblaste sunt comune pentru toate organele: </w:t>
      </w:r>
    </w:p>
    <w:p w14:paraId="13E048F9"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mitogen activated protein kinases (MAPK);</w:t>
      </w:r>
    </w:p>
    <w:p w14:paraId="1E5C38F9"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 xml:space="preserve"> extracellular signal regulated kinase (ERK)</w:t>
      </w:r>
    </w:p>
    <w:p w14:paraId="53026AFE"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phosphatidylinositol kinase (PI3K);</w:t>
      </w:r>
    </w:p>
    <w:p w14:paraId="1ECF7781"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 xml:space="preserve"> protein kinase C (PKC); </w:t>
      </w:r>
    </w:p>
    <w:p w14:paraId="1828528D"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peroxisome proliferator activated receptor gamma (PPAR</w:t>
      </w:r>
      <w:r w:rsidRPr="00E56521">
        <w:rPr>
          <w:i/>
          <w:iCs/>
          <w:color w:val="000000" w:themeColor="text1"/>
        </w:rPr>
        <w:t>γ</w:t>
      </w:r>
      <w:r w:rsidRPr="00E56521">
        <w:rPr>
          <w:i/>
          <w:iCs/>
          <w:color w:val="000000" w:themeColor="text1"/>
          <w:lang w:val="en-US"/>
        </w:rPr>
        <w:t>);</w:t>
      </w:r>
    </w:p>
    <w:p w14:paraId="5DF3B806"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JAK-STAT pathway;</w:t>
      </w:r>
    </w:p>
    <w:p w14:paraId="69E79EFC" w14:textId="77777777" w:rsidR="00110B7D" w:rsidRPr="00E56521" w:rsidRDefault="00110B7D" w:rsidP="00522475">
      <w:pPr>
        <w:pStyle w:val="a5"/>
        <w:numPr>
          <w:ilvl w:val="0"/>
          <w:numId w:val="50"/>
        </w:numPr>
        <w:spacing w:line="480" w:lineRule="auto"/>
        <w:rPr>
          <w:i/>
          <w:iCs/>
          <w:color w:val="000000" w:themeColor="text1"/>
          <w:lang w:val="en-US"/>
        </w:rPr>
      </w:pPr>
      <w:r w:rsidRPr="00E56521">
        <w:rPr>
          <w:i/>
          <w:iCs/>
          <w:color w:val="000000" w:themeColor="text1"/>
          <w:lang w:val="en-US"/>
        </w:rPr>
        <w:t>transcription factors nuclear factor-kappa B (NF-</w:t>
      </w:r>
      <w:r w:rsidRPr="00E56521">
        <w:rPr>
          <w:i/>
          <w:iCs/>
          <w:color w:val="000000" w:themeColor="text1"/>
        </w:rPr>
        <w:t>κ</w:t>
      </w:r>
      <w:r w:rsidRPr="00E56521">
        <w:rPr>
          <w:i/>
          <w:iCs/>
          <w:color w:val="000000" w:themeColor="text1"/>
          <w:lang w:val="en-US"/>
        </w:rPr>
        <w:t>B) and activator protein-1 (AP-1).</w:t>
      </w:r>
    </w:p>
    <w:p w14:paraId="75CB1D75" w14:textId="77777777" w:rsidR="00110B7D" w:rsidRPr="00E56521" w:rsidRDefault="00110B7D" w:rsidP="00522475">
      <w:pPr>
        <w:pStyle w:val="a5"/>
        <w:numPr>
          <w:ilvl w:val="0"/>
          <w:numId w:val="50"/>
        </w:numPr>
        <w:spacing w:line="480" w:lineRule="auto"/>
        <w:rPr>
          <w:color w:val="000000" w:themeColor="text1"/>
          <w:lang w:val="en-US"/>
        </w:rPr>
      </w:pPr>
      <w:r w:rsidRPr="00E56521">
        <w:rPr>
          <w:i/>
          <w:iCs/>
          <w:color w:val="000000" w:themeColor="text1"/>
          <w:lang w:val="en-US"/>
        </w:rPr>
        <w:t>mitogen-activated protein kinase</w:t>
      </w:r>
      <w:r w:rsidRPr="00E56521">
        <w:rPr>
          <w:color w:val="000000" w:themeColor="text1"/>
          <w:lang w:val="en-US"/>
        </w:rPr>
        <w:t xml:space="preserve"> (MAPK) pathway – activarea PCS, proliferarea , migrarea, producția citokinelor și ECM;</w:t>
      </w:r>
    </w:p>
    <w:p w14:paraId="62B05F81" w14:textId="31C1B82A" w:rsidR="00110B7D" w:rsidRPr="00E56521" w:rsidRDefault="00110B7D" w:rsidP="004B068A">
      <w:pPr>
        <w:pStyle w:val="a5"/>
        <w:spacing w:line="480" w:lineRule="auto"/>
        <w:ind w:firstLine="708"/>
        <w:rPr>
          <w:color w:val="000000" w:themeColor="text1"/>
          <w:lang w:val="en-US"/>
        </w:rPr>
      </w:pPr>
      <w:r w:rsidRPr="00E56521">
        <w:rPr>
          <w:color w:val="000000" w:themeColor="text1"/>
          <w:lang w:val="en-US"/>
        </w:rPr>
        <w:t>Patogenia fibrozei pancreatice alcoolice</w:t>
      </w:r>
      <w:r w:rsidR="00DA3E09">
        <w:rPr>
          <w:color w:val="000000" w:themeColor="text1"/>
          <w:lang w:val="en-US"/>
        </w:rPr>
        <w:t xml:space="preserve"> este în relație cu capacitatea c</w:t>
      </w:r>
      <w:r w:rsidRPr="00E56521">
        <w:rPr>
          <w:color w:val="000000" w:themeColor="text1"/>
          <w:lang w:val="en-US"/>
        </w:rPr>
        <w:t>elulel</w:t>
      </w:r>
      <w:r w:rsidR="00DA3E09">
        <w:rPr>
          <w:color w:val="000000" w:themeColor="text1"/>
          <w:lang w:val="en-US"/>
        </w:rPr>
        <w:t>or</w:t>
      </w:r>
      <w:r w:rsidRPr="00E56521">
        <w:rPr>
          <w:color w:val="000000" w:themeColor="text1"/>
          <w:lang w:val="en-US"/>
        </w:rPr>
        <w:t xml:space="preserve"> stelate pancreatice </w:t>
      </w:r>
      <w:r w:rsidR="00DA3E09">
        <w:rPr>
          <w:color w:val="000000" w:themeColor="text1"/>
          <w:lang w:val="en-US"/>
        </w:rPr>
        <w:t xml:space="preserve">de a metaboliza etanolul până la acetaldehidă datorită prezenței în cellule a enzimei </w:t>
      </w:r>
      <w:r w:rsidRPr="00E56521">
        <w:rPr>
          <w:color w:val="000000" w:themeColor="text1"/>
          <w:lang w:val="en-US"/>
        </w:rPr>
        <w:t>alcooldehidrogenază (ADH) inducibilă de către etanol</w:t>
      </w:r>
      <w:r w:rsidR="00DA3E09">
        <w:rPr>
          <w:color w:val="000000" w:themeColor="text1"/>
          <w:lang w:val="en-US"/>
        </w:rPr>
        <w:t xml:space="preserve"> – acetaldehida</w:t>
      </w:r>
      <w:r w:rsidR="007E602D">
        <w:rPr>
          <w:color w:val="000000" w:themeColor="text1"/>
          <w:lang w:val="en-US"/>
        </w:rPr>
        <w:t xml:space="preserve"> formată enzymatic </w:t>
      </w:r>
      <w:r w:rsidR="00DA3E09">
        <w:rPr>
          <w:color w:val="000000" w:themeColor="text1"/>
          <w:lang w:val="en-US"/>
        </w:rPr>
        <w:t xml:space="preserve"> </w:t>
      </w:r>
      <w:r w:rsidRPr="00E56521">
        <w:rPr>
          <w:color w:val="000000" w:themeColor="text1"/>
          <w:lang w:val="en-US"/>
        </w:rPr>
        <w:t>activează și  transformă celulele stelate în miofibroblaste  cu f</w:t>
      </w:r>
      <w:r w:rsidR="00DA3E09">
        <w:rPr>
          <w:color w:val="000000" w:themeColor="text1"/>
          <w:lang w:val="en-US"/>
        </w:rPr>
        <w:t>i</w:t>
      </w:r>
      <w:r w:rsidRPr="00E56521">
        <w:rPr>
          <w:color w:val="000000" w:themeColor="text1"/>
          <w:lang w:val="en-US"/>
        </w:rPr>
        <w:t xml:space="preserve">broza ulterioară. </w:t>
      </w:r>
      <w:r w:rsidRPr="00E56521">
        <w:rPr>
          <w:color w:val="000000" w:themeColor="text1"/>
          <w:lang w:val="ro-RO"/>
        </w:rPr>
        <w:t xml:space="preserve"> </w:t>
      </w:r>
    </w:p>
    <w:p w14:paraId="234CB168" w14:textId="23CE1847" w:rsidR="00110B7D" w:rsidRPr="007E602D" w:rsidRDefault="00110B7D" w:rsidP="004B068A">
      <w:pPr>
        <w:pStyle w:val="3"/>
        <w:shd w:val="clear" w:color="auto" w:fill="FDFDFD"/>
        <w:spacing w:before="0" w:after="225" w:line="480" w:lineRule="auto"/>
        <w:ind w:firstLine="708"/>
        <w:rPr>
          <w:rStyle w:val="ez-toc-section"/>
          <w:rFonts w:ascii="Times New Roman" w:hAnsi="Times New Roman" w:cs="Times New Roman"/>
          <w:b/>
          <w:bCs/>
          <w:color w:val="000000" w:themeColor="text1"/>
          <w:lang w:val="ro-RO"/>
        </w:rPr>
      </w:pPr>
      <w:r w:rsidRPr="007E602D">
        <w:rPr>
          <w:rStyle w:val="ez-toc-section"/>
          <w:rFonts w:ascii="Times New Roman" w:hAnsi="Times New Roman" w:cs="Times New Roman"/>
          <w:b/>
          <w:bCs/>
          <w:color w:val="000000" w:themeColor="text1"/>
          <w:lang w:val="ro-RO"/>
        </w:rPr>
        <w:lastRenderedPageBreak/>
        <w:t xml:space="preserve">Manifestările </w:t>
      </w:r>
      <w:r w:rsidR="00DA3E09" w:rsidRPr="007E602D">
        <w:rPr>
          <w:rStyle w:val="ez-toc-section"/>
          <w:rFonts w:ascii="Times New Roman" w:hAnsi="Times New Roman" w:cs="Times New Roman"/>
          <w:b/>
          <w:bCs/>
          <w:color w:val="000000" w:themeColor="text1"/>
          <w:lang w:val="ro-RO"/>
        </w:rPr>
        <w:t>pancreofibrozei</w:t>
      </w:r>
    </w:p>
    <w:p w14:paraId="503E9894" w14:textId="0060BD65" w:rsidR="00110B7D" w:rsidRPr="00E56521" w:rsidRDefault="00110B7D" w:rsidP="004B068A">
      <w:pPr>
        <w:pStyle w:val="1"/>
        <w:spacing w:line="480" w:lineRule="auto"/>
        <w:ind w:firstLine="708"/>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 xml:space="preserve">Morphologic fibroza pancreatică prezintă acumularea de țesut conjunctiv în spațiile peritubulare, perivasculare, interlobulare, intralobulare a pancreasuluiu. </w:t>
      </w:r>
    </w:p>
    <w:p w14:paraId="0C704FA5" w14:textId="702253C7" w:rsidR="00110B7D" w:rsidRPr="00E56521" w:rsidRDefault="00110B7D" w:rsidP="004B068A">
      <w:pPr>
        <w:pStyle w:val="a5"/>
        <w:shd w:val="clear" w:color="auto" w:fill="FDFDFD"/>
        <w:spacing w:before="0" w:beforeAutospacing="0" w:after="225" w:afterAutospacing="0" w:line="480" w:lineRule="auto"/>
        <w:ind w:left="252" w:firstLine="708"/>
        <w:rPr>
          <w:color w:val="000000" w:themeColor="text1"/>
          <w:lang w:val="ro-RO"/>
        </w:rPr>
      </w:pPr>
      <w:r w:rsidRPr="00E56521">
        <w:rPr>
          <w:color w:val="000000" w:themeColor="text1"/>
          <w:lang w:val="ro-RO"/>
        </w:rPr>
        <w:t xml:space="preserve">Variantele </w:t>
      </w:r>
      <w:r w:rsidR="007E602D">
        <w:rPr>
          <w:color w:val="000000" w:themeColor="text1"/>
          <w:lang w:val="ro-RO"/>
        </w:rPr>
        <w:t xml:space="preserve">morfologice a </w:t>
      </w:r>
      <w:r w:rsidRPr="00E56521">
        <w:rPr>
          <w:color w:val="000000" w:themeColor="text1"/>
          <w:lang w:val="ro-RO"/>
        </w:rPr>
        <w:t>fibrozei pancreatice:</w:t>
      </w:r>
    </w:p>
    <w:p w14:paraId="4BAC134E" w14:textId="4E521EBD" w:rsidR="00110B7D" w:rsidRPr="00E56521" w:rsidRDefault="00110B7D" w:rsidP="00522475">
      <w:pPr>
        <w:pStyle w:val="a5"/>
        <w:numPr>
          <w:ilvl w:val="0"/>
          <w:numId w:val="49"/>
        </w:numPr>
        <w:shd w:val="clear" w:color="auto" w:fill="FDFDFD"/>
        <w:spacing w:before="0" w:beforeAutospacing="0" w:after="225" w:afterAutospacing="0" w:line="480" w:lineRule="auto"/>
        <w:rPr>
          <w:color w:val="000000" w:themeColor="text1"/>
          <w:lang w:val="en-US"/>
        </w:rPr>
      </w:pPr>
      <w:r w:rsidRPr="00E56521">
        <w:rPr>
          <w:color w:val="000000" w:themeColor="text1"/>
          <w:lang w:val="ro-RO"/>
        </w:rPr>
        <w:t>Fibroza cistică – eliminarea sucului pancreatic cu concentrație și vâscozitate mare, care blochează ducturile pancreatice</w:t>
      </w:r>
    </w:p>
    <w:p w14:paraId="236D712D" w14:textId="3F7205AB" w:rsidR="00110B7D" w:rsidRPr="00E56521" w:rsidRDefault="00110B7D" w:rsidP="00522475">
      <w:pPr>
        <w:pStyle w:val="a5"/>
        <w:numPr>
          <w:ilvl w:val="0"/>
          <w:numId w:val="49"/>
        </w:numPr>
        <w:shd w:val="clear" w:color="auto" w:fill="FDFDFD"/>
        <w:spacing w:before="0" w:beforeAutospacing="0" w:after="225" w:afterAutospacing="0" w:line="480" w:lineRule="auto"/>
        <w:rPr>
          <w:color w:val="000000" w:themeColor="text1"/>
          <w:lang w:val="fr-FR"/>
        </w:rPr>
      </w:pPr>
      <w:r w:rsidRPr="00E56521">
        <w:rPr>
          <w:color w:val="000000" w:themeColor="text1"/>
          <w:lang w:val="fr-FR"/>
        </w:rPr>
        <w:t>Fibroza difuză – depuneri difuze de matrice extracelulară  în tot organul </w:t>
      </w:r>
    </w:p>
    <w:p w14:paraId="389B9D05" w14:textId="77777777" w:rsidR="00110B7D" w:rsidRPr="00E56521" w:rsidRDefault="00110B7D" w:rsidP="00522475">
      <w:pPr>
        <w:pStyle w:val="a5"/>
        <w:numPr>
          <w:ilvl w:val="0"/>
          <w:numId w:val="49"/>
        </w:numPr>
        <w:shd w:val="clear" w:color="auto" w:fill="FDFDFD"/>
        <w:spacing w:before="0" w:beforeAutospacing="0" w:after="225" w:afterAutospacing="0" w:line="480" w:lineRule="auto"/>
        <w:rPr>
          <w:color w:val="000000" w:themeColor="text1"/>
          <w:lang w:val="fr-FR"/>
        </w:rPr>
      </w:pPr>
      <w:r w:rsidRPr="00E56521">
        <w:rPr>
          <w:color w:val="000000" w:themeColor="text1"/>
          <w:lang w:val="fr-FR"/>
        </w:rPr>
        <w:t>Fibroza nodulară (în focar) – substituția unei porțiuni izolate de panctreas cu țesut conjunctiv.</w:t>
      </w:r>
    </w:p>
    <w:p w14:paraId="1C045AA6" w14:textId="77777777" w:rsidR="00013356" w:rsidRPr="00E56521" w:rsidRDefault="00110B7D" w:rsidP="00013356">
      <w:pPr>
        <w:pStyle w:val="a5"/>
        <w:spacing w:line="480" w:lineRule="auto"/>
        <w:ind w:firstLine="708"/>
        <w:rPr>
          <w:color w:val="000000" w:themeColor="text1"/>
          <w:lang w:val="ro-RO"/>
        </w:rPr>
      </w:pPr>
      <w:r w:rsidRPr="00E56521">
        <w:rPr>
          <w:color w:val="000000" w:themeColor="text1"/>
          <w:lang w:val="fr-FR"/>
        </w:rPr>
        <w:t xml:space="preserve">Fibroza afectează ducturile pancreatice cu dilatarea, stagnarea secreției  și formarea de calculi. Obstrucția ducturilor pancreatice cauzează exacerbarea pancreatitei cronice cu promovarea consecințelor necrotice/fibrotice. </w:t>
      </w:r>
      <w:r w:rsidRPr="00DA3E09">
        <w:rPr>
          <w:color w:val="000000" w:themeColor="text1"/>
          <w:lang w:val="fr-FR"/>
        </w:rPr>
        <w:t xml:space="preserve">Populația </w:t>
      </w:r>
      <w:r w:rsidR="00DA3E09" w:rsidRPr="00DA3E09">
        <w:rPr>
          <w:color w:val="000000" w:themeColor="text1"/>
          <w:lang w:val="fr-FR"/>
        </w:rPr>
        <w:t xml:space="preserve">totală a </w:t>
      </w:r>
      <w:r w:rsidRPr="00DA3E09">
        <w:rPr>
          <w:color w:val="000000" w:themeColor="text1"/>
          <w:lang w:val="fr-FR"/>
        </w:rPr>
        <w:t xml:space="preserve">celulelor pancreatice scade cu 29%, iar celulele acinare – co 90% față de control. </w:t>
      </w:r>
      <w:r w:rsidR="00013356" w:rsidRPr="00E56521">
        <w:rPr>
          <w:rStyle w:val="ez-toc-section"/>
          <w:color w:val="000000" w:themeColor="text1"/>
          <w:lang w:val="ro-RO"/>
        </w:rPr>
        <w:t xml:space="preserve">Deoarece pancreatita cronică și fibrozarea are manifestări clinice comune, diferențierea acsetor nozologii poate fi efectuată prin biopsia pancreasului  - etalonul diagnostic de aur al fibrozei pancreatice. </w:t>
      </w:r>
    </w:p>
    <w:p w14:paraId="0B623A73" w14:textId="38613980" w:rsidR="008C1CCC" w:rsidRPr="00CD76F2" w:rsidRDefault="008C1CCC" w:rsidP="00DA3E09">
      <w:pPr>
        <w:pStyle w:val="a5"/>
        <w:spacing w:line="480" w:lineRule="auto"/>
        <w:ind w:firstLine="708"/>
        <w:rPr>
          <w:color w:val="000000" w:themeColor="text1"/>
          <w:lang w:val="ro-RO"/>
        </w:rPr>
      </w:pPr>
      <w:r w:rsidRPr="00CD76F2">
        <w:rPr>
          <w:color w:val="000000" w:themeColor="text1"/>
          <w:lang w:val="ro-RO"/>
        </w:rPr>
        <w:t xml:space="preserve">Manifestările </w:t>
      </w:r>
      <w:r w:rsidR="007E602D">
        <w:rPr>
          <w:color w:val="000000" w:themeColor="text1"/>
          <w:lang w:val="ro-RO"/>
        </w:rPr>
        <w:t xml:space="preserve">clinice </w:t>
      </w:r>
      <w:r w:rsidR="007B7026">
        <w:rPr>
          <w:color w:val="000000" w:themeColor="text1"/>
          <w:lang w:val="ro-RO"/>
        </w:rPr>
        <w:t xml:space="preserve">ale </w:t>
      </w:r>
      <w:r w:rsidRPr="00CD76F2">
        <w:rPr>
          <w:color w:val="000000" w:themeColor="text1"/>
          <w:lang w:val="ro-RO"/>
        </w:rPr>
        <w:t>fibrozei pancreatice :</w:t>
      </w:r>
    </w:p>
    <w:p w14:paraId="36E9DBCB" w14:textId="185202C1" w:rsidR="008C1CCC" w:rsidRPr="00E56521" w:rsidRDefault="00DA3E09" w:rsidP="00013356">
      <w:pPr>
        <w:pStyle w:val="3"/>
        <w:shd w:val="clear" w:color="auto" w:fill="FDFDFD"/>
        <w:spacing w:before="0" w:after="225" w:line="480" w:lineRule="auto"/>
        <w:rPr>
          <w:rStyle w:val="ez-toc-section"/>
          <w:color w:val="000000" w:themeColor="text1"/>
          <w:lang w:val="ro-RO"/>
        </w:rPr>
      </w:pPr>
      <w:r w:rsidRPr="00CD76F2">
        <w:rPr>
          <w:rFonts w:ascii="Times New Roman" w:hAnsi="Times New Roman" w:cs="Times New Roman"/>
          <w:color w:val="000000" w:themeColor="text1"/>
          <w:lang w:val="ro-RO"/>
        </w:rPr>
        <w:t xml:space="preserve">- </w:t>
      </w:r>
      <w:r w:rsidR="00013356" w:rsidRPr="00CD76F2">
        <w:rPr>
          <w:rFonts w:ascii="Times New Roman" w:hAnsi="Times New Roman" w:cs="Times New Roman"/>
          <w:color w:val="000000" w:themeColor="text1"/>
          <w:lang w:val="ro-RO"/>
        </w:rPr>
        <w:t>f</w:t>
      </w:r>
      <w:r w:rsidR="00110B7D" w:rsidRPr="00CD76F2">
        <w:rPr>
          <w:rFonts w:ascii="Times New Roman" w:hAnsi="Times New Roman" w:cs="Times New Roman"/>
          <w:color w:val="000000" w:themeColor="text1"/>
          <w:lang w:val="ro-RO"/>
        </w:rPr>
        <w:t xml:space="preserve">ibrozarea țesutului acinar </w:t>
      </w:r>
      <w:r w:rsidRPr="00CD76F2">
        <w:rPr>
          <w:rFonts w:ascii="Times New Roman" w:hAnsi="Times New Roman" w:cs="Times New Roman"/>
          <w:color w:val="000000" w:themeColor="text1"/>
          <w:lang w:val="ro-RO"/>
        </w:rPr>
        <w:t xml:space="preserve">conduce la </w:t>
      </w:r>
      <w:r w:rsidR="00110B7D" w:rsidRPr="00CD76F2">
        <w:rPr>
          <w:rFonts w:ascii="Times New Roman" w:hAnsi="Times New Roman" w:cs="Times New Roman"/>
          <w:color w:val="000000" w:themeColor="text1"/>
          <w:lang w:val="ro-RO"/>
        </w:rPr>
        <w:t xml:space="preserve"> insuficenț</w:t>
      </w:r>
      <w:r w:rsidRPr="00CD76F2">
        <w:rPr>
          <w:rFonts w:ascii="Times New Roman" w:hAnsi="Times New Roman" w:cs="Times New Roman"/>
          <w:color w:val="000000" w:themeColor="text1"/>
          <w:lang w:val="ro-RO"/>
        </w:rPr>
        <w:t>ă</w:t>
      </w:r>
      <w:r w:rsidR="00110B7D" w:rsidRPr="00CD76F2">
        <w:rPr>
          <w:rFonts w:ascii="Times New Roman" w:hAnsi="Times New Roman" w:cs="Times New Roman"/>
          <w:color w:val="000000" w:themeColor="text1"/>
          <w:lang w:val="ro-RO"/>
        </w:rPr>
        <w:t xml:space="preserve"> exocrin</w:t>
      </w:r>
      <w:r w:rsidRPr="00CD76F2">
        <w:rPr>
          <w:rFonts w:ascii="Times New Roman" w:hAnsi="Times New Roman" w:cs="Times New Roman"/>
          <w:color w:val="000000" w:themeColor="text1"/>
          <w:lang w:val="ro-RO"/>
        </w:rPr>
        <w:t>ă pancreatică</w:t>
      </w:r>
      <w:r w:rsidR="00110B7D" w:rsidRPr="00CD76F2">
        <w:rPr>
          <w:rFonts w:ascii="Times New Roman" w:hAnsi="Times New Roman" w:cs="Times New Roman"/>
          <w:color w:val="000000" w:themeColor="text1"/>
          <w:lang w:val="ro-RO"/>
        </w:rPr>
        <w:t xml:space="preserve"> – </w:t>
      </w:r>
      <w:r w:rsidRPr="00013356">
        <w:rPr>
          <w:rStyle w:val="ez-toc-section"/>
          <w:rFonts w:ascii="Times New Roman" w:hAnsi="Times New Roman" w:cs="Times New Roman"/>
          <w:color w:val="000000" w:themeColor="text1"/>
          <w:lang w:val="ro-RO"/>
        </w:rPr>
        <w:t xml:space="preserve">secreția pancreatică </w:t>
      </w:r>
      <w:r w:rsidR="007B7026">
        <w:rPr>
          <w:rStyle w:val="ez-toc-section"/>
          <w:rFonts w:ascii="Times New Roman" w:hAnsi="Times New Roman" w:cs="Times New Roman"/>
          <w:color w:val="000000" w:themeColor="text1"/>
          <w:lang w:val="ro-RO"/>
        </w:rPr>
        <w:t xml:space="preserve">scade </w:t>
      </w:r>
      <w:r w:rsidR="00013356">
        <w:rPr>
          <w:rStyle w:val="ez-toc-section"/>
          <w:rFonts w:ascii="Times New Roman" w:hAnsi="Times New Roman" w:cs="Times New Roman"/>
          <w:color w:val="000000" w:themeColor="text1"/>
          <w:lang w:val="ro-RO"/>
        </w:rPr>
        <w:t>cu 90</w:t>
      </w:r>
      <w:r w:rsidRPr="00013356">
        <w:rPr>
          <w:rStyle w:val="ez-toc-section"/>
          <w:rFonts w:ascii="Times New Roman" w:hAnsi="Times New Roman" w:cs="Times New Roman"/>
          <w:color w:val="000000" w:themeColor="text1"/>
          <w:lang w:val="ro-RO"/>
        </w:rPr>
        <w:t>% de la normă</w:t>
      </w:r>
      <w:r w:rsidRPr="00CD76F2">
        <w:rPr>
          <w:rFonts w:ascii="Times New Roman" w:hAnsi="Times New Roman" w:cs="Times New Roman"/>
          <w:color w:val="000000" w:themeColor="text1"/>
          <w:lang w:val="ro-RO"/>
        </w:rPr>
        <w:t xml:space="preserve"> </w:t>
      </w:r>
      <w:r w:rsidR="008C1CCC" w:rsidRPr="00CD76F2">
        <w:rPr>
          <w:rFonts w:ascii="Times New Roman" w:hAnsi="Times New Roman" w:cs="Times New Roman"/>
          <w:color w:val="000000" w:themeColor="text1"/>
          <w:lang w:val="ro-RO"/>
        </w:rPr>
        <w:t xml:space="preserve">cu </w:t>
      </w:r>
      <w:r w:rsidR="00110B7D" w:rsidRPr="00CD76F2">
        <w:rPr>
          <w:rFonts w:ascii="Times New Roman" w:hAnsi="Times New Roman" w:cs="Times New Roman"/>
          <w:color w:val="000000" w:themeColor="text1"/>
          <w:lang w:val="ro-RO"/>
        </w:rPr>
        <w:t>maldigestie/malabsorbție</w:t>
      </w:r>
      <w:r w:rsidR="008C1CCC" w:rsidRPr="00CD76F2">
        <w:rPr>
          <w:rFonts w:ascii="Times New Roman" w:hAnsi="Times New Roman" w:cs="Times New Roman"/>
          <w:color w:val="000000" w:themeColor="text1"/>
          <w:lang w:val="ro-RO"/>
        </w:rPr>
        <w:t xml:space="preserve">, </w:t>
      </w:r>
      <w:r w:rsidR="008C1CCC" w:rsidRPr="00013356">
        <w:rPr>
          <w:rStyle w:val="ez-toc-section"/>
          <w:rFonts w:ascii="Times New Roman" w:hAnsi="Times New Roman" w:cs="Times New Roman"/>
          <w:color w:val="000000" w:themeColor="text1"/>
          <w:lang w:val="ro-RO"/>
        </w:rPr>
        <w:t>sindromul dispeptic (diaree, steatoree); malnutriția proteică, hipovitaminoze (în special vitaminele liposolubile);</w:t>
      </w:r>
      <w:r w:rsidR="00013356">
        <w:rPr>
          <w:rStyle w:val="ez-toc-section"/>
          <w:rFonts w:ascii="Times New Roman" w:hAnsi="Times New Roman" w:cs="Times New Roman"/>
          <w:color w:val="000000" w:themeColor="text1"/>
          <w:lang w:val="ro-RO"/>
        </w:rPr>
        <w:t xml:space="preserve"> </w:t>
      </w:r>
      <w:r w:rsidR="008C1CCC" w:rsidRPr="00E56521">
        <w:rPr>
          <w:rStyle w:val="ez-toc-section"/>
          <w:color w:val="000000" w:themeColor="text1"/>
          <w:lang w:val="ro-RO"/>
        </w:rPr>
        <w:t>hipocalciemie;</w:t>
      </w:r>
    </w:p>
    <w:p w14:paraId="09124ABF" w14:textId="77777777" w:rsidR="00DA3E09" w:rsidRPr="008C1CCC" w:rsidRDefault="00DA3E09" w:rsidP="00DA3E09">
      <w:pPr>
        <w:pStyle w:val="a5"/>
        <w:spacing w:line="480" w:lineRule="auto"/>
        <w:rPr>
          <w:color w:val="000000" w:themeColor="text1"/>
          <w:lang w:val="ro-RO"/>
        </w:rPr>
      </w:pPr>
      <w:r w:rsidRPr="008C1CCC">
        <w:rPr>
          <w:color w:val="000000" w:themeColor="text1"/>
          <w:lang w:val="ro-RO"/>
        </w:rPr>
        <w:t xml:space="preserve">- </w:t>
      </w:r>
      <w:r w:rsidR="00110B7D" w:rsidRPr="008C1CCC">
        <w:rPr>
          <w:color w:val="000000" w:themeColor="text1"/>
          <w:lang w:val="ro-RO"/>
        </w:rPr>
        <w:t xml:space="preserve">fibrozarea insulițelor </w:t>
      </w:r>
      <w:r w:rsidRPr="008C1CCC">
        <w:rPr>
          <w:color w:val="000000" w:themeColor="text1"/>
          <w:lang w:val="ro-RO"/>
        </w:rPr>
        <w:t xml:space="preserve">se asociază cu </w:t>
      </w:r>
      <w:r w:rsidR="00110B7D" w:rsidRPr="008C1CCC">
        <w:rPr>
          <w:color w:val="000000" w:themeColor="text1"/>
          <w:lang w:val="ro-RO"/>
        </w:rPr>
        <w:t>hipoinsulinism </w:t>
      </w:r>
      <w:r w:rsidRPr="008C1CCC">
        <w:rPr>
          <w:color w:val="000000" w:themeColor="text1"/>
          <w:lang w:val="ro-RO"/>
        </w:rPr>
        <w:t>și insuficiența glucagonului</w:t>
      </w:r>
      <w:r w:rsidR="00110B7D" w:rsidRPr="008C1CCC">
        <w:rPr>
          <w:color w:val="000000" w:themeColor="text1"/>
          <w:lang w:val="ro-RO"/>
        </w:rPr>
        <w:t xml:space="preserve">; </w:t>
      </w:r>
    </w:p>
    <w:p w14:paraId="3D0210B4" w14:textId="77777777" w:rsidR="00110B7D" w:rsidRPr="00E56521" w:rsidRDefault="00110B7D" w:rsidP="004B068A">
      <w:pPr>
        <w:pStyle w:val="3"/>
        <w:shd w:val="clear" w:color="auto" w:fill="FDFDFD"/>
        <w:spacing w:before="0" w:after="225" w:line="480" w:lineRule="auto"/>
        <w:ind w:firstLine="708"/>
        <w:rPr>
          <w:rStyle w:val="ez-toc-section"/>
          <w:rFonts w:ascii="Times New Roman" w:hAnsi="Times New Roman" w:cs="Times New Roman"/>
          <w:color w:val="000000" w:themeColor="text1"/>
          <w:lang w:val="ro-RO"/>
        </w:rPr>
      </w:pPr>
      <w:r w:rsidRPr="00E56521">
        <w:rPr>
          <w:rStyle w:val="ez-toc-section"/>
          <w:rFonts w:ascii="Times New Roman" w:hAnsi="Times New Roman" w:cs="Times New Roman"/>
          <w:color w:val="000000" w:themeColor="text1"/>
          <w:lang w:val="ro-RO"/>
        </w:rPr>
        <w:t xml:space="preserve">Principiile tearpeutice ale fibrozei pancreatice include trei strategii: </w:t>
      </w:r>
    </w:p>
    <w:p w14:paraId="1347AB67" w14:textId="6B626E94" w:rsidR="00110B7D" w:rsidRPr="00E56521" w:rsidRDefault="00110B7D" w:rsidP="00522475">
      <w:pPr>
        <w:pStyle w:val="a3"/>
        <w:numPr>
          <w:ilvl w:val="0"/>
          <w:numId w:val="52"/>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tratamentul pancreatitei</w:t>
      </w:r>
    </w:p>
    <w:p w14:paraId="1FC33E80" w14:textId="1D4069DA" w:rsidR="00110B7D" w:rsidRPr="00E56521" w:rsidRDefault="00110B7D" w:rsidP="00522475">
      <w:pPr>
        <w:pStyle w:val="a3"/>
        <w:numPr>
          <w:ilvl w:val="0"/>
          <w:numId w:val="52"/>
        </w:num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lastRenderedPageBreak/>
        <w:t xml:space="preserve">Tratamentul antifibrotic/antiinflamator – deoarece </w:t>
      </w:r>
      <w:r w:rsidR="00013356">
        <w:rPr>
          <w:rFonts w:ascii="Times New Roman" w:hAnsi="Times New Roman" w:cs="Times New Roman"/>
          <w:color w:val="000000" w:themeColor="text1"/>
          <w:sz w:val="24"/>
          <w:szCs w:val="24"/>
          <w:lang w:val="ro-RO"/>
        </w:rPr>
        <w:t xml:space="preserve">celulele stelate pancreatice </w:t>
      </w:r>
      <w:r w:rsidRPr="00E56521">
        <w:rPr>
          <w:rFonts w:ascii="Times New Roman" w:hAnsi="Times New Roman" w:cs="Times New Roman"/>
          <w:color w:val="000000" w:themeColor="text1"/>
          <w:sz w:val="24"/>
          <w:szCs w:val="24"/>
          <w:lang w:val="ro-RO"/>
        </w:rPr>
        <w:t xml:space="preserve">sunt promotorii fibrozării pancreasului </w:t>
      </w:r>
      <w:r w:rsidR="00013356">
        <w:rPr>
          <w:rFonts w:ascii="Times New Roman" w:hAnsi="Times New Roman" w:cs="Times New Roman"/>
          <w:color w:val="000000" w:themeColor="text1"/>
          <w:sz w:val="24"/>
          <w:szCs w:val="24"/>
          <w:lang w:val="ro-RO"/>
        </w:rPr>
        <w:t xml:space="preserve">acestea sunt </w:t>
      </w:r>
      <w:r w:rsidRPr="00E56521">
        <w:rPr>
          <w:rFonts w:ascii="Times New Roman" w:hAnsi="Times New Roman" w:cs="Times New Roman"/>
          <w:color w:val="000000" w:themeColor="text1"/>
          <w:sz w:val="24"/>
          <w:szCs w:val="24"/>
          <w:lang w:val="ro-RO"/>
        </w:rPr>
        <w:t>țint</w:t>
      </w:r>
      <w:r w:rsidR="00013356">
        <w:rPr>
          <w:rFonts w:ascii="Times New Roman" w:hAnsi="Times New Roman" w:cs="Times New Roman"/>
          <w:color w:val="000000" w:themeColor="text1"/>
          <w:sz w:val="24"/>
          <w:szCs w:val="24"/>
          <w:lang w:val="ro-RO"/>
        </w:rPr>
        <w:t>a</w:t>
      </w:r>
      <w:r w:rsidRPr="00E56521">
        <w:rPr>
          <w:rFonts w:ascii="Times New Roman" w:hAnsi="Times New Roman" w:cs="Times New Roman"/>
          <w:color w:val="000000" w:themeColor="text1"/>
          <w:sz w:val="24"/>
          <w:szCs w:val="24"/>
          <w:lang w:val="ro-RO"/>
        </w:rPr>
        <w:t xml:space="preserve">  tratamentului inflamației și fibrozei pancreatice</w:t>
      </w:r>
      <w:r w:rsidR="00013356">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care include: </w:t>
      </w:r>
    </w:p>
    <w:p w14:paraId="204165BB" w14:textId="735334AB" w:rsidR="00110B7D" w:rsidRPr="00E56521" w:rsidRDefault="00110B7D" w:rsidP="004B068A">
      <w:pPr>
        <w:pStyle w:val="a3"/>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1) inhibiția activării </w:t>
      </w:r>
      <w:r w:rsidR="00013356">
        <w:rPr>
          <w:rFonts w:ascii="Times New Roman" w:hAnsi="Times New Roman" w:cs="Times New Roman"/>
          <w:color w:val="000000" w:themeColor="text1"/>
          <w:sz w:val="24"/>
          <w:szCs w:val="24"/>
          <w:lang w:val="ro-RO"/>
        </w:rPr>
        <w:t>celulelor stelate</w:t>
      </w:r>
      <w:r w:rsidRPr="00E56521">
        <w:rPr>
          <w:rFonts w:ascii="Times New Roman" w:hAnsi="Times New Roman" w:cs="Times New Roman"/>
          <w:color w:val="000000" w:themeColor="text1"/>
          <w:sz w:val="24"/>
          <w:szCs w:val="24"/>
          <w:lang w:val="ro-RO"/>
        </w:rPr>
        <w:t xml:space="preserve">; </w:t>
      </w:r>
    </w:p>
    <w:p w14:paraId="7C385971" w14:textId="77777777" w:rsidR="00110B7D" w:rsidRPr="00E56521" w:rsidRDefault="00110B7D" w:rsidP="004B068A">
      <w:pPr>
        <w:pStyle w:val="a3"/>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3) anti-citochinele și antiinflamatoarele; </w:t>
      </w:r>
    </w:p>
    <w:p w14:paraId="18CC2D67" w14:textId="0A66459A" w:rsidR="00110B7D" w:rsidRPr="00E56521" w:rsidRDefault="00110B7D" w:rsidP="004B068A">
      <w:pPr>
        <w:pStyle w:val="a3"/>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4) inducția apoptozei sau reversia </w:t>
      </w:r>
      <w:r w:rsidR="00013356">
        <w:rPr>
          <w:rFonts w:ascii="Times New Roman" w:hAnsi="Times New Roman" w:cs="Times New Roman"/>
          <w:color w:val="000000" w:themeColor="text1"/>
          <w:sz w:val="24"/>
          <w:szCs w:val="24"/>
          <w:lang w:val="ro-RO"/>
        </w:rPr>
        <w:t xml:space="preserve">miofibroblastelor </w:t>
      </w:r>
      <w:r w:rsidRPr="00E56521">
        <w:rPr>
          <w:rFonts w:ascii="Times New Roman" w:hAnsi="Times New Roman" w:cs="Times New Roman"/>
          <w:color w:val="000000" w:themeColor="text1"/>
          <w:sz w:val="24"/>
          <w:szCs w:val="24"/>
          <w:lang w:val="ro-RO"/>
        </w:rPr>
        <w:t>la</w:t>
      </w:r>
      <w:r w:rsidR="00013356">
        <w:rPr>
          <w:rFonts w:ascii="Times New Roman" w:hAnsi="Times New Roman" w:cs="Times New Roman"/>
          <w:color w:val="000000" w:themeColor="text1"/>
          <w:sz w:val="24"/>
          <w:szCs w:val="24"/>
          <w:lang w:val="ro-RO"/>
        </w:rPr>
        <w:t xml:space="preserve"> starea de </w:t>
      </w:r>
      <w:r w:rsidRPr="00E56521">
        <w:rPr>
          <w:rFonts w:ascii="Times New Roman" w:hAnsi="Times New Roman" w:cs="Times New Roman"/>
          <w:color w:val="000000" w:themeColor="text1"/>
          <w:sz w:val="24"/>
          <w:szCs w:val="24"/>
          <w:lang w:val="ro-RO"/>
        </w:rPr>
        <w:t xml:space="preserve"> repaus; </w:t>
      </w:r>
    </w:p>
    <w:p w14:paraId="6BF68AE1" w14:textId="63FC3754" w:rsidR="00110B7D" w:rsidRPr="00E56521" w:rsidRDefault="00110B7D" w:rsidP="004B068A">
      <w:pPr>
        <w:pStyle w:val="a3"/>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5) înlăturarea factorilor, care perpetuează activarea </w:t>
      </w:r>
      <w:r w:rsidR="00013356">
        <w:rPr>
          <w:rFonts w:ascii="Times New Roman" w:hAnsi="Times New Roman" w:cs="Times New Roman"/>
          <w:color w:val="000000" w:themeColor="text1"/>
          <w:sz w:val="24"/>
          <w:szCs w:val="24"/>
          <w:lang w:val="ro-RO"/>
        </w:rPr>
        <w:t xml:space="preserve">celulelor stelate </w:t>
      </w:r>
      <w:r w:rsidRPr="00E56521">
        <w:rPr>
          <w:rFonts w:ascii="Times New Roman" w:hAnsi="Times New Roman" w:cs="Times New Roman"/>
          <w:color w:val="000000" w:themeColor="text1"/>
          <w:sz w:val="24"/>
          <w:szCs w:val="24"/>
          <w:lang w:val="ro-RO"/>
        </w:rPr>
        <w:t>(inflamația, alcoolul</w:t>
      </w:r>
      <w:r w:rsidR="00013356">
        <w:rPr>
          <w:rFonts w:ascii="Times New Roman" w:hAnsi="Times New Roman" w:cs="Times New Roman"/>
          <w:color w:val="000000" w:themeColor="text1"/>
          <w:sz w:val="24"/>
          <w:szCs w:val="24"/>
          <w:lang w:val="ro-RO"/>
        </w:rPr>
        <w:t xml:space="preserve"> etc.</w:t>
      </w:r>
      <w:r w:rsidRPr="00E56521">
        <w:rPr>
          <w:rFonts w:ascii="Times New Roman" w:hAnsi="Times New Roman" w:cs="Times New Roman"/>
          <w:color w:val="000000" w:themeColor="text1"/>
          <w:sz w:val="24"/>
          <w:szCs w:val="24"/>
          <w:lang w:val="ro-RO"/>
        </w:rPr>
        <w:t>).</w:t>
      </w:r>
    </w:p>
    <w:p w14:paraId="6C3AB7FF" w14:textId="305108B3" w:rsidR="00110B7D" w:rsidRPr="00E56521" w:rsidRDefault="00110B7D" w:rsidP="004B068A">
      <w:pPr>
        <w:spacing w:line="480" w:lineRule="auto"/>
        <w:rPr>
          <w:rFonts w:ascii="Times New Roman" w:hAnsi="Times New Roman" w:cs="Times New Roman"/>
          <w:color w:val="000000" w:themeColor="text1"/>
          <w:sz w:val="24"/>
          <w:szCs w:val="24"/>
          <w:lang w:val="en-US"/>
        </w:rPr>
      </w:pPr>
      <w:r w:rsidRPr="00E56521">
        <w:rPr>
          <w:rFonts w:ascii="Times New Roman" w:hAnsi="Times New Roman" w:cs="Times New Roman"/>
          <w:color w:val="000000" w:themeColor="text1"/>
          <w:sz w:val="24"/>
          <w:szCs w:val="24"/>
          <w:lang w:val="en-US"/>
        </w:rPr>
        <w:tab/>
        <w:t xml:space="preserve">Lista agenților </w:t>
      </w:r>
      <w:r w:rsidR="00013356">
        <w:rPr>
          <w:rFonts w:ascii="Times New Roman" w:hAnsi="Times New Roman" w:cs="Times New Roman"/>
          <w:color w:val="000000" w:themeColor="text1"/>
          <w:sz w:val="24"/>
          <w:szCs w:val="24"/>
          <w:lang w:val="en-US"/>
        </w:rPr>
        <w:t>antifibrotici include</w:t>
      </w:r>
      <w:r w:rsidRPr="00E56521">
        <w:rPr>
          <w:rFonts w:ascii="Times New Roman" w:hAnsi="Times New Roman" w:cs="Times New Roman"/>
          <w:color w:val="000000" w:themeColor="text1"/>
          <w:sz w:val="24"/>
          <w:szCs w:val="24"/>
          <w:lang w:val="en-US"/>
        </w:rPr>
        <w:t xml:space="preserve">: </w:t>
      </w:r>
    </w:p>
    <w:p w14:paraId="702BF771" w14:textId="13D821B6" w:rsidR="00110B7D" w:rsidRPr="00E56521" w:rsidRDefault="007B7026" w:rsidP="00522475">
      <w:pPr>
        <w:pStyle w:val="a3"/>
        <w:numPr>
          <w:ilvl w:val="0"/>
          <w:numId w:val="5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00013356">
        <w:rPr>
          <w:rFonts w:ascii="Times New Roman" w:hAnsi="Times New Roman" w:cs="Times New Roman"/>
          <w:sz w:val="24"/>
          <w:szCs w:val="24"/>
          <w:lang w:val="en-US"/>
        </w:rPr>
        <w:t>locatorii receptorilor angiotensinei</w:t>
      </w:r>
      <w:r w:rsidR="00110B7D" w:rsidRPr="00E56521">
        <w:rPr>
          <w:rFonts w:ascii="Times New Roman" w:hAnsi="Times New Roman" w:cs="Times New Roman"/>
          <w:sz w:val="24"/>
          <w:szCs w:val="24"/>
          <w:lang w:val="en-US"/>
        </w:rPr>
        <w:t xml:space="preserve">; </w:t>
      </w:r>
    </w:p>
    <w:p w14:paraId="61C08D1B" w14:textId="7AC556C5" w:rsidR="00110B7D" w:rsidRPr="007B7026" w:rsidRDefault="00013356" w:rsidP="00522475">
      <w:pPr>
        <w:pStyle w:val="a3"/>
        <w:numPr>
          <w:ilvl w:val="0"/>
          <w:numId w:val="50"/>
        </w:numPr>
        <w:spacing w:line="480" w:lineRule="auto"/>
        <w:rPr>
          <w:rFonts w:ascii="Times New Roman" w:hAnsi="Times New Roman" w:cs="Times New Roman"/>
          <w:color w:val="000000" w:themeColor="text1"/>
          <w:sz w:val="24"/>
          <w:szCs w:val="24"/>
          <w:lang w:val="fr-FR"/>
        </w:rPr>
      </w:pPr>
      <w:r w:rsidRPr="007B7026">
        <w:rPr>
          <w:rFonts w:ascii="Times New Roman" w:hAnsi="Times New Roman" w:cs="Times New Roman"/>
          <w:color w:val="000000" w:themeColor="text1"/>
          <w:sz w:val="24"/>
          <w:szCs w:val="24"/>
          <w:lang w:val="fr-FR"/>
        </w:rPr>
        <w:t>Inhubitorii enzimei de conversie a angiotensinei</w:t>
      </w:r>
      <w:r w:rsidR="00110B7D" w:rsidRPr="007B7026">
        <w:rPr>
          <w:rFonts w:ascii="Times New Roman" w:hAnsi="Times New Roman" w:cs="Times New Roman"/>
          <w:color w:val="000000" w:themeColor="text1"/>
          <w:sz w:val="24"/>
          <w:szCs w:val="24"/>
          <w:lang w:val="fr-FR"/>
        </w:rPr>
        <w:t xml:space="preserve">;  </w:t>
      </w:r>
    </w:p>
    <w:p w14:paraId="32F223BE" w14:textId="2A9FC30D" w:rsidR="00110B7D" w:rsidRPr="007B7026" w:rsidRDefault="007B7026" w:rsidP="00522475">
      <w:pPr>
        <w:pStyle w:val="a3"/>
        <w:numPr>
          <w:ilvl w:val="0"/>
          <w:numId w:val="50"/>
        </w:numPr>
        <w:spacing w:line="480" w:lineRule="auto"/>
        <w:rPr>
          <w:rFonts w:ascii="Times New Roman" w:hAnsi="Times New Roman" w:cs="Times New Roman"/>
          <w:color w:val="000000" w:themeColor="text1"/>
          <w:sz w:val="24"/>
          <w:szCs w:val="24"/>
          <w:lang w:val="fr-FR"/>
        </w:rPr>
      </w:pPr>
      <w:r w:rsidRPr="007B7026">
        <w:rPr>
          <w:rFonts w:ascii="Times New Roman" w:hAnsi="Times New Roman" w:cs="Times New Roman"/>
          <w:color w:val="000000" w:themeColor="text1"/>
          <w:sz w:val="24"/>
          <w:szCs w:val="24"/>
          <w:lang w:val="fr-FR"/>
        </w:rPr>
        <w:t>a</w:t>
      </w:r>
      <w:r w:rsidR="00110B7D" w:rsidRPr="007B7026">
        <w:rPr>
          <w:rFonts w:ascii="Times New Roman" w:hAnsi="Times New Roman" w:cs="Times New Roman"/>
          <w:color w:val="000000" w:themeColor="text1"/>
          <w:sz w:val="24"/>
          <w:szCs w:val="24"/>
          <w:lang w:val="fr-FR"/>
        </w:rPr>
        <w:t>ntioxidant</w:t>
      </w:r>
      <w:r w:rsidR="00013356" w:rsidRPr="007B7026">
        <w:rPr>
          <w:rFonts w:ascii="Times New Roman" w:hAnsi="Times New Roman" w:cs="Times New Roman"/>
          <w:color w:val="000000" w:themeColor="text1"/>
          <w:sz w:val="24"/>
          <w:szCs w:val="24"/>
          <w:lang w:val="fr-FR"/>
        </w:rPr>
        <w:t>e</w:t>
      </w:r>
      <w:r w:rsidR="00013356" w:rsidRPr="007B7026">
        <w:rPr>
          <w:rFonts w:ascii="Times New Roman" w:hAnsi="Times New Roman" w:cs="Times New Roman"/>
          <w:color w:val="000000" w:themeColor="text1"/>
          <w:sz w:val="24"/>
          <w:szCs w:val="24"/>
          <w:lang w:val="ro-RO"/>
        </w:rPr>
        <w:t xml:space="preserve">: </w:t>
      </w:r>
      <w:r w:rsidR="00110B7D" w:rsidRPr="007B7026">
        <w:rPr>
          <w:rFonts w:ascii="Times New Roman" w:hAnsi="Times New Roman" w:cs="Times New Roman"/>
          <w:color w:val="000000" w:themeColor="text1"/>
          <w:sz w:val="24"/>
          <w:szCs w:val="24"/>
          <w:lang w:val="fr-FR"/>
        </w:rPr>
        <w:t>pol</w:t>
      </w:r>
      <w:r w:rsidR="00013356" w:rsidRPr="007B7026">
        <w:rPr>
          <w:rFonts w:ascii="Times New Roman" w:hAnsi="Times New Roman" w:cs="Times New Roman"/>
          <w:color w:val="000000" w:themeColor="text1"/>
          <w:sz w:val="24"/>
          <w:szCs w:val="24"/>
          <w:lang w:val="fr-FR"/>
        </w:rPr>
        <w:t xml:space="preserve">ifenoli, inhibitorii </w:t>
      </w:r>
      <w:r w:rsidR="00110B7D" w:rsidRPr="007B7026">
        <w:rPr>
          <w:rFonts w:ascii="Times New Roman" w:hAnsi="Times New Roman" w:cs="Times New Roman"/>
          <w:color w:val="000000" w:themeColor="text1"/>
          <w:sz w:val="24"/>
          <w:szCs w:val="24"/>
          <w:lang w:val="fr-FR"/>
        </w:rPr>
        <w:t>serin-protea</w:t>
      </w:r>
      <w:r w:rsidR="00B87DC2" w:rsidRPr="007B7026">
        <w:rPr>
          <w:rFonts w:ascii="Times New Roman" w:hAnsi="Times New Roman" w:cs="Times New Roman"/>
          <w:color w:val="000000" w:themeColor="text1"/>
          <w:sz w:val="24"/>
          <w:szCs w:val="24"/>
          <w:lang w:val="fr-FR"/>
        </w:rPr>
        <w:t>zei; inhibitorii oxidazei NAPH</w:t>
      </w:r>
      <w:r w:rsidR="00110B7D" w:rsidRPr="007B7026">
        <w:rPr>
          <w:rFonts w:ascii="Times New Roman" w:hAnsi="Times New Roman" w:cs="Times New Roman"/>
          <w:color w:val="000000" w:themeColor="text1"/>
          <w:sz w:val="24"/>
          <w:szCs w:val="24"/>
          <w:lang w:val="fr-FR"/>
        </w:rPr>
        <w:t>;</w:t>
      </w:r>
    </w:p>
    <w:p w14:paraId="0E520F30" w14:textId="4E0A807F" w:rsidR="00110B7D" w:rsidRPr="007B7026" w:rsidRDefault="00110B7D" w:rsidP="00522475">
      <w:pPr>
        <w:pStyle w:val="a3"/>
        <w:numPr>
          <w:ilvl w:val="0"/>
          <w:numId w:val="50"/>
        </w:numPr>
        <w:spacing w:line="480" w:lineRule="auto"/>
        <w:rPr>
          <w:rFonts w:ascii="Times New Roman" w:hAnsi="Times New Roman" w:cs="Times New Roman"/>
          <w:color w:val="000000" w:themeColor="text1"/>
          <w:sz w:val="24"/>
          <w:szCs w:val="24"/>
          <w:lang w:val="fr-FR"/>
        </w:rPr>
      </w:pPr>
      <w:r w:rsidRPr="007B7026">
        <w:rPr>
          <w:rFonts w:ascii="Times New Roman" w:hAnsi="Times New Roman" w:cs="Times New Roman"/>
          <w:color w:val="000000" w:themeColor="text1"/>
          <w:sz w:val="24"/>
          <w:szCs w:val="24"/>
          <w:lang w:val="fr-FR"/>
        </w:rPr>
        <w:t>dip</w:t>
      </w:r>
      <w:r w:rsidR="00B87DC2" w:rsidRPr="007B7026">
        <w:rPr>
          <w:rFonts w:ascii="Times New Roman" w:hAnsi="Times New Roman" w:cs="Times New Roman"/>
          <w:color w:val="000000" w:themeColor="text1"/>
          <w:sz w:val="24"/>
          <w:szCs w:val="24"/>
          <w:lang w:val="fr-FR"/>
        </w:rPr>
        <w:t>fe</w:t>
      </w:r>
      <w:r w:rsidRPr="007B7026">
        <w:rPr>
          <w:rFonts w:ascii="Times New Roman" w:hAnsi="Times New Roman" w:cs="Times New Roman"/>
          <w:color w:val="000000" w:themeColor="text1"/>
          <w:sz w:val="24"/>
          <w:szCs w:val="24"/>
          <w:lang w:val="fr-FR"/>
        </w:rPr>
        <w:t>n</w:t>
      </w:r>
      <w:r w:rsidR="00B87DC2" w:rsidRPr="007B7026">
        <w:rPr>
          <w:rFonts w:ascii="Times New Roman" w:hAnsi="Times New Roman" w:cs="Times New Roman"/>
          <w:color w:val="000000" w:themeColor="text1"/>
          <w:sz w:val="24"/>
          <w:szCs w:val="24"/>
          <w:lang w:val="fr-FR"/>
        </w:rPr>
        <w:t>y</w:t>
      </w:r>
      <w:r w:rsidRPr="007B7026">
        <w:rPr>
          <w:rFonts w:ascii="Times New Roman" w:hAnsi="Times New Roman" w:cs="Times New Roman"/>
          <w:color w:val="000000" w:themeColor="text1"/>
          <w:sz w:val="24"/>
          <w:szCs w:val="24"/>
          <w:lang w:val="fr-FR"/>
        </w:rPr>
        <w:t xml:space="preserve">leneiodonium </w:t>
      </w:r>
      <w:r w:rsidR="00B87DC2" w:rsidRPr="007B7026">
        <w:rPr>
          <w:rFonts w:ascii="Times New Roman" w:hAnsi="Times New Roman" w:cs="Times New Roman"/>
          <w:color w:val="000000" w:themeColor="text1"/>
          <w:sz w:val="24"/>
          <w:szCs w:val="24"/>
          <w:lang w:val="fr-FR"/>
        </w:rPr>
        <w:t xml:space="preserve">– inhibitorul </w:t>
      </w:r>
      <w:r w:rsidRPr="007B7026">
        <w:rPr>
          <w:rFonts w:ascii="Times New Roman" w:hAnsi="Times New Roman" w:cs="Times New Roman"/>
          <w:color w:val="000000" w:themeColor="text1"/>
          <w:sz w:val="24"/>
          <w:szCs w:val="24"/>
          <w:lang w:val="fr-FR"/>
        </w:rPr>
        <w:t>PDGF</w:t>
      </w:r>
      <w:r w:rsidR="00B87DC2" w:rsidRPr="007B7026">
        <w:rPr>
          <w:rFonts w:ascii="Times New Roman" w:hAnsi="Times New Roman" w:cs="Times New Roman"/>
          <w:color w:val="000000" w:themeColor="text1"/>
          <w:sz w:val="24"/>
          <w:szCs w:val="24"/>
          <w:lang w:val="fr-FR"/>
        </w:rPr>
        <w:t xml:space="preserve">, </w:t>
      </w:r>
      <w:r w:rsidRPr="007B7026">
        <w:rPr>
          <w:rFonts w:ascii="Times New Roman" w:hAnsi="Times New Roman" w:cs="Times New Roman"/>
          <w:color w:val="000000" w:themeColor="text1"/>
          <w:sz w:val="24"/>
          <w:szCs w:val="24"/>
          <w:lang w:val="fr-FR"/>
        </w:rPr>
        <w:t>IL-1</w:t>
      </w:r>
      <w:r w:rsidRPr="007B7026">
        <w:rPr>
          <w:rFonts w:ascii="Times New Roman" w:hAnsi="Times New Roman" w:cs="Times New Roman"/>
          <w:color w:val="000000" w:themeColor="text1"/>
          <w:sz w:val="24"/>
          <w:szCs w:val="24"/>
        </w:rPr>
        <w:t>β</w:t>
      </w:r>
      <w:r w:rsidR="00B87DC2" w:rsidRPr="007B7026">
        <w:rPr>
          <w:rFonts w:ascii="Times New Roman" w:hAnsi="Times New Roman" w:cs="Times New Roman"/>
          <w:color w:val="000000" w:themeColor="text1"/>
          <w:sz w:val="24"/>
          <w:szCs w:val="24"/>
          <w:lang w:val="ro-RO"/>
        </w:rPr>
        <w:t xml:space="preserve">bși expresia </w:t>
      </w:r>
      <w:r w:rsidRPr="007B7026">
        <w:rPr>
          <w:rFonts w:ascii="Times New Roman" w:hAnsi="Times New Roman" w:cs="Times New Roman"/>
          <w:color w:val="000000" w:themeColor="text1"/>
          <w:sz w:val="24"/>
          <w:szCs w:val="24"/>
        </w:rPr>
        <w:t>α</w:t>
      </w:r>
      <w:r w:rsidRPr="007B7026">
        <w:rPr>
          <w:rFonts w:ascii="Times New Roman" w:hAnsi="Times New Roman" w:cs="Times New Roman"/>
          <w:color w:val="000000" w:themeColor="text1"/>
          <w:sz w:val="24"/>
          <w:szCs w:val="24"/>
          <w:lang w:val="fr-FR"/>
        </w:rPr>
        <w:t xml:space="preserve">-SMA </w:t>
      </w:r>
      <w:r w:rsidR="00B87DC2" w:rsidRPr="007B7026">
        <w:rPr>
          <w:rFonts w:ascii="Times New Roman" w:hAnsi="Times New Roman" w:cs="Times New Roman"/>
          <w:color w:val="000000" w:themeColor="text1"/>
          <w:sz w:val="24"/>
          <w:szCs w:val="24"/>
          <w:lang w:val="fr-FR"/>
        </w:rPr>
        <w:t>și colagenului în celulele stelate;</w:t>
      </w:r>
    </w:p>
    <w:p w14:paraId="7D1D4BC5" w14:textId="5BD63833" w:rsidR="00110B7D" w:rsidRPr="007B7026" w:rsidRDefault="00110B7D" w:rsidP="00522475">
      <w:pPr>
        <w:pStyle w:val="a3"/>
        <w:numPr>
          <w:ilvl w:val="0"/>
          <w:numId w:val="50"/>
        </w:numPr>
        <w:spacing w:line="480" w:lineRule="auto"/>
        <w:rPr>
          <w:rFonts w:ascii="Times New Roman" w:hAnsi="Times New Roman" w:cs="Times New Roman"/>
          <w:color w:val="000000" w:themeColor="text1"/>
          <w:sz w:val="24"/>
          <w:szCs w:val="24"/>
          <w:lang w:val="en-US"/>
        </w:rPr>
      </w:pPr>
      <w:r w:rsidRPr="007B7026">
        <w:rPr>
          <w:rFonts w:ascii="Times New Roman" w:hAnsi="Times New Roman" w:cs="Times New Roman"/>
          <w:color w:val="000000" w:themeColor="text1"/>
          <w:sz w:val="24"/>
          <w:szCs w:val="24"/>
          <w:lang w:val="en-US"/>
        </w:rPr>
        <w:t xml:space="preserve">camostat </w:t>
      </w:r>
      <w:r w:rsidR="00B87DC2" w:rsidRPr="007B7026">
        <w:rPr>
          <w:rFonts w:ascii="Times New Roman" w:hAnsi="Times New Roman" w:cs="Times New Roman"/>
          <w:color w:val="000000" w:themeColor="text1"/>
          <w:sz w:val="24"/>
          <w:szCs w:val="24"/>
          <w:lang w:val="en-US"/>
        </w:rPr>
        <w:t xml:space="preserve">mesylate – inhibitor al </w:t>
      </w:r>
      <w:r w:rsidRPr="007B7026">
        <w:rPr>
          <w:rFonts w:ascii="Times New Roman" w:hAnsi="Times New Roman" w:cs="Times New Roman"/>
          <w:color w:val="000000" w:themeColor="text1"/>
          <w:sz w:val="24"/>
          <w:szCs w:val="24"/>
          <w:lang w:val="en-US"/>
        </w:rPr>
        <w:t xml:space="preserve"> protea</w:t>
      </w:r>
      <w:r w:rsidR="00B87DC2" w:rsidRPr="007B7026">
        <w:rPr>
          <w:rFonts w:ascii="Times New Roman" w:hAnsi="Times New Roman" w:cs="Times New Roman"/>
          <w:color w:val="000000" w:themeColor="text1"/>
          <w:sz w:val="24"/>
          <w:szCs w:val="24"/>
          <w:lang w:val="en-US"/>
        </w:rPr>
        <w:t>zelor;</w:t>
      </w:r>
    </w:p>
    <w:p w14:paraId="1CCD5351" w14:textId="16BE63C0" w:rsidR="00110B7D" w:rsidRDefault="00B87DC2" w:rsidP="00522475">
      <w:pPr>
        <w:pStyle w:val="a3"/>
        <w:numPr>
          <w:ilvl w:val="0"/>
          <w:numId w:val="50"/>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110B7D" w:rsidRPr="00E56521">
        <w:rPr>
          <w:rFonts w:ascii="Times New Roman" w:hAnsi="Times New Roman" w:cs="Times New Roman"/>
          <w:color w:val="000000" w:themeColor="text1"/>
          <w:sz w:val="24"/>
          <w:szCs w:val="24"/>
          <w:lang w:val="ro-RO"/>
        </w:rPr>
        <w:t>ATRA, 9-RA, 15d-PGJ2, troglitazon, vitamina D</w:t>
      </w:r>
      <w:r>
        <w:rPr>
          <w:rFonts w:ascii="Times New Roman" w:hAnsi="Times New Roman" w:cs="Times New Roman"/>
          <w:color w:val="000000" w:themeColor="text1"/>
          <w:sz w:val="24"/>
          <w:szCs w:val="24"/>
          <w:lang w:val="ro-RO"/>
        </w:rPr>
        <w:t xml:space="preserve"> – b</w:t>
      </w:r>
      <w:r w:rsidRPr="00E56521">
        <w:rPr>
          <w:rFonts w:ascii="Times New Roman" w:hAnsi="Times New Roman" w:cs="Times New Roman"/>
          <w:color w:val="000000" w:themeColor="text1"/>
          <w:sz w:val="24"/>
          <w:szCs w:val="24"/>
          <w:lang w:val="ro-RO"/>
        </w:rPr>
        <w:t>loc</w:t>
      </w:r>
      <w:r>
        <w:rPr>
          <w:rFonts w:ascii="Times New Roman" w:hAnsi="Times New Roman" w:cs="Times New Roman"/>
          <w:color w:val="000000" w:themeColor="text1"/>
          <w:sz w:val="24"/>
          <w:szCs w:val="24"/>
          <w:lang w:val="ro-RO"/>
        </w:rPr>
        <w:t xml:space="preserve">hează </w:t>
      </w:r>
      <w:r w:rsidRPr="00E56521">
        <w:rPr>
          <w:rFonts w:ascii="Times New Roman" w:hAnsi="Times New Roman" w:cs="Times New Roman"/>
          <w:color w:val="000000" w:themeColor="text1"/>
          <w:sz w:val="24"/>
          <w:szCs w:val="24"/>
          <w:lang w:val="ro-RO"/>
        </w:rPr>
        <w:t>activ</w:t>
      </w:r>
      <w:r>
        <w:rPr>
          <w:rFonts w:ascii="Times New Roman" w:hAnsi="Times New Roman" w:cs="Times New Roman"/>
          <w:color w:val="000000" w:themeColor="text1"/>
          <w:sz w:val="24"/>
          <w:szCs w:val="24"/>
          <w:lang w:val="ro-RO"/>
        </w:rPr>
        <w:t>area celulelor stelate.</w:t>
      </w:r>
    </w:p>
    <w:p w14:paraId="21058967" w14:textId="77777777" w:rsidR="00B87DC2" w:rsidRPr="00B45EFE" w:rsidRDefault="00B87DC2" w:rsidP="00B87DC2">
      <w:pPr>
        <w:pStyle w:val="a3"/>
        <w:spacing w:line="480" w:lineRule="auto"/>
        <w:ind w:left="1068"/>
        <w:rPr>
          <w:rFonts w:ascii="Times New Roman" w:hAnsi="Times New Roman" w:cs="Times New Roman"/>
          <w:color w:val="000000" w:themeColor="text1"/>
          <w:sz w:val="32"/>
          <w:szCs w:val="32"/>
          <w:lang w:val="ro-RO"/>
        </w:rPr>
      </w:pPr>
    </w:p>
    <w:p w14:paraId="4FE61A8C" w14:textId="1B0E5F8A" w:rsidR="00110B7D" w:rsidRPr="00B45EFE" w:rsidRDefault="00B45EFE" w:rsidP="00522475">
      <w:pPr>
        <w:pStyle w:val="1"/>
        <w:numPr>
          <w:ilvl w:val="0"/>
          <w:numId w:val="46"/>
        </w:numPr>
        <w:spacing w:line="480" w:lineRule="auto"/>
        <w:rPr>
          <w:rFonts w:ascii="Times New Roman" w:hAnsi="Times New Roman" w:cs="Times New Roman"/>
          <w:b/>
          <w:bCs/>
          <w:color w:val="000000" w:themeColor="text1"/>
          <w:lang w:val="ro-RO"/>
        </w:rPr>
      </w:pPr>
      <w:bookmarkStart w:id="8" w:name="_Hlk62647597"/>
      <w:bookmarkStart w:id="9" w:name="_Hlk62642636"/>
      <w:r w:rsidRPr="00B45EFE">
        <w:rPr>
          <w:rFonts w:ascii="Times New Roman" w:hAnsi="Times New Roman" w:cs="Times New Roman"/>
          <w:b/>
          <w:bCs/>
          <w:color w:val="000000" w:themeColor="text1"/>
          <w:lang w:val="ro-RO"/>
        </w:rPr>
        <w:t>Fiziopatologia f</w:t>
      </w:r>
      <w:r w:rsidR="00110B7D" w:rsidRPr="00B45EFE">
        <w:rPr>
          <w:rFonts w:ascii="Times New Roman" w:hAnsi="Times New Roman" w:cs="Times New Roman"/>
          <w:b/>
          <w:bCs/>
          <w:color w:val="000000" w:themeColor="text1"/>
          <w:lang w:val="fr-FR"/>
        </w:rPr>
        <w:t>ibroz</w:t>
      </w:r>
      <w:r w:rsidRPr="00B45EFE">
        <w:rPr>
          <w:rFonts w:ascii="Times New Roman" w:hAnsi="Times New Roman" w:cs="Times New Roman"/>
          <w:b/>
          <w:bCs/>
          <w:color w:val="000000" w:themeColor="text1"/>
          <w:lang w:val="fr-FR"/>
        </w:rPr>
        <w:t>ei</w:t>
      </w:r>
      <w:r w:rsidR="00110B7D" w:rsidRPr="00B45EFE">
        <w:rPr>
          <w:rFonts w:ascii="Times New Roman" w:hAnsi="Times New Roman" w:cs="Times New Roman"/>
          <w:b/>
          <w:bCs/>
          <w:color w:val="000000" w:themeColor="text1"/>
          <w:lang w:val="fr-FR"/>
        </w:rPr>
        <w:t xml:space="preserve"> renal</w:t>
      </w:r>
      <w:r w:rsidRPr="00B45EFE">
        <w:rPr>
          <w:rFonts w:ascii="Times New Roman" w:hAnsi="Times New Roman" w:cs="Times New Roman"/>
          <w:b/>
          <w:bCs/>
          <w:color w:val="000000" w:themeColor="text1"/>
          <w:lang w:val="fr-FR"/>
        </w:rPr>
        <w:t>e</w:t>
      </w:r>
    </w:p>
    <w:p w14:paraId="7E6CF6B4" w14:textId="65790A77" w:rsidR="00110B7D" w:rsidRPr="00E56521" w:rsidRDefault="00110B7D" w:rsidP="004B068A">
      <w:pPr>
        <w:pStyle w:val="chapter-para"/>
        <w:spacing w:line="480" w:lineRule="auto"/>
        <w:ind w:firstLine="708"/>
        <w:rPr>
          <w:lang w:val="ro-RO"/>
        </w:rPr>
      </w:pPr>
      <w:r w:rsidRPr="00E56521">
        <w:rPr>
          <w:lang w:val="ro-RO"/>
        </w:rPr>
        <w:t xml:space="preserve">Acum 100 ani patologul german </w:t>
      </w:r>
      <w:r w:rsidRPr="00E56521">
        <w:rPr>
          <w:b/>
          <w:bCs/>
          <w:lang w:val="ro-RO"/>
        </w:rPr>
        <w:t>Karl Theodor Fahr</w:t>
      </w:r>
      <w:r w:rsidRPr="00E56521">
        <w:rPr>
          <w:lang w:val="ro-RO"/>
        </w:rPr>
        <w:t xml:space="preserve"> a introdus în nozologie terminul de ‘nefroscleroză’ pentru a desemna ‘indurația renală’ ce acompania hipertensiunea arterială.  Ulterior a apărut dilema: este oare rinichiul vinovatul sau victima hipertensiunii și nefrosclerozei. De fapt ambele afirmații sunt corecte - a fost stabilit, că hipertensiunea primară conduce la leziuni vasculare renale și la glomeruloscleroză, iar leziunile renale primare (glomerulone</w:t>
      </w:r>
      <w:r w:rsidR="00B87DC2">
        <w:rPr>
          <w:lang w:val="ro-RO"/>
        </w:rPr>
        <w:t>f</w:t>
      </w:r>
      <w:r w:rsidRPr="00E56521">
        <w:rPr>
          <w:lang w:val="ro-RO"/>
        </w:rPr>
        <w:t>rita</w:t>
      </w:r>
      <w:r w:rsidR="00B87DC2">
        <w:rPr>
          <w:lang w:val="ro-RO"/>
        </w:rPr>
        <w:t xml:space="preserve"> și glomeruloscleroza</w:t>
      </w:r>
      <w:r w:rsidRPr="00E56521">
        <w:rPr>
          <w:lang w:val="ro-RO"/>
        </w:rPr>
        <w:t xml:space="preserve">) conduc la hipertensiune. Rinichii «îmbătrâniți» deasemenea demonstrează modificări similare cu nefroscleroza hipertensivă în lipsa hipertensiunii primare. </w:t>
      </w:r>
    </w:p>
    <w:p w14:paraId="354163CF" w14:textId="08828F65" w:rsidR="00110B7D" w:rsidRPr="00E56521" w:rsidRDefault="00110B7D" w:rsidP="004B068A">
      <w:pPr>
        <w:pStyle w:val="a5"/>
        <w:spacing w:line="480" w:lineRule="auto"/>
        <w:ind w:firstLine="360"/>
        <w:rPr>
          <w:color w:val="000000" w:themeColor="text1"/>
          <w:lang w:val="ro-RO"/>
        </w:rPr>
      </w:pPr>
      <w:r w:rsidRPr="00E56521">
        <w:rPr>
          <w:color w:val="000000" w:themeColor="text1"/>
          <w:lang w:val="ro-RO"/>
        </w:rPr>
        <w:t xml:space="preserve">Fibroza renală (nefroscleroza) este </w:t>
      </w:r>
      <w:r w:rsidR="00A217E4">
        <w:rPr>
          <w:color w:val="000000" w:themeColor="text1"/>
          <w:lang w:val="ro-RO"/>
        </w:rPr>
        <w:t xml:space="preserve">finalitatea bolii cronice renale, </w:t>
      </w:r>
      <w:r w:rsidRPr="00E56521">
        <w:rPr>
          <w:color w:val="000000" w:themeColor="text1"/>
          <w:lang w:val="ro-RO"/>
        </w:rPr>
        <w:t xml:space="preserve">o stare patologică, consecință a pierderii nefronilor și substituirii parenchimului renal cu țesut conjunctiv și insuficiență renală progresantă. </w:t>
      </w:r>
      <w:bookmarkStart w:id="10" w:name="detail"/>
      <w:bookmarkEnd w:id="10"/>
      <w:r w:rsidRPr="00E56521">
        <w:rPr>
          <w:color w:val="000000" w:themeColor="text1"/>
          <w:lang w:val="ro-RO"/>
        </w:rPr>
        <w:t xml:space="preserve"> </w:t>
      </w:r>
    </w:p>
    <w:p w14:paraId="289EBEF6" w14:textId="3A5D5AA0" w:rsidR="00110B7D" w:rsidRPr="00E56521" w:rsidRDefault="00110B7D" w:rsidP="004B068A">
      <w:pPr>
        <w:pStyle w:val="Pa365"/>
        <w:spacing w:line="480" w:lineRule="auto"/>
        <w:ind w:firstLine="240"/>
        <w:jc w:val="both"/>
        <w:rPr>
          <w:rFonts w:ascii="Times New Roman" w:hAnsi="Times New Roman" w:cs="Times New Roman"/>
          <w:color w:val="000000" w:themeColor="text1"/>
          <w:lang w:val="ro-RO"/>
        </w:rPr>
      </w:pPr>
      <w:r w:rsidRPr="00E56521">
        <w:rPr>
          <w:rFonts w:ascii="Times New Roman" w:hAnsi="Times New Roman" w:cs="Times New Roman"/>
          <w:color w:val="000000" w:themeColor="text1"/>
          <w:lang w:val="ro-RO"/>
        </w:rPr>
        <w:t xml:space="preserve">Procesele patologice </w:t>
      </w:r>
      <w:r w:rsidR="00A217E4">
        <w:rPr>
          <w:rFonts w:ascii="Times New Roman" w:hAnsi="Times New Roman" w:cs="Times New Roman"/>
          <w:color w:val="000000" w:themeColor="text1"/>
          <w:lang w:val="ro-RO"/>
        </w:rPr>
        <w:t xml:space="preserve">fibrotice </w:t>
      </w:r>
      <w:r w:rsidRPr="00E56521">
        <w:rPr>
          <w:rFonts w:ascii="Times New Roman" w:hAnsi="Times New Roman" w:cs="Times New Roman"/>
          <w:color w:val="000000" w:themeColor="text1"/>
          <w:lang w:val="ro-RO"/>
        </w:rPr>
        <w:t>în rinichi decurg într-o anumută succesivitate: patologia primară renală inițial are caractere specifice nozologice de cauză, de structur</w:t>
      </w:r>
      <w:r w:rsidR="00A217E4">
        <w:rPr>
          <w:rFonts w:ascii="Times New Roman" w:hAnsi="Times New Roman" w:cs="Times New Roman"/>
          <w:color w:val="000000" w:themeColor="text1"/>
          <w:lang w:val="ro-RO"/>
        </w:rPr>
        <w:t>a</w:t>
      </w:r>
      <w:r w:rsidRPr="00E56521">
        <w:rPr>
          <w:rFonts w:ascii="Times New Roman" w:hAnsi="Times New Roman" w:cs="Times New Roman"/>
          <w:color w:val="000000" w:themeColor="text1"/>
          <w:lang w:val="ro-RO"/>
        </w:rPr>
        <w:t xml:space="preserve"> renală afectată – faza nozologică; ulterior, odată cu alterarea consecutivă a întregului nefron, caracterele specifice ale bolii  se estompează – survine faza sindromatică, boala cronică a rinichiului (engl., </w:t>
      </w:r>
      <w:r w:rsidRPr="00E56521">
        <w:rPr>
          <w:rFonts w:ascii="Times New Roman" w:hAnsi="Times New Roman" w:cs="Times New Roman"/>
          <w:i/>
          <w:iCs/>
          <w:color w:val="000000" w:themeColor="text1"/>
          <w:lang w:val="ro-RO"/>
        </w:rPr>
        <w:t>cronic kidney disease</w:t>
      </w:r>
      <w:r w:rsidRPr="00E56521">
        <w:rPr>
          <w:rFonts w:ascii="Times New Roman" w:hAnsi="Times New Roman" w:cs="Times New Roman"/>
          <w:color w:val="000000" w:themeColor="text1"/>
          <w:lang w:val="ro-RO"/>
        </w:rPr>
        <w:t xml:space="preserve">, CKD). Concomitent are loc și fibrozarea consecutivă a rinichiului (glomeruloscleroza și scleroza tubular-interstițială), care inevitabil finisează cu stadiul final a bolii renale (engl., </w:t>
      </w:r>
      <w:r w:rsidRPr="00E56521">
        <w:rPr>
          <w:rStyle w:val="acopre"/>
          <w:rFonts w:ascii="Times New Roman" w:hAnsi="Times New Roman" w:cs="Times New Roman"/>
          <w:i/>
          <w:iCs/>
          <w:color w:val="000000" w:themeColor="text1"/>
          <w:lang w:val="ro-RO"/>
        </w:rPr>
        <w:t>end-stage renal disease</w:t>
      </w:r>
      <w:r w:rsidRPr="00E56521">
        <w:rPr>
          <w:rStyle w:val="acopre"/>
          <w:rFonts w:ascii="Times New Roman" w:hAnsi="Times New Roman" w:cs="Times New Roman"/>
          <w:color w:val="000000" w:themeColor="text1"/>
          <w:lang w:val="ro-RO"/>
        </w:rPr>
        <w:t xml:space="preserve">, </w:t>
      </w:r>
      <w:r w:rsidRPr="00E56521">
        <w:rPr>
          <w:rStyle w:val="a6"/>
          <w:rFonts w:ascii="Times New Roman" w:hAnsi="Times New Roman" w:cs="Times New Roman"/>
          <w:color w:val="000000" w:themeColor="text1"/>
          <w:lang w:val="ro-RO"/>
        </w:rPr>
        <w:t>ESRD</w:t>
      </w:r>
      <w:r w:rsidRPr="00E56521">
        <w:rPr>
          <w:rStyle w:val="acopre"/>
          <w:rFonts w:ascii="Times New Roman" w:hAnsi="Times New Roman" w:cs="Times New Roman"/>
          <w:color w:val="000000" w:themeColor="text1"/>
          <w:lang w:val="ro-RO"/>
        </w:rPr>
        <w:t>) – insuficența renală</w:t>
      </w:r>
      <w:r w:rsidRPr="00E56521">
        <w:rPr>
          <w:rFonts w:ascii="Times New Roman" w:hAnsi="Times New Roman" w:cs="Times New Roman"/>
          <w:color w:val="000000" w:themeColor="text1"/>
          <w:lang w:val="ro-RO"/>
        </w:rPr>
        <w:t xml:space="preserve"> și rezoluție fatală. </w:t>
      </w:r>
    </w:p>
    <w:p w14:paraId="6D10B722" w14:textId="3E6B31EE" w:rsidR="00110B7D" w:rsidRPr="00E56521" w:rsidRDefault="00110B7D" w:rsidP="004B068A">
      <w:pPr>
        <w:pStyle w:val="Pa365"/>
        <w:spacing w:line="480" w:lineRule="auto"/>
        <w:ind w:firstLine="240"/>
        <w:jc w:val="both"/>
        <w:rPr>
          <w:rFonts w:ascii="Times New Roman" w:hAnsi="Times New Roman" w:cs="Times New Roman"/>
          <w:color w:val="000000"/>
          <w:lang w:val="ro-RO"/>
        </w:rPr>
      </w:pPr>
      <w:r w:rsidRPr="00E56521">
        <w:rPr>
          <w:rFonts w:ascii="Times New Roman" w:hAnsi="Times New Roman" w:cs="Times New Roman"/>
          <w:color w:val="000000" w:themeColor="text1"/>
          <w:lang w:val="ro-RO"/>
        </w:rPr>
        <w:t xml:space="preserve">Boala cronică renală  este definită ca afectarea rinichilor de orice etiologie cu dereglarea funcțiilor </w:t>
      </w:r>
      <w:r w:rsidRPr="00E56521">
        <w:rPr>
          <w:rFonts w:ascii="Times New Roman" w:hAnsi="Times New Roman" w:cs="Times New Roman"/>
          <w:color w:val="000000"/>
          <w:lang w:val="ro-RO"/>
        </w:rPr>
        <w:t>renale estimată prin diminuarea ratei de filtrație glomerulară (</w:t>
      </w:r>
      <w:r w:rsidR="00A217E4" w:rsidRPr="00A217E4">
        <w:rPr>
          <w:rStyle w:val="a6"/>
          <w:lang w:val="ro-RO"/>
        </w:rPr>
        <w:t>Estimated glomerular filtration rate</w:t>
      </w:r>
      <w:r w:rsidR="00A217E4">
        <w:rPr>
          <w:rStyle w:val="a6"/>
          <w:lang w:val="ro-RO"/>
        </w:rPr>
        <w:t>,</w:t>
      </w:r>
      <w:r w:rsidR="00A217E4" w:rsidRPr="00E56521">
        <w:rPr>
          <w:rFonts w:ascii="Times New Roman" w:hAnsi="Times New Roman" w:cs="Times New Roman"/>
          <w:color w:val="000000"/>
          <w:lang w:val="ro-RO"/>
        </w:rPr>
        <w:t xml:space="preserve"> eGFR</w:t>
      </w:r>
      <w:r w:rsidRPr="00E56521">
        <w:rPr>
          <w:rFonts w:ascii="Times New Roman" w:hAnsi="Times New Roman" w:cs="Times New Roman"/>
          <w:color w:val="000000"/>
          <w:lang w:val="ro-RO"/>
        </w:rPr>
        <w:t xml:space="preserve">) sub 60 ml/min/1,73 m2,  care persistă timp de  3 sau mai multe luni indifferent de cauză. </w:t>
      </w:r>
    </w:p>
    <w:p w14:paraId="354E9667" w14:textId="7AECB306" w:rsidR="00110B7D" w:rsidRDefault="00110B7D" w:rsidP="004B068A">
      <w:pPr>
        <w:pStyle w:val="Pa365"/>
        <w:spacing w:line="480" w:lineRule="auto"/>
        <w:ind w:firstLine="240"/>
        <w:jc w:val="both"/>
        <w:rPr>
          <w:rFonts w:ascii="Times New Roman" w:hAnsi="Times New Roman" w:cs="Times New Roman"/>
          <w:lang w:val="ro-RO"/>
        </w:rPr>
      </w:pPr>
      <w:r w:rsidRPr="00E56521">
        <w:rPr>
          <w:rFonts w:ascii="Times New Roman" w:hAnsi="Times New Roman" w:cs="Times New Roman"/>
          <w:color w:val="000000"/>
          <w:lang w:val="ro-RO"/>
        </w:rPr>
        <w:t xml:space="preserve">Stadiul final al bolii cronice renale cu insuficiența renală se înregistrează la nivelul ratei de filtrație renală sub </w:t>
      </w:r>
      <w:r w:rsidRPr="00E56521">
        <w:rPr>
          <w:rFonts w:ascii="Times New Roman" w:hAnsi="Times New Roman" w:cs="Times New Roman"/>
          <w:lang w:val="ro-RO"/>
        </w:rPr>
        <w:t xml:space="preserve">15 mL/min/1,73 m² (norma pentru adulții tineri este de </w:t>
      </w:r>
      <w:r w:rsidRPr="00E56521">
        <w:rPr>
          <w:rFonts w:ascii="Times New Roman" w:hAnsi="Times New Roman" w:cs="Times New Roman"/>
          <w:lang w:val="fr-FR"/>
        </w:rPr>
        <w:t>125 mL/min</w:t>
      </w:r>
      <w:r w:rsidRPr="00E56521">
        <w:rPr>
          <w:rFonts w:ascii="Times New Roman" w:hAnsi="Times New Roman" w:cs="Times New Roman"/>
          <w:lang w:val="ro-RO"/>
        </w:rPr>
        <w:t>/</w:t>
      </w:r>
      <w:r w:rsidRPr="00E56521">
        <w:rPr>
          <w:rFonts w:ascii="Times New Roman" w:hAnsi="Times New Roman" w:cs="Times New Roman"/>
          <w:lang w:val="fr-FR"/>
        </w:rPr>
        <w:t>1</w:t>
      </w:r>
      <w:r w:rsidRPr="00E56521">
        <w:rPr>
          <w:rFonts w:ascii="Times New Roman" w:hAnsi="Times New Roman" w:cs="Times New Roman"/>
          <w:lang w:val="ro-RO"/>
        </w:rPr>
        <w:t>,</w:t>
      </w:r>
      <w:r w:rsidRPr="00E56521">
        <w:rPr>
          <w:rFonts w:ascii="Times New Roman" w:hAnsi="Times New Roman" w:cs="Times New Roman"/>
          <w:lang w:val="fr-FR"/>
        </w:rPr>
        <w:t>73 m²)</w:t>
      </w:r>
      <w:r w:rsidRPr="00E56521">
        <w:rPr>
          <w:rFonts w:ascii="Times New Roman" w:hAnsi="Times New Roman" w:cs="Times New Roman"/>
          <w:lang w:val="ro-RO"/>
        </w:rPr>
        <w:t>.</w:t>
      </w:r>
    </w:p>
    <w:p w14:paraId="4CC22303" w14:textId="0D16E817" w:rsidR="007C7D52" w:rsidRPr="007C7D52" w:rsidRDefault="007C7D52" w:rsidP="007C7D52">
      <w:pPr>
        <w:pStyle w:val="a5"/>
        <w:spacing w:line="480" w:lineRule="auto"/>
        <w:ind w:firstLine="708"/>
        <w:rPr>
          <w:lang w:val="ro-RO"/>
        </w:rPr>
      </w:pPr>
      <w:r w:rsidRPr="007C7D52">
        <w:rPr>
          <w:lang w:val="ro-RO"/>
        </w:rPr>
        <w:t>Boala cronică renală cu reducerea filtrației glomerulare și albuminurie se întîlnește la 47% de personae cu vârsta peste 70 ani și doar la 4% cu vârsta de 20-39 ani. Tabloul histo-morfologic al bolii cronice renale</w:t>
      </w:r>
      <w:r w:rsidR="00AF0A59">
        <w:rPr>
          <w:lang w:val="ro-RO"/>
        </w:rPr>
        <w:t xml:space="preserve"> include</w:t>
      </w:r>
      <w:r w:rsidRPr="007C7D52">
        <w:rPr>
          <w:lang w:val="ro-RO"/>
        </w:rPr>
        <w:t xml:space="preserve">: glomeruloscleroza, atrofia tubulară, fibroza interstițială și arterioscleroza – complexul de modificări denumit generic nefroscleroză. </w:t>
      </w:r>
    </w:p>
    <w:p w14:paraId="22ECBB6C" w14:textId="5A3948A0" w:rsidR="00110B7D" w:rsidRPr="00E56521" w:rsidRDefault="00110B7D" w:rsidP="007C1693">
      <w:pPr>
        <w:spacing w:line="480" w:lineRule="auto"/>
        <w:ind w:firstLine="708"/>
        <w:rPr>
          <w:rFonts w:ascii="Times New Roman" w:hAnsi="Times New Roman" w:cs="Times New Roman"/>
          <w:sz w:val="24"/>
          <w:szCs w:val="24"/>
          <w:lang w:val="ro-RO"/>
        </w:rPr>
      </w:pPr>
      <w:r w:rsidRPr="00E56521">
        <w:rPr>
          <w:rFonts w:ascii="Times New Roman" w:hAnsi="Times New Roman" w:cs="Times New Roman"/>
          <w:sz w:val="24"/>
          <w:szCs w:val="24"/>
          <w:lang w:val="ro-RO"/>
        </w:rPr>
        <w:t>Or fibroza renală este inevitabilă și ireversibilă în bo</w:t>
      </w:r>
      <w:r w:rsidR="00A217E4">
        <w:rPr>
          <w:rFonts w:ascii="Times New Roman" w:hAnsi="Times New Roman" w:cs="Times New Roman"/>
          <w:sz w:val="24"/>
          <w:szCs w:val="24"/>
          <w:lang w:val="ro-RO"/>
        </w:rPr>
        <w:t>ala cronică</w:t>
      </w:r>
      <w:r w:rsidRPr="00E56521">
        <w:rPr>
          <w:rFonts w:ascii="Times New Roman" w:hAnsi="Times New Roman" w:cs="Times New Roman"/>
          <w:sz w:val="24"/>
          <w:szCs w:val="24"/>
          <w:lang w:val="ro-RO"/>
        </w:rPr>
        <w:t xml:space="preserve"> renal</w:t>
      </w:r>
      <w:r w:rsidR="007C1693">
        <w:rPr>
          <w:rFonts w:ascii="Times New Roman" w:hAnsi="Times New Roman" w:cs="Times New Roman"/>
          <w:sz w:val="24"/>
          <w:szCs w:val="24"/>
          <w:lang w:val="ro-RO"/>
        </w:rPr>
        <w:t>ă</w:t>
      </w:r>
      <w:r w:rsidRPr="00E56521">
        <w:rPr>
          <w:rFonts w:ascii="Times New Roman" w:hAnsi="Times New Roman" w:cs="Times New Roman"/>
          <w:sz w:val="24"/>
          <w:szCs w:val="24"/>
          <w:lang w:val="ro-RO"/>
        </w:rPr>
        <w:t xml:space="preserve"> - unicul remediu pentru pacient în stadiul final rămâne transplantul renal. Aceasta impune medicului sarcina tratamentului eficient a bolilor renale în faza inițială pentru prevenirea</w:t>
      </w:r>
      <w:r w:rsidR="00AF0A59">
        <w:rPr>
          <w:rFonts w:ascii="Times New Roman" w:hAnsi="Times New Roman" w:cs="Times New Roman"/>
          <w:sz w:val="24"/>
          <w:szCs w:val="24"/>
          <w:lang w:val="ro-RO"/>
        </w:rPr>
        <w:t>(sau reținerea)</w:t>
      </w:r>
      <w:r w:rsidRPr="00E56521">
        <w:rPr>
          <w:rFonts w:ascii="Times New Roman" w:hAnsi="Times New Roman" w:cs="Times New Roman"/>
          <w:sz w:val="24"/>
          <w:szCs w:val="24"/>
          <w:lang w:val="ro-RO"/>
        </w:rPr>
        <w:t xml:space="preserve"> stadiului final cu fibroza renală incurabilă. </w:t>
      </w:r>
    </w:p>
    <w:p w14:paraId="6EDED514" w14:textId="77777777" w:rsidR="00110B7D" w:rsidRPr="00E56521" w:rsidRDefault="00110B7D" w:rsidP="007C1693">
      <w:pPr>
        <w:pStyle w:val="a5"/>
        <w:spacing w:line="480" w:lineRule="auto"/>
        <w:ind w:firstLine="360"/>
        <w:rPr>
          <w:lang w:val="ro-RO"/>
        </w:rPr>
      </w:pPr>
      <w:r w:rsidRPr="00E56521">
        <w:rPr>
          <w:lang w:val="ro-RO"/>
        </w:rPr>
        <w:t xml:space="preserve">Incidența fibrozei renale în țările europene constituie cca 600 cazuri la 1 mln populație (0,06%), dintre care 10-20% de pacienți necesită hemodializă periodică, iar letalitatea constituie cca 22%. </w:t>
      </w:r>
    </w:p>
    <w:p w14:paraId="75A15EF7" w14:textId="77777777" w:rsidR="00110B7D" w:rsidRPr="00E56521" w:rsidRDefault="00110B7D" w:rsidP="007C1693">
      <w:pPr>
        <w:pStyle w:val="a5"/>
        <w:spacing w:line="480" w:lineRule="auto"/>
        <w:ind w:firstLine="360"/>
        <w:rPr>
          <w:lang w:val="ro-RO"/>
        </w:rPr>
      </w:pPr>
      <w:r w:rsidRPr="00E56521">
        <w:rPr>
          <w:lang w:val="ro-RO"/>
        </w:rPr>
        <w:t xml:space="preserve">Procesul de fibrozare se evidențiază și în alte organe vitale (cord, pulmoni, ficat, pancreas) cu aceleași legități generale patogenetice și modificări morfologice similare. </w:t>
      </w:r>
    </w:p>
    <w:p w14:paraId="046CA088" w14:textId="77777777" w:rsidR="007C1693" w:rsidRDefault="00110B7D" w:rsidP="004B068A">
      <w:pPr>
        <w:pStyle w:val="a5"/>
        <w:spacing w:line="480" w:lineRule="auto"/>
        <w:ind w:firstLine="360"/>
        <w:rPr>
          <w:lang w:val="ro-RO"/>
        </w:rPr>
      </w:pPr>
      <w:r w:rsidRPr="00E56521">
        <w:rPr>
          <w:lang w:val="ro-RO"/>
        </w:rPr>
        <w:t>Fibroza renală are trăsături commune cu fibroza altor organe, dar se evidențiază și particularități specifice.</w:t>
      </w:r>
    </w:p>
    <w:p w14:paraId="4AC52FED" w14:textId="512E9DE8" w:rsidR="00110B7D" w:rsidRPr="00E56521" w:rsidRDefault="00110B7D" w:rsidP="004B068A">
      <w:pPr>
        <w:pStyle w:val="a5"/>
        <w:spacing w:line="480" w:lineRule="auto"/>
        <w:ind w:firstLine="360"/>
        <w:rPr>
          <w:color w:val="000000" w:themeColor="text1"/>
          <w:lang w:val="ro-RO"/>
        </w:rPr>
      </w:pPr>
      <w:r w:rsidRPr="00E56521">
        <w:rPr>
          <w:lang w:val="ro-RO"/>
        </w:rPr>
        <w:t xml:space="preserve">Specificul </w:t>
      </w:r>
      <w:r w:rsidRPr="00E56521">
        <w:rPr>
          <w:color w:val="000000" w:themeColor="text1"/>
          <w:lang w:val="ro-RO"/>
        </w:rPr>
        <w:t xml:space="preserve">fibrozei rinichillor comparativ cu fibroza altor organe este determinat de următoarele particularități morfo-fiziologice: </w:t>
      </w:r>
    </w:p>
    <w:p w14:paraId="09CC7D3B"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1. complexitatea histologică a organului - rinichiul constă din cca 20 tipuri de celule cu capacitate redusă sau absentă de proliferare și regenerare ; </w:t>
      </w:r>
    </w:p>
    <w:p w14:paraId="04ECE3A7"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2. în multe boli renale procesul începe cu inflamația și fibrozarea glomerulului, cu creșterea permeabilității capilarelor glomerulare și proteinurie cu consecințe nocive pentru tubulii renali : survine suprasarcina reabsorbtivă a tubilor, care rezultă cu distrofia epiteliocitelor tubulare, inflamația și fibroza interstițială tubulară și clinic se instalează sindromul nefrotic; astfel procesul morbid inițiat în glomerul antrenează în proces întreg nefronul ;</w:t>
      </w:r>
    </w:p>
    <w:p w14:paraId="0EE63F62" w14:textId="26BCBA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3. afecțiunea glomerulilor și reducerea filtrației conduce la reținerea în sânge a cataboliților, care sunt patogeni (fibrogenetici) pentru tubii renali ; se instalează cerc vicios cu progresarea procesului de fibrozare ; serul sanguin uremic conține cca 50 de toxine evidențiate (substanțe simple, proteine cu masa medie etc.) cu efect fibrogenetic </w:t>
      </w:r>
      <w:r w:rsidR="00B506A5">
        <w:rPr>
          <w:rFonts w:ascii="Times New Roman" w:hAnsi="Times New Roman" w:cs="Times New Roman"/>
          <w:color w:val="000000" w:themeColor="text1"/>
          <w:sz w:val="24"/>
          <w:szCs w:val="24"/>
          <w:lang w:val="ro-RO"/>
        </w:rPr>
        <w:t xml:space="preserve">asupra tuturor </w:t>
      </w:r>
      <w:r w:rsidRPr="00E56521">
        <w:rPr>
          <w:rFonts w:ascii="Times New Roman" w:hAnsi="Times New Roman" w:cs="Times New Roman"/>
          <w:color w:val="000000" w:themeColor="text1"/>
          <w:sz w:val="24"/>
          <w:szCs w:val="24"/>
          <w:lang w:val="ro-RO"/>
        </w:rPr>
        <w:t>organel</w:t>
      </w:r>
      <w:r w:rsidR="00B506A5">
        <w:rPr>
          <w:rFonts w:ascii="Times New Roman" w:hAnsi="Times New Roman" w:cs="Times New Roman"/>
          <w:color w:val="000000" w:themeColor="text1"/>
          <w:sz w:val="24"/>
          <w:szCs w:val="24"/>
          <w:lang w:val="ro-RO"/>
        </w:rPr>
        <w:t>or</w:t>
      </w:r>
      <w:r w:rsidRPr="00E56521">
        <w:rPr>
          <w:rFonts w:ascii="Times New Roman" w:hAnsi="Times New Roman" w:cs="Times New Roman"/>
          <w:color w:val="000000" w:themeColor="text1"/>
          <w:sz w:val="24"/>
          <w:szCs w:val="24"/>
          <w:lang w:val="ro-RO"/>
        </w:rPr>
        <w:t xml:space="preserve">; </w:t>
      </w:r>
    </w:p>
    <w:p w14:paraId="321A518B" w14:textId="43562BC3"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ro-RO"/>
        </w:rPr>
        <w:t xml:space="preserve">4. rinichiul este abundent vascularizat și foarte sensibil la aprovizionarea cu oxigen - rinichiul consumă cca 25% din totalul de oxigen din debitul cardiac; hipoxia este sesizată de către un sistem molecular fin – facrtorul inducibil hipoxic (engl., </w:t>
      </w:r>
      <w:r w:rsidRPr="00E56521">
        <w:rPr>
          <w:rFonts w:ascii="Times New Roman" w:hAnsi="Times New Roman" w:cs="Times New Roman"/>
          <w:i/>
          <w:iCs/>
          <w:color w:val="000000" w:themeColor="text1"/>
          <w:sz w:val="24"/>
          <w:szCs w:val="24"/>
          <w:lang w:val="ro-RO"/>
        </w:rPr>
        <w:t>hypoxia-inducible factor</w:t>
      </w:r>
      <w:r w:rsidR="00AF0A59">
        <w:rPr>
          <w:rFonts w:ascii="Times New Roman" w:hAnsi="Times New Roman" w:cs="Times New Roman"/>
          <w:i/>
          <w:iCs/>
          <w:color w:val="000000" w:themeColor="text1"/>
          <w:sz w:val="24"/>
          <w:szCs w:val="24"/>
          <w:lang w:val="ro-RO"/>
        </w:rPr>
        <w:t>, HIF</w:t>
      </w:r>
      <w:r w:rsidRPr="00E56521">
        <w:rPr>
          <w:rFonts w:ascii="Times New Roman" w:hAnsi="Times New Roman" w:cs="Times New Roman"/>
          <w:color w:val="000000" w:themeColor="text1"/>
          <w:sz w:val="24"/>
          <w:szCs w:val="24"/>
          <w:lang w:val="ro-RO"/>
        </w:rPr>
        <w:t>), care, fiind activat, inițiază fibroza ; se instalează un  nou cerc vicios : hipoxia primară</w:t>
      </w:r>
      <w:r w:rsidR="007C1693">
        <w:rPr>
          <w:rFonts w:ascii="Times New Roman" w:hAnsi="Times New Roman" w:cs="Times New Roman"/>
          <w:color w:val="000000" w:themeColor="text1"/>
          <w:sz w:val="24"/>
          <w:szCs w:val="24"/>
          <w:lang w:val="ro-RO"/>
        </w:rPr>
        <w:t xml:space="preserve"> </w:t>
      </w:r>
      <w:r w:rsidRPr="00E56521">
        <w:rPr>
          <w:rFonts w:ascii="Times New Roman" w:hAnsi="Times New Roman" w:cs="Times New Roman"/>
          <w:color w:val="000000" w:themeColor="text1"/>
          <w:sz w:val="24"/>
          <w:szCs w:val="24"/>
          <w:lang w:val="ro-RO"/>
        </w:rPr>
        <w:t xml:space="preserve">- HIF-2 – sclerozarea vaselor renale – progresarea hipoxiei. </w:t>
      </w:r>
    </w:p>
    <w:p w14:paraId="36B70B27" w14:textId="77777777" w:rsidR="00110B7D" w:rsidRPr="00E56521" w:rsidRDefault="00110B7D" w:rsidP="004B068A">
      <w:pPr>
        <w:spacing w:line="480" w:lineRule="auto"/>
        <w:rPr>
          <w:rFonts w:ascii="Times New Roman" w:hAnsi="Times New Roman" w:cs="Times New Roman"/>
          <w:color w:val="000000" w:themeColor="text1"/>
          <w:sz w:val="24"/>
          <w:szCs w:val="24"/>
          <w:lang w:val="en-US"/>
        </w:rPr>
      </w:pPr>
      <w:r w:rsidRPr="00E56521">
        <w:rPr>
          <w:rFonts w:ascii="Times New Roman" w:hAnsi="Times New Roman" w:cs="Times New Roman"/>
          <w:color w:val="000000" w:themeColor="text1"/>
          <w:sz w:val="24"/>
          <w:szCs w:val="24"/>
          <w:lang w:val="en-US"/>
        </w:rPr>
        <w:t>5. hipertensiunea arterială primară este un stres mecanic cu effect distructiv asupra capilarelor glomerulare, care induce fibrozarea glomerulilor; disfuncțiile glomerulare antrenează  în process tubii renali;</w:t>
      </w:r>
    </w:p>
    <w:p w14:paraId="27339FDA" w14:textId="77777777" w:rsidR="00110B7D" w:rsidRPr="00E56521" w:rsidRDefault="00110B7D" w:rsidP="004B068A">
      <w:pPr>
        <w:spacing w:line="480" w:lineRule="auto"/>
        <w:rPr>
          <w:rFonts w:ascii="Times New Roman" w:hAnsi="Times New Roman" w:cs="Times New Roman"/>
          <w:color w:val="000000" w:themeColor="text1"/>
          <w:sz w:val="24"/>
          <w:szCs w:val="24"/>
          <w:lang w:val="en-US"/>
        </w:rPr>
      </w:pPr>
      <w:r w:rsidRPr="00E56521">
        <w:rPr>
          <w:rFonts w:ascii="Times New Roman" w:hAnsi="Times New Roman" w:cs="Times New Roman"/>
          <w:color w:val="000000" w:themeColor="text1"/>
          <w:sz w:val="24"/>
          <w:szCs w:val="24"/>
          <w:lang w:val="en-US"/>
        </w:rPr>
        <w:t xml:space="preserve">6. rinichii sunt </w:t>
      </w:r>
      <w:r w:rsidRPr="00E56521">
        <w:rPr>
          <w:rFonts w:ascii="Times New Roman" w:hAnsi="Times New Roman" w:cs="Times New Roman"/>
          <w:i/>
          <w:iCs/>
          <w:color w:val="000000" w:themeColor="text1"/>
          <w:sz w:val="24"/>
          <w:szCs w:val="24"/>
          <w:lang w:val="en-US"/>
        </w:rPr>
        <w:t>trigger</w:t>
      </w:r>
      <w:r w:rsidRPr="00E56521">
        <w:rPr>
          <w:rFonts w:ascii="Times New Roman" w:hAnsi="Times New Roman" w:cs="Times New Roman"/>
          <w:color w:val="000000" w:themeColor="text1"/>
          <w:sz w:val="24"/>
          <w:szCs w:val="24"/>
          <w:lang w:val="en-US"/>
        </w:rPr>
        <w:t xml:space="preserve">-ii de activare a sistemului renină-angiotesină-aldosteron (RAA); angiotensina II și aldosteronul sunt factori fibrogenetici; se instalează cercul vicios: hipoperfuzia glomerulului – Ang II, aldosteronul – glomerulocleroza - hipoperfuzia; </w:t>
      </w:r>
    </w:p>
    <w:p w14:paraId="02882905" w14:textId="77777777" w:rsidR="00110B7D" w:rsidRPr="00E56521" w:rsidRDefault="00110B7D" w:rsidP="004B068A">
      <w:pPr>
        <w:spacing w:line="480" w:lineRule="auto"/>
        <w:rPr>
          <w:rFonts w:ascii="Times New Roman" w:hAnsi="Times New Roman" w:cs="Times New Roman"/>
          <w:color w:val="000000" w:themeColor="text1"/>
          <w:sz w:val="24"/>
          <w:szCs w:val="24"/>
          <w:lang w:val="ro-RO"/>
        </w:rPr>
      </w:pPr>
      <w:r w:rsidRPr="00E56521">
        <w:rPr>
          <w:rFonts w:ascii="Times New Roman" w:hAnsi="Times New Roman" w:cs="Times New Roman"/>
          <w:color w:val="000000" w:themeColor="text1"/>
          <w:sz w:val="24"/>
          <w:szCs w:val="24"/>
          <w:lang w:val="en-US"/>
        </w:rPr>
        <w:t xml:space="preserve">7. </w:t>
      </w:r>
      <w:r w:rsidRPr="00E56521">
        <w:rPr>
          <w:rFonts w:ascii="Times New Roman" w:hAnsi="Times New Roman" w:cs="Times New Roman"/>
          <w:color w:val="000000" w:themeColor="text1"/>
          <w:sz w:val="24"/>
          <w:szCs w:val="24"/>
          <w:lang w:val="ro-RO"/>
        </w:rPr>
        <w:t>În patogenia fibrozei renale are importanță susceptibilitatea constituțională la bolile fibrotice - polimorfismul genic și modificarea epigenetică, caracterele rasiale și etnice, vârsta.</w:t>
      </w:r>
    </w:p>
    <w:p w14:paraId="05DB8236" w14:textId="77777777" w:rsidR="00110B7D" w:rsidRPr="00AF0A59" w:rsidRDefault="00110B7D" w:rsidP="004B068A">
      <w:pPr>
        <w:pStyle w:val="2"/>
        <w:spacing w:line="480" w:lineRule="auto"/>
        <w:rPr>
          <w:rFonts w:ascii="Times New Roman" w:hAnsi="Times New Roman" w:cs="Times New Roman"/>
          <w:b/>
          <w:bCs/>
          <w:color w:val="000000" w:themeColor="text1"/>
          <w:sz w:val="24"/>
          <w:szCs w:val="24"/>
          <w:lang w:val="ro-RO"/>
        </w:rPr>
      </w:pPr>
      <w:bookmarkStart w:id="11" w:name="h2_2"/>
      <w:bookmarkEnd w:id="11"/>
      <w:r w:rsidRPr="00AF0A59">
        <w:rPr>
          <w:rFonts w:ascii="Times New Roman" w:hAnsi="Times New Roman" w:cs="Times New Roman"/>
          <w:b/>
          <w:bCs/>
          <w:color w:val="000000" w:themeColor="text1"/>
          <w:sz w:val="24"/>
          <w:szCs w:val="24"/>
          <w:lang w:val="ro-RO"/>
        </w:rPr>
        <w:t>Cauzele fibrozei renale.</w:t>
      </w:r>
    </w:p>
    <w:p w14:paraId="511F0ED5" w14:textId="77777777" w:rsidR="00110B7D" w:rsidRPr="00E56521" w:rsidRDefault="00110B7D" w:rsidP="004B068A">
      <w:pPr>
        <w:pStyle w:val="2"/>
        <w:spacing w:line="480" w:lineRule="auto"/>
        <w:rPr>
          <w:rFonts w:ascii="Times New Roman" w:hAnsi="Times New Roman" w:cs="Times New Roman"/>
          <w:b/>
          <w:bCs/>
          <w:color w:val="000000" w:themeColor="text1"/>
          <w:sz w:val="24"/>
          <w:szCs w:val="24"/>
          <w:lang w:val="ro-RO"/>
        </w:rPr>
      </w:pPr>
      <w:r w:rsidRPr="00E56521">
        <w:rPr>
          <w:rFonts w:ascii="Times New Roman" w:hAnsi="Times New Roman" w:cs="Times New Roman"/>
          <w:color w:val="000000" w:themeColor="text1"/>
          <w:sz w:val="24"/>
          <w:szCs w:val="24"/>
          <w:lang w:val="ro-RO"/>
        </w:rPr>
        <w:t>Convențional toate cauzele și formele de fibroză renală pot fi sistematizate în extrarenale și intrarenale.</w:t>
      </w:r>
    </w:p>
    <w:p w14:paraId="2F88EA94" w14:textId="77777777" w:rsidR="00110B7D" w:rsidRPr="00656F97" w:rsidRDefault="00110B7D" w:rsidP="004B068A">
      <w:pPr>
        <w:pStyle w:val="2"/>
        <w:spacing w:line="480" w:lineRule="auto"/>
        <w:rPr>
          <w:rFonts w:ascii="Times New Roman" w:hAnsi="Times New Roman" w:cs="Times New Roman"/>
          <w:color w:val="000000" w:themeColor="text1"/>
          <w:sz w:val="24"/>
          <w:szCs w:val="24"/>
          <w:lang w:val="ro-RO"/>
        </w:rPr>
      </w:pPr>
      <w:r w:rsidRPr="00656F97">
        <w:rPr>
          <w:rFonts w:ascii="Times New Roman" w:hAnsi="Times New Roman" w:cs="Times New Roman"/>
          <w:color w:val="000000" w:themeColor="text1"/>
          <w:sz w:val="24"/>
          <w:szCs w:val="24"/>
          <w:lang w:val="ro-RO"/>
        </w:rPr>
        <w:t>Cauzele extrarenale:</w:t>
      </w:r>
    </w:p>
    <w:p w14:paraId="329C0A81" w14:textId="1485305D" w:rsidR="00110B7D" w:rsidRPr="00E56521" w:rsidRDefault="00B506A5" w:rsidP="00522475">
      <w:pPr>
        <w:pStyle w:val="a3"/>
        <w:numPr>
          <w:ilvl w:val="0"/>
          <w:numId w:val="57"/>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w:t>
      </w:r>
      <w:r w:rsidR="00110B7D" w:rsidRPr="00E56521">
        <w:rPr>
          <w:rFonts w:ascii="Times New Roman" w:hAnsi="Times New Roman" w:cs="Times New Roman"/>
          <w:color w:val="000000" w:themeColor="text1"/>
          <w:sz w:val="24"/>
          <w:szCs w:val="24"/>
          <w:lang w:val="ro-RO"/>
        </w:rPr>
        <w:t>redispoziția ereditară : susceptibilitatea constituționala la bolile fibrotice - polimorfismul genic și modificarea epigenică;</w:t>
      </w:r>
    </w:p>
    <w:p w14:paraId="274BCF6E" w14:textId="2C629BB3" w:rsidR="00110B7D" w:rsidRPr="00E56521" w:rsidRDefault="00B506A5" w:rsidP="00522475">
      <w:pPr>
        <w:numPr>
          <w:ilvl w:val="0"/>
          <w:numId w:val="57"/>
        </w:numPr>
        <w:spacing w:before="100" w:beforeAutospacing="1" w:after="100" w:afterAutospacing="1" w:line="480" w:lineRule="auto"/>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f</w:t>
      </w:r>
      <w:r w:rsidR="00110B7D" w:rsidRPr="00E56521">
        <w:rPr>
          <w:rFonts w:ascii="Times New Roman" w:hAnsi="Times New Roman" w:cs="Times New Roman"/>
          <w:color w:val="000000" w:themeColor="text1"/>
          <w:sz w:val="24"/>
          <w:szCs w:val="24"/>
          <w:lang w:val="ro-RO"/>
        </w:rPr>
        <w:t xml:space="preserve">actorii de risc : vârsta înaintată, etnia (rasa negroidă), masa redusă a copilului la naștere; </w:t>
      </w:r>
    </w:p>
    <w:p w14:paraId="22617D43" w14:textId="77777777" w:rsidR="00110B7D" w:rsidRPr="00B506A5" w:rsidRDefault="00110B7D" w:rsidP="00522475">
      <w:pPr>
        <w:numPr>
          <w:ilvl w:val="0"/>
          <w:numId w:val="57"/>
        </w:numPr>
        <w:spacing w:before="100" w:beforeAutospacing="1" w:after="100" w:afterAutospacing="1" w:line="480" w:lineRule="auto"/>
        <w:rPr>
          <w:rFonts w:ascii="Times New Roman" w:hAnsi="Times New Roman" w:cs="Times New Roman"/>
          <w:sz w:val="24"/>
          <w:szCs w:val="24"/>
          <w:lang w:val="ro-RO"/>
        </w:rPr>
      </w:pPr>
      <w:r w:rsidRPr="00B506A5">
        <w:rPr>
          <w:rFonts w:ascii="Times New Roman" w:hAnsi="Times New Roman" w:cs="Times New Roman"/>
          <w:color w:val="000000" w:themeColor="text1"/>
          <w:sz w:val="24"/>
          <w:szCs w:val="24"/>
          <w:lang w:val="ro-RO"/>
        </w:rPr>
        <w:t>h</w:t>
      </w:r>
      <w:r w:rsidRPr="00B506A5">
        <w:rPr>
          <w:rFonts w:ascii="Times New Roman" w:hAnsi="Times New Roman" w:cs="Times New Roman"/>
          <w:sz w:val="24"/>
          <w:szCs w:val="24"/>
          <w:lang w:val="ro-RO"/>
        </w:rPr>
        <w:t>ipertensiunea arterială primară (glomeruloscleroza  Fahr)</w:t>
      </w:r>
    </w:p>
    <w:p w14:paraId="110F4610" w14:textId="2323318D" w:rsidR="00110B7D" w:rsidRPr="00E56521" w:rsidRDefault="00B506A5" w:rsidP="00522475">
      <w:pPr>
        <w:pStyle w:val="a3"/>
        <w:numPr>
          <w:ilvl w:val="0"/>
          <w:numId w:val="57"/>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b</w:t>
      </w:r>
      <w:r w:rsidR="00110B7D" w:rsidRPr="00E56521">
        <w:rPr>
          <w:rFonts w:ascii="Times New Roman" w:hAnsi="Times New Roman" w:cs="Times New Roman"/>
          <w:color w:val="000000" w:themeColor="text1"/>
          <w:sz w:val="24"/>
          <w:szCs w:val="24"/>
          <w:lang w:val="ro-RO"/>
        </w:rPr>
        <w:t xml:space="preserve">olile sistemice: </w:t>
      </w:r>
      <w:r w:rsidR="00110B7D" w:rsidRPr="00B506A5">
        <w:rPr>
          <w:rFonts w:ascii="Times New Roman" w:hAnsi="Times New Roman" w:cs="Times New Roman"/>
          <w:sz w:val="24"/>
          <w:szCs w:val="24"/>
          <w:lang w:val="ro-RO"/>
        </w:rPr>
        <w:t>lupusul eritematos sistemic;</w:t>
      </w:r>
      <w:r w:rsidR="00110B7D" w:rsidRPr="00E56521">
        <w:rPr>
          <w:rFonts w:ascii="Times New Roman" w:hAnsi="Times New Roman" w:cs="Times New Roman"/>
          <w:b/>
          <w:bCs/>
          <w:sz w:val="24"/>
          <w:szCs w:val="24"/>
          <w:lang w:val="ro-RO"/>
        </w:rPr>
        <w:t xml:space="preserve"> </w:t>
      </w:r>
      <w:r w:rsidR="00110B7D" w:rsidRPr="00E56521">
        <w:rPr>
          <w:rFonts w:ascii="Times New Roman" w:hAnsi="Times New Roman" w:cs="Times New Roman"/>
          <w:color w:val="000000" w:themeColor="text1"/>
          <w:sz w:val="24"/>
          <w:szCs w:val="24"/>
          <w:lang w:val="ro-RO"/>
        </w:rPr>
        <w:t>amiloidoza</w:t>
      </w:r>
    </w:p>
    <w:p w14:paraId="11FF9BAC" w14:textId="20E57198" w:rsidR="00110B7D" w:rsidRPr="00E56521" w:rsidRDefault="00B506A5" w:rsidP="00522475">
      <w:pPr>
        <w:pStyle w:val="a3"/>
        <w:numPr>
          <w:ilvl w:val="0"/>
          <w:numId w:val="57"/>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b</w:t>
      </w:r>
      <w:r w:rsidR="00110B7D" w:rsidRPr="00E56521">
        <w:rPr>
          <w:rFonts w:ascii="Times New Roman" w:hAnsi="Times New Roman" w:cs="Times New Roman"/>
          <w:color w:val="000000" w:themeColor="text1"/>
          <w:sz w:val="24"/>
          <w:szCs w:val="24"/>
          <w:lang w:val="ro-RO"/>
        </w:rPr>
        <w:t>olile metabolice: diabetul zaharat; sindromul metabolic; dislipidemia; guta;</w:t>
      </w:r>
    </w:p>
    <w:p w14:paraId="1603D062" w14:textId="41D34BD0" w:rsidR="00110B7D" w:rsidRPr="00B506A5" w:rsidRDefault="00110B7D" w:rsidP="00522475">
      <w:pPr>
        <w:numPr>
          <w:ilvl w:val="0"/>
          <w:numId w:val="57"/>
        </w:numPr>
        <w:spacing w:before="100" w:beforeAutospacing="1" w:after="100" w:afterAutospacing="1" w:line="480" w:lineRule="auto"/>
        <w:rPr>
          <w:rFonts w:ascii="Times New Roman" w:hAnsi="Times New Roman" w:cs="Times New Roman"/>
          <w:sz w:val="24"/>
          <w:szCs w:val="24"/>
          <w:lang w:val="fr-FR"/>
        </w:rPr>
      </w:pPr>
      <w:r w:rsidRPr="00E56521">
        <w:rPr>
          <w:rFonts w:ascii="Times New Roman" w:hAnsi="Times New Roman" w:cs="Times New Roman"/>
          <w:color w:val="000000" w:themeColor="text1"/>
          <w:sz w:val="24"/>
          <w:szCs w:val="24"/>
          <w:lang w:val="ro-RO"/>
        </w:rPr>
        <w:t>bolile cardiovasculare cu</w:t>
      </w:r>
      <w:r w:rsidRPr="00E56521">
        <w:rPr>
          <w:rFonts w:ascii="Times New Roman" w:hAnsi="Times New Roman" w:cs="Times New Roman"/>
          <w:b/>
          <w:bCs/>
          <w:sz w:val="24"/>
          <w:szCs w:val="24"/>
          <w:lang w:val="ro-RO"/>
        </w:rPr>
        <w:t xml:space="preserve"> </w:t>
      </w:r>
      <w:r w:rsidRPr="00B506A5">
        <w:rPr>
          <w:rFonts w:ascii="Times New Roman" w:hAnsi="Times New Roman" w:cs="Times New Roman"/>
          <w:sz w:val="24"/>
          <w:szCs w:val="24"/>
          <w:lang w:val="ro-RO"/>
        </w:rPr>
        <w:t>insuficiența circulatorie și congestia venoasă cronică a rinichiului</w:t>
      </w:r>
      <w:r w:rsidR="00B506A5">
        <w:rPr>
          <w:rFonts w:ascii="Times New Roman" w:hAnsi="Times New Roman" w:cs="Times New Roman"/>
          <w:sz w:val="24"/>
          <w:szCs w:val="24"/>
          <w:lang w:val="ro-RO"/>
        </w:rPr>
        <w:t>;</w:t>
      </w:r>
      <w:r w:rsidRPr="00B506A5">
        <w:rPr>
          <w:rFonts w:ascii="Times New Roman" w:hAnsi="Times New Roman" w:cs="Times New Roman"/>
          <w:sz w:val="24"/>
          <w:szCs w:val="24"/>
          <w:lang w:val="fr-FR"/>
        </w:rPr>
        <w:t xml:space="preserve"> </w:t>
      </w:r>
    </w:p>
    <w:p w14:paraId="2B5DEA3D" w14:textId="3194528C" w:rsidR="00110B7D" w:rsidRPr="00FA3FD8" w:rsidRDefault="00B506A5" w:rsidP="00522475">
      <w:pPr>
        <w:numPr>
          <w:ilvl w:val="0"/>
          <w:numId w:val="57"/>
        </w:numPr>
        <w:spacing w:before="100" w:beforeAutospacing="1" w:after="100" w:afterAutospacing="1" w:line="480" w:lineRule="auto"/>
        <w:rPr>
          <w:rFonts w:ascii="Times New Roman" w:hAnsi="Times New Roman" w:cs="Times New Roman"/>
          <w:sz w:val="24"/>
          <w:szCs w:val="24"/>
          <w:lang w:val="en-US"/>
        </w:rPr>
      </w:pPr>
      <w:r w:rsidRPr="00B506A5">
        <w:rPr>
          <w:rFonts w:ascii="Times New Roman" w:hAnsi="Times New Roman" w:cs="Times New Roman"/>
          <w:sz w:val="24"/>
          <w:szCs w:val="24"/>
          <w:lang w:val="ro-RO"/>
        </w:rPr>
        <w:t>a</w:t>
      </w:r>
      <w:r w:rsidR="00110B7D" w:rsidRPr="00B506A5">
        <w:rPr>
          <w:rFonts w:ascii="Times New Roman" w:hAnsi="Times New Roman" w:cs="Times New Roman"/>
          <w:sz w:val="24"/>
          <w:szCs w:val="24"/>
          <w:lang w:val="ro-RO"/>
        </w:rPr>
        <w:t>teroscleroza,</w:t>
      </w:r>
      <w:r w:rsidR="00110B7D" w:rsidRPr="00E56521">
        <w:rPr>
          <w:rFonts w:ascii="Times New Roman" w:hAnsi="Times New Roman" w:cs="Times New Roman"/>
          <w:b/>
          <w:bCs/>
          <w:sz w:val="24"/>
          <w:szCs w:val="24"/>
          <w:lang w:val="ro-RO"/>
        </w:rPr>
        <w:t xml:space="preserve">  </w:t>
      </w:r>
      <w:r w:rsidR="00110B7D" w:rsidRPr="00E56521">
        <w:rPr>
          <w:rFonts w:ascii="Times New Roman" w:hAnsi="Times New Roman" w:cs="Times New Roman"/>
          <w:color w:val="000000" w:themeColor="text1"/>
          <w:sz w:val="24"/>
          <w:szCs w:val="24"/>
          <w:lang w:val="ro-RO"/>
        </w:rPr>
        <w:t xml:space="preserve">tromboza și embolia </w:t>
      </w:r>
      <w:r w:rsidR="00110B7D" w:rsidRPr="00B506A5">
        <w:rPr>
          <w:rFonts w:ascii="Times New Roman" w:hAnsi="Times New Roman" w:cs="Times New Roman"/>
          <w:sz w:val="24"/>
          <w:szCs w:val="24"/>
          <w:lang w:val="ro-RO"/>
        </w:rPr>
        <w:t>arterelor renale</w:t>
      </w:r>
      <w:r>
        <w:rPr>
          <w:rFonts w:ascii="Times New Roman" w:hAnsi="Times New Roman" w:cs="Times New Roman"/>
          <w:sz w:val="24"/>
          <w:szCs w:val="24"/>
          <w:lang w:val="ro-RO"/>
        </w:rPr>
        <w:t>;</w:t>
      </w:r>
      <w:r w:rsidR="00110B7D" w:rsidRPr="00E56521">
        <w:rPr>
          <w:rFonts w:ascii="Times New Roman" w:hAnsi="Times New Roman" w:cs="Times New Roman"/>
          <w:b/>
          <w:bCs/>
          <w:sz w:val="24"/>
          <w:szCs w:val="24"/>
          <w:lang w:val="ro-RO"/>
        </w:rPr>
        <w:t xml:space="preserve"> </w:t>
      </w:r>
    </w:p>
    <w:p w14:paraId="4CEFE733" w14:textId="3803040A" w:rsidR="00110B7D" w:rsidRPr="00656F97" w:rsidRDefault="00B506A5" w:rsidP="00522475">
      <w:pPr>
        <w:numPr>
          <w:ilvl w:val="0"/>
          <w:numId w:val="58"/>
        </w:numPr>
        <w:spacing w:before="100" w:beforeAutospacing="1" w:after="100" w:afterAutospacing="1" w:line="480" w:lineRule="auto"/>
        <w:rPr>
          <w:rFonts w:ascii="Times New Roman" w:hAnsi="Times New Roman" w:cs="Times New Roman"/>
          <w:b/>
          <w:bCs/>
          <w:color w:val="000000" w:themeColor="text1"/>
          <w:sz w:val="24"/>
          <w:szCs w:val="24"/>
          <w:lang w:val="en-US"/>
        </w:rPr>
      </w:pPr>
      <w:r w:rsidRPr="00656F97">
        <w:rPr>
          <w:rFonts w:ascii="Times New Roman" w:hAnsi="Times New Roman" w:cs="Times New Roman"/>
          <w:color w:val="000000" w:themeColor="text1"/>
          <w:sz w:val="24"/>
          <w:szCs w:val="24"/>
          <w:lang w:val="en-US"/>
        </w:rPr>
        <w:t>o</w:t>
      </w:r>
      <w:r w:rsidR="00110B7D" w:rsidRPr="00656F97">
        <w:rPr>
          <w:rFonts w:ascii="Times New Roman" w:hAnsi="Times New Roman" w:cs="Times New Roman"/>
          <w:color w:val="000000" w:themeColor="text1"/>
          <w:sz w:val="24"/>
          <w:szCs w:val="24"/>
          <w:lang w:val="en-US"/>
        </w:rPr>
        <w:t>bstrucția căilor urinare (ureterele, uretra) cu blocul urinar</w:t>
      </w:r>
      <w:r w:rsidRPr="00656F97">
        <w:rPr>
          <w:rFonts w:ascii="Times New Roman" w:hAnsi="Times New Roman" w:cs="Times New Roman"/>
          <w:color w:val="000000" w:themeColor="text1"/>
          <w:sz w:val="24"/>
          <w:szCs w:val="24"/>
          <w:lang w:val="en-US"/>
        </w:rPr>
        <w:t>.</w:t>
      </w:r>
    </w:p>
    <w:p w14:paraId="2A855C7B" w14:textId="77777777" w:rsidR="00110B7D" w:rsidRPr="00E56521" w:rsidRDefault="00110B7D" w:rsidP="004B068A">
      <w:pPr>
        <w:pStyle w:val="a5"/>
        <w:spacing w:line="480" w:lineRule="auto"/>
        <w:ind w:firstLine="708"/>
        <w:rPr>
          <w:lang w:val="en-US"/>
        </w:rPr>
      </w:pPr>
      <w:r w:rsidRPr="00E56521">
        <w:rPr>
          <w:lang w:val="ro-RO"/>
        </w:rPr>
        <w:t>Cauzele intrarenale:</w:t>
      </w:r>
    </w:p>
    <w:p w14:paraId="5939A310" w14:textId="219FD9F0" w:rsidR="00110B7D" w:rsidRPr="00FA3FD8" w:rsidRDefault="00656F97" w:rsidP="00522475">
      <w:pPr>
        <w:numPr>
          <w:ilvl w:val="0"/>
          <w:numId w:val="58"/>
        </w:numPr>
        <w:spacing w:before="100" w:beforeAutospacing="1"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ro-RO"/>
        </w:rPr>
        <w:t>b</w:t>
      </w:r>
      <w:r w:rsidR="00110B7D" w:rsidRPr="00B506A5">
        <w:rPr>
          <w:rFonts w:ascii="Times New Roman" w:hAnsi="Times New Roman" w:cs="Times New Roman"/>
          <w:sz w:val="24"/>
          <w:szCs w:val="24"/>
          <w:lang w:val="ro-RO"/>
        </w:rPr>
        <w:t>olile renale: glomerulonefritele, pielonefrita, tuberculoza, urolitiaza</w:t>
      </w:r>
      <w:r w:rsidR="00B506A5">
        <w:rPr>
          <w:rFonts w:ascii="Times New Roman" w:hAnsi="Times New Roman" w:cs="Times New Roman"/>
          <w:sz w:val="24"/>
          <w:szCs w:val="24"/>
          <w:lang w:val="ro-RO"/>
        </w:rPr>
        <w:t>;</w:t>
      </w:r>
    </w:p>
    <w:p w14:paraId="1331887D" w14:textId="0A20E894" w:rsidR="00110B7D" w:rsidRPr="00E56521" w:rsidRDefault="00656F97" w:rsidP="00522475">
      <w:pPr>
        <w:pStyle w:val="a3"/>
        <w:numPr>
          <w:ilvl w:val="0"/>
          <w:numId w:val="58"/>
        </w:numPr>
        <w:spacing w:line="480" w:lineRule="auto"/>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leziunea directă a rinichiului: n</w:t>
      </w:r>
      <w:r w:rsidR="00110B7D" w:rsidRPr="00B506A5">
        <w:rPr>
          <w:rFonts w:ascii="Times New Roman" w:hAnsi="Times New Roman" w:cs="Times New Roman"/>
          <w:sz w:val="24"/>
          <w:szCs w:val="24"/>
          <w:lang w:val="ro-RO"/>
        </w:rPr>
        <w:t>oxe, toxine și medicamente</w:t>
      </w:r>
      <w:r>
        <w:rPr>
          <w:rFonts w:ascii="Times New Roman" w:hAnsi="Times New Roman" w:cs="Times New Roman"/>
          <w:sz w:val="24"/>
          <w:szCs w:val="24"/>
          <w:lang w:val="ro-RO"/>
        </w:rPr>
        <w:t>,</w:t>
      </w:r>
      <w:r w:rsidR="00110B7D" w:rsidRPr="00E56521">
        <w:rPr>
          <w:rFonts w:ascii="Times New Roman" w:hAnsi="Times New Roman" w:cs="Times New Roman"/>
          <w:b/>
          <w:bCs/>
          <w:sz w:val="24"/>
          <w:szCs w:val="24"/>
          <w:lang w:val="ro-RO"/>
        </w:rPr>
        <w:t xml:space="preserve"> </w:t>
      </w:r>
      <w:r w:rsidR="00110B7D" w:rsidRPr="00E56521">
        <w:rPr>
          <w:rFonts w:ascii="Times New Roman" w:hAnsi="Times New Roman" w:cs="Times New Roman"/>
          <w:color w:val="000000" w:themeColor="text1"/>
          <w:sz w:val="24"/>
          <w:szCs w:val="24"/>
          <w:lang w:val="ro-RO"/>
        </w:rPr>
        <w:t>fumatul, razele ionizante, anti-inflamatoarele non-steroidiene, analgezicele, metalele grele (plumbul, mercurul)</w:t>
      </w:r>
      <w:r w:rsidR="00B506A5">
        <w:rPr>
          <w:rFonts w:ascii="Times New Roman" w:hAnsi="Times New Roman" w:cs="Times New Roman"/>
          <w:color w:val="000000" w:themeColor="text1"/>
          <w:sz w:val="24"/>
          <w:szCs w:val="24"/>
          <w:lang w:val="ro-RO"/>
        </w:rPr>
        <w:t>;</w:t>
      </w:r>
    </w:p>
    <w:p w14:paraId="6E4DD78F" w14:textId="11336528" w:rsidR="00110B7D" w:rsidRPr="00E56521" w:rsidRDefault="00110B7D" w:rsidP="00522475">
      <w:pPr>
        <w:pStyle w:val="a3"/>
        <w:numPr>
          <w:ilvl w:val="0"/>
          <w:numId w:val="58"/>
        </w:num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factorii circulanți a permeabilității: receptorii solubili a urokinazei (</w:t>
      </w:r>
      <w:r w:rsidR="00656F97" w:rsidRPr="00C37029">
        <w:rPr>
          <w:rStyle w:val="acopre"/>
          <w:i/>
          <w:iCs/>
          <w:lang w:val="ro-RO"/>
        </w:rPr>
        <w:t xml:space="preserve">soluble urokinase-type plasminogen activator receptor, </w:t>
      </w:r>
      <w:r w:rsidRPr="00C37029">
        <w:rPr>
          <w:rFonts w:ascii="Times New Roman" w:hAnsi="Times New Roman" w:cs="Times New Roman"/>
          <w:i/>
          <w:iCs/>
          <w:sz w:val="24"/>
          <w:szCs w:val="24"/>
          <w:lang w:val="ro-RO"/>
        </w:rPr>
        <w:t>suPAR</w:t>
      </w:r>
      <w:r w:rsidRPr="00E56521">
        <w:rPr>
          <w:rFonts w:ascii="Times New Roman" w:hAnsi="Times New Roman" w:cs="Times New Roman"/>
          <w:sz w:val="24"/>
          <w:szCs w:val="24"/>
          <w:lang w:val="ro-RO"/>
        </w:rPr>
        <w:t xml:space="preserve">); </w:t>
      </w:r>
      <w:r w:rsidRPr="00E56521">
        <w:rPr>
          <w:rFonts w:ascii="Times New Roman" w:hAnsi="Times New Roman" w:cs="Times New Roman"/>
          <w:i/>
          <w:iCs/>
          <w:sz w:val="24"/>
          <w:szCs w:val="24"/>
          <w:lang w:val="ro-RO"/>
        </w:rPr>
        <w:t>cardiotropin-like cytokine</w:t>
      </w:r>
      <w:r w:rsidRPr="00E56521">
        <w:rPr>
          <w:rFonts w:ascii="Times New Roman" w:hAnsi="Times New Roman" w:cs="Times New Roman"/>
          <w:sz w:val="24"/>
          <w:szCs w:val="24"/>
          <w:lang w:val="ro-RO"/>
        </w:rPr>
        <w:t>-1 (CLC-1</w:t>
      </w:r>
      <w:r w:rsidR="00656F97">
        <w:rPr>
          <w:rFonts w:ascii="Times New Roman" w:hAnsi="Times New Roman" w:cs="Times New Roman"/>
          <w:sz w:val="24"/>
          <w:szCs w:val="24"/>
          <w:lang w:val="ro-RO"/>
        </w:rPr>
        <w:t>)</w:t>
      </w:r>
      <w:r w:rsidRPr="00E56521">
        <w:rPr>
          <w:rFonts w:ascii="Times New Roman" w:hAnsi="Times New Roman" w:cs="Times New Roman"/>
          <w:sz w:val="24"/>
          <w:szCs w:val="24"/>
          <w:lang w:val="ro-RO"/>
        </w:rPr>
        <w:t>.</w:t>
      </w:r>
    </w:p>
    <w:p w14:paraId="0B6E9533" w14:textId="77777777" w:rsidR="00110B7D" w:rsidRPr="00B506A5" w:rsidRDefault="00110B7D" w:rsidP="004B068A">
      <w:pPr>
        <w:autoSpaceDE w:val="0"/>
        <w:autoSpaceDN w:val="0"/>
        <w:adjustRightInd w:val="0"/>
        <w:spacing w:after="0" w:line="480" w:lineRule="auto"/>
        <w:ind w:firstLine="200"/>
        <w:jc w:val="both"/>
        <w:rPr>
          <w:rFonts w:ascii="Times New Roman" w:hAnsi="Times New Roman" w:cs="Times New Roman"/>
          <w:b/>
          <w:bCs/>
          <w:color w:val="000000" w:themeColor="text1"/>
          <w:sz w:val="24"/>
          <w:szCs w:val="24"/>
          <w:lang w:val="ro-RO"/>
        </w:rPr>
      </w:pPr>
      <w:r w:rsidRPr="00B506A5">
        <w:rPr>
          <w:rFonts w:ascii="Times New Roman" w:hAnsi="Times New Roman" w:cs="Times New Roman"/>
          <w:b/>
          <w:bCs/>
          <w:color w:val="000000" w:themeColor="text1"/>
          <w:sz w:val="24"/>
          <w:szCs w:val="24"/>
          <w:lang w:val="ro-RO"/>
        </w:rPr>
        <w:t>Patogenia generală a fibrozării renale.</w:t>
      </w:r>
    </w:p>
    <w:p w14:paraId="08862CEA" w14:textId="77777777" w:rsidR="00B506A5" w:rsidRDefault="00110B7D" w:rsidP="00B506A5">
      <w:pPr>
        <w:pStyle w:val="Default"/>
        <w:spacing w:line="480" w:lineRule="auto"/>
        <w:rPr>
          <w:color w:val="000000" w:themeColor="text1"/>
          <w:lang w:val="ro-RO"/>
        </w:rPr>
      </w:pPr>
      <w:r w:rsidRPr="00E56521">
        <w:rPr>
          <w:color w:val="000000" w:themeColor="text1"/>
          <w:lang w:val="ro-RO"/>
        </w:rPr>
        <w:tab/>
        <w:t xml:space="preserve">Sunt evidențiate două forme histopatologice a fibrozării nefronului: sclerozarea glomerulului (glomeruloscleroza) și sclerozarea tubilor renali (fibroza tubular-interstițială). În majoritatea cazurilor procesul decurge succesiv proximo-distal: inițial are loc fibrozarea glomerulului, ulterior fibrozarea tubilor în relație de cauză-efect.  </w:t>
      </w:r>
    </w:p>
    <w:p w14:paraId="65694384" w14:textId="67A45773" w:rsidR="00110B7D" w:rsidRPr="00E56521" w:rsidRDefault="00110B7D" w:rsidP="00B506A5">
      <w:pPr>
        <w:pStyle w:val="Default"/>
        <w:spacing w:line="480" w:lineRule="auto"/>
        <w:rPr>
          <w:lang w:val="ro-RO"/>
        </w:rPr>
      </w:pPr>
      <w:r w:rsidRPr="00656F97">
        <w:rPr>
          <w:color w:val="000000" w:themeColor="text1"/>
          <w:lang w:val="ro-RO"/>
        </w:rPr>
        <w:t xml:space="preserve">Fibrozarea rinichiului </w:t>
      </w:r>
      <w:r w:rsidRPr="00E56521">
        <w:rPr>
          <w:lang w:val="ro-RO"/>
        </w:rPr>
        <w:t xml:space="preserve">este un fenomen complex, cu mecanisme intercalate, cu implicarea tuturor compomnentelor histologice a organului în multe etape, care include </w:t>
      </w:r>
      <w:r w:rsidR="00B506A5">
        <w:rPr>
          <w:lang w:val="ro-RO"/>
        </w:rPr>
        <w:t xml:space="preserve">și multiple </w:t>
      </w:r>
      <w:r w:rsidRPr="00E56521">
        <w:rPr>
          <w:lang w:val="ro-RO"/>
        </w:rPr>
        <w:t>procese</w:t>
      </w:r>
      <w:r w:rsidR="00787004">
        <w:rPr>
          <w:lang w:val="ro-RO"/>
        </w:rPr>
        <w:t>:</w:t>
      </w:r>
    </w:p>
    <w:p w14:paraId="12500D2D" w14:textId="0E58B6B0" w:rsidR="00110B7D" w:rsidRPr="00E56521" w:rsidRDefault="00787004" w:rsidP="00522475">
      <w:pPr>
        <w:pStyle w:val="a3"/>
        <w:numPr>
          <w:ilvl w:val="0"/>
          <w:numId w:val="56"/>
        </w:numPr>
        <w:autoSpaceDE w:val="0"/>
        <w:autoSpaceDN w:val="0"/>
        <w:adjustRightInd w:val="0"/>
        <w:spacing w:after="0" w:line="48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w:t>
      </w:r>
      <w:r w:rsidR="00110B7D" w:rsidRPr="00E56521">
        <w:rPr>
          <w:rFonts w:ascii="Times New Roman" w:hAnsi="Times New Roman" w:cs="Times New Roman"/>
          <w:color w:val="000000"/>
          <w:sz w:val="24"/>
          <w:szCs w:val="24"/>
          <w:lang w:val="ro-RO"/>
        </w:rPr>
        <w:t xml:space="preserve">njuria nefronului </w:t>
      </w:r>
    </w:p>
    <w:p w14:paraId="2416323E" w14:textId="77777777" w:rsidR="00110B7D" w:rsidRPr="00E56521" w:rsidRDefault="00110B7D" w:rsidP="00522475">
      <w:pPr>
        <w:pStyle w:val="a3"/>
        <w:numPr>
          <w:ilvl w:val="0"/>
          <w:numId w:val="56"/>
        </w:numPr>
        <w:autoSpaceDE w:val="0"/>
        <w:autoSpaceDN w:val="0"/>
        <w:adjustRightInd w:val="0"/>
        <w:spacing w:after="0" w:line="480" w:lineRule="auto"/>
        <w:jc w:val="both"/>
        <w:rPr>
          <w:rFonts w:ascii="Times New Roman" w:hAnsi="Times New Roman" w:cs="Times New Roman"/>
          <w:color w:val="000000"/>
          <w:sz w:val="24"/>
          <w:szCs w:val="24"/>
          <w:lang w:val="fr-FR"/>
        </w:rPr>
      </w:pPr>
      <w:r w:rsidRPr="00E56521">
        <w:rPr>
          <w:rFonts w:ascii="Times New Roman" w:hAnsi="Times New Roman" w:cs="Times New Roman"/>
          <w:color w:val="000000"/>
          <w:sz w:val="24"/>
          <w:szCs w:val="24"/>
          <w:lang w:val="fr-FR"/>
        </w:rPr>
        <w:t xml:space="preserve">răspunsul  inflamator la injurie </w:t>
      </w:r>
    </w:p>
    <w:p w14:paraId="02924586" w14:textId="043B8DB5" w:rsidR="00110B7D" w:rsidRPr="00E56521" w:rsidRDefault="00110B7D" w:rsidP="00522475">
      <w:pPr>
        <w:pStyle w:val="a3"/>
        <w:numPr>
          <w:ilvl w:val="0"/>
          <w:numId w:val="56"/>
        </w:numPr>
        <w:autoSpaceDE w:val="0"/>
        <w:autoSpaceDN w:val="0"/>
        <w:adjustRightInd w:val="0"/>
        <w:spacing w:after="0" w:line="480" w:lineRule="auto"/>
        <w:jc w:val="both"/>
        <w:rPr>
          <w:rFonts w:ascii="Times New Roman" w:hAnsi="Times New Roman" w:cs="Times New Roman"/>
          <w:color w:val="000000"/>
          <w:sz w:val="24"/>
          <w:szCs w:val="24"/>
          <w:lang w:val="en-US"/>
        </w:rPr>
      </w:pPr>
      <w:r w:rsidRPr="00E56521">
        <w:rPr>
          <w:rFonts w:ascii="Times New Roman" w:hAnsi="Times New Roman" w:cs="Times New Roman"/>
          <w:color w:val="000000"/>
          <w:sz w:val="24"/>
          <w:szCs w:val="24"/>
          <w:lang w:val="en-US"/>
        </w:rPr>
        <w:t xml:space="preserve">secreția  mediatorilor </w:t>
      </w:r>
      <w:r w:rsidR="00656F97">
        <w:rPr>
          <w:rFonts w:ascii="Times New Roman" w:hAnsi="Times New Roman" w:cs="Times New Roman"/>
          <w:color w:val="000000"/>
          <w:sz w:val="24"/>
          <w:szCs w:val="24"/>
          <w:lang w:val="en-US"/>
        </w:rPr>
        <w:t>activatori a</w:t>
      </w:r>
      <w:r w:rsidRPr="00E56521">
        <w:rPr>
          <w:rFonts w:ascii="Times New Roman" w:hAnsi="Times New Roman" w:cs="Times New Roman"/>
          <w:color w:val="000000"/>
          <w:sz w:val="24"/>
          <w:szCs w:val="24"/>
          <w:lang w:val="en-US"/>
        </w:rPr>
        <w:t xml:space="preserve"> răspunsul</w:t>
      </w:r>
      <w:r w:rsidR="00656F97">
        <w:rPr>
          <w:rFonts w:ascii="Times New Roman" w:hAnsi="Times New Roman" w:cs="Times New Roman"/>
          <w:color w:val="000000"/>
          <w:sz w:val="24"/>
          <w:szCs w:val="24"/>
          <w:lang w:val="en-US"/>
        </w:rPr>
        <w:t>ui</w:t>
      </w:r>
      <w:r w:rsidRPr="00E56521">
        <w:rPr>
          <w:rFonts w:ascii="Times New Roman" w:hAnsi="Times New Roman" w:cs="Times New Roman"/>
          <w:color w:val="000000"/>
          <w:sz w:val="24"/>
          <w:szCs w:val="24"/>
          <w:lang w:val="en-US"/>
        </w:rPr>
        <w:t xml:space="preserve"> reparativ la injurie</w:t>
      </w:r>
      <w:r w:rsidR="00787004">
        <w:rPr>
          <w:rFonts w:ascii="Times New Roman" w:hAnsi="Times New Roman" w:cs="Times New Roman"/>
          <w:color w:val="000000"/>
          <w:sz w:val="24"/>
          <w:szCs w:val="24"/>
          <w:lang w:val="en-US"/>
        </w:rPr>
        <w:t xml:space="preserve"> și inflamație</w:t>
      </w:r>
    </w:p>
    <w:p w14:paraId="4081E6B8" w14:textId="4C71D100" w:rsidR="00110B7D" w:rsidRPr="00E56521" w:rsidRDefault="00110B7D" w:rsidP="00522475">
      <w:pPr>
        <w:pStyle w:val="a3"/>
        <w:numPr>
          <w:ilvl w:val="0"/>
          <w:numId w:val="56"/>
        </w:numPr>
        <w:autoSpaceDE w:val="0"/>
        <w:autoSpaceDN w:val="0"/>
        <w:adjustRightInd w:val="0"/>
        <w:spacing w:after="0" w:line="480" w:lineRule="auto"/>
        <w:jc w:val="both"/>
        <w:rPr>
          <w:rFonts w:ascii="Times New Roman" w:hAnsi="Times New Roman" w:cs="Times New Roman"/>
          <w:color w:val="000000"/>
          <w:sz w:val="24"/>
          <w:szCs w:val="24"/>
          <w:lang w:val="en-US"/>
        </w:rPr>
      </w:pPr>
      <w:r w:rsidRPr="00E56521">
        <w:rPr>
          <w:rFonts w:ascii="Times New Roman" w:hAnsi="Times New Roman" w:cs="Times New Roman"/>
          <w:color w:val="000000"/>
          <w:sz w:val="24"/>
          <w:szCs w:val="24"/>
          <w:lang w:val="en-US"/>
        </w:rPr>
        <w:t xml:space="preserve">activarea persistentă a celulelor fibrogentice </w:t>
      </w:r>
      <w:r w:rsidR="00787004">
        <w:rPr>
          <w:rFonts w:ascii="Times New Roman" w:hAnsi="Times New Roman" w:cs="Times New Roman"/>
          <w:color w:val="000000"/>
          <w:sz w:val="24"/>
          <w:szCs w:val="24"/>
          <w:lang w:val="en-US"/>
        </w:rPr>
        <w:t>– miofibroblastelor</w:t>
      </w:r>
    </w:p>
    <w:p w14:paraId="527CEDCC" w14:textId="77777777" w:rsidR="00110B7D" w:rsidRPr="00E56521" w:rsidRDefault="00110B7D" w:rsidP="00522475">
      <w:pPr>
        <w:pStyle w:val="a3"/>
        <w:numPr>
          <w:ilvl w:val="0"/>
          <w:numId w:val="56"/>
        </w:numPr>
        <w:autoSpaceDE w:val="0"/>
        <w:autoSpaceDN w:val="0"/>
        <w:adjustRightInd w:val="0"/>
        <w:spacing w:after="0" w:line="480" w:lineRule="auto"/>
        <w:jc w:val="both"/>
        <w:rPr>
          <w:rFonts w:ascii="Times New Roman" w:hAnsi="Times New Roman" w:cs="Times New Roman"/>
          <w:sz w:val="24"/>
          <w:szCs w:val="24"/>
          <w:lang w:val="en-US"/>
        </w:rPr>
      </w:pPr>
      <w:r w:rsidRPr="00E56521">
        <w:rPr>
          <w:rFonts w:ascii="Times New Roman" w:hAnsi="Times New Roman" w:cs="Times New Roman"/>
          <w:color w:val="000000"/>
          <w:sz w:val="24"/>
          <w:szCs w:val="24"/>
          <w:lang w:val="en-US"/>
        </w:rPr>
        <w:t xml:space="preserve">superproducția și acumularea proteinelor matricei extracelulare - </w:t>
      </w:r>
      <w:r w:rsidRPr="00E56521">
        <w:rPr>
          <w:rFonts w:ascii="Times New Roman" w:hAnsi="Times New Roman" w:cs="Times New Roman"/>
          <w:sz w:val="24"/>
          <w:szCs w:val="24"/>
          <w:lang w:val="en-US"/>
        </w:rPr>
        <w:t xml:space="preserve">remodelarea arhitecturii renale </w:t>
      </w:r>
    </w:p>
    <w:p w14:paraId="1DBB8A7F" w14:textId="77777777" w:rsidR="00110B7D" w:rsidRPr="00E56521" w:rsidRDefault="00110B7D" w:rsidP="00522475">
      <w:pPr>
        <w:pStyle w:val="Default"/>
        <w:numPr>
          <w:ilvl w:val="0"/>
          <w:numId w:val="56"/>
        </w:numPr>
        <w:spacing w:line="480" w:lineRule="auto"/>
        <w:rPr>
          <w:lang w:val="en-US"/>
        </w:rPr>
      </w:pPr>
      <w:r w:rsidRPr="00E56521">
        <w:rPr>
          <w:lang w:val="en-US"/>
        </w:rPr>
        <w:t>dereglarea funcțiilor renale: stadiul final al bolii cronice renale – insuficiența renală</w:t>
      </w:r>
    </w:p>
    <w:p w14:paraId="6FDEF293" w14:textId="6BA0759C" w:rsidR="00110B7D" w:rsidRDefault="00110B7D" w:rsidP="00C37029">
      <w:pPr>
        <w:pStyle w:val="Default"/>
        <w:numPr>
          <w:ilvl w:val="3"/>
          <w:numId w:val="57"/>
        </w:numPr>
        <w:spacing w:line="480" w:lineRule="auto"/>
        <w:rPr>
          <w:b/>
          <w:bCs/>
          <w:color w:val="000000" w:themeColor="text1"/>
          <w:lang w:val="fr-FR"/>
        </w:rPr>
      </w:pPr>
      <w:r w:rsidRPr="00787004">
        <w:rPr>
          <w:b/>
          <w:bCs/>
          <w:color w:val="000000" w:themeColor="text1"/>
          <w:lang w:val="fr-FR"/>
        </w:rPr>
        <w:t xml:space="preserve">Injuria nefronului: </w:t>
      </w:r>
      <w:r w:rsidR="00656F97">
        <w:rPr>
          <w:b/>
          <w:bCs/>
          <w:color w:val="000000" w:themeColor="text1"/>
          <w:lang w:val="fr-FR"/>
        </w:rPr>
        <w:t xml:space="preserve">factorii de risc, </w:t>
      </w:r>
      <w:r w:rsidRPr="00787004">
        <w:rPr>
          <w:b/>
          <w:bCs/>
          <w:color w:val="000000" w:themeColor="text1"/>
          <w:lang w:val="fr-FR"/>
        </w:rPr>
        <w:t xml:space="preserve">cauzele și patogenia </w:t>
      </w:r>
    </w:p>
    <w:p w14:paraId="7E71B7AD" w14:textId="0E18A74F" w:rsidR="00C37029" w:rsidRPr="00C37029" w:rsidRDefault="00C37029" w:rsidP="00C37029">
      <w:pPr>
        <w:pStyle w:val="Default"/>
        <w:spacing w:line="480" w:lineRule="auto"/>
        <w:ind w:left="708"/>
        <w:rPr>
          <w:color w:val="000000" w:themeColor="text1"/>
          <w:lang w:val="fr-FR"/>
        </w:rPr>
      </w:pPr>
      <w:r w:rsidRPr="00C37029">
        <w:rPr>
          <w:color w:val="000000" w:themeColor="text1"/>
          <w:lang w:val="fr-FR"/>
        </w:rPr>
        <w:t>Cauzele injuriilor nefronului sunt multiple</w:t>
      </w:r>
      <w:r w:rsidR="0024663E">
        <w:rPr>
          <w:color w:val="000000" w:themeColor="text1"/>
          <w:lang w:val="fr-FR"/>
        </w:rPr>
        <w:t>.</w:t>
      </w:r>
      <w:r w:rsidRPr="00C37029">
        <w:rPr>
          <w:color w:val="000000" w:themeColor="text1"/>
          <w:lang w:val="fr-FR"/>
        </w:rPr>
        <w:t>:</w:t>
      </w:r>
    </w:p>
    <w:p w14:paraId="570CDB5A" w14:textId="3966C2A4" w:rsidR="00110B7D" w:rsidRPr="00E56521" w:rsidRDefault="00787004" w:rsidP="00787004">
      <w:pPr>
        <w:pStyle w:val="2"/>
        <w:keepNext w:val="0"/>
        <w:keepLines w:val="0"/>
        <w:spacing w:before="100" w:beforeAutospacing="1" w:after="100" w:afterAutospacing="1" w:line="480" w:lineRule="auto"/>
        <w:rPr>
          <w:rFonts w:ascii="Times New Roman" w:hAnsi="Times New Roman" w:cs="Times New Roman"/>
          <w:b/>
          <w:bCs/>
          <w:sz w:val="24"/>
          <w:szCs w:val="24"/>
          <w:lang w:val="fr-FR"/>
        </w:rPr>
      </w:pPr>
      <w:r w:rsidRPr="00787004">
        <w:rPr>
          <w:rFonts w:ascii="Times New Roman" w:hAnsi="Times New Roman" w:cs="Times New Roman"/>
          <w:color w:val="000000" w:themeColor="text1"/>
          <w:sz w:val="24"/>
          <w:szCs w:val="24"/>
          <w:lang w:val="fr-FR"/>
        </w:rPr>
        <w:t xml:space="preserve">a) </w:t>
      </w:r>
      <w:r w:rsidR="002A2DE8">
        <w:rPr>
          <w:rFonts w:ascii="Times New Roman" w:hAnsi="Times New Roman" w:cs="Times New Roman"/>
          <w:color w:val="000000" w:themeColor="text1"/>
          <w:sz w:val="24"/>
          <w:szCs w:val="24"/>
          <w:lang w:val="fr-FR"/>
        </w:rPr>
        <w:t>S</w:t>
      </w:r>
      <w:r w:rsidR="00110B7D" w:rsidRPr="00787004">
        <w:rPr>
          <w:rFonts w:ascii="Times New Roman" w:hAnsi="Times New Roman" w:cs="Times New Roman"/>
          <w:color w:val="000000" w:themeColor="text1"/>
          <w:sz w:val="24"/>
          <w:szCs w:val="24"/>
          <w:lang w:val="fr-FR"/>
        </w:rPr>
        <w:t>usceptibilitatea ereditară a rinichiului la injurii și predispoziția la procesele inflamaatoare/fibrotice.</w:t>
      </w:r>
      <w:r w:rsidR="00110B7D" w:rsidRPr="00E56521">
        <w:rPr>
          <w:rFonts w:ascii="Times New Roman" w:hAnsi="Times New Roman" w:cs="Times New Roman"/>
          <w:sz w:val="24"/>
          <w:szCs w:val="24"/>
          <w:lang w:val="fr-FR"/>
        </w:rPr>
        <w:t xml:space="preserve"> </w:t>
      </w:r>
    </w:p>
    <w:p w14:paraId="2347DF8B" w14:textId="77777777" w:rsidR="00110B7D" w:rsidRPr="00E56521" w:rsidRDefault="00110B7D" w:rsidP="00787004">
      <w:pPr>
        <w:pStyle w:val="a5"/>
        <w:spacing w:line="480" w:lineRule="auto"/>
        <w:rPr>
          <w:lang w:val="fr-FR"/>
        </w:rPr>
      </w:pPr>
      <w:r w:rsidRPr="00E56521">
        <w:rPr>
          <w:lang w:val="fr-FR"/>
        </w:rPr>
        <w:t>În 8% de cazuri de glo</w:t>
      </w:r>
      <w:r w:rsidRPr="00E56521">
        <w:rPr>
          <w:lang w:val="ro-RO"/>
        </w:rPr>
        <w:t>meruloscleroză focal-segmentară (</w:t>
      </w:r>
      <w:r w:rsidRPr="00E56521">
        <w:rPr>
          <w:lang w:val="fr-FR"/>
        </w:rPr>
        <w:t xml:space="preserve">FSGS)  familială au fost depistate defecte  genetice. </w:t>
      </w:r>
    </w:p>
    <w:p w14:paraId="175794CA" w14:textId="768D915D" w:rsidR="00110B7D" w:rsidRPr="00E56521" w:rsidRDefault="00110B7D" w:rsidP="00787004">
      <w:pPr>
        <w:pStyle w:val="a5"/>
        <w:spacing w:line="480" w:lineRule="auto"/>
        <w:rPr>
          <w:lang w:val="fr-FR"/>
        </w:rPr>
      </w:pPr>
      <w:r w:rsidRPr="00E56521">
        <w:rPr>
          <w:lang w:val="fr-FR"/>
        </w:rPr>
        <w:t>Genele afectate depistate în această patologie codifică proteine importante a citoscheletului podocitelor glomerulare, care determină permeabilitatea filtrului glomerular: 1) nefrina – proteina transmembranară și structură important</w:t>
      </w:r>
      <w:r w:rsidRPr="00E56521">
        <w:rPr>
          <w:lang w:val="ro-RO"/>
        </w:rPr>
        <w:t>ă</w:t>
      </w:r>
      <w:r w:rsidRPr="00E56521">
        <w:rPr>
          <w:lang w:val="fr-FR"/>
        </w:rPr>
        <w:t xml:space="preserve"> a diafragmului podocitelor – structura reglatoare a permeabilității filtrului renal; 2) podocina – facilitează direcționarea nefrinei spre locația în diafragmul filtrului renal;  3) </w:t>
      </w:r>
      <w:r w:rsidRPr="00E56521">
        <w:t>α</w:t>
      </w:r>
      <w:r w:rsidRPr="00E56521">
        <w:rPr>
          <w:lang w:val="fr-FR"/>
        </w:rPr>
        <w:t xml:space="preserve">-actinina-4 - o proteină necesară pentru reglarea </w:t>
      </w:r>
      <w:r w:rsidRPr="00E56521">
        <w:rPr>
          <w:i/>
          <w:iCs/>
          <w:lang w:val="fr-FR"/>
        </w:rPr>
        <w:t>turnover</w:t>
      </w:r>
      <w:r w:rsidRPr="00E56521">
        <w:rPr>
          <w:lang w:val="fr-FR"/>
        </w:rPr>
        <w:t xml:space="preserve">-ului actinei și menținerea morfologiei și funcției normale a podocitelor; 4) fosfolipaza  C (PLC </w:t>
      </w:r>
      <w:r w:rsidRPr="00E56521">
        <w:t>ε</w:t>
      </w:r>
      <w:r w:rsidRPr="00E56521">
        <w:rPr>
          <w:lang w:val="fr-FR"/>
        </w:rPr>
        <w:t>1) - este importantă pentru creșterea și diferențietrea podocitelor;   5) miozina  1</w:t>
      </w:r>
      <w:r w:rsidRPr="00E56521">
        <w:rPr>
          <w:vertAlign w:val="superscript"/>
          <w:lang w:val="fr-FR"/>
        </w:rPr>
        <w:t xml:space="preserve">E </w:t>
      </w:r>
      <w:r w:rsidRPr="00E56521">
        <w:rPr>
          <w:lang w:val="fr-FR"/>
        </w:rPr>
        <w:t xml:space="preserve"> </w:t>
      </w:r>
      <w:r w:rsidR="00787004">
        <w:rPr>
          <w:lang w:val="fr-FR"/>
        </w:rPr>
        <w:t xml:space="preserve">- </w:t>
      </w:r>
      <w:r w:rsidRPr="00E56521">
        <w:rPr>
          <w:lang w:val="fr-FR"/>
        </w:rPr>
        <w:t>motorul molecular pentru translocarea proteinelor de-a lungul filamentelor de actină și importantă pentru migrarea podocitelor și stabilizarea citoscheletului.</w:t>
      </w:r>
    </w:p>
    <w:p w14:paraId="15F3D331" w14:textId="7646FC6B" w:rsidR="00110B7D" w:rsidRPr="00E56521" w:rsidRDefault="00110B7D" w:rsidP="004B068A">
      <w:pPr>
        <w:pStyle w:val="a5"/>
        <w:spacing w:line="480" w:lineRule="auto"/>
        <w:ind w:firstLine="708"/>
        <w:rPr>
          <w:lang w:val="fr-FR"/>
        </w:rPr>
      </w:pPr>
      <w:r w:rsidRPr="00E56521">
        <w:rPr>
          <w:lang w:val="fr-FR"/>
        </w:rPr>
        <w:t>Majoritatea genelor cu polimorfism stabilit în glomeruloscleroză au referință la reglarea structurii fantei diafragmate  (</w:t>
      </w:r>
      <w:r w:rsidRPr="00E56521">
        <w:rPr>
          <w:i/>
          <w:iCs/>
          <w:lang w:val="fr-FR"/>
        </w:rPr>
        <w:t>slit diaphragm</w:t>
      </w:r>
      <w:r w:rsidRPr="00E56521">
        <w:rPr>
          <w:lang w:val="fr-FR"/>
        </w:rPr>
        <w:t xml:space="preserve"> ) a podociteler, care reglează permeabilitatea filtrului renal, citoscheletul podocitelor sau interacțiunea și fixarea podocitelor de membrana bazală epitelială. Alterația acestor gene conduce la modificări structurale ale glomerulului importante în patogenia fibrozei renale : modificarea proprietăților podocitelor, creșterea permeabiltății filtrului renal și filtrația abundentă a proteinelor ; proteinurie și sindromul nefrotic ; detașarea podocitelor de la membrana bazală, redi</w:t>
      </w:r>
      <w:r w:rsidR="0024663E">
        <w:rPr>
          <w:lang w:val="fr-FR"/>
        </w:rPr>
        <w:t>re</w:t>
      </w:r>
      <w:r w:rsidRPr="00E56521">
        <w:rPr>
          <w:lang w:val="fr-FR"/>
        </w:rPr>
        <w:t xml:space="preserve">cționarea filtrației glomerulare în spațiul interstițial periglomerular ; dezmembrarea </w:t>
      </w:r>
      <w:r w:rsidR="00787004">
        <w:rPr>
          <w:lang w:val="fr-FR"/>
        </w:rPr>
        <w:t>(</w:t>
      </w:r>
      <w:r w:rsidR="00787004" w:rsidRPr="00787004">
        <w:rPr>
          <w:lang w:val="fr-FR"/>
        </w:rPr>
        <w:t>«</w:t>
      </w:r>
      <w:r w:rsidR="00787004">
        <w:rPr>
          <w:lang w:val="ro-RO"/>
        </w:rPr>
        <w:t>amputarea</w:t>
      </w:r>
      <w:r w:rsidR="00787004" w:rsidRPr="00787004">
        <w:rPr>
          <w:lang w:val="fr-FR"/>
        </w:rPr>
        <w:t>»</w:t>
      </w:r>
      <w:r w:rsidR="00787004">
        <w:rPr>
          <w:lang w:val="fr-FR"/>
        </w:rPr>
        <w:t xml:space="preserve">) </w:t>
      </w:r>
      <w:r w:rsidRPr="00E56521">
        <w:rPr>
          <w:lang w:val="fr-FR"/>
        </w:rPr>
        <w:t xml:space="preserve">nefronului - formarea nefronului aglomerular și în final - glomeruloscleroza.  </w:t>
      </w:r>
    </w:p>
    <w:p w14:paraId="45F9AF0E" w14:textId="15F59C34" w:rsidR="00110B7D" w:rsidRPr="00E56521" w:rsidRDefault="00110B7D" w:rsidP="004B068A">
      <w:pPr>
        <w:pStyle w:val="a5"/>
        <w:spacing w:line="480" w:lineRule="auto"/>
        <w:ind w:firstLine="360"/>
        <w:rPr>
          <w:lang w:val="fr-FR"/>
        </w:rPr>
      </w:pPr>
      <w:r w:rsidRPr="00E56521">
        <w:rPr>
          <w:lang w:val="fr-FR"/>
        </w:rPr>
        <w:t xml:space="preserve">Factorii de risc a bolii cronice renale includ masa  nefronului, apartenența de sex, nivelul calcidiolului (calcidiol -  </w:t>
      </w:r>
      <w:r w:rsidRPr="00787004">
        <w:rPr>
          <w:lang w:val="fr-FR"/>
        </w:rPr>
        <w:t>25(OH)D</w:t>
      </w:r>
      <w:r w:rsidRPr="00787004">
        <w:rPr>
          <w:vertAlign w:val="subscript"/>
          <w:lang w:val="fr-FR"/>
        </w:rPr>
        <w:t>3</w:t>
      </w:r>
      <w:r w:rsidRPr="00E56521">
        <w:rPr>
          <w:lang w:val="fr-FR"/>
        </w:rPr>
        <w:t>, prohormon produs de ficat și transformat în rinichi în calcitriol (1,25-(OH)</w:t>
      </w:r>
      <w:r w:rsidRPr="00E56521">
        <w:rPr>
          <w:vertAlign w:val="subscript"/>
          <w:lang w:val="fr-FR"/>
        </w:rPr>
        <w:t>2</w:t>
      </w:r>
      <w:r w:rsidRPr="00E56521">
        <w:rPr>
          <w:lang w:val="fr-FR"/>
        </w:rPr>
        <w:t>D</w:t>
      </w:r>
      <w:r w:rsidRPr="00E56521">
        <w:rPr>
          <w:vertAlign w:val="subscript"/>
          <w:lang w:val="fr-FR"/>
        </w:rPr>
        <w:t>3</w:t>
      </w:r>
      <w:r w:rsidRPr="00E56521">
        <w:rPr>
          <w:lang w:val="fr-FR"/>
        </w:rPr>
        <w:t>) – forma activă a vitaminei D), hiperactivitatea simpatică, activarea sistemului renină-angiotensină-aldosteron (RAA), obezitatea, diabetul, bolile cardiovasculare, modificări epigenice.</w:t>
      </w:r>
    </w:p>
    <w:p w14:paraId="6E6C5AD1" w14:textId="77777777" w:rsidR="00F85084" w:rsidRDefault="00787004" w:rsidP="00787004">
      <w:pPr>
        <w:pStyle w:val="a5"/>
        <w:spacing w:line="480" w:lineRule="auto"/>
        <w:rPr>
          <w:lang w:val="fr-FR"/>
        </w:rPr>
      </w:pPr>
      <w:r w:rsidRPr="00787004">
        <w:rPr>
          <w:color w:val="000000" w:themeColor="text1"/>
          <w:lang w:val="fr-FR"/>
        </w:rPr>
        <w:t>b) V</w:t>
      </w:r>
      <w:r w:rsidR="00110B7D" w:rsidRPr="00787004">
        <w:rPr>
          <w:color w:val="000000" w:themeColor="text1"/>
          <w:lang w:val="fr-FR"/>
        </w:rPr>
        <w:t>ârstă</w:t>
      </w:r>
      <w:r w:rsidRPr="00787004">
        <w:rPr>
          <w:color w:val="000000" w:themeColor="text1"/>
          <w:lang w:val="fr-FR"/>
        </w:rPr>
        <w:t xml:space="preserve"> înaintată</w:t>
      </w:r>
      <w:r w:rsidR="00110B7D" w:rsidRPr="00787004">
        <w:rPr>
          <w:color w:val="000000" w:themeColor="text1"/>
          <w:lang w:val="fr-FR"/>
        </w:rPr>
        <w:t xml:space="preserve">. Omul pierde cca 4500 </w:t>
      </w:r>
      <w:r w:rsidR="00110B7D" w:rsidRPr="00E56521">
        <w:rPr>
          <w:lang w:val="fr-FR"/>
        </w:rPr>
        <w:t xml:space="preserve">nefroni anual într-un rinchi, iar </w:t>
      </w:r>
      <w:r w:rsidR="00110B7D" w:rsidRPr="00787004">
        <w:rPr>
          <w:color w:val="000000" w:themeColor="text1"/>
          <w:lang w:val="fr-FR"/>
        </w:rPr>
        <w:t xml:space="preserve">rata de filtrație scade cu 10 </w:t>
      </w:r>
      <w:r w:rsidR="00110B7D" w:rsidRPr="00E56521">
        <w:rPr>
          <w:lang w:val="fr-FR"/>
        </w:rPr>
        <w:t>ml/min fiecare decadă – astfel vărsta apare ca un factor natural al  mecanismului reducerii parenchimului renal și fibrozării renale.</w:t>
      </w:r>
      <w:r>
        <w:rPr>
          <w:lang w:val="fr-FR"/>
        </w:rPr>
        <w:t xml:space="preserve"> </w:t>
      </w:r>
      <w:r w:rsidR="00110B7D" w:rsidRPr="00787004">
        <w:rPr>
          <w:color w:val="000000" w:themeColor="text1"/>
          <w:lang w:val="fr-FR"/>
        </w:rPr>
        <w:t xml:space="preserve">Vârsta disturbă </w:t>
      </w:r>
      <w:r w:rsidR="00110B7D" w:rsidRPr="00E56521">
        <w:rPr>
          <w:lang w:val="fr-FR"/>
        </w:rPr>
        <w:t>structura și funcția normală a rinichiului prin mai multe mecanisme: scurtarea telomerilor în celulele renale cu scurtarea perioadei de viață a celulei,  îmbătrânirea celualră, aberația și metilarea ADN, depleția populației de celule-stem în rinichi, diminuarea proliferării epiteliului tubular. Paralel cu vârsta are loc dereglarea sensorilor energetici celulari, su</w:t>
      </w:r>
      <w:r>
        <w:rPr>
          <w:lang w:val="fr-FR"/>
        </w:rPr>
        <w:t>r</w:t>
      </w:r>
      <w:r w:rsidR="00110B7D" w:rsidRPr="00E56521">
        <w:rPr>
          <w:lang w:val="fr-FR"/>
        </w:rPr>
        <w:t xml:space="preserve">vine stresul oxidativ, disfuncții mitocondriale. </w:t>
      </w:r>
    </w:p>
    <w:p w14:paraId="7FA52851" w14:textId="1800B6AA" w:rsidR="00110B7D" w:rsidRPr="00E56521" w:rsidRDefault="00110B7D" w:rsidP="00F85084">
      <w:pPr>
        <w:pStyle w:val="a5"/>
        <w:spacing w:line="480" w:lineRule="auto"/>
        <w:ind w:firstLine="708"/>
        <w:rPr>
          <w:lang w:val="fr-FR"/>
        </w:rPr>
      </w:pPr>
      <w:r w:rsidRPr="00E56521">
        <w:rPr>
          <w:lang w:val="fr-FR"/>
        </w:rPr>
        <w:t xml:space="preserve">La pacienții bătrâni nefroscleroza se dezvoltă și în condiții de normotensiune arterială. În rinichii îmbătrâniți se depistează hialinoza arteriolelor glomerulare  în două variante: cu obstruarea și fără obstruarea lumenului arteriolar. Arteriolele hialinice  fără obstruare au lumenul de două ori mai mare decât arteriolele fără depuneri de hialină și semne de hipertrofiere. Arteriolele hialinizate pierd capacitatea constrictivă autoreglatoare la presiunea arterială și rămân persistent în stare dilatată, ceea ce conduce la transmiterea presiunii arteriale sistemice direct la capilarele glomerulare – </w:t>
      </w:r>
      <w:r w:rsidR="00851775">
        <w:rPr>
          <w:lang w:val="fr-FR"/>
        </w:rPr>
        <w:t xml:space="preserve">survine </w:t>
      </w:r>
      <w:r w:rsidRPr="00E56521">
        <w:rPr>
          <w:lang w:val="fr-FR"/>
        </w:rPr>
        <w:t>șoc</w:t>
      </w:r>
      <w:r w:rsidR="00851775">
        <w:rPr>
          <w:lang w:val="fr-FR"/>
        </w:rPr>
        <w:t>ul</w:t>
      </w:r>
      <w:r w:rsidRPr="00E56521">
        <w:rPr>
          <w:lang w:val="fr-FR"/>
        </w:rPr>
        <w:t xml:space="preserve"> de presiune, ceea ce impune glomerulului hiperfiltrația cu hipertrofia și sclerozarea glomerulului. Presiunea înaltă în capilarele glomerulare conduce la detașarea intercelulară a podocitelor, detașarea podocitelor de la membrana bazală, creșterea permeabilității filtrului renal, filtrația plasmei sanguine în spațiul periglomerular</w:t>
      </w:r>
      <w:r w:rsidR="00851775">
        <w:rPr>
          <w:lang w:val="fr-FR"/>
        </w:rPr>
        <w:t>, dizmembrarea nefronului</w:t>
      </w:r>
      <w:r w:rsidRPr="00E56521">
        <w:rPr>
          <w:lang w:val="fr-FR"/>
        </w:rPr>
        <w:t xml:space="preserve"> și, în consecință, la fibrozarea glomerulului.</w:t>
      </w:r>
      <w:r w:rsidR="00851775">
        <w:rPr>
          <w:lang w:val="fr-FR"/>
        </w:rPr>
        <w:t xml:space="preserve"> </w:t>
      </w:r>
    </w:p>
    <w:p w14:paraId="7E08B644" w14:textId="3E539289" w:rsidR="00110B7D" w:rsidRPr="007C7D52" w:rsidRDefault="00F85084" w:rsidP="004B068A">
      <w:pPr>
        <w:spacing w:line="480" w:lineRule="auto"/>
        <w:ind w:firstLine="708"/>
        <w:rPr>
          <w:rFonts w:ascii="Times New Roman" w:hAnsi="Times New Roman" w:cs="Times New Roman"/>
          <w:sz w:val="24"/>
          <w:szCs w:val="24"/>
          <w:lang w:val="en-US"/>
        </w:rPr>
      </w:pPr>
      <w:r w:rsidRPr="007C7D52">
        <w:rPr>
          <w:rFonts w:ascii="Times New Roman" w:hAnsi="Times New Roman" w:cs="Times New Roman"/>
          <w:sz w:val="24"/>
          <w:szCs w:val="24"/>
          <w:lang w:val="en-US"/>
        </w:rPr>
        <w:t>A doua variant</w:t>
      </w:r>
      <w:r w:rsidR="007C7D52" w:rsidRPr="007C7D52">
        <w:rPr>
          <w:rFonts w:ascii="Times New Roman" w:hAnsi="Times New Roman" w:cs="Times New Roman"/>
          <w:sz w:val="24"/>
          <w:szCs w:val="24"/>
          <w:lang w:val="en-US"/>
        </w:rPr>
        <w:t>ă</w:t>
      </w:r>
      <w:r w:rsidRPr="007C7D52">
        <w:rPr>
          <w:rFonts w:ascii="Times New Roman" w:hAnsi="Times New Roman" w:cs="Times New Roman"/>
          <w:sz w:val="24"/>
          <w:szCs w:val="24"/>
          <w:lang w:val="en-US"/>
        </w:rPr>
        <w:t xml:space="preserve"> de hialini</w:t>
      </w:r>
      <w:r w:rsidR="007C7D52" w:rsidRPr="007C7D52">
        <w:rPr>
          <w:rFonts w:ascii="Times New Roman" w:hAnsi="Times New Roman" w:cs="Times New Roman"/>
          <w:sz w:val="24"/>
          <w:szCs w:val="24"/>
          <w:lang w:val="en-US"/>
        </w:rPr>
        <w:t>z</w:t>
      </w:r>
      <w:r w:rsidRPr="007C7D52">
        <w:rPr>
          <w:rFonts w:ascii="Times New Roman" w:hAnsi="Times New Roman" w:cs="Times New Roman"/>
          <w:sz w:val="24"/>
          <w:szCs w:val="24"/>
          <w:lang w:val="en-US"/>
        </w:rPr>
        <w:t>are - h</w:t>
      </w:r>
      <w:r w:rsidR="00110B7D" w:rsidRPr="007C7D52">
        <w:rPr>
          <w:rFonts w:ascii="Times New Roman" w:hAnsi="Times New Roman" w:cs="Times New Roman"/>
          <w:sz w:val="24"/>
          <w:szCs w:val="24"/>
          <w:lang w:val="en-US"/>
        </w:rPr>
        <w:t xml:space="preserve">ialinoza arteriolelor glomerulare  cu obstruarea </w:t>
      </w:r>
      <w:r w:rsidRPr="007C7D52">
        <w:rPr>
          <w:rFonts w:ascii="Times New Roman" w:hAnsi="Times New Roman" w:cs="Times New Roman"/>
          <w:sz w:val="24"/>
          <w:szCs w:val="24"/>
          <w:lang w:val="en-US"/>
        </w:rPr>
        <w:t xml:space="preserve">lumenului </w:t>
      </w:r>
      <w:r w:rsidR="00110B7D" w:rsidRPr="007C7D52">
        <w:rPr>
          <w:rFonts w:ascii="Times New Roman" w:hAnsi="Times New Roman" w:cs="Times New Roman"/>
          <w:sz w:val="24"/>
          <w:szCs w:val="24"/>
          <w:lang w:val="en-US"/>
        </w:rPr>
        <w:t>conduce la ischemia, necroza și sclerozarea nefronului.</w:t>
      </w:r>
    </w:p>
    <w:p w14:paraId="0E89C7B5" w14:textId="7CD8E227" w:rsidR="00110B7D" w:rsidRPr="00E56521" w:rsidRDefault="00110B7D" w:rsidP="004B068A">
      <w:pPr>
        <w:pStyle w:val="a5"/>
        <w:spacing w:line="480" w:lineRule="auto"/>
        <w:rPr>
          <w:lang w:val="en-US"/>
        </w:rPr>
      </w:pPr>
      <w:r w:rsidRPr="00E56521">
        <w:rPr>
          <w:lang w:val="en-US"/>
        </w:rPr>
        <w:t xml:space="preserve">c) Hipertensiunea arterială sistemică </w:t>
      </w:r>
      <w:r w:rsidR="002A2DE8">
        <w:rPr>
          <w:lang w:val="en-US"/>
        </w:rPr>
        <w:t xml:space="preserve">primară </w:t>
      </w:r>
      <w:r w:rsidRPr="00E56521">
        <w:rPr>
          <w:lang w:val="en-US"/>
        </w:rPr>
        <w:t>este o cauză frecventă a nefrosclerozei. Patogenia injuriilor renale provocate de hipertensiunea sistemică  depinde nu numai de gradul hipertensiunii, dar și de capacitatea auroreglatorie a arteriolelor aferente și de rata presiunii sitemice transmise capilarelor glomerulare și  susceptibilitatea locală a structurilor la barotraumă.</w:t>
      </w:r>
    </w:p>
    <w:p w14:paraId="4B44A8D1" w14:textId="24B66F97" w:rsidR="00F85084" w:rsidRDefault="00110B7D" w:rsidP="00F85084">
      <w:pPr>
        <w:pStyle w:val="a5"/>
        <w:spacing w:line="480" w:lineRule="auto"/>
        <w:ind w:firstLine="708"/>
        <w:rPr>
          <w:lang w:val="fr-FR"/>
        </w:rPr>
      </w:pPr>
      <w:r w:rsidRPr="00E56521">
        <w:rPr>
          <w:lang w:val="en-US"/>
        </w:rPr>
        <w:t>Normal, creșterea presiunii arteriale sistemice, episodică sau persistentă, este atenuată în patul vascular renal prin autoreglare - vasoconstricția preglomerulară proporțională</w:t>
      </w:r>
      <w:r w:rsidR="00851775">
        <w:rPr>
          <w:lang w:val="en-US"/>
        </w:rPr>
        <w:t xml:space="preserve"> cu hipertensiunea arterială</w:t>
      </w:r>
      <w:r w:rsidRPr="00E56521">
        <w:rPr>
          <w:lang w:val="en-US"/>
        </w:rPr>
        <w:t xml:space="preserve">. </w:t>
      </w:r>
      <w:r w:rsidRPr="00E56521">
        <w:rPr>
          <w:lang w:val="fr-FR"/>
        </w:rPr>
        <w:t xml:space="preserve">Astfel, presiunea în vasele intrarenale într-un anumit diapazon de presiune sistemică se menține la un nivel relativ constant. Acest mecanism autoreglator prezintă prima </w:t>
      </w:r>
      <w:r w:rsidR="00F85084">
        <w:rPr>
          <w:lang w:val="fr-FR"/>
        </w:rPr>
        <w:t xml:space="preserve">limie de </w:t>
      </w:r>
      <w:r w:rsidRPr="00E56521">
        <w:rPr>
          <w:lang w:val="fr-FR"/>
        </w:rPr>
        <w:t xml:space="preserve">protecție contra injuriilor renale de presiune. Atât timp cât presiunea în capilarele glomerulare rămâne </w:t>
      </w:r>
      <w:r w:rsidR="002A2DE8">
        <w:rPr>
          <w:lang w:val="fr-FR"/>
        </w:rPr>
        <w:t xml:space="preserve">în diapazonul </w:t>
      </w:r>
      <w:r w:rsidRPr="00E56521">
        <w:rPr>
          <w:lang w:val="fr-FR"/>
        </w:rPr>
        <w:t xml:space="preserve">autoreglator se dezvoltă doar nefroscleroza benignă (fără dereglarea funcțiilor renale). În cazul, în care limita autoreglatoare este depășită sau  scade capacitatea autoreglatoare a arteriolelor aferente  în glomerul apar injurii  acute distructive (nefroscleroza malignă cu dereglarea funcțiilor renale). Odată apărute injuriile glomerulare conduc la compromiterea secundară a mecanismelor autoreglatoare cu amplificarea injuriilor provocate de </w:t>
      </w:r>
      <w:r w:rsidR="002A2DE8">
        <w:rPr>
          <w:lang w:val="fr-FR"/>
        </w:rPr>
        <w:t>șocul hidrauliv</w:t>
      </w:r>
      <w:r w:rsidRPr="00E56521">
        <w:rPr>
          <w:lang w:val="fr-FR"/>
        </w:rPr>
        <w:t xml:space="preserve">, iar dereglarea funcțiilor glomerulare antrenează în proces și tubii renali – procesul cuprinde întreg nefrronul.  </w:t>
      </w:r>
    </w:p>
    <w:p w14:paraId="781F3560" w14:textId="58A1F9E9" w:rsidR="00110B7D" w:rsidRDefault="00110B7D" w:rsidP="00F85084">
      <w:pPr>
        <w:pStyle w:val="a5"/>
        <w:spacing w:line="480" w:lineRule="auto"/>
        <w:ind w:firstLine="708"/>
        <w:rPr>
          <w:color w:val="000000" w:themeColor="text1"/>
          <w:lang w:val="ro-RO"/>
        </w:rPr>
      </w:pPr>
      <w:r w:rsidRPr="00E56521">
        <w:rPr>
          <w:color w:val="000000" w:themeColor="text1"/>
          <w:lang w:val="ro-RO"/>
        </w:rPr>
        <w:t xml:space="preserve">Reducerea filtrației în glomerulii afectați conduce la reținerea și acumularea cataboliților în sânge – survine sindromul uremic. Factorii uremici plasmatici (ureea, creatinina, acidul uric) filtrați în glomerul parvin la tubii renali și suscită inflamație și fibroză. </w:t>
      </w:r>
    </w:p>
    <w:p w14:paraId="42D52FD6" w14:textId="57914D55" w:rsidR="007C7D52" w:rsidRPr="007C7D52" w:rsidRDefault="007C7D52" w:rsidP="007C7D52">
      <w:pPr>
        <w:pStyle w:val="p"/>
        <w:spacing w:line="480" w:lineRule="auto"/>
        <w:rPr>
          <w:lang w:val="ro-RO"/>
        </w:rPr>
      </w:pPr>
      <w:r>
        <w:rPr>
          <w:color w:val="000000" w:themeColor="text1"/>
          <w:lang w:val="ro-RO"/>
        </w:rPr>
        <w:t xml:space="preserve">d) </w:t>
      </w:r>
      <w:r w:rsidR="00F85084">
        <w:rPr>
          <w:color w:val="000000" w:themeColor="text1"/>
          <w:lang w:val="ro-RO"/>
        </w:rPr>
        <w:t>Hipoxia nefronului</w:t>
      </w:r>
      <w:r>
        <w:rPr>
          <w:color w:val="000000" w:themeColor="text1"/>
          <w:lang w:val="ro-RO"/>
        </w:rPr>
        <w:t xml:space="preserve">. </w:t>
      </w:r>
      <w:r w:rsidRPr="007C7D52">
        <w:rPr>
          <w:lang w:val="ro-RO"/>
        </w:rPr>
        <w:t xml:space="preserve">Hipoxia este un factor esential în patogenia fibrozei renale și progresiei bolii renale cronice. Cauzele hipoxiei renale sunt multiple: hipotensiunea arterială sistemică, ateroscleoza, tromboza, embolia arterei renale, arterioloscleroza, hiperemia venoasă etc.  Desi perfuzia rinichiului este abundentă, în rinichi sunt arii cu presiunea oxigenului joasă – cca10 mmHg paralel cu necesitățile mari a celulelor în oxigen. Aceasta predispune rinichiul la hipoxie. </w:t>
      </w:r>
    </w:p>
    <w:p w14:paraId="0798FEE2" w14:textId="77777777" w:rsidR="007C7D52" w:rsidRPr="007C7D52" w:rsidRDefault="007C7D52" w:rsidP="007C7D52">
      <w:pPr>
        <w:pStyle w:val="a5"/>
        <w:spacing w:line="480" w:lineRule="auto"/>
        <w:ind w:firstLine="708"/>
        <w:rPr>
          <w:lang w:val="ro-RO"/>
        </w:rPr>
      </w:pPr>
      <w:r w:rsidRPr="007C7D52">
        <w:rPr>
          <w:lang w:val="ro-RO"/>
        </w:rPr>
        <w:t>Mecanismele fibrogenetice ale hipoxiei sunt multiple: 1. hipoxia în mod direct conduce la fibroză prin expresia genelor codificatoare de sinteza proteinelor matriceale (colagenul I) și reducerea sintezei metaloproteinazelor; 2. hipoxia suscită calea de semnalare a fibrogenezei  TGF-</w:t>
      </w:r>
      <w:r w:rsidRPr="00227C6D">
        <w:t>β</w:t>
      </w:r>
      <w:r w:rsidRPr="007C7D52">
        <w:rPr>
          <w:lang w:val="ro-RO"/>
        </w:rPr>
        <w:t>1/Smad; 3. hipoxia provoacă tranziția celulelor epiteliale și endoteliale în celule mezenchimale (</w:t>
      </w:r>
      <w:r w:rsidRPr="007C7D52">
        <w:rPr>
          <w:i/>
          <w:iCs/>
          <w:lang w:val="ro-RO"/>
        </w:rPr>
        <w:t>transition epithelial-mezenchimal, EMT ; tranzition endothelial-mezenchimai, EndMT</w:t>
      </w:r>
      <w:r w:rsidRPr="007C7D52">
        <w:rPr>
          <w:lang w:val="ro-RO"/>
        </w:rPr>
        <w:t xml:space="preserve">) prin stimularea HIF-1 ; 4. Efectul final al hipoxiei este acumularea miofibroblastelor – principalelor celule active fibrogenetice producente de colagen, ceea ce conduce la fibroză. </w:t>
      </w:r>
    </w:p>
    <w:p w14:paraId="1376EB49" w14:textId="1D9C8E7B" w:rsidR="007C7D52" w:rsidRPr="00227C6D" w:rsidRDefault="007C7D52" w:rsidP="007C7D52">
      <w:pPr>
        <w:pStyle w:val="p"/>
        <w:spacing w:line="480" w:lineRule="auto"/>
        <w:ind w:firstLine="708"/>
        <w:rPr>
          <w:lang w:val="fr-FR"/>
        </w:rPr>
      </w:pPr>
      <w:r w:rsidRPr="007C7D52">
        <w:rPr>
          <w:lang w:val="ro-RO"/>
        </w:rPr>
        <w:t>Răspunsul celular la hipoxie include sensorii și mediatorii specifici la hipoxie -  factorii inducibili a hipoxiei (</w:t>
      </w:r>
      <w:r w:rsidRPr="007C7D52">
        <w:rPr>
          <w:i/>
          <w:iCs/>
          <w:lang w:val="ro-RO"/>
        </w:rPr>
        <w:t>Hypoxia-Inducible Factors,</w:t>
      </w:r>
      <w:r w:rsidRPr="007C7D52">
        <w:rPr>
          <w:lang w:val="ro-RO"/>
        </w:rPr>
        <w:t xml:space="preserve"> HIF1, care reglează reacțiile compensatorii la hipoxie: cedarea oxigenului din sânge țesuturilor, angiogeneza, secreția eritropoietinei, glicoliza anaerobă. </w:t>
      </w:r>
      <w:r w:rsidRPr="00227C6D">
        <w:rPr>
          <w:lang w:val="fr-FR"/>
        </w:rPr>
        <w:t xml:space="preserve">Deși HIF contribuie la supraviețuirea celulelor în condiții de hipoxie, totodată HIF contribuie la procesul de fibrozare. </w:t>
      </w:r>
    </w:p>
    <w:p w14:paraId="542D186D" w14:textId="77777777" w:rsidR="007C7D52" w:rsidRPr="00227C6D" w:rsidRDefault="007C7D52" w:rsidP="007C7D52">
      <w:pPr>
        <w:pStyle w:val="a5"/>
        <w:spacing w:line="480" w:lineRule="auto"/>
        <w:rPr>
          <w:lang w:val="fr-FR"/>
        </w:rPr>
      </w:pPr>
      <w:r w:rsidRPr="00227C6D">
        <w:rPr>
          <w:lang w:val="fr-FR"/>
        </w:rPr>
        <w:t>e. Injuriile inflamatoare. Procesele inflamatoare în glomerule – glomerulonefritele – au rezoluția în glomeruloscleroză prin efectele fibrogenetice a citochinelor proinflamatoare.</w:t>
      </w:r>
    </w:p>
    <w:p w14:paraId="68E105CB" w14:textId="77777777" w:rsidR="007C7D52" w:rsidRDefault="007C7D52" w:rsidP="007C7D52">
      <w:pPr>
        <w:pStyle w:val="a5"/>
        <w:spacing w:line="480" w:lineRule="auto"/>
        <w:rPr>
          <w:lang w:val="fr-FR"/>
        </w:rPr>
      </w:pPr>
      <w:r w:rsidRPr="007C7D52">
        <w:rPr>
          <w:color w:val="000000" w:themeColor="text1"/>
          <w:lang w:val="fr-FR"/>
        </w:rPr>
        <w:t xml:space="preserve">f. Fibroza renală în procesele nefroobstructive. Obstrucția căilor urinare (calice, bazinet, uretere) concomitant cu procesul continuu de diureză conduce la creșterea retrogradă a presiunii urinei până la tubii renali și capsula Bowman. Forțele hidrodinamice </w:t>
      </w:r>
      <w:r w:rsidRPr="00227C6D">
        <w:rPr>
          <w:lang w:val="fr-FR"/>
        </w:rPr>
        <w:t>pe parcursul tubilor sunt de asemenea profibrotice – obstrucția și extinderea tubilor renali induc secreția NF-</w:t>
      </w:r>
      <w:r w:rsidRPr="00227C6D">
        <w:t>κ</w:t>
      </w:r>
      <w:r w:rsidRPr="00227C6D">
        <w:rPr>
          <w:lang w:val="fr-FR"/>
        </w:rPr>
        <w:t>B și TGF</w:t>
      </w:r>
      <w:r w:rsidRPr="00227C6D">
        <w:t>β</w:t>
      </w:r>
      <w:r w:rsidRPr="00227C6D">
        <w:rPr>
          <w:lang w:val="fr-FR"/>
        </w:rPr>
        <w:t xml:space="preserve"> de către celule supuse compresiei; aceasta conduce la inflamație și sclerozare – survine fibroza tubular-interstițială. </w:t>
      </w:r>
    </w:p>
    <w:p w14:paraId="604FA92C" w14:textId="4D6D01BA" w:rsidR="00110B7D" w:rsidRPr="00E56521" w:rsidRDefault="007C7D52" w:rsidP="007C7D52">
      <w:pPr>
        <w:pStyle w:val="a5"/>
        <w:spacing w:line="480" w:lineRule="auto"/>
        <w:rPr>
          <w:b/>
          <w:bCs/>
          <w:color w:val="000000" w:themeColor="text1"/>
          <w:lang w:val="ro-RO"/>
        </w:rPr>
      </w:pPr>
      <w:r>
        <w:rPr>
          <w:lang w:val="fr-FR"/>
        </w:rPr>
        <w:t>g) proteinuria : p</w:t>
      </w:r>
      <w:r w:rsidR="00110B7D" w:rsidRPr="00E56521">
        <w:rPr>
          <w:color w:val="000000" w:themeColor="text1"/>
          <w:lang w:val="ro-RO"/>
        </w:rPr>
        <w:t xml:space="preserve">ierderea proteinelor plsmatice, hipoproteinemia stimulează sinteza </w:t>
      </w:r>
      <w:r w:rsidR="00162B11">
        <w:rPr>
          <w:color w:val="000000" w:themeColor="text1"/>
          <w:lang w:val="ro-RO"/>
        </w:rPr>
        <w:t>compensato</w:t>
      </w:r>
      <w:r>
        <w:rPr>
          <w:color w:val="000000" w:themeColor="text1"/>
          <w:lang w:val="ro-RO"/>
        </w:rPr>
        <w:t>r</w:t>
      </w:r>
      <w:r w:rsidR="00162B11">
        <w:rPr>
          <w:color w:val="000000" w:themeColor="text1"/>
          <w:lang w:val="ro-RO"/>
        </w:rPr>
        <w:t xml:space="preserve">ie a </w:t>
      </w:r>
      <w:r w:rsidR="00110B7D" w:rsidRPr="00E56521">
        <w:rPr>
          <w:color w:val="000000" w:themeColor="text1"/>
          <w:lang w:val="ro-RO"/>
        </w:rPr>
        <w:t xml:space="preserve">proteinelor de către ficat, inclusiv a lipoprpteinelor – astfel sindromul nefrotic este asociat de hiperlipidemie cu VLDL și LDL, care de asemenea se filtrează și provoacă distrofia grasă a epiteliocitelor tubulare cu apoptoza, inflamația și fibrozarea.  </w:t>
      </w:r>
    </w:p>
    <w:p w14:paraId="6B19DC37" w14:textId="1A12BB9C" w:rsidR="00110B7D" w:rsidRDefault="007C7D52" w:rsidP="004B068A">
      <w:pPr>
        <w:pStyle w:val="a5"/>
        <w:spacing w:line="480" w:lineRule="auto"/>
        <w:rPr>
          <w:lang w:val="en-US"/>
        </w:rPr>
      </w:pPr>
      <w:r>
        <w:rPr>
          <w:lang w:val="ro-RO"/>
        </w:rPr>
        <w:t>h</w:t>
      </w:r>
      <w:r w:rsidR="00F85084">
        <w:rPr>
          <w:lang w:val="ro-RO"/>
        </w:rPr>
        <w:t xml:space="preserve">) </w:t>
      </w:r>
      <w:r w:rsidR="00110B7D" w:rsidRPr="00E56521">
        <w:rPr>
          <w:lang w:val="ro-RO"/>
        </w:rPr>
        <w:t xml:space="preserve">Co-morbiditățile și nocivitățile cu rezoluție în nefroscleroză: obesitatea, ateroscleroza, dislipidemiile, hiperglicemia, hiperuricemia, fumatul. </w:t>
      </w:r>
      <w:r w:rsidR="00110B7D" w:rsidRPr="00E56521">
        <w:rPr>
          <w:lang w:val="en-US"/>
        </w:rPr>
        <w:t>Mecanismele-trigger ale nefrosclerozei în aceste stări sunt stresul oxidativ, inflamția, alterația direct</w:t>
      </w:r>
      <w:r w:rsidR="000335A5">
        <w:rPr>
          <w:lang w:val="en-US"/>
        </w:rPr>
        <w:t>ă</w:t>
      </w:r>
      <w:r w:rsidR="00110B7D" w:rsidRPr="00E56521">
        <w:rPr>
          <w:lang w:val="en-US"/>
        </w:rPr>
        <w:t xml:space="preserve"> a nefronului.</w:t>
      </w:r>
    </w:p>
    <w:p w14:paraId="5BB4089E" w14:textId="12884BB8" w:rsidR="001F2CE8" w:rsidRPr="00E56521" w:rsidRDefault="001F2CE8" w:rsidP="004B068A">
      <w:pPr>
        <w:pStyle w:val="a5"/>
        <w:spacing w:line="480" w:lineRule="auto"/>
        <w:rPr>
          <w:lang w:val="en-US"/>
        </w:rPr>
      </w:pPr>
      <w:r>
        <w:rPr>
          <w:lang w:val="en-US"/>
        </w:rPr>
        <w:tab/>
        <w:t>Aceasta este lista (incompletă) a factorilor lezanți a nefronului, care ulterior suscită următorul process patogenetic</w:t>
      </w:r>
      <w:r w:rsidR="00D47DC6">
        <w:rPr>
          <w:lang w:val="en-US"/>
        </w:rPr>
        <w:t xml:space="preserve"> – inflamația.</w:t>
      </w:r>
      <w:r>
        <w:rPr>
          <w:lang w:val="en-US"/>
        </w:rPr>
        <w:t xml:space="preserve"> </w:t>
      </w:r>
    </w:p>
    <w:p w14:paraId="491F958C" w14:textId="55E4CA89" w:rsidR="000335A5" w:rsidRPr="00E56521" w:rsidRDefault="000335A5" w:rsidP="000335A5">
      <w:pPr>
        <w:autoSpaceDE w:val="0"/>
        <w:autoSpaceDN w:val="0"/>
        <w:adjustRightInd w:val="0"/>
        <w:spacing w:after="0" w:line="480" w:lineRule="auto"/>
        <w:jc w:val="both"/>
        <w:rPr>
          <w:rFonts w:ascii="Times New Roman" w:hAnsi="Times New Roman" w:cs="Times New Roman"/>
          <w:color w:val="000000"/>
          <w:sz w:val="24"/>
          <w:szCs w:val="24"/>
          <w:lang w:val="en-US"/>
        </w:rPr>
      </w:pPr>
      <w:r w:rsidRPr="00E62D42">
        <w:rPr>
          <w:rFonts w:ascii="Times New Roman" w:hAnsi="Times New Roman" w:cs="Times New Roman"/>
          <w:b/>
          <w:bCs/>
          <w:color w:val="000000" w:themeColor="text1"/>
          <w:sz w:val="24"/>
          <w:szCs w:val="24"/>
          <w:lang w:val="fr-FR"/>
        </w:rPr>
        <w:t xml:space="preserve">2. </w:t>
      </w:r>
      <w:r w:rsidR="00E62D42" w:rsidRPr="00E62D42">
        <w:rPr>
          <w:rFonts w:ascii="Times New Roman" w:hAnsi="Times New Roman" w:cs="Times New Roman"/>
          <w:b/>
          <w:bCs/>
          <w:color w:val="000000" w:themeColor="text1"/>
          <w:sz w:val="24"/>
          <w:szCs w:val="24"/>
          <w:lang w:val="fr-FR"/>
        </w:rPr>
        <w:t xml:space="preserve">Inflamația. </w:t>
      </w:r>
      <w:r w:rsidR="00110B7D" w:rsidRPr="00162B11">
        <w:rPr>
          <w:rFonts w:ascii="Times New Roman" w:hAnsi="Times New Roman" w:cs="Times New Roman"/>
          <w:color w:val="000000" w:themeColor="text1"/>
          <w:sz w:val="24"/>
          <w:szCs w:val="24"/>
          <w:lang w:val="fr-FR"/>
        </w:rPr>
        <w:t>Al doilea eveniment în procesul de fibrozare este răspunsul inflamator la injurii</w:t>
      </w:r>
      <w:r w:rsidR="00162B11" w:rsidRPr="00162B11">
        <w:rPr>
          <w:rFonts w:ascii="Times New Roman" w:hAnsi="Times New Roman" w:cs="Times New Roman"/>
          <w:color w:val="000000" w:themeColor="text1"/>
          <w:sz w:val="24"/>
          <w:szCs w:val="24"/>
          <w:lang w:val="fr-FR"/>
        </w:rPr>
        <w:t>.</w:t>
      </w:r>
      <w:r w:rsidR="00110B7D" w:rsidRPr="00162B11">
        <w:rPr>
          <w:rFonts w:ascii="Times New Roman" w:hAnsi="Times New Roman" w:cs="Times New Roman"/>
          <w:color w:val="000000" w:themeColor="text1"/>
          <w:sz w:val="24"/>
          <w:szCs w:val="24"/>
          <w:lang w:val="fr-FR"/>
        </w:rPr>
        <w:t xml:space="preserve"> </w:t>
      </w:r>
      <w:r w:rsidR="00110B7D" w:rsidRPr="00162B11">
        <w:rPr>
          <w:rFonts w:ascii="Times New Roman" w:hAnsi="Times New Roman" w:cs="Times New Roman"/>
          <w:color w:val="000000" w:themeColor="text1"/>
          <w:sz w:val="24"/>
          <w:szCs w:val="24"/>
          <w:lang w:val="en-US"/>
        </w:rPr>
        <w:t xml:space="preserve">Alterarea nefronului conduce la eliberarea din celulele alterate a moleculelor flogogene (DAMP), mediatorilor proinflamatori, chemochinelor, factorilor de creștere. </w:t>
      </w:r>
      <w:r w:rsidR="00110B7D" w:rsidRPr="00162B11">
        <w:rPr>
          <w:rFonts w:ascii="Times New Roman" w:hAnsi="Times New Roman" w:cs="Times New Roman"/>
          <w:color w:val="000000"/>
          <w:sz w:val="24"/>
          <w:szCs w:val="24"/>
          <w:lang w:val="en-US"/>
        </w:rPr>
        <w:t xml:space="preserve">Celulele inflamatoare joacă rol important în ambele procese: în reparația fiziologică (însănătoșirea organului) și în fibrozarea rinichiului. </w:t>
      </w:r>
      <w:r>
        <w:rPr>
          <w:rFonts w:ascii="Times New Roman" w:hAnsi="Times New Roman" w:cs="Times New Roman"/>
          <w:color w:val="000000"/>
          <w:sz w:val="24"/>
          <w:szCs w:val="24"/>
          <w:lang w:val="en-US"/>
        </w:rPr>
        <w:t>Ulterior alterației procesul în rinichi este continuat de inflamație. C</w:t>
      </w:r>
      <w:r w:rsidRPr="00E56521">
        <w:rPr>
          <w:rFonts w:ascii="Times New Roman" w:hAnsi="Times New Roman" w:cs="Times New Roman"/>
          <w:color w:val="000000"/>
          <w:sz w:val="24"/>
          <w:szCs w:val="24"/>
          <w:lang w:val="en-US"/>
        </w:rPr>
        <w:t>elulel</w:t>
      </w:r>
      <w:r>
        <w:rPr>
          <w:rFonts w:ascii="Times New Roman" w:hAnsi="Times New Roman" w:cs="Times New Roman"/>
          <w:color w:val="000000"/>
          <w:sz w:val="24"/>
          <w:szCs w:val="24"/>
          <w:lang w:val="en-US"/>
        </w:rPr>
        <w:t>e</w:t>
      </w:r>
      <w:r w:rsidRPr="00E56521">
        <w:rPr>
          <w:rFonts w:ascii="Times New Roman" w:hAnsi="Times New Roman" w:cs="Times New Roman"/>
          <w:color w:val="000000"/>
          <w:sz w:val="24"/>
          <w:szCs w:val="24"/>
          <w:lang w:val="en-US"/>
        </w:rPr>
        <w:t xml:space="preserve"> inflamatoare în rinichi sunt celulele rezidente (celulele dendritice, mastocitele, macrofagele, limfocitele) și celulele inflamatoare recrutate de chemochinele secretate de celulele inflamatoare (monocitele, polimorfonuclearele, limfocitele).</w:t>
      </w:r>
      <w:r>
        <w:rPr>
          <w:rFonts w:ascii="Times New Roman" w:hAnsi="Times New Roman" w:cs="Times New Roman"/>
          <w:color w:val="000000"/>
          <w:sz w:val="24"/>
          <w:szCs w:val="24"/>
          <w:lang w:val="en-US"/>
        </w:rPr>
        <w:t xml:space="preserve"> </w:t>
      </w:r>
      <w:r w:rsidRPr="00E56521">
        <w:rPr>
          <w:rFonts w:ascii="Times New Roman" w:hAnsi="Times New Roman" w:cs="Times New Roman"/>
          <w:color w:val="000000"/>
          <w:sz w:val="24"/>
          <w:szCs w:val="24"/>
          <w:lang w:val="en-US"/>
        </w:rPr>
        <w:t xml:space="preserve">Gradul infiltrației rinichiului cu cellule inflamatoare  corelează străns cu severitatea disfuncției renale și predictorii progresării bolii cornice renale.  </w:t>
      </w:r>
    </w:p>
    <w:p w14:paraId="5BB8EAE8" w14:textId="77777777" w:rsidR="000335A5" w:rsidRPr="00E56521" w:rsidRDefault="000335A5" w:rsidP="000335A5">
      <w:pPr>
        <w:autoSpaceDE w:val="0"/>
        <w:autoSpaceDN w:val="0"/>
        <w:adjustRightInd w:val="0"/>
        <w:spacing w:after="0" w:line="480" w:lineRule="auto"/>
        <w:ind w:firstLine="708"/>
        <w:jc w:val="both"/>
        <w:rPr>
          <w:rFonts w:ascii="Times New Roman" w:hAnsi="Times New Roman" w:cs="Times New Roman"/>
          <w:color w:val="000000"/>
          <w:sz w:val="24"/>
          <w:szCs w:val="24"/>
          <w:lang w:val="fr-FR"/>
        </w:rPr>
      </w:pPr>
      <w:r w:rsidRPr="00E56521">
        <w:rPr>
          <w:rFonts w:ascii="Times New Roman" w:hAnsi="Times New Roman" w:cs="Times New Roman"/>
          <w:color w:val="000000"/>
          <w:sz w:val="24"/>
          <w:szCs w:val="24"/>
          <w:lang w:val="en-US"/>
        </w:rPr>
        <w:t xml:space="preserve">La rândul lor celulele recrutate - neutrofilele, plachetele, eozinofilele și bazofilele secretă mediatori proprii proinflamatori și fibrogenetici,  prin intermediul cărora se implică în menținerea inflamației și procesului de fibrozare.  </w:t>
      </w:r>
      <w:r w:rsidRPr="00E56521">
        <w:rPr>
          <w:rFonts w:ascii="Times New Roman" w:hAnsi="Times New Roman" w:cs="Times New Roman"/>
          <w:color w:val="000000"/>
          <w:sz w:val="24"/>
          <w:szCs w:val="24"/>
          <w:lang w:val="fr-FR"/>
        </w:rPr>
        <w:t>În mare parte infiltrația limfo-monocitară a interstițiului renal este tipică pentru progresarea bolii cronice renale.</w:t>
      </w:r>
    </w:p>
    <w:p w14:paraId="7EE8940F" w14:textId="5BC5E663" w:rsidR="00110B7D" w:rsidRPr="000335A5" w:rsidRDefault="00110B7D" w:rsidP="00E62D42">
      <w:pPr>
        <w:autoSpaceDE w:val="0"/>
        <w:autoSpaceDN w:val="0"/>
        <w:adjustRightInd w:val="0"/>
        <w:spacing w:before="400" w:after="0" w:line="480" w:lineRule="auto"/>
        <w:ind w:right="600" w:firstLine="360"/>
        <w:jc w:val="both"/>
        <w:rPr>
          <w:rFonts w:ascii="Times New Roman" w:hAnsi="Times New Roman" w:cs="Times New Roman"/>
          <w:color w:val="000000"/>
          <w:sz w:val="24"/>
          <w:szCs w:val="24"/>
          <w:lang w:val="fr-FR"/>
        </w:rPr>
      </w:pPr>
      <w:r w:rsidRPr="000335A5">
        <w:rPr>
          <w:rFonts w:ascii="Times New Roman" w:hAnsi="Times New Roman" w:cs="Times New Roman"/>
          <w:color w:val="000000"/>
          <w:sz w:val="24"/>
          <w:szCs w:val="24"/>
          <w:lang w:val="fr-FR"/>
        </w:rPr>
        <w:t xml:space="preserve">Rezoluția injuriei </w:t>
      </w:r>
      <w:r w:rsidR="00E62D42">
        <w:rPr>
          <w:rFonts w:ascii="Times New Roman" w:hAnsi="Times New Roman" w:cs="Times New Roman"/>
          <w:color w:val="000000"/>
          <w:sz w:val="24"/>
          <w:szCs w:val="24"/>
          <w:lang w:val="fr-FR"/>
        </w:rPr>
        <w:t xml:space="preserve">și inflamației </w:t>
      </w:r>
      <w:r w:rsidRPr="000335A5">
        <w:rPr>
          <w:rFonts w:ascii="Times New Roman" w:hAnsi="Times New Roman" w:cs="Times New Roman"/>
          <w:color w:val="000000"/>
          <w:sz w:val="24"/>
          <w:szCs w:val="24"/>
          <w:lang w:val="fr-FR"/>
        </w:rPr>
        <w:t xml:space="preserve">rinichiului depinde de balanța dintre reparație și cicatrizare, care va determina : se vor restabili structurile native și funcțiile renale sau va progresa substituirea parenchimului cu țesut conjunctiv cu declinul funcțiilor. </w:t>
      </w:r>
    </w:p>
    <w:p w14:paraId="3B84FC76" w14:textId="77777777" w:rsidR="00110B7D" w:rsidRPr="004C13B7" w:rsidRDefault="00110B7D" w:rsidP="004B068A">
      <w:pPr>
        <w:autoSpaceDE w:val="0"/>
        <w:autoSpaceDN w:val="0"/>
        <w:adjustRightInd w:val="0"/>
        <w:spacing w:after="0" w:line="480" w:lineRule="auto"/>
        <w:ind w:firstLine="360"/>
        <w:jc w:val="both"/>
        <w:rPr>
          <w:rFonts w:ascii="Times New Roman" w:hAnsi="Times New Roman" w:cs="Times New Roman"/>
          <w:color w:val="000000"/>
          <w:sz w:val="24"/>
          <w:szCs w:val="24"/>
          <w:lang w:val="fr-FR"/>
        </w:rPr>
      </w:pPr>
      <w:r w:rsidRPr="004C13B7">
        <w:rPr>
          <w:rFonts w:ascii="Times New Roman" w:hAnsi="Times New Roman" w:cs="Times New Roman"/>
          <w:color w:val="000000"/>
          <w:sz w:val="24"/>
          <w:szCs w:val="24"/>
          <w:lang w:val="fr-FR"/>
        </w:rPr>
        <w:t xml:space="preserve">Procesul reprativ în rinichi poate decurge conform a două scenarii. </w:t>
      </w:r>
    </w:p>
    <w:p w14:paraId="77D5FBD4" w14:textId="11CD968E" w:rsidR="00110B7D" w:rsidRPr="008A1E57" w:rsidRDefault="00110B7D" w:rsidP="004B068A">
      <w:pPr>
        <w:autoSpaceDE w:val="0"/>
        <w:autoSpaceDN w:val="0"/>
        <w:adjustRightInd w:val="0"/>
        <w:spacing w:after="0" w:line="480" w:lineRule="auto"/>
        <w:ind w:firstLine="360"/>
        <w:jc w:val="both"/>
        <w:rPr>
          <w:rFonts w:ascii="Times New Roman" w:hAnsi="Times New Roman" w:cs="Times New Roman"/>
          <w:color w:val="000000"/>
          <w:sz w:val="24"/>
          <w:szCs w:val="24"/>
          <w:lang w:val="fr-FR"/>
        </w:rPr>
      </w:pPr>
      <w:r w:rsidRPr="004C13B7">
        <w:rPr>
          <w:rFonts w:ascii="Times New Roman" w:hAnsi="Times New Roman" w:cs="Times New Roman"/>
          <w:color w:val="000000"/>
          <w:sz w:val="24"/>
          <w:szCs w:val="24"/>
          <w:lang w:val="fr-FR"/>
        </w:rPr>
        <w:t xml:space="preserve">În injuriile acute  moderate reparația are loc fără inflamație sau cu inflamație subclinică. În funcție de capacitatea regenerativă (proliferativă) a celulelor organului reparația decurge prin restituirea celulelor alterate cu celule similare. </w:t>
      </w:r>
      <w:r w:rsidRPr="008A1E57">
        <w:rPr>
          <w:rFonts w:ascii="Times New Roman" w:hAnsi="Times New Roman" w:cs="Times New Roman"/>
          <w:color w:val="000000"/>
          <w:sz w:val="24"/>
          <w:szCs w:val="24"/>
          <w:lang w:val="fr-FR"/>
        </w:rPr>
        <w:t>În rinichi unele tipuri de celule posedă potential regenerativ redus sau nu proliferează deloc ; în aceste condiții defectul este substituit cu țesut conjunctiv. Odată cu restituirea structurii sau substituirea defectului cu țesut conjunctiv procesul de fibrozare este stopat prin apoptoza celulelor fibrogenetice (</w:t>
      </w:r>
      <w:r w:rsidR="00162B11" w:rsidRPr="008A1E57">
        <w:rPr>
          <w:rFonts w:ascii="Times New Roman" w:hAnsi="Times New Roman" w:cs="Times New Roman"/>
          <w:color w:val="000000"/>
          <w:sz w:val="24"/>
          <w:szCs w:val="24"/>
          <w:lang w:val="fr-FR"/>
        </w:rPr>
        <w:t>mio</w:t>
      </w:r>
      <w:r w:rsidRPr="008A1E57">
        <w:rPr>
          <w:rFonts w:ascii="Times New Roman" w:hAnsi="Times New Roman" w:cs="Times New Roman"/>
          <w:color w:val="000000"/>
          <w:sz w:val="24"/>
          <w:szCs w:val="24"/>
          <w:lang w:val="fr-FR"/>
        </w:rPr>
        <w:t xml:space="preserve">fibroblastelor) și degradarea surplusului de colagen. </w:t>
      </w:r>
    </w:p>
    <w:p w14:paraId="672AE05C" w14:textId="7148F4C0" w:rsidR="00110B7D" w:rsidRPr="00E56521" w:rsidRDefault="00110B7D" w:rsidP="004B068A">
      <w:pPr>
        <w:autoSpaceDE w:val="0"/>
        <w:autoSpaceDN w:val="0"/>
        <w:adjustRightInd w:val="0"/>
        <w:spacing w:after="0" w:line="480" w:lineRule="auto"/>
        <w:ind w:firstLine="360"/>
        <w:jc w:val="both"/>
        <w:rPr>
          <w:rFonts w:ascii="Times New Roman" w:hAnsi="Times New Roman" w:cs="Times New Roman"/>
          <w:color w:val="000000"/>
          <w:sz w:val="24"/>
          <w:szCs w:val="24"/>
          <w:lang w:val="en-US"/>
        </w:rPr>
      </w:pPr>
      <w:r w:rsidRPr="004C13B7">
        <w:rPr>
          <w:rFonts w:ascii="Times New Roman" w:hAnsi="Times New Roman" w:cs="Times New Roman"/>
          <w:color w:val="000000"/>
          <w:sz w:val="24"/>
          <w:szCs w:val="24"/>
          <w:lang w:val="fr-FR"/>
        </w:rPr>
        <w:t>Injuriile cronice, repetate, persistente mențin procesul cronic inflamator, secreția persistentă de mediatori proinflamatori și profibrotici, mențin în stare de activare permanentă celulele fibrogenetice (</w:t>
      </w:r>
      <w:r w:rsidR="00162B11" w:rsidRPr="004C13B7">
        <w:rPr>
          <w:rFonts w:ascii="Times New Roman" w:hAnsi="Times New Roman" w:cs="Times New Roman"/>
          <w:color w:val="000000"/>
          <w:sz w:val="24"/>
          <w:szCs w:val="24"/>
          <w:lang w:val="fr-FR"/>
        </w:rPr>
        <w:t>mio</w:t>
      </w:r>
      <w:r w:rsidRPr="004C13B7">
        <w:rPr>
          <w:rFonts w:ascii="Times New Roman" w:hAnsi="Times New Roman" w:cs="Times New Roman"/>
          <w:color w:val="000000"/>
          <w:sz w:val="24"/>
          <w:szCs w:val="24"/>
          <w:lang w:val="fr-FR"/>
        </w:rPr>
        <w:t xml:space="preserve">fibroblastele) și sinteza de matrice extracelulară nedegradabilă. </w:t>
      </w:r>
      <w:r w:rsidRPr="00E56521">
        <w:rPr>
          <w:rFonts w:ascii="Times New Roman" w:hAnsi="Times New Roman" w:cs="Times New Roman"/>
          <w:color w:val="000000"/>
          <w:sz w:val="24"/>
          <w:szCs w:val="24"/>
          <w:lang w:val="en-US"/>
        </w:rPr>
        <w:t>Procesul reparativ devine fibrotic,  autocatalitic, perpetuu și ireversibil.</w:t>
      </w:r>
      <w:r w:rsidR="00D47DC6">
        <w:rPr>
          <w:rFonts w:ascii="Times New Roman" w:hAnsi="Times New Roman" w:cs="Times New Roman"/>
          <w:color w:val="000000"/>
          <w:sz w:val="24"/>
          <w:szCs w:val="24"/>
          <w:lang w:val="en-US"/>
        </w:rPr>
        <w:t xml:space="preserve"> O variant nefastă a progresiei  procesului reparative este tranziția la un process fibrotic. </w:t>
      </w:r>
    </w:p>
    <w:p w14:paraId="2FC7A7C8" w14:textId="46B48D1A" w:rsidR="00110B7D" w:rsidRPr="00E56521" w:rsidRDefault="00E62D42" w:rsidP="004B068A">
      <w:pPr>
        <w:autoSpaceDE w:val="0"/>
        <w:autoSpaceDN w:val="0"/>
        <w:adjustRightInd w:val="0"/>
        <w:spacing w:after="0" w:line="480" w:lineRule="auto"/>
        <w:jc w:val="both"/>
        <w:rPr>
          <w:rFonts w:ascii="Times New Roman" w:hAnsi="Times New Roman" w:cs="Times New Roman"/>
          <w:sz w:val="24"/>
          <w:szCs w:val="24"/>
          <w:lang w:val="en-US"/>
        </w:rPr>
      </w:pPr>
      <w:r w:rsidRPr="00E62D42">
        <w:rPr>
          <w:rFonts w:ascii="Times New Roman" w:hAnsi="Times New Roman" w:cs="Times New Roman"/>
          <w:b/>
          <w:bCs/>
          <w:sz w:val="24"/>
          <w:szCs w:val="24"/>
          <w:lang w:val="en-US"/>
        </w:rPr>
        <w:t xml:space="preserve">3. </w:t>
      </w:r>
      <w:r w:rsidR="00110B7D" w:rsidRPr="00E62D42">
        <w:rPr>
          <w:rFonts w:ascii="Times New Roman" w:hAnsi="Times New Roman" w:cs="Times New Roman"/>
          <w:b/>
          <w:bCs/>
          <w:sz w:val="24"/>
          <w:szCs w:val="24"/>
          <w:lang w:val="en-US"/>
        </w:rPr>
        <w:t>Degenerarea procesului regenerativ în process fibrotic</w:t>
      </w:r>
      <w:r w:rsidR="00110B7D" w:rsidRPr="00E56521">
        <w:rPr>
          <w:rFonts w:ascii="Times New Roman" w:hAnsi="Times New Roman" w:cs="Times New Roman"/>
          <w:sz w:val="24"/>
          <w:szCs w:val="24"/>
          <w:lang w:val="en-US"/>
        </w:rPr>
        <w:t xml:space="preserve"> este stimulat de mediatorii fibrogenetici. </w:t>
      </w:r>
      <w:r w:rsidR="00110B7D" w:rsidRPr="00162B11">
        <w:rPr>
          <w:rFonts w:ascii="Times New Roman" w:hAnsi="Times New Roman" w:cs="Times New Roman"/>
          <w:color w:val="000000" w:themeColor="text1"/>
          <w:sz w:val="24"/>
          <w:szCs w:val="24"/>
          <w:lang w:val="en-US"/>
        </w:rPr>
        <w:t xml:space="preserve">Procesele anterioare (injuria nefronului, inflamația) conduc la secreția și acumularea </w:t>
      </w:r>
      <w:r w:rsidR="00110B7D" w:rsidRPr="00E56521">
        <w:rPr>
          <w:rFonts w:ascii="Times New Roman" w:hAnsi="Times New Roman" w:cs="Times New Roman"/>
          <w:color w:val="000000"/>
          <w:sz w:val="24"/>
          <w:szCs w:val="24"/>
          <w:lang w:val="en-US"/>
        </w:rPr>
        <w:t xml:space="preserve">citochinelor proinflamatoare, factorilori de creștere, chemochinelor, factorilor profibrotici cu rol–cheie în procesul de fibrozare. </w:t>
      </w:r>
      <w:r w:rsidR="00110B7D" w:rsidRPr="00E56521">
        <w:rPr>
          <w:rFonts w:ascii="Times New Roman" w:hAnsi="Times New Roman" w:cs="Times New Roman"/>
          <w:sz w:val="24"/>
          <w:szCs w:val="24"/>
          <w:lang w:val="en-US"/>
        </w:rPr>
        <w:t xml:space="preserve">Sunt identificați cca 10 factori fibrogenici, dar cel mai acceptat este factorul transformant de creștere </w:t>
      </w:r>
      <w:r w:rsidR="00110B7D" w:rsidRPr="00162B11">
        <w:rPr>
          <w:rFonts w:ascii="Times New Roman" w:hAnsi="Times New Roman" w:cs="Times New Roman"/>
          <w:color w:val="000000" w:themeColor="text1"/>
          <w:sz w:val="24"/>
          <w:szCs w:val="24"/>
          <w:lang w:val="en-US"/>
        </w:rPr>
        <w:t>TGF-beta (</w:t>
      </w:r>
      <w:r w:rsidR="00110B7D" w:rsidRPr="00162B11">
        <w:rPr>
          <w:rFonts w:ascii="Times New Roman" w:hAnsi="Times New Roman" w:cs="Times New Roman"/>
          <w:i/>
          <w:iCs/>
          <w:color w:val="000000" w:themeColor="text1"/>
          <w:sz w:val="24"/>
          <w:szCs w:val="24"/>
          <w:lang w:val="en-US"/>
        </w:rPr>
        <w:t>transforming growth factor</w:t>
      </w:r>
      <w:r w:rsidR="00110B7D" w:rsidRPr="00162B11">
        <w:rPr>
          <w:rFonts w:ascii="Times New Roman" w:hAnsi="Times New Roman" w:cs="Times New Roman"/>
          <w:color w:val="000000" w:themeColor="text1"/>
          <w:sz w:val="24"/>
          <w:szCs w:val="24"/>
          <w:lang w:val="en-US"/>
        </w:rPr>
        <w:t xml:space="preserve">) </w:t>
      </w:r>
      <w:r w:rsidR="00110B7D" w:rsidRPr="00E56521">
        <w:rPr>
          <w:rFonts w:ascii="Times New Roman" w:hAnsi="Times New Roman" w:cs="Times New Roman"/>
          <w:sz w:val="24"/>
          <w:szCs w:val="24"/>
          <w:lang w:val="en-US"/>
        </w:rPr>
        <w:t>și calea de semnalare Smad (</w:t>
      </w:r>
      <w:r w:rsidR="00110B7D" w:rsidRPr="00162B11">
        <w:rPr>
          <w:rFonts w:ascii="Times New Roman" w:hAnsi="Times New Roman" w:cs="Times New Roman"/>
          <w:i/>
          <w:iCs/>
          <w:sz w:val="24"/>
          <w:szCs w:val="24"/>
          <w:lang w:val="en-US"/>
        </w:rPr>
        <w:t>small Mothers Against Decapentaplegic</w:t>
      </w:r>
      <w:r w:rsidR="00110B7D" w:rsidRPr="00E56521">
        <w:rPr>
          <w:rFonts w:ascii="Times New Roman" w:hAnsi="Times New Roman" w:cs="Times New Roman"/>
          <w:sz w:val="24"/>
          <w:szCs w:val="24"/>
          <w:lang w:val="en-US"/>
        </w:rPr>
        <w:t xml:space="preserve">). </w:t>
      </w:r>
    </w:p>
    <w:p w14:paraId="197C6D2A" w14:textId="0406C9C9" w:rsidR="00110B7D" w:rsidRDefault="00110B7D" w:rsidP="004B068A">
      <w:pPr>
        <w:spacing w:line="480" w:lineRule="auto"/>
        <w:ind w:firstLine="708"/>
        <w:rPr>
          <w:rFonts w:ascii="Times New Roman" w:hAnsi="Times New Roman" w:cs="Times New Roman"/>
          <w:sz w:val="24"/>
          <w:szCs w:val="24"/>
          <w:lang w:val="en-US"/>
        </w:rPr>
      </w:pPr>
      <w:r w:rsidRPr="00E56521">
        <w:rPr>
          <w:rFonts w:ascii="Times New Roman" w:hAnsi="Times New Roman" w:cs="Times New Roman"/>
          <w:sz w:val="24"/>
          <w:szCs w:val="24"/>
          <w:lang w:val="en-US"/>
        </w:rPr>
        <w:t>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en-US"/>
        </w:rPr>
        <w:t xml:space="preserve"> este recunoscut factor patogenetic-cheie în fibroza organelor vitale (miocard, ficat, pulmoni, pancreas), inclusiv și în rinichi. </w:t>
      </w:r>
    </w:p>
    <w:p w14:paraId="79C93B54" w14:textId="77777777" w:rsidR="005F746F" w:rsidRPr="002F3EB5" w:rsidRDefault="005F746F" w:rsidP="005F746F">
      <w:pPr>
        <w:spacing w:line="480" w:lineRule="auto"/>
        <w:ind w:firstLine="708"/>
        <w:rPr>
          <w:rFonts w:ascii="Times New Roman" w:hAnsi="Times New Roman" w:cs="Times New Roman"/>
          <w:color w:val="000000" w:themeColor="text1"/>
          <w:sz w:val="24"/>
          <w:szCs w:val="24"/>
          <w:lang w:val="en-US"/>
        </w:rPr>
      </w:pPr>
      <w:r w:rsidRPr="00E56521">
        <w:rPr>
          <w:rFonts w:ascii="Times New Roman" w:hAnsi="Times New Roman" w:cs="Times New Roman"/>
          <w:sz w:val="24"/>
          <w:szCs w:val="24"/>
          <w:lang w:val="en-US"/>
        </w:rPr>
        <w:t>Semnalele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en-US"/>
        </w:rPr>
        <w:t xml:space="preserve"> sunt transduse intracellular prin receptorii membranari tip I și II serin/threonin kinazici. Receptorii activați fosforilează și activează căile semnalante intracelulare Smad2 și Smad3, care, fiind fosforilate, se leagă de partenerul comun Smad4, și ulterior sunt </w:t>
      </w:r>
      <w:r w:rsidRPr="002F3EB5">
        <w:rPr>
          <w:rFonts w:ascii="Times New Roman" w:hAnsi="Times New Roman" w:cs="Times New Roman"/>
          <w:color w:val="000000" w:themeColor="text1"/>
          <w:sz w:val="24"/>
          <w:szCs w:val="24"/>
          <w:lang w:val="en-US"/>
        </w:rPr>
        <w:t xml:space="preserve">translocați în nucleu, unde controlează expresia genelor sintezei proteinelor matriceale (collagen, elastina, fibronectina). </w:t>
      </w:r>
    </w:p>
    <w:p w14:paraId="37F5FF0D" w14:textId="77777777" w:rsidR="005F746F" w:rsidRPr="00E56521" w:rsidRDefault="005F746F" w:rsidP="005F746F">
      <w:pPr>
        <w:spacing w:line="480" w:lineRule="auto"/>
        <w:ind w:firstLine="708"/>
        <w:rPr>
          <w:rFonts w:ascii="Times New Roman" w:hAnsi="Times New Roman" w:cs="Times New Roman"/>
          <w:sz w:val="24"/>
          <w:szCs w:val="24"/>
          <w:lang w:val="en-US"/>
        </w:rPr>
      </w:pPr>
      <w:r w:rsidRPr="00E56521">
        <w:rPr>
          <w:rFonts w:ascii="Times New Roman" w:hAnsi="Times New Roman" w:cs="Times New Roman"/>
          <w:sz w:val="24"/>
          <w:szCs w:val="24"/>
          <w:lang w:val="en-US"/>
        </w:rPr>
        <w:t>În rinichiul normal calea Smad este strict reglată (inhibată) de familia de proteine supresoare  a Smad  - SnoN, Ski, TGIF. Prin diferite mecanisme antagoniștii Smad limitează transcripția genelor mediate de Smad și protejează țesuturile de răspunsul nesancționat al TGF-beta. S-a demonstrat, că SnoN și Ski reduc fibroza renală, ceea ce indică, că epuizarea antagoniștilor Smad este un mechanism amplificator al semnalelor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en-US"/>
        </w:rPr>
        <w:t>.</w:t>
      </w:r>
    </w:p>
    <w:p w14:paraId="7346612C" w14:textId="77777777" w:rsidR="005F746F" w:rsidRPr="002F3EB5" w:rsidRDefault="005F746F" w:rsidP="005F746F">
      <w:pPr>
        <w:spacing w:line="480" w:lineRule="auto"/>
        <w:ind w:firstLine="708"/>
        <w:rPr>
          <w:rFonts w:ascii="Times New Roman" w:hAnsi="Times New Roman" w:cs="Times New Roman"/>
          <w:color w:val="000000" w:themeColor="text1"/>
          <w:sz w:val="24"/>
          <w:szCs w:val="24"/>
          <w:lang w:val="en-US"/>
        </w:rPr>
      </w:pPr>
      <w:r w:rsidRPr="00E56521">
        <w:rPr>
          <w:rFonts w:ascii="Times New Roman" w:hAnsi="Times New Roman" w:cs="Times New Roman"/>
          <w:sz w:val="24"/>
          <w:szCs w:val="24"/>
          <w:lang w:val="en-US"/>
        </w:rPr>
        <w:t>În rinichiul fibrotic există multiple mecanisme, care hiperactivează calea semnalantă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en-US"/>
        </w:rPr>
        <w:t xml:space="preserve">/Smad. </w:t>
      </w:r>
      <w:r w:rsidRPr="002F3EB5">
        <w:rPr>
          <w:rFonts w:ascii="Times New Roman" w:hAnsi="Times New Roman" w:cs="Times New Roman"/>
          <w:color w:val="000000" w:themeColor="text1"/>
          <w:sz w:val="24"/>
          <w:szCs w:val="24"/>
          <w:lang w:val="en-US"/>
        </w:rPr>
        <w:t>Efectele finale ale TGF-beta sunt acumularea populației de miofibroblaste, sinteza proteinelor matriceale (colagen I,III), glomeruloscleroza, atrofia tubulară, fibroza tubulo-interstițială</w:t>
      </w:r>
      <w:r>
        <w:rPr>
          <w:rFonts w:ascii="Times New Roman" w:hAnsi="Times New Roman" w:cs="Times New Roman"/>
          <w:color w:val="000000" w:themeColor="text1"/>
          <w:sz w:val="24"/>
          <w:szCs w:val="24"/>
          <w:lang w:val="en-US"/>
        </w:rPr>
        <w:t>.</w:t>
      </w:r>
    </w:p>
    <w:p w14:paraId="6E0AD1D0" w14:textId="77777777" w:rsidR="005F746F" w:rsidRPr="00E56521" w:rsidRDefault="005F746F" w:rsidP="005F746F">
      <w:pPr>
        <w:spacing w:line="480" w:lineRule="auto"/>
        <w:ind w:firstLine="708"/>
        <w:rPr>
          <w:rFonts w:ascii="Times New Roman" w:hAnsi="Times New Roman" w:cs="Times New Roman"/>
          <w:sz w:val="24"/>
          <w:szCs w:val="24"/>
          <w:lang w:val="en-US"/>
        </w:rPr>
      </w:pPr>
      <w:r w:rsidRPr="00E56521">
        <w:rPr>
          <w:rFonts w:ascii="Times New Roman" w:hAnsi="Times New Roman" w:cs="Times New Roman"/>
          <w:sz w:val="24"/>
          <w:szCs w:val="24"/>
          <w:lang w:val="en-US"/>
        </w:rPr>
        <w:t>Proprietățile duale  profibrotice și antiinflamatoare a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en-US"/>
        </w:rPr>
        <w:t xml:space="preserve"> pune dilema utilizării terapeutice a inhibiției TGF-beta: în experiment inhibiția TGF-beta la rând cu stoparea fibrogenezei, prin anihilarea efectelor antiinflamatoare a TGF-beta provocau inflamație masivă. În plus animalele cu lipsa genei TGF-beta nu dezvoltă fibroză, însă mor de inflamație sistemică. </w:t>
      </w:r>
    </w:p>
    <w:p w14:paraId="30200A15" w14:textId="77777777" w:rsidR="005F746F" w:rsidRPr="00E56521" w:rsidRDefault="005F746F" w:rsidP="005F746F">
      <w:pPr>
        <w:spacing w:line="480" w:lineRule="auto"/>
        <w:ind w:firstLine="708"/>
        <w:rPr>
          <w:rFonts w:ascii="Times New Roman" w:hAnsi="Times New Roman" w:cs="Times New Roman"/>
          <w:sz w:val="24"/>
          <w:szCs w:val="24"/>
          <w:lang w:val="en-US"/>
        </w:rPr>
      </w:pPr>
      <w:r w:rsidRPr="00E56521">
        <w:rPr>
          <w:rFonts w:ascii="Times New Roman" w:hAnsi="Times New Roman" w:cs="Times New Roman"/>
          <w:sz w:val="24"/>
          <w:szCs w:val="24"/>
          <w:lang w:val="en-US"/>
        </w:rPr>
        <w:t>În afară de TGF-</w:t>
      </w:r>
      <w:r w:rsidRPr="00E56521">
        <w:rPr>
          <w:rFonts w:ascii="Times New Roman" w:hAnsi="Times New Roman" w:cs="Times New Roman"/>
          <w:sz w:val="24"/>
          <w:szCs w:val="24"/>
        </w:rPr>
        <w:t>β</w:t>
      </w:r>
      <w:r w:rsidRPr="00E56521">
        <w:rPr>
          <w:rFonts w:ascii="Times New Roman" w:hAnsi="Times New Roman" w:cs="Times New Roman"/>
          <w:sz w:val="24"/>
          <w:szCs w:val="24"/>
          <w:lang w:val="en-US"/>
        </w:rPr>
        <w:t xml:space="preserve"> capacități fibrogenetice posedă următorii factori:</w:t>
      </w:r>
    </w:p>
    <w:p w14:paraId="582F824C" w14:textId="77777777" w:rsidR="005F746F" w:rsidRPr="00E56521" w:rsidRDefault="005F746F" w:rsidP="005F746F">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factorul de creștere a țesutului conjunctiv (</w:t>
      </w:r>
      <w:r w:rsidRPr="002F3EB5">
        <w:rPr>
          <w:rFonts w:ascii="Times New Roman" w:hAnsi="Times New Roman" w:cs="Times New Roman"/>
          <w:i/>
          <w:iCs/>
          <w:color w:val="000000" w:themeColor="text1"/>
          <w:sz w:val="24"/>
          <w:szCs w:val="24"/>
          <w:lang w:val="ro-RO"/>
        </w:rPr>
        <w:t>c</w:t>
      </w:r>
      <w:r w:rsidRPr="002F3EB5">
        <w:rPr>
          <w:rFonts w:ascii="Times New Roman" w:hAnsi="Times New Roman" w:cs="Times New Roman"/>
          <w:i/>
          <w:iCs/>
          <w:color w:val="000000" w:themeColor="text1"/>
          <w:sz w:val="24"/>
          <w:szCs w:val="24"/>
          <w:lang w:val="en-US"/>
        </w:rPr>
        <w:t>onnective tissue growth factor</w:t>
      </w:r>
      <w:r w:rsidRPr="002F3EB5">
        <w:rPr>
          <w:rFonts w:ascii="Times New Roman" w:hAnsi="Times New Roman" w:cs="Times New Roman"/>
          <w:color w:val="000000" w:themeColor="text1"/>
          <w:sz w:val="24"/>
          <w:szCs w:val="24"/>
          <w:lang w:val="en-US"/>
        </w:rPr>
        <w:t xml:space="preserve">, CTGF) - important factor profibrotic, care contribuie la fibroza renală și trans-diferențierea epiteliului tubular prin activarea căii semnalante </w:t>
      </w:r>
      <w:r w:rsidRPr="00E56521">
        <w:rPr>
          <w:rFonts w:ascii="Times New Roman" w:hAnsi="Times New Roman" w:cs="Times New Roman"/>
          <w:sz w:val="24"/>
          <w:szCs w:val="24"/>
          <w:lang w:val="en-US"/>
        </w:rPr>
        <w:t>TGF-</w:t>
      </w:r>
      <w:r w:rsidRPr="00E56521">
        <w:rPr>
          <w:rFonts w:ascii="Times New Roman" w:hAnsi="Times New Roman" w:cs="Times New Roman"/>
          <w:sz w:val="24"/>
          <w:szCs w:val="24"/>
        </w:rPr>
        <w:t>β</w:t>
      </w:r>
      <w:r w:rsidRPr="00E56521">
        <w:rPr>
          <w:rFonts w:ascii="Times New Roman" w:hAnsi="Times New Roman" w:cs="Times New Roman"/>
          <w:sz w:val="24"/>
          <w:szCs w:val="24"/>
          <w:lang w:val="ro-RO"/>
        </w:rPr>
        <w:t>/Smad;</w:t>
      </w:r>
    </w:p>
    <w:p w14:paraId="31A68011" w14:textId="77777777" w:rsidR="005F746F" w:rsidRPr="00E56521" w:rsidRDefault="005F746F" w:rsidP="005F746F">
      <w:pPr>
        <w:pStyle w:val="a5"/>
        <w:spacing w:line="480" w:lineRule="auto"/>
        <w:rPr>
          <w:lang w:val="ro-RO"/>
        </w:rPr>
      </w:pPr>
      <w:r w:rsidRPr="002F3EB5">
        <w:rPr>
          <w:color w:val="000000" w:themeColor="text1"/>
          <w:lang w:val="ro-RO"/>
        </w:rPr>
        <w:t>-factorul de creștere derivat din  trombocite (</w:t>
      </w:r>
      <w:r w:rsidRPr="002F3EB5">
        <w:rPr>
          <w:i/>
          <w:iCs/>
          <w:color w:val="000000" w:themeColor="text1"/>
          <w:lang w:val="ro-RO"/>
        </w:rPr>
        <w:t>platelet-derived growth factor</w:t>
      </w:r>
      <w:r w:rsidRPr="002F3EB5">
        <w:rPr>
          <w:color w:val="000000" w:themeColor="text1"/>
          <w:lang w:val="ro-RO"/>
        </w:rPr>
        <w:t xml:space="preserve">, PDGF) de asemenea este un factor central în fibroza renală similar cu </w:t>
      </w:r>
      <w:r w:rsidRPr="00E56521">
        <w:rPr>
          <w:lang w:val="ro-RO"/>
        </w:rPr>
        <w:t>CTGF;</w:t>
      </w:r>
    </w:p>
    <w:p w14:paraId="5B8BD993" w14:textId="77777777" w:rsidR="005F746F" w:rsidRPr="00E56521" w:rsidRDefault="005F746F" w:rsidP="005F746F">
      <w:pPr>
        <w:pStyle w:val="a5"/>
        <w:spacing w:line="480" w:lineRule="auto"/>
        <w:rPr>
          <w:lang w:val="fr-FR"/>
        </w:rPr>
      </w:pPr>
      <w:r w:rsidRPr="002F3EB5">
        <w:rPr>
          <w:color w:val="000000" w:themeColor="text1"/>
          <w:lang w:val="fr-FR"/>
        </w:rPr>
        <w:t>-endotelina 1 (</w:t>
      </w:r>
      <w:r w:rsidRPr="002F3EB5">
        <w:rPr>
          <w:i/>
          <w:iCs/>
          <w:color w:val="000000" w:themeColor="text1"/>
          <w:lang w:val="fr-FR"/>
        </w:rPr>
        <w:t>endothelin-1</w:t>
      </w:r>
      <w:r w:rsidRPr="002F3EB5">
        <w:rPr>
          <w:color w:val="000000" w:themeColor="text1"/>
          <w:lang w:val="fr-FR"/>
        </w:rPr>
        <w:t>, ET-1) este secretat în abundență de endoteliocite, posedă proprietăți vasoconstrictoare, proinflamatoare și profibrotice</w:t>
      </w:r>
      <w:r w:rsidRPr="00E56521">
        <w:rPr>
          <w:color w:val="FF0000"/>
          <w:lang w:val="fr-FR"/>
        </w:rPr>
        <w:t> </w:t>
      </w:r>
      <w:r w:rsidRPr="00E56521">
        <w:rPr>
          <w:lang w:val="fr-FR"/>
        </w:rPr>
        <w:t>;</w:t>
      </w:r>
    </w:p>
    <w:p w14:paraId="1F26CE98" w14:textId="77777777" w:rsidR="005F746F" w:rsidRPr="008A1E57" w:rsidRDefault="005F746F" w:rsidP="005F746F">
      <w:pPr>
        <w:pStyle w:val="a5"/>
        <w:spacing w:line="480" w:lineRule="auto"/>
        <w:rPr>
          <w:lang w:val="fr-FR"/>
        </w:rPr>
      </w:pPr>
      <w:r w:rsidRPr="008A1E57">
        <w:rPr>
          <w:color w:val="000000" w:themeColor="text1"/>
          <w:lang w:val="fr-FR"/>
        </w:rPr>
        <w:t>-factorul necrozei tumorale (</w:t>
      </w:r>
      <w:r w:rsidRPr="008A1E57">
        <w:rPr>
          <w:i/>
          <w:iCs/>
          <w:color w:val="000000" w:themeColor="text1"/>
          <w:lang w:val="fr-FR"/>
        </w:rPr>
        <w:t>tumor necrosis factor alpha</w:t>
      </w:r>
      <w:r w:rsidRPr="008A1E57">
        <w:rPr>
          <w:color w:val="000000" w:themeColor="text1"/>
          <w:lang w:val="fr-FR"/>
        </w:rPr>
        <w:t>, TNF-</w:t>
      </w:r>
      <w:r w:rsidRPr="002F3EB5">
        <w:rPr>
          <w:color w:val="000000" w:themeColor="text1"/>
        </w:rPr>
        <w:t>α</w:t>
      </w:r>
      <w:r w:rsidRPr="008A1E57">
        <w:rPr>
          <w:color w:val="000000" w:themeColor="text1"/>
          <w:lang w:val="fr-FR"/>
        </w:rPr>
        <w:t>)</w:t>
      </w:r>
      <w:r w:rsidRPr="008A1E57">
        <w:rPr>
          <w:lang w:val="fr-FR"/>
        </w:rPr>
        <w:t xml:space="preserve"> și interleuchina 1 (IL-1) – mediatori proinflamatori cu proprietăți profibrotice</w:t>
      </w:r>
    </w:p>
    <w:p w14:paraId="2ED0702A" w14:textId="0ABC2188" w:rsidR="005F746F" w:rsidRPr="008A1E57" w:rsidRDefault="005F746F" w:rsidP="005F746F">
      <w:pPr>
        <w:pStyle w:val="Pa275"/>
        <w:spacing w:line="480" w:lineRule="auto"/>
        <w:jc w:val="both"/>
        <w:rPr>
          <w:rFonts w:ascii="Times New Roman" w:hAnsi="Times New Roman" w:cs="Times New Roman"/>
          <w:color w:val="000000"/>
          <w:lang w:val="fr-FR"/>
        </w:rPr>
      </w:pPr>
      <w:r w:rsidRPr="008A1E57">
        <w:rPr>
          <w:rFonts w:ascii="Times New Roman" w:hAnsi="Times New Roman" w:cs="Times New Roman"/>
          <w:color w:val="000000"/>
          <w:lang w:val="fr-FR"/>
        </w:rPr>
        <w:t>- angio</w:t>
      </w:r>
      <w:r w:rsidRPr="008A1E57">
        <w:rPr>
          <w:rFonts w:ascii="Times New Roman" w:hAnsi="Times New Roman" w:cs="Times New Roman"/>
          <w:color w:val="000000"/>
          <w:lang w:val="fr-FR"/>
        </w:rPr>
        <w:softHyphen/>
        <w:t xml:space="preserve">tensina II, oxidul nitric, aldosteronul. </w:t>
      </w:r>
    </w:p>
    <w:p w14:paraId="511852F2" w14:textId="71AB7E7A" w:rsidR="005F746F" w:rsidRPr="008A1E57" w:rsidRDefault="005F746F" w:rsidP="005F746F">
      <w:pPr>
        <w:pStyle w:val="a5"/>
        <w:spacing w:line="480" w:lineRule="auto"/>
        <w:rPr>
          <w:lang w:val="fr-FR"/>
        </w:rPr>
      </w:pPr>
      <w:r w:rsidRPr="008A1E57">
        <w:rPr>
          <w:lang w:val="fr-FR"/>
        </w:rPr>
        <w:tab/>
        <w:t>La rând cu factorii profibrotici în organism există și factori antifibrotici endogeni naturali, care echilibrează activitatea profibrotică și mențin procesul de fibrogeneză în diapazon homeostatic. Din factorii antifibrotici fac parte:</w:t>
      </w:r>
    </w:p>
    <w:p w14:paraId="2D32E129" w14:textId="77777777" w:rsidR="005F746F" w:rsidRPr="008A1E57" w:rsidRDefault="005F746F" w:rsidP="005F746F">
      <w:pPr>
        <w:spacing w:line="480" w:lineRule="auto"/>
        <w:rPr>
          <w:rFonts w:ascii="Times New Roman" w:hAnsi="Times New Roman" w:cs="Times New Roman"/>
          <w:sz w:val="24"/>
          <w:szCs w:val="24"/>
          <w:lang w:val="fr-FR"/>
        </w:rPr>
      </w:pPr>
      <w:r w:rsidRPr="008A1E57">
        <w:rPr>
          <w:rFonts w:ascii="Times New Roman" w:hAnsi="Times New Roman" w:cs="Times New Roman"/>
          <w:color w:val="000000" w:themeColor="text1"/>
          <w:sz w:val="24"/>
          <w:szCs w:val="24"/>
          <w:lang w:val="fr-FR"/>
        </w:rPr>
        <w:t>- factorul de creștere a hepatocitar (</w:t>
      </w:r>
      <w:r w:rsidRPr="008A1E57">
        <w:rPr>
          <w:rFonts w:ascii="Times New Roman" w:hAnsi="Times New Roman" w:cs="Times New Roman"/>
          <w:i/>
          <w:iCs/>
          <w:color w:val="000000" w:themeColor="text1"/>
          <w:sz w:val="24"/>
          <w:szCs w:val="24"/>
          <w:lang w:val="fr-FR"/>
        </w:rPr>
        <w:t>hepatocyte growth factor</w:t>
      </w:r>
      <w:r w:rsidRPr="008A1E57">
        <w:rPr>
          <w:rFonts w:ascii="Times New Roman" w:hAnsi="Times New Roman" w:cs="Times New Roman"/>
          <w:color w:val="000000" w:themeColor="text1"/>
          <w:sz w:val="24"/>
          <w:szCs w:val="24"/>
          <w:lang w:val="fr-FR"/>
        </w:rPr>
        <w:t xml:space="preserve">, HGF) – promovează proliferarea hepatocitelor și regenerarea ficatului alterat; este dovedit și efectul antifibrotic în procesul de regenerare a tubilor renali după o injurie acută; </w:t>
      </w:r>
      <w:r w:rsidRPr="008A1E57">
        <w:rPr>
          <w:rFonts w:ascii="Times New Roman" w:hAnsi="Times New Roman" w:cs="Times New Roman"/>
          <w:sz w:val="24"/>
          <w:szCs w:val="24"/>
          <w:lang w:val="fr-FR"/>
        </w:rPr>
        <w:t>HGF inhibă efficient activarea fibroblastelor și miofibroblastelor din mezangiul glomerular mediate de TGF-</w:t>
      </w:r>
      <w:r w:rsidRPr="00E56521">
        <w:rPr>
          <w:rStyle w:val="a6"/>
          <w:rFonts w:ascii="Times New Roman" w:hAnsi="Times New Roman" w:cs="Times New Roman"/>
          <w:sz w:val="24"/>
          <w:szCs w:val="24"/>
        </w:rPr>
        <w:t>β</w:t>
      </w:r>
      <w:r w:rsidRPr="00E56521">
        <w:rPr>
          <w:rStyle w:val="a6"/>
          <w:rFonts w:ascii="Times New Roman" w:hAnsi="Times New Roman" w:cs="Times New Roman"/>
          <w:sz w:val="24"/>
          <w:szCs w:val="24"/>
          <w:lang w:val="ro-RO"/>
        </w:rPr>
        <w:t xml:space="preserve">   </w:t>
      </w:r>
      <w:r w:rsidRPr="008A1E57">
        <w:rPr>
          <w:rFonts w:ascii="Times New Roman" w:hAnsi="Times New Roman" w:cs="Times New Roman"/>
          <w:sz w:val="24"/>
          <w:szCs w:val="24"/>
          <w:lang w:val="fr-FR"/>
        </w:rPr>
        <w:t xml:space="preserve">și blochează EMT tubulară. </w:t>
      </w:r>
    </w:p>
    <w:p w14:paraId="13F4B42B" w14:textId="77777777" w:rsidR="005F746F" w:rsidRPr="00E56521" w:rsidRDefault="005F746F" w:rsidP="005F746F">
      <w:pPr>
        <w:spacing w:line="480" w:lineRule="auto"/>
        <w:rPr>
          <w:rFonts w:ascii="Times New Roman" w:hAnsi="Times New Roman" w:cs="Times New Roman"/>
          <w:sz w:val="24"/>
          <w:szCs w:val="24"/>
          <w:lang w:val="fr-FR"/>
        </w:rPr>
      </w:pPr>
      <w:r w:rsidRPr="004C13B7">
        <w:rPr>
          <w:rFonts w:ascii="Times New Roman" w:hAnsi="Times New Roman" w:cs="Times New Roman"/>
          <w:sz w:val="24"/>
          <w:szCs w:val="24"/>
          <w:lang w:val="fr-FR"/>
        </w:rPr>
        <w:t xml:space="preserve">HGF blochează calea de semnalare a transcripției nucleare  Smad2/3 în fibroblastele interstițiale și induce expresia SnoN în epiteliocitele tubulare. </w:t>
      </w:r>
      <w:r w:rsidRPr="00E56521">
        <w:rPr>
          <w:rFonts w:ascii="Times New Roman" w:hAnsi="Times New Roman" w:cs="Times New Roman"/>
          <w:sz w:val="24"/>
          <w:szCs w:val="24"/>
          <w:lang w:val="fr-FR"/>
        </w:rPr>
        <w:t xml:space="preserve">Astfel, semnalele HGF converg la calea comună de semnalare Smad. Important, că administrarea HGF exogen atenuează fibroza renală și păstrează funcțiile renale în modelele experimentale a bolii cronice renale (nefropatia obstructivă, rinichiul remnant după nefrectomia unilaterală, nefropatia diabetică, </w:t>
      </w:r>
      <w:r w:rsidRPr="00E56521">
        <w:rPr>
          <w:rFonts w:ascii="Times New Roman" w:hAnsi="Times New Roman" w:cs="Times New Roman"/>
          <w:i/>
          <w:iCs/>
          <w:sz w:val="24"/>
          <w:szCs w:val="24"/>
          <w:lang w:val="fr-FR"/>
        </w:rPr>
        <w:t>allograft</w:t>
      </w:r>
      <w:r w:rsidRPr="00E56521">
        <w:rPr>
          <w:rFonts w:ascii="Times New Roman" w:hAnsi="Times New Roman" w:cs="Times New Roman"/>
          <w:sz w:val="24"/>
          <w:szCs w:val="24"/>
          <w:lang w:val="fr-FR"/>
        </w:rPr>
        <w:t>-ul renal ;</w:t>
      </w:r>
    </w:p>
    <w:p w14:paraId="2DB09A08" w14:textId="77777777" w:rsidR="005F746F" w:rsidRPr="00E56521" w:rsidRDefault="005F746F" w:rsidP="005F746F">
      <w:pPr>
        <w:spacing w:line="480" w:lineRule="auto"/>
        <w:rPr>
          <w:rFonts w:ascii="Times New Roman" w:hAnsi="Times New Roman" w:cs="Times New Roman"/>
          <w:color w:val="FF0000"/>
          <w:sz w:val="24"/>
          <w:szCs w:val="24"/>
          <w:lang w:val="fr-FR"/>
        </w:rPr>
      </w:pPr>
    </w:p>
    <w:p w14:paraId="6B11F886" w14:textId="77777777" w:rsidR="005F746F" w:rsidRPr="002F3EB5" w:rsidRDefault="005F746F" w:rsidP="005F746F">
      <w:pPr>
        <w:spacing w:line="480" w:lineRule="auto"/>
        <w:rPr>
          <w:rFonts w:ascii="Times New Roman" w:hAnsi="Times New Roman" w:cs="Times New Roman"/>
          <w:color w:val="000000" w:themeColor="text1"/>
          <w:sz w:val="24"/>
          <w:szCs w:val="24"/>
          <w:lang w:val="fr-FR"/>
        </w:rPr>
      </w:pPr>
      <w:r w:rsidRPr="002F3EB5">
        <w:rPr>
          <w:rFonts w:ascii="Times New Roman" w:hAnsi="Times New Roman" w:cs="Times New Roman"/>
          <w:color w:val="000000" w:themeColor="text1"/>
          <w:sz w:val="24"/>
          <w:szCs w:val="24"/>
          <w:lang w:val="fr-FR"/>
        </w:rPr>
        <w:t>- proteina morfogenetică a osului (</w:t>
      </w:r>
      <w:r w:rsidRPr="002F3EB5">
        <w:rPr>
          <w:rFonts w:ascii="Times New Roman" w:hAnsi="Times New Roman" w:cs="Times New Roman"/>
          <w:i/>
          <w:iCs/>
          <w:color w:val="000000" w:themeColor="text1"/>
          <w:sz w:val="24"/>
          <w:szCs w:val="24"/>
          <w:lang w:val="fr-FR"/>
        </w:rPr>
        <w:t>bone morphogenetic protein</w:t>
      </w:r>
      <w:r w:rsidRPr="002F3EB5">
        <w:rPr>
          <w:rFonts w:ascii="Times New Roman" w:hAnsi="Times New Roman" w:cs="Times New Roman"/>
          <w:color w:val="000000" w:themeColor="text1"/>
          <w:sz w:val="24"/>
          <w:szCs w:val="24"/>
          <w:lang w:val="fr-FR"/>
        </w:rPr>
        <w:t>-7, BMP-7) – cunoscută ca proteina-1 osteogenetică, factorul-cheie în embriogeneză și morfogeneză; s-a demonstrat, că BMP-7 reversează fibroza renală prin antagonismul cu TGF-beta ;</w:t>
      </w:r>
    </w:p>
    <w:p w14:paraId="2B7821CB" w14:textId="77777777" w:rsidR="005F746F" w:rsidRPr="00E56521" w:rsidRDefault="005F746F" w:rsidP="005F746F">
      <w:pPr>
        <w:spacing w:line="480" w:lineRule="auto"/>
        <w:rPr>
          <w:rFonts w:ascii="Times New Roman" w:hAnsi="Times New Roman" w:cs="Times New Roman"/>
          <w:sz w:val="24"/>
          <w:szCs w:val="24"/>
          <w:lang w:val="fr-FR"/>
        </w:rPr>
      </w:pPr>
      <w:r w:rsidRPr="002F3EB5">
        <w:rPr>
          <w:rFonts w:ascii="Times New Roman" w:hAnsi="Times New Roman" w:cs="Times New Roman"/>
          <w:color w:val="000000" w:themeColor="text1"/>
          <w:sz w:val="24"/>
          <w:szCs w:val="24"/>
          <w:lang w:val="fr-FR"/>
        </w:rPr>
        <w:t>- interferonul  gama (IFN-</w:t>
      </w:r>
      <w:r w:rsidRPr="002F3EB5">
        <w:rPr>
          <w:rFonts w:ascii="Times New Roman" w:hAnsi="Times New Roman" w:cs="Times New Roman"/>
          <w:color w:val="000000" w:themeColor="text1"/>
          <w:sz w:val="24"/>
          <w:szCs w:val="24"/>
        </w:rPr>
        <w:t>γ</w:t>
      </w:r>
      <w:r w:rsidRPr="002F3EB5">
        <w:rPr>
          <w:rFonts w:ascii="Times New Roman" w:hAnsi="Times New Roman" w:cs="Times New Roman"/>
          <w:color w:val="000000" w:themeColor="text1"/>
          <w:sz w:val="24"/>
          <w:szCs w:val="24"/>
          <w:lang w:val="fr-FR"/>
        </w:rPr>
        <w:t>) și factorul de creștere insulinic (</w:t>
      </w:r>
      <w:r w:rsidRPr="002F3EB5">
        <w:rPr>
          <w:rFonts w:ascii="Times New Roman" w:hAnsi="Times New Roman" w:cs="Times New Roman"/>
          <w:i/>
          <w:iCs/>
          <w:color w:val="000000" w:themeColor="text1"/>
          <w:sz w:val="24"/>
          <w:szCs w:val="24"/>
          <w:lang w:val="fr-FR"/>
        </w:rPr>
        <w:t>insulin-like growth factor</w:t>
      </w:r>
      <w:r w:rsidRPr="00E56521">
        <w:rPr>
          <w:rFonts w:ascii="Times New Roman" w:hAnsi="Times New Roman" w:cs="Times New Roman"/>
          <w:sz w:val="24"/>
          <w:szCs w:val="24"/>
          <w:lang w:val="fr-FR"/>
        </w:rPr>
        <w:t xml:space="preserve">-1, IGF-1) de asemenea au proprietăți antifibrotice. </w:t>
      </w:r>
    </w:p>
    <w:p w14:paraId="3AB53EFD" w14:textId="77777777" w:rsidR="005F746F" w:rsidRPr="00E56521" w:rsidRDefault="005F746F" w:rsidP="005F746F">
      <w:pPr>
        <w:spacing w:line="480" w:lineRule="auto"/>
        <w:rPr>
          <w:rFonts w:ascii="Times New Roman" w:hAnsi="Times New Roman" w:cs="Times New Roman"/>
          <w:sz w:val="24"/>
          <w:szCs w:val="24"/>
          <w:lang w:val="fr-FR"/>
        </w:rPr>
      </w:pPr>
      <w:r w:rsidRPr="00E56521">
        <w:rPr>
          <w:rFonts w:ascii="Times New Roman" w:hAnsi="Times New Roman" w:cs="Times New Roman"/>
          <w:sz w:val="24"/>
          <w:szCs w:val="24"/>
          <w:lang w:val="fr-FR"/>
        </w:rPr>
        <w:tab/>
        <w:t>Or o latură patogenetică a fibrozei renale este predominarea factorilor profibrotici asupra celor antifibroticI, iar strategia terapeutică a fibrozei renale constă în inhibiția efectelor profibrotice a căii de semnalare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fr-FR"/>
        </w:rPr>
        <w:t>/Smad și stimularea căilor antifubrotice.</w:t>
      </w:r>
    </w:p>
    <w:p w14:paraId="55749F00" w14:textId="39DA66AD" w:rsidR="00110B7D" w:rsidRPr="002F3EB5" w:rsidRDefault="00110B7D" w:rsidP="005F746F">
      <w:pPr>
        <w:pStyle w:val="Default"/>
        <w:spacing w:line="480" w:lineRule="auto"/>
        <w:ind w:firstLine="360"/>
        <w:rPr>
          <w:color w:val="000000" w:themeColor="text1"/>
          <w:lang w:val="en-US"/>
        </w:rPr>
      </w:pPr>
      <w:r w:rsidRPr="002F3EB5">
        <w:rPr>
          <w:color w:val="000000" w:themeColor="text1"/>
          <w:lang w:val="en-US"/>
        </w:rPr>
        <w:t xml:space="preserve">Efectele </w:t>
      </w:r>
      <w:r w:rsidR="005F746F">
        <w:rPr>
          <w:color w:val="000000" w:themeColor="text1"/>
          <w:lang w:val="en-US"/>
        </w:rPr>
        <w:t>mediatorilor profibrotici (</w:t>
      </w:r>
      <w:r w:rsidRPr="002F3EB5">
        <w:rPr>
          <w:color w:val="000000" w:themeColor="text1"/>
          <w:lang w:val="en-US"/>
        </w:rPr>
        <w:t>TGF-beta</w:t>
      </w:r>
      <w:r w:rsidR="005F746F">
        <w:rPr>
          <w:color w:val="000000" w:themeColor="text1"/>
          <w:lang w:val="en-US"/>
        </w:rPr>
        <w:t xml:space="preserve"> și a.)</w:t>
      </w:r>
      <w:r w:rsidR="00E54969">
        <w:rPr>
          <w:color w:val="000000" w:themeColor="text1"/>
          <w:lang w:val="en-US"/>
        </w:rPr>
        <w:t xml:space="preserve"> cu importanță patogenetică în fibrizarea rinichiului</w:t>
      </w:r>
      <w:r w:rsidRPr="002F3EB5">
        <w:rPr>
          <w:color w:val="000000" w:themeColor="text1"/>
          <w:lang w:val="en-US"/>
        </w:rPr>
        <w:t xml:space="preserve">: </w:t>
      </w:r>
    </w:p>
    <w:p w14:paraId="7604AC6C" w14:textId="77777777" w:rsidR="00110B7D" w:rsidRPr="002F3EB5" w:rsidRDefault="00110B7D" w:rsidP="00522475">
      <w:pPr>
        <w:pStyle w:val="Default"/>
        <w:numPr>
          <w:ilvl w:val="0"/>
          <w:numId w:val="55"/>
        </w:numPr>
        <w:spacing w:line="480" w:lineRule="auto"/>
        <w:rPr>
          <w:color w:val="000000" w:themeColor="text1"/>
          <w:lang w:val="en-US"/>
        </w:rPr>
      </w:pPr>
      <w:r w:rsidRPr="002F3EB5">
        <w:rPr>
          <w:color w:val="000000" w:themeColor="text1"/>
          <w:lang w:val="en-US"/>
        </w:rPr>
        <w:t>stimulează proliferarea mezangiului glomerular cu hipercelularitate, infiltrația interstițială și colapsul glomerulului;</w:t>
      </w:r>
    </w:p>
    <w:p w14:paraId="2C579AE1" w14:textId="77777777" w:rsidR="00110B7D" w:rsidRPr="002F3EB5" w:rsidRDefault="00110B7D" w:rsidP="00522475">
      <w:pPr>
        <w:pStyle w:val="Default"/>
        <w:numPr>
          <w:ilvl w:val="0"/>
          <w:numId w:val="55"/>
        </w:numPr>
        <w:spacing w:line="480" w:lineRule="auto"/>
        <w:rPr>
          <w:color w:val="000000" w:themeColor="text1"/>
          <w:lang w:val="en-US"/>
        </w:rPr>
      </w:pPr>
      <w:r w:rsidRPr="002F3EB5">
        <w:rPr>
          <w:color w:val="000000" w:themeColor="text1"/>
          <w:lang w:val="en-US"/>
        </w:rPr>
        <w:t>inițiază apoptoza podocitelor glomerulare (podocitopenia);</w:t>
      </w:r>
    </w:p>
    <w:p w14:paraId="37DD7617" w14:textId="02F0843D" w:rsidR="00110B7D" w:rsidRPr="002F3EB5" w:rsidRDefault="00110B7D" w:rsidP="00522475">
      <w:pPr>
        <w:pStyle w:val="Default"/>
        <w:numPr>
          <w:ilvl w:val="0"/>
          <w:numId w:val="55"/>
        </w:numPr>
        <w:spacing w:line="480" w:lineRule="auto"/>
        <w:rPr>
          <w:color w:val="000000" w:themeColor="text1"/>
          <w:lang w:val="en-US"/>
        </w:rPr>
      </w:pPr>
      <w:r w:rsidRPr="002F3EB5">
        <w:rPr>
          <w:color w:val="000000" w:themeColor="text1"/>
          <w:lang w:val="en-US"/>
        </w:rPr>
        <w:t>inhibă angiogeneza cu  reducerea vasculaturii renale</w:t>
      </w:r>
      <w:r w:rsidR="002F3EB5">
        <w:rPr>
          <w:color w:val="000000" w:themeColor="text1"/>
          <w:lang w:val="en-US"/>
        </w:rPr>
        <w:t>;</w:t>
      </w:r>
    </w:p>
    <w:p w14:paraId="46082DB7" w14:textId="6900241B" w:rsidR="00110B7D" w:rsidRPr="002F3EB5" w:rsidRDefault="00110B7D" w:rsidP="00522475">
      <w:pPr>
        <w:pStyle w:val="Default"/>
        <w:numPr>
          <w:ilvl w:val="0"/>
          <w:numId w:val="55"/>
        </w:numPr>
        <w:spacing w:line="480" w:lineRule="auto"/>
        <w:rPr>
          <w:color w:val="000000" w:themeColor="text1"/>
          <w:lang w:val="fr-FR"/>
        </w:rPr>
      </w:pPr>
      <w:r w:rsidRPr="002F3EB5">
        <w:rPr>
          <w:color w:val="000000" w:themeColor="text1"/>
          <w:lang w:val="fr-FR"/>
        </w:rPr>
        <w:t xml:space="preserve">activează fibroblastele rezidente cu trans-diferențierea în celule active </w:t>
      </w:r>
      <w:r w:rsidR="002F3EB5">
        <w:rPr>
          <w:color w:val="000000" w:themeColor="text1"/>
          <w:lang w:val="fr-FR"/>
        </w:rPr>
        <w:t>–</w:t>
      </w:r>
      <w:r w:rsidRPr="002F3EB5">
        <w:rPr>
          <w:color w:val="000000" w:themeColor="text1"/>
          <w:lang w:val="fr-FR"/>
        </w:rPr>
        <w:t xml:space="preserve"> miofibroblaste</w:t>
      </w:r>
      <w:r w:rsidR="002F3EB5">
        <w:rPr>
          <w:color w:val="000000" w:themeColor="text1"/>
          <w:lang w:val="fr-FR"/>
        </w:rPr>
        <w:t> ;</w:t>
      </w:r>
    </w:p>
    <w:p w14:paraId="42CEABC2" w14:textId="77777777" w:rsidR="00110B7D" w:rsidRPr="002F3EB5" w:rsidRDefault="00110B7D" w:rsidP="00522475">
      <w:pPr>
        <w:pStyle w:val="Default"/>
        <w:numPr>
          <w:ilvl w:val="0"/>
          <w:numId w:val="55"/>
        </w:numPr>
        <w:spacing w:line="480" w:lineRule="auto"/>
        <w:rPr>
          <w:color w:val="000000" w:themeColor="text1"/>
          <w:lang w:val="fr-FR"/>
        </w:rPr>
      </w:pPr>
      <w:r w:rsidRPr="002F3EB5">
        <w:rPr>
          <w:color w:val="000000" w:themeColor="text1"/>
          <w:lang w:val="fr-FR"/>
        </w:rPr>
        <w:t>demarează tranziția epitelial-mezenchimală (</w:t>
      </w:r>
      <w:r w:rsidRPr="002F3EB5">
        <w:rPr>
          <w:i/>
          <w:iCs/>
          <w:color w:val="000000" w:themeColor="text1"/>
          <w:lang w:val="fr-FR"/>
        </w:rPr>
        <w:t>epithelial-mezenchimal tranzition</w:t>
      </w:r>
      <w:r w:rsidRPr="002F3EB5">
        <w:rPr>
          <w:color w:val="000000" w:themeColor="text1"/>
          <w:lang w:val="fr-FR"/>
        </w:rPr>
        <w:t>, EMT) cu trans-diferențierea epiteliocitelor tubulare în miofibroblate ;</w:t>
      </w:r>
    </w:p>
    <w:p w14:paraId="0DA008FF" w14:textId="0AA1BCCA" w:rsidR="00110B7D" w:rsidRPr="002F3EB5" w:rsidRDefault="00110B7D" w:rsidP="00522475">
      <w:pPr>
        <w:pStyle w:val="Default"/>
        <w:numPr>
          <w:ilvl w:val="0"/>
          <w:numId w:val="55"/>
        </w:numPr>
        <w:spacing w:line="480" w:lineRule="auto"/>
        <w:rPr>
          <w:color w:val="000000" w:themeColor="text1"/>
          <w:lang w:val="fr-FR"/>
        </w:rPr>
      </w:pPr>
      <w:r w:rsidRPr="002F3EB5">
        <w:rPr>
          <w:color w:val="000000" w:themeColor="text1"/>
          <w:lang w:val="fr-FR"/>
        </w:rPr>
        <w:t>demarează tranziția endotelial-mezenchimală (</w:t>
      </w:r>
      <w:r w:rsidRPr="002F3EB5">
        <w:rPr>
          <w:i/>
          <w:iCs/>
          <w:color w:val="000000" w:themeColor="text1"/>
          <w:lang w:val="fr-FR"/>
        </w:rPr>
        <w:t>endothelial -mezenchimal tranzition</w:t>
      </w:r>
      <w:r w:rsidRPr="002F3EB5">
        <w:rPr>
          <w:color w:val="000000" w:themeColor="text1"/>
          <w:lang w:val="fr-FR"/>
        </w:rPr>
        <w:t>, EndMT) cu trans-diferențierea endoteliocitelor în miofibrobla</w:t>
      </w:r>
      <w:r w:rsidR="00E54969">
        <w:rPr>
          <w:color w:val="000000" w:themeColor="text1"/>
          <w:lang w:val="fr-FR"/>
        </w:rPr>
        <w:t>s</w:t>
      </w:r>
      <w:r w:rsidRPr="002F3EB5">
        <w:rPr>
          <w:color w:val="000000" w:themeColor="text1"/>
          <w:lang w:val="fr-FR"/>
        </w:rPr>
        <w:t>te</w:t>
      </w:r>
      <w:r w:rsidR="002F3EB5">
        <w:rPr>
          <w:color w:val="000000" w:themeColor="text1"/>
          <w:lang w:val="fr-FR"/>
        </w:rPr>
        <w:t>.</w:t>
      </w:r>
    </w:p>
    <w:p w14:paraId="30A11A12" w14:textId="70DA6DDC" w:rsidR="00110B7D" w:rsidRPr="005F746F" w:rsidRDefault="00110B7D" w:rsidP="004B068A">
      <w:pPr>
        <w:spacing w:line="480" w:lineRule="auto"/>
        <w:rPr>
          <w:rFonts w:ascii="Times New Roman" w:hAnsi="Times New Roman" w:cs="Times New Roman"/>
          <w:sz w:val="24"/>
          <w:szCs w:val="24"/>
          <w:lang w:val="en-US"/>
        </w:rPr>
      </w:pPr>
      <w:r w:rsidRPr="00E56521">
        <w:rPr>
          <w:rFonts w:ascii="Times New Roman" w:hAnsi="Times New Roman" w:cs="Times New Roman"/>
          <w:sz w:val="24"/>
          <w:szCs w:val="24"/>
          <w:lang w:val="fr-FR"/>
        </w:rPr>
        <w:tab/>
      </w:r>
      <w:r w:rsidRPr="005F746F">
        <w:rPr>
          <w:rFonts w:ascii="Times New Roman" w:hAnsi="Times New Roman" w:cs="Times New Roman"/>
          <w:sz w:val="24"/>
          <w:szCs w:val="24"/>
          <w:lang w:val="en-US"/>
        </w:rPr>
        <w:t>Efectul final al mediatorilor profibrotici este activarea</w:t>
      </w:r>
      <w:r w:rsidR="00E54969">
        <w:rPr>
          <w:rFonts w:ascii="Times New Roman" w:hAnsi="Times New Roman" w:cs="Times New Roman"/>
          <w:sz w:val="24"/>
          <w:szCs w:val="24"/>
          <w:lang w:val="en-US"/>
        </w:rPr>
        <w:t xml:space="preserve"> și a</w:t>
      </w:r>
      <w:r w:rsidR="005F746F" w:rsidRPr="005F746F">
        <w:rPr>
          <w:rFonts w:ascii="Times New Roman" w:hAnsi="Times New Roman" w:cs="Times New Roman"/>
          <w:sz w:val="24"/>
          <w:szCs w:val="24"/>
          <w:lang w:val="en-US"/>
        </w:rPr>
        <w:t xml:space="preserve">umularea </w:t>
      </w:r>
      <w:r w:rsidRPr="005F746F">
        <w:rPr>
          <w:rFonts w:ascii="Times New Roman" w:hAnsi="Times New Roman" w:cs="Times New Roman"/>
          <w:sz w:val="24"/>
          <w:szCs w:val="24"/>
          <w:lang w:val="en-US"/>
        </w:rPr>
        <w:t>miofibroblaste</w:t>
      </w:r>
      <w:r w:rsidR="00E54969">
        <w:rPr>
          <w:rFonts w:ascii="Times New Roman" w:hAnsi="Times New Roman" w:cs="Times New Roman"/>
          <w:sz w:val="24"/>
          <w:szCs w:val="24"/>
          <w:lang w:val="en-US"/>
        </w:rPr>
        <w:t>lor</w:t>
      </w:r>
      <w:r w:rsidRPr="005F746F">
        <w:rPr>
          <w:rFonts w:ascii="Times New Roman" w:hAnsi="Times New Roman" w:cs="Times New Roman"/>
          <w:sz w:val="24"/>
          <w:szCs w:val="24"/>
          <w:lang w:val="en-US"/>
        </w:rPr>
        <w:t xml:space="preserve"> </w:t>
      </w:r>
      <w:r w:rsidR="00E54969">
        <w:rPr>
          <w:rFonts w:ascii="Times New Roman" w:hAnsi="Times New Roman" w:cs="Times New Roman"/>
          <w:sz w:val="24"/>
          <w:szCs w:val="24"/>
          <w:lang w:val="en-US"/>
        </w:rPr>
        <w:t>–</w:t>
      </w:r>
      <w:r w:rsidR="005F746F">
        <w:rPr>
          <w:rFonts w:ascii="Times New Roman" w:hAnsi="Times New Roman" w:cs="Times New Roman"/>
          <w:sz w:val="24"/>
          <w:szCs w:val="24"/>
          <w:lang w:val="en-US"/>
        </w:rPr>
        <w:t xml:space="preserve"> </w:t>
      </w:r>
      <w:r w:rsidRPr="005F746F">
        <w:rPr>
          <w:rFonts w:ascii="Times New Roman" w:hAnsi="Times New Roman" w:cs="Times New Roman"/>
          <w:sz w:val="24"/>
          <w:szCs w:val="24"/>
          <w:lang w:val="en-US"/>
        </w:rPr>
        <w:t>celula</w:t>
      </w:r>
      <w:r w:rsidR="00E54969">
        <w:rPr>
          <w:rFonts w:ascii="Times New Roman" w:hAnsi="Times New Roman" w:cs="Times New Roman"/>
          <w:sz w:val="24"/>
          <w:szCs w:val="24"/>
          <w:lang w:val="en-US"/>
        </w:rPr>
        <w:t>-cheie</w:t>
      </w:r>
      <w:r w:rsidRPr="005F746F">
        <w:rPr>
          <w:rFonts w:ascii="Times New Roman" w:hAnsi="Times New Roman" w:cs="Times New Roman"/>
          <w:sz w:val="24"/>
          <w:szCs w:val="24"/>
          <w:lang w:val="en-US"/>
        </w:rPr>
        <w:t xml:space="preserve"> efectoare a fibrozei</w:t>
      </w:r>
      <w:r w:rsidR="005F746F">
        <w:rPr>
          <w:rFonts w:ascii="Times New Roman" w:hAnsi="Times New Roman" w:cs="Times New Roman"/>
          <w:sz w:val="24"/>
          <w:szCs w:val="24"/>
          <w:lang w:val="en-US"/>
        </w:rPr>
        <w:t>.</w:t>
      </w:r>
      <w:r w:rsidR="00E54969">
        <w:rPr>
          <w:rFonts w:ascii="Times New Roman" w:hAnsi="Times New Roman" w:cs="Times New Roman"/>
          <w:sz w:val="24"/>
          <w:szCs w:val="24"/>
          <w:lang w:val="en-US"/>
        </w:rPr>
        <w:t xml:space="preserve"> Or toate procesele ulterioare ale fibrozării sunt effectuate de miofibroblaste.</w:t>
      </w:r>
    </w:p>
    <w:p w14:paraId="2F71F636" w14:textId="4CA26F15" w:rsidR="00110B7D" w:rsidRPr="008A1E57" w:rsidRDefault="00110B7D" w:rsidP="004B068A">
      <w:pPr>
        <w:spacing w:line="480" w:lineRule="auto"/>
        <w:rPr>
          <w:rFonts w:ascii="Times New Roman" w:hAnsi="Times New Roman" w:cs="Times New Roman"/>
          <w:sz w:val="24"/>
          <w:szCs w:val="24"/>
          <w:lang w:val="en-US"/>
        </w:rPr>
      </w:pPr>
      <w:r w:rsidRPr="008A1E57">
        <w:rPr>
          <w:rFonts w:ascii="Times New Roman" w:hAnsi="Times New Roman" w:cs="Times New Roman"/>
          <w:b/>
          <w:bCs/>
          <w:sz w:val="24"/>
          <w:szCs w:val="24"/>
          <w:lang w:val="en-US"/>
        </w:rPr>
        <w:t xml:space="preserve">4. Funcțiile miofibroblastelor. </w:t>
      </w:r>
      <w:r w:rsidRPr="008A1E57">
        <w:rPr>
          <w:rFonts w:ascii="Times New Roman" w:hAnsi="Times New Roman" w:cs="Times New Roman"/>
          <w:color w:val="000000"/>
          <w:sz w:val="24"/>
          <w:szCs w:val="24"/>
          <w:lang w:val="en-US"/>
        </w:rPr>
        <w:t xml:space="preserve">Punctul central final al proceselor precedente (injuria, inflamația) este acumularea celulelor fibrogenetice – miofibroblastelor. </w:t>
      </w:r>
      <w:r w:rsidRPr="008A1E57">
        <w:rPr>
          <w:rFonts w:ascii="Times New Roman" w:hAnsi="Times New Roman" w:cs="Times New Roman"/>
          <w:sz w:val="24"/>
          <w:szCs w:val="24"/>
          <w:lang w:val="en-US"/>
        </w:rPr>
        <w:t xml:space="preserve">Caracteristica esențială a miofibroblastelor este </w:t>
      </w:r>
      <w:r w:rsidRPr="008A1E57">
        <w:rPr>
          <w:rFonts w:ascii="Times New Roman" w:hAnsi="Times New Roman" w:cs="Times New Roman"/>
          <w:color w:val="000000" w:themeColor="text1"/>
          <w:sz w:val="24"/>
          <w:szCs w:val="24"/>
          <w:lang w:val="en-US"/>
        </w:rPr>
        <w:t>expresia alfa-actinei mușchiului neted (</w:t>
      </w:r>
      <w:r w:rsidRPr="002F3EB5">
        <w:rPr>
          <w:rStyle w:val="a6"/>
          <w:rFonts w:ascii="Times New Roman" w:hAnsi="Times New Roman" w:cs="Times New Roman"/>
          <w:color w:val="000000" w:themeColor="text1"/>
          <w:sz w:val="24"/>
          <w:szCs w:val="24"/>
        </w:rPr>
        <w:t>α</w:t>
      </w:r>
      <w:r w:rsidRPr="008A1E57">
        <w:rPr>
          <w:rFonts w:ascii="Times New Roman" w:hAnsi="Times New Roman" w:cs="Times New Roman"/>
          <w:i/>
          <w:iCs/>
          <w:color w:val="000000" w:themeColor="text1"/>
          <w:sz w:val="24"/>
          <w:szCs w:val="24"/>
          <w:lang w:val="en-US"/>
        </w:rPr>
        <w:t>-smooth muscle actine)</w:t>
      </w:r>
      <w:r w:rsidRPr="008A1E57">
        <w:rPr>
          <w:rFonts w:ascii="Times New Roman" w:hAnsi="Times New Roman" w:cs="Times New Roman"/>
          <w:color w:val="000000" w:themeColor="text1"/>
          <w:sz w:val="24"/>
          <w:szCs w:val="24"/>
          <w:lang w:val="en-US"/>
        </w:rPr>
        <w:t xml:space="preserve">, </w:t>
      </w:r>
      <w:r w:rsidRPr="008A1E57">
        <w:rPr>
          <w:rFonts w:ascii="Times New Roman" w:hAnsi="Times New Roman" w:cs="Times New Roman"/>
          <w:sz w:val="24"/>
          <w:szCs w:val="24"/>
          <w:lang w:val="en-US"/>
        </w:rPr>
        <w:t>care atribuie miofibroblastelor contractilitate, motilitate cu migrarea în interstițiu</w:t>
      </w:r>
      <w:r w:rsidR="005F746F" w:rsidRPr="008A1E57">
        <w:rPr>
          <w:rFonts w:ascii="Times New Roman" w:hAnsi="Times New Roman" w:cs="Times New Roman"/>
          <w:sz w:val="24"/>
          <w:szCs w:val="24"/>
          <w:lang w:val="en-US"/>
        </w:rPr>
        <w:t xml:space="preserve">, </w:t>
      </w:r>
      <w:r w:rsidRPr="008A1E57">
        <w:rPr>
          <w:rFonts w:ascii="Times New Roman" w:hAnsi="Times New Roman" w:cs="Times New Roman"/>
          <w:sz w:val="24"/>
          <w:szCs w:val="24"/>
          <w:lang w:val="en-US"/>
        </w:rPr>
        <w:t>superproducția colagenului tip I și III și fibronectinei</w:t>
      </w:r>
      <w:r w:rsidR="005F746F" w:rsidRPr="008A1E57">
        <w:rPr>
          <w:rFonts w:ascii="Times New Roman" w:hAnsi="Times New Roman" w:cs="Times New Roman"/>
          <w:sz w:val="24"/>
          <w:szCs w:val="24"/>
          <w:lang w:val="en-US"/>
        </w:rPr>
        <w:t xml:space="preserve"> și secreția mediatorilor profibrotici cu efecte paracrine și autocrine</w:t>
      </w:r>
      <w:r w:rsidRPr="008A1E57">
        <w:rPr>
          <w:rFonts w:ascii="Times New Roman" w:hAnsi="Times New Roman" w:cs="Times New Roman"/>
          <w:sz w:val="24"/>
          <w:szCs w:val="24"/>
          <w:lang w:val="en-US"/>
        </w:rPr>
        <w:t xml:space="preserve">.     </w:t>
      </w:r>
    </w:p>
    <w:p w14:paraId="39391725" w14:textId="77777777" w:rsidR="005F746F" w:rsidRDefault="00110B7D" w:rsidP="005F746F">
      <w:pPr>
        <w:pStyle w:val="Pa275"/>
        <w:spacing w:line="480" w:lineRule="auto"/>
        <w:ind w:firstLine="708"/>
        <w:jc w:val="both"/>
        <w:rPr>
          <w:rFonts w:ascii="Times New Roman" w:hAnsi="Times New Roman" w:cs="Times New Roman"/>
          <w:color w:val="000000"/>
          <w:lang w:val="en-US"/>
        </w:rPr>
      </w:pPr>
      <w:r w:rsidRPr="00E56521">
        <w:rPr>
          <w:rFonts w:ascii="Times New Roman" w:hAnsi="Times New Roman" w:cs="Times New Roman"/>
          <w:color w:val="000000"/>
          <w:lang w:val="en-US"/>
        </w:rPr>
        <w:t xml:space="preserve">Acumularea anormală a  proteinelor matricei extracelulare (ECM) este etapa finală a fibrogenezei renale. ECM este constituită din colagene, elastină, laminină, fibronectină, glicoproteine. </w:t>
      </w:r>
    </w:p>
    <w:p w14:paraId="7A86CDF3" w14:textId="401ED6C8" w:rsidR="00110B7D" w:rsidRPr="00E56521" w:rsidRDefault="00110B7D" w:rsidP="005F746F">
      <w:pPr>
        <w:pStyle w:val="Pa275"/>
        <w:spacing w:line="480" w:lineRule="auto"/>
        <w:ind w:firstLine="708"/>
        <w:jc w:val="both"/>
        <w:rPr>
          <w:lang w:val="en-US"/>
        </w:rPr>
      </w:pPr>
      <w:r w:rsidRPr="00E56521">
        <w:rPr>
          <w:rFonts w:ascii="Times New Roman" w:hAnsi="Times New Roman" w:cs="Times New Roman"/>
          <w:color w:val="000000"/>
          <w:lang w:val="en-US"/>
        </w:rPr>
        <w:t xml:space="preserve">Acumulrea ECM rezultă </w:t>
      </w:r>
      <w:r w:rsidR="005F746F">
        <w:rPr>
          <w:rFonts w:ascii="Times New Roman" w:hAnsi="Times New Roman" w:cs="Times New Roman"/>
          <w:color w:val="000000"/>
          <w:lang w:val="en-US"/>
        </w:rPr>
        <w:t xml:space="preserve">nu numai </w:t>
      </w:r>
      <w:r w:rsidRPr="00E56521">
        <w:rPr>
          <w:rFonts w:ascii="Times New Roman" w:hAnsi="Times New Roman" w:cs="Times New Roman"/>
          <w:color w:val="000000"/>
          <w:lang w:val="en-US"/>
        </w:rPr>
        <w:t>substituția țesutului normal renal cu matrice</w:t>
      </w:r>
      <w:r w:rsidR="005F746F">
        <w:rPr>
          <w:rFonts w:ascii="Times New Roman" w:hAnsi="Times New Roman" w:cs="Times New Roman"/>
          <w:color w:val="000000"/>
          <w:lang w:val="en-US"/>
        </w:rPr>
        <w:t xml:space="preserve">, dar </w:t>
      </w:r>
      <w:r w:rsidRPr="00E56521">
        <w:rPr>
          <w:rFonts w:ascii="Times New Roman" w:hAnsi="Times New Roman" w:cs="Times New Roman"/>
          <w:color w:val="000000"/>
          <w:lang w:val="en-US"/>
        </w:rPr>
        <w:t xml:space="preserve">totodată conduce </w:t>
      </w:r>
      <w:r w:rsidR="005F746F">
        <w:rPr>
          <w:rFonts w:ascii="Times New Roman" w:hAnsi="Times New Roman" w:cs="Times New Roman"/>
          <w:color w:val="000000"/>
          <w:lang w:val="en-US"/>
        </w:rPr>
        <w:t xml:space="preserve">și </w:t>
      </w:r>
      <w:r w:rsidRPr="00E56521">
        <w:rPr>
          <w:rFonts w:ascii="Times New Roman" w:hAnsi="Times New Roman" w:cs="Times New Roman"/>
          <w:color w:val="000000"/>
          <w:lang w:val="en-US"/>
        </w:rPr>
        <w:t xml:space="preserve">la pierderea celulelor renale </w:t>
      </w:r>
      <w:r w:rsidR="005F746F">
        <w:rPr>
          <w:rFonts w:ascii="Times New Roman" w:hAnsi="Times New Roman" w:cs="Times New Roman"/>
          <w:color w:val="000000"/>
          <w:lang w:val="en-US"/>
        </w:rPr>
        <w:t xml:space="preserve">parenchimale </w:t>
      </w:r>
      <w:r w:rsidRPr="00E56521">
        <w:rPr>
          <w:rFonts w:ascii="Times New Roman" w:hAnsi="Times New Roman" w:cs="Times New Roman"/>
          <w:color w:val="000000"/>
          <w:lang w:val="en-US"/>
        </w:rPr>
        <w:t xml:space="preserve"> ca rezultat al inhibiției   semnalelor matricei extracelulare către celulele parenchimale mediate prin integrine (</w:t>
      </w:r>
      <w:r w:rsidRPr="00E56521">
        <w:rPr>
          <w:rFonts w:ascii="Times New Roman" w:hAnsi="Times New Roman" w:cs="Times New Roman"/>
          <w:i/>
          <w:iCs/>
          <w:color w:val="000000"/>
          <w:lang w:val="en-US"/>
        </w:rPr>
        <w:t xml:space="preserve">downregulation of integrin-mediated survival signals from normal matrix). </w:t>
      </w:r>
      <w:r w:rsidRPr="00E56521">
        <w:rPr>
          <w:rFonts w:ascii="Times New Roman" w:hAnsi="Times New Roman" w:cs="Times New Roman"/>
          <w:lang w:val="en-US"/>
        </w:rPr>
        <w:t xml:space="preserve"> </w:t>
      </w:r>
      <w:r w:rsidR="005F746F">
        <w:rPr>
          <w:rFonts w:ascii="Times New Roman" w:hAnsi="Times New Roman" w:cs="Times New Roman"/>
          <w:lang w:val="en-US"/>
        </w:rPr>
        <w:t>În mod normal i</w:t>
      </w:r>
      <w:r w:rsidRPr="005F746F">
        <w:rPr>
          <w:rFonts w:ascii="Times New Roman" w:hAnsi="Times New Roman" w:cs="Times New Roman"/>
          <w:lang w:val="en-US"/>
        </w:rPr>
        <w:t xml:space="preserve">nteracțiunea celulelor parenchimale cu fibrele colagenice ale matricei extracelulare </w:t>
      </w:r>
      <w:r w:rsidR="005F746F">
        <w:rPr>
          <w:rFonts w:ascii="Times New Roman" w:hAnsi="Times New Roman" w:cs="Times New Roman"/>
          <w:lang w:val="en-US"/>
        </w:rPr>
        <w:t xml:space="preserve">este vitală și </w:t>
      </w:r>
      <w:r w:rsidRPr="005F746F">
        <w:rPr>
          <w:rFonts w:ascii="Times New Roman" w:hAnsi="Times New Roman" w:cs="Times New Roman"/>
          <w:lang w:val="en-US"/>
        </w:rPr>
        <w:t>reglează diferite funcții: creșterea celulară, diferențierea, migrarea și supraviețuirea</w:t>
      </w:r>
      <w:r w:rsidR="00EF5085">
        <w:rPr>
          <w:rFonts w:ascii="Times New Roman" w:hAnsi="Times New Roman" w:cs="Times New Roman"/>
          <w:lang w:val="en-US"/>
        </w:rPr>
        <w:t xml:space="preserve"> celiulelor</w:t>
      </w:r>
      <w:r w:rsidRPr="005F746F">
        <w:rPr>
          <w:rFonts w:ascii="Times New Roman" w:hAnsi="Times New Roman" w:cs="Times New Roman"/>
          <w:lang w:val="en-US"/>
        </w:rPr>
        <w:t xml:space="preserve">. Majoritatea celulelor necesită adeziune la matricea extracelulară pentru supraviețuire; </w:t>
      </w:r>
      <w:r w:rsidR="00EF5085">
        <w:rPr>
          <w:rFonts w:ascii="Times New Roman" w:hAnsi="Times New Roman" w:cs="Times New Roman"/>
          <w:lang w:val="en-US"/>
        </w:rPr>
        <w:t xml:space="preserve">lipsa xsau </w:t>
      </w:r>
      <w:r w:rsidRPr="005F746F">
        <w:rPr>
          <w:rFonts w:ascii="Times New Roman" w:hAnsi="Times New Roman" w:cs="Times New Roman"/>
          <w:lang w:val="en-US"/>
        </w:rPr>
        <w:t xml:space="preserve">adeziunea </w:t>
      </w:r>
      <w:r w:rsidR="00EF5085" w:rsidRPr="005F746F">
        <w:rPr>
          <w:rFonts w:ascii="Times New Roman" w:hAnsi="Times New Roman" w:cs="Times New Roman"/>
          <w:lang w:val="en-US"/>
        </w:rPr>
        <w:t xml:space="preserve">inadecvată </w:t>
      </w:r>
      <w:r w:rsidRPr="005F746F">
        <w:rPr>
          <w:rFonts w:ascii="Times New Roman" w:hAnsi="Times New Roman" w:cs="Times New Roman"/>
          <w:lang w:val="en-US"/>
        </w:rPr>
        <w:t>celulă-matrice cauzează apoptoza – acest fenomen este cunoscut sub denumirea anoikis (</w:t>
      </w:r>
      <w:r w:rsidRPr="005F746F">
        <w:rPr>
          <w:rFonts w:ascii="Times New Roman" w:hAnsi="Times New Roman" w:cs="Times New Roman"/>
          <w:color w:val="000000" w:themeColor="text1"/>
          <w:lang w:val="en-US"/>
        </w:rPr>
        <w:t xml:space="preserve">Anoikis </w:t>
      </w:r>
      <w:r w:rsidRPr="005F746F">
        <w:rPr>
          <w:rFonts w:ascii="Times New Roman" w:hAnsi="Times New Roman" w:cs="Times New Roman"/>
          <w:lang w:val="en-US"/>
        </w:rPr>
        <w:t>este o formă de moarte programată a celulei dependentă de detașarea de la matricea extracelulară). Acest mechanism apoptotic este crucial pentru menținerea homeostaziei, organizației și arhitecturii epiteliului, iar dereglarea ancorajului celular de la matrice conduce la desprinderea, emigrarea celulelor (precum are loc în procesul de metastazare a tumorilor). Adeziunea celulelor la matrice este mediată de integrine</w:t>
      </w:r>
      <w:r w:rsidR="001F258D">
        <w:rPr>
          <w:rFonts w:ascii="Times New Roman" w:hAnsi="Times New Roman" w:cs="Times New Roman"/>
          <w:lang w:val="en-US"/>
        </w:rPr>
        <w:t xml:space="preserve"> – proteine integrale membranare</w:t>
      </w:r>
      <w:r w:rsidRPr="005F746F">
        <w:rPr>
          <w:rFonts w:ascii="Times New Roman" w:hAnsi="Times New Roman" w:cs="Times New Roman"/>
          <w:lang w:val="en-US"/>
        </w:rPr>
        <w:t>, care fac conexine intracelulară cu citoscheletul. Desprinderea celulelor de la ECM blochează mecanismele de supraviețuire a celulei și alterează citoscheletul cu eliberarea factorilor pro-apoptotici.</w:t>
      </w:r>
    </w:p>
    <w:p w14:paraId="2097D565" w14:textId="6CEC18A2" w:rsidR="00110B7D" w:rsidRPr="00E56521" w:rsidRDefault="00110B7D" w:rsidP="004B068A">
      <w:pPr>
        <w:pStyle w:val="Pa365"/>
        <w:spacing w:line="480" w:lineRule="auto"/>
        <w:ind w:firstLine="708"/>
        <w:jc w:val="both"/>
        <w:rPr>
          <w:rFonts w:ascii="Times New Roman" w:hAnsi="Times New Roman" w:cs="Times New Roman"/>
          <w:color w:val="000000"/>
          <w:lang w:val="en-US"/>
        </w:rPr>
      </w:pPr>
      <w:r w:rsidRPr="00E56521">
        <w:rPr>
          <w:rFonts w:ascii="Times New Roman" w:hAnsi="Times New Roman" w:cs="Times New Roman"/>
          <w:color w:val="000000"/>
          <w:lang w:val="en-US"/>
        </w:rPr>
        <w:t>Semnalele fibrogenice stimulează cascadele de semnalare intracelulare cu activarea transcripției proteinelor matriceale (collagen, fibronectină). Au loc modificări cantitative, dar și calitative în compoziția matricei: în fibroza tubulo-interstițială se acumulează colagenul tip I, III, IV, iar în glomeruloscleroză – tip III</w:t>
      </w:r>
      <w:r w:rsidR="00EF5085">
        <w:rPr>
          <w:rFonts w:ascii="Times New Roman" w:hAnsi="Times New Roman" w:cs="Times New Roman"/>
          <w:color w:val="000000"/>
          <w:lang w:val="en-US"/>
        </w:rPr>
        <w:t>.</w:t>
      </w:r>
    </w:p>
    <w:p w14:paraId="3EEC3CD8" w14:textId="6EEE1518" w:rsidR="00110B7D" w:rsidRPr="00E56521" w:rsidRDefault="00EF5085" w:rsidP="004B068A">
      <w:pPr>
        <w:pStyle w:val="a5"/>
        <w:spacing w:line="480" w:lineRule="auto"/>
        <w:rPr>
          <w:color w:val="000000" w:themeColor="text1"/>
          <w:lang w:val="en-US"/>
        </w:rPr>
      </w:pPr>
      <w:r w:rsidRPr="00EF5085">
        <w:rPr>
          <w:b/>
          <w:bCs/>
          <w:lang w:val="en-US"/>
        </w:rPr>
        <w:t xml:space="preserve">5. Progresia procesului de fibrozare.  </w:t>
      </w:r>
      <w:r w:rsidRPr="00E56521">
        <w:rPr>
          <w:color w:val="000000" w:themeColor="text1"/>
          <w:lang w:val="en-US"/>
        </w:rPr>
        <w:t>Momentul patogenetic esențial  al fibrozării este progresarea continuă a procesului până la etapa ireversibilă, care conduce la stadiul final al bolii renale cu insuficența renală.</w:t>
      </w:r>
      <w:r>
        <w:rPr>
          <w:color w:val="000000" w:themeColor="text1"/>
          <w:lang w:val="en-US"/>
        </w:rPr>
        <w:t xml:space="preserve"> </w:t>
      </w:r>
      <w:r w:rsidR="00110B7D" w:rsidRPr="00E56521">
        <w:rPr>
          <w:color w:val="000000" w:themeColor="text1"/>
          <w:lang w:val="en-US"/>
        </w:rPr>
        <w:tab/>
        <w:t>In injuriile cronice și  acțiunea persistentă a factorilor nocivi  procesul de fibrozare devine autoprogresant. Mecanismele de progresare a procesului de fibrozare sunt următoarele :</w:t>
      </w:r>
    </w:p>
    <w:p w14:paraId="07E70D87" w14:textId="77777777" w:rsidR="00110B7D" w:rsidRPr="00E56521" w:rsidRDefault="00110B7D" w:rsidP="00522475">
      <w:pPr>
        <w:pStyle w:val="a5"/>
        <w:numPr>
          <w:ilvl w:val="1"/>
          <w:numId w:val="53"/>
        </w:numPr>
        <w:spacing w:line="480" w:lineRule="auto"/>
        <w:rPr>
          <w:color w:val="000000" w:themeColor="text1"/>
          <w:lang w:val="fr-FR"/>
        </w:rPr>
      </w:pPr>
      <w:r w:rsidRPr="00E56521">
        <w:rPr>
          <w:color w:val="000000" w:themeColor="text1"/>
          <w:lang w:val="fr-FR"/>
        </w:rPr>
        <w:t xml:space="preserve">capacitatea joasă de regenerarea a celulelor nefronului – pierderile celulare nu pot fi restituite cu celule similare – se formează deficit de structură, iar procesul de vindecare decurge cu substituția cu țesut conjunctiv; </w:t>
      </w:r>
    </w:p>
    <w:p w14:paraId="45FEAC77" w14:textId="5E43BE2D" w:rsidR="00110B7D" w:rsidRPr="00E56521" w:rsidRDefault="00110B7D" w:rsidP="00522475">
      <w:pPr>
        <w:pStyle w:val="a5"/>
        <w:numPr>
          <w:ilvl w:val="1"/>
          <w:numId w:val="53"/>
        </w:numPr>
        <w:spacing w:line="480" w:lineRule="auto"/>
        <w:rPr>
          <w:color w:val="000000" w:themeColor="text1"/>
          <w:lang w:val="fr-FR"/>
        </w:rPr>
      </w:pPr>
      <w:r w:rsidRPr="00E56521">
        <w:rPr>
          <w:color w:val="000000" w:themeColor="text1"/>
          <w:lang w:val="fr-FR"/>
        </w:rPr>
        <w:t xml:space="preserve">celulele alterate sunt surse de factori de creștere (TGF-beta1), care activează fibroblastele – astfel </w:t>
      </w:r>
      <w:r w:rsidR="008A5804">
        <w:rPr>
          <w:color w:val="000000" w:themeColor="text1"/>
          <w:lang w:val="fr-FR"/>
        </w:rPr>
        <w:t xml:space="preserve">fibrozarea </w:t>
      </w:r>
      <w:r w:rsidR="00EF5085">
        <w:rPr>
          <w:color w:val="000000" w:themeColor="text1"/>
          <w:lang w:val="fr-FR"/>
        </w:rPr>
        <w:t xml:space="preserve">va continua pe tot parcursul persistenței alterației ; </w:t>
      </w:r>
    </w:p>
    <w:p w14:paraId="562B2274" w14:textId="59476511" w:rsidR="00110B7D" w:rsidRPr="008A5804" w:rsidRDefault="00110B7D" w:rsidP="00522475">
      <w:pPr>
        <w:pStyle w:val="a5"/>
        <w:numPr>
          <w:ilvl w:val="1"/>
          <w:numId w:val="53"/>
        </w:numPr>
        <w:spacing w:line="480" w:lineRule="auto"/>
        <w:rPr>
          <w:color w:val="000000" w:themeColor="text1"/>
          <w:lang w:val="fr-FR"/>
        </w:rPr>
      </w:pPr>
      <w:r w:rsidRPr="008A5804">
        <w:rPr>
          <w:color w:val="000000" w:themeColor="text1"/>
          <w:lang w:val="fr-FR"/>
        </w:rPr>
        <w:t xml:space="preserve">injuriile cronice provoacă proces inflamator </w:t>
      </w:r>
      <w:r w:rsidR="008A5804" w:rsidRPr="008A5804">
        <w:rPr>
          <w:color w:val="000000" w:themeColor="text1"/>
          <w:lang w:val="fr-FR"/>
        </w:rPr>
        <w:t xml:space="preserve">chronic,  iar </w:t>
      </w:r>
      <w:r w:rsidRPr="008A5804">
        <w:rPr>
          <w:color w:val="000000" w:themeColor="text1"/>
          <w:lang w:val="fr-FR"/>
        </w:rPr>
        <w:t xml:space="preserve">celulele inflamatoare sunt surse </w:t>
      </w:r>
      <w:r w:rsidR="003F1192">
        <w:rPr>
          <w:color w:val="000000" w:themeColor="text1"/>
          <w:lang w:val="fr-FR"/>
        </w:rPr>
        <w:t xml:space="preserve">de </w:t>
      </w:r>
      <w:r w:rsidRPr="008A5804">
        <w:rPr>
          <w:color w:val="000000" w:themeColor="text1"/>
          <w:lang w:val="fr-FR"/>
        </w:rPr>
        <w:t>factori de creștere</w:t>
      </w:r>
      <w:r w:rsidR="00EF5085" w:rsidRPr="008A5804">
        <w:rPr>
          <w:color w:val="000000" w:themeColor="text1"/>
          <w:lang w:val="fr-FR"/>
        </w:rPr>
        <w:t xml:space="preserve"> </w:t>
      </w:r>
      <w:r w:rsidR="008A5804" w:rsidRPr="008A5804">
        <w:rPr>
          <w:color w:val="000000" w:themeColor="text1"/>
          <w:lang w:val="fr-FR"/>
        </w:rPr>
        <w:t xml:space="preserve">- </w:t>
      </w:r>
      <w:r w:rsidR="008A5804" w:rsidRPr="00E56521">
        <w:rPr>
          <w:color w:val="000000" w:themeColor="text1"/>
          <w:lang w:val="fr-FR"/>
        </w:rPr>
        <w:t xml:space="preserve">astfel </w:t>
      </w:r>
      <w:r w:rsidR="008A5804">
        <w:rPr>
          <w:color w:val="000000" w:themeColor="text1"/>
          <w:lang w:val="fr-FR"/>
        </w:rPr>
        <w:t>fibrozarea va continua pe tot parcursul persistenței inflamației</w:t>
      </w:r>
      <w:r w:rsidRPr="008A5804">
        <w:rPr>
          <w:color w:val="000000" w:themeColor="text1"/>
          <w:lang w:val="fr-FR"/>
        </w:rPr>
        <w:t>;</w:t>
      </w:r>
    </w:p>
    <w:p w14:paraId="4F521694" w14:textId="11FC8AC2" w:rsidR="00110B7D" w:rsidRPr="008A5804" w:rsidRDefault="00110B7D" w:rsidP="00522475">
      <w:pPr>
        <w:pStyle w:val="a5"/>
        <w:numPr>
          <w:ilvl w:val="1"/>
          <w:numId w:val="53"/>
        </w:numPr>
        <w:spacing w:line="480" w:lineRule="auto"/>
        <w:rPr>
          <w:color w:val="000000" w:themeColor="text1"/>
          <w:lang w:val="fr-FR"/>
        </w:rPr>
      </w:pPr>
      <w:r w:rsidRPr="008A5804">
        <w:rPr>
          <w:color w:val="000000" w:themeColor="text1"/>
          <w:lang w:val="fr-FR"/>
        </w:rPr>
        <w:t>fibroblastele activate se transformă în miofibroblaste producente de fact</w:t>
      </w:r>
      <w:r w:rsidR="008A5804">
        <w:rPr>
          <w:color w:val="000000" w:themeColor="text1"/>
          <w:lang w:val="fr-FR"/>
        </w:rPr>
        <w:t>o</w:t>
      </w:r>
      <w:r w:rsidRPr="008A5804">
        <w:rPr>
          <w:color w:val="000000" w:themeColor="text1"/>
          <w:lang w:val="fr-FR"/>
        </w:rPr>
        <w:t>ri de creștere fibrogenetic</w:t>
      </w:r>
      <w:r w:rsidR="008A5804">
        <w:rPr>
          <w:color w:val="000000" w:themeColor="text1"/>
          <w:lang w:val="fr-FR"/>
        </w:rPr>
        <w:t>i</w:t>
      </w:r>
      <w:r w:rsidR="008A5804" w:rsidRPr="008A5804">
        <w:rPr>
          <w:color w:val="000000" w:themeColor="text1"/>
          <w:lang w:val="fr-FR"/>
        </w:rPr>
        <w:t xml:space="preserve">, </w:t>
      </w:r>
      <w:r w:rsidRPr="008A5804">
        <w:rPr>
          <w:color w:val="000000" w:themeColor="text1"/>
          <w:lang w:val="fr-FR"/>
        </w:rPr>
        <w:t>recrutează continuu populația de miofibroblaste prin EMT și EndMT </w:t>
      </w:r>
      <w:r w:rsidR="008A5804">
        <w:rPr>
          <w:color w:val="000000" w:themeColor="text1"/>
          <w:lang w:val="fr-FR"/>
        </w:rPr>
        <w:t xml:space="preserve">- </w:t>
      </w:r>
      <w:r w:rsidR="008A5804" w:rsidRPr="00E56521">
        <w:rPr>
          <w:color w:val="000000" w:themeColor="text1"/>
          <w:lang w:val="fr-FR"/>
        </w:rPr>
        <w:t>în rinichi se crează surse inepuizabile de miofibroblaste</w:t>
      </w:r>
      <w:r w:rsidR="008A5804">
        <w:rPr>
          <w:color w:val="000000" w:themeColor="text1"/>
          <w:lang w:val="fr-FR"/>
        </w:rPr>
        <w:t> ;</w:t>
      </w:r>
      <w:r w:rsidR="008A5804" w:rsidRPr="00E56521">
        <w:rPr>
          <w:color w:val="000000" w:themeColor="text1"/>
          <w:lang w:val="fr-FR"/>
        </w:rPr>
        <w:t xml:space="preserve"> </w:t>
      </w:r>
    </w:p>
    <w:p w14:paraId="1B391BA3" w14:textId="01D8AD89" w:rsidR="00110B7D" w:rsidRPr="00E56521" w:rsidRDefault="00110B7D" w:rsidP="00522475">
      <w:pPr>
        <w:pStyle w:val="a5"/>
        <w:numPr>
          <w:ilvl w:val="1"/>
          <w:numId w:val="53"/>
        </w:numPr>
        <w:spacing w:line="480" w:lineRule="auto"/>
        <w:rPr>
          <w:color w:val="000000" w:themeColor="text1"/>
          <w:lang w:val="fr-FR"/>
        </w:rPr>
      </w:pPr>
      <w:r w:rsidRPr="00E56521">
        <w:rPr>
          <w:color w:val="000000" w:themeColor="text1"/>
          <w:lang w:val="fr-FR"/>
        </w:rPr>
        <w:t xml:space="preserve">factorii fibrogenetici </w:t>
      </w:r>
      <w:r w:rsidR="008A5804">
        <w:rPr>
          <w:color w:val="000000" w:themeColor="text1"/>
          <w:lang w:val="fr-FR"/>
        </w:rPr>
        <w:t xml:space="preserve">secretați de miofibroblaste </w:t>
      </w:r>
      <w:r w:rsidRPr="00E56521">
        <w:rPr>
          <w:color w:val="000000" w:themeColor="text1"/>
          <w:lang w:val="fr-FR"/>
        </w:rPr>
        <w:t>prin acțiune autocrină mențin miofibroblastele în stare de activitate perpetuă ;</w:t>
      </w:r>
    </w:p>
    <w:p w14:paraId="78E5F6F5" w14:textId="77777777" w:rsidR="00110B7D" w:rsidRPr="00E56521" w:rsidRDefault="00110B7D" w:rsidP="00522475">
      <w:pPr>
        <w:pStyle w:val="a5"/>
        <w:numPr>
          <w:ilvl w:val="1"/>
          <w:numId w:val="53"/>
        </w:numPr>
        <w:spacing w:line="480" w:lineRule="auto"/>
        <w:rPr>
          <w:color w:val="000000" w:themeColor="text1"/>
          <w:lang w:val="fr-FR"/>
        </w:rPr>
      </w:pPr>
      <w:r w:rsidRPr="00E56521">
        <w:rPr>
          <w:color w:val="000000" w:themeColor="text1"/>
          <w:lang w:val="fr-FR"/>
        </w:rPr>
        <w:t>miofibroblastele active sunt refractare la stimuli apoptogeni, care în condiții de reparație fiziologică sisteasă procesul de fibrogeneză ;</w:t>
      </w:r>
    </w:p>
    <w:p w14:paraId="293FFE6E" w14:textId="6EB69E8F" w:rsidR="00110B7D" w:rsidRPr="00E56521" w:rsidRDefault="00110B7D" w:rsidP="00522475">
      <w:pPr>
        <w:pStyle w:val="a5"/>
        <w:numPr>
          <w:ilvl w:val="1"/>
          <w:numId w:val="53"/>
        </w:numPr>
        <w:spacing w:line="480" w:lineRule="auto"/>
        <w:rPr>
          <w:color w:val="000000" w:themeColor="text1"/>
          <w:lang w:val="fr-FR"/>
        </w:rPr>
      </w:pPr>
      <w:r w:rsidRPr="00E56521">
        <w:rPr>
          <w:i/>
          <w:iCs/>
          <w:color w:val="000000" w:themeColor="text1"/>
          <w:lang w:val="fr-FR"/>
        </w:rPr>
        <w:t>cross-linking</w:t>
      </w:r>
      <w:r w:rsidRPr="00E56521">
        <w:rPr>
          <w:color w:val="000000" w:themeColor="text1"/>
          <w:lang w:val="fr-FR"/>
        </w:rPr>
        <w:t xml:space="preserve">-ul modifică proprietățile colagenului – atribuie refracteritate la factorii naturali fibrolitici – astfel sunt anihilate căile naturale de restabilire a homeostaziei matricei extracelulare; </w:t>
      </w:r>
    </w:p>
    <w:p w14:paraId="70BD7598" w14:textId="051A737F" w:rsidR="00110B7D" w:rsidRPr="00E56521" w:rsidRDefault="008A5804" w:rsidP="004B068A">
      <w:pPr>
        <w:pStyle w:val="a5"/>
        <w:spacing w:line="480" w:lineRule="auto"/>
        <w:ind w:firstLine="708"/>
        <w:rPr>
          <w:color w:val="000000" w:themeColor="text1"/>
          <w:lang w:val="fr-FR"/>
        </w:rPr>
      </w:pPr>
      <w:r>
        <w:rPr>
          <w:color w:val="000000" w:themeColor="text1"/>
          <w:lang w:val="fr-FR"/>
        </w:rPr>
        <w:t>R</w:t>
      </w:r>
      <w:r w:rsidR="00110B7D" w:rsidRPr="00E56521">
        <w:rPr>
          <w:color w:val="000000" w:themeColor="text1"/>
          <w:lang w:val="fr-FR"/>
        </w:rPr>
        <w:t>ezumativ schema generală a patogeniei fibrozei renale constituiue următorul lanț de cau</w:t>
      </w:r>
      <w:r w:rsidR="009C72D5">
        <w:rPr>
          <w:color w:val="000000" w:themeColor="text1"/>
          <w:lang w:val="fr-FR"/>
        </w:rPr>
        <w:t>z</w:t>
      </w:r>
      <w:r w:rsidR="00110B7D" w:rsidRPr="00E56521">
        <w:rPr>
          <w:color w:val="000000" w:themeColor="text1"/>
          <w:lang w:val="fr-FR"/>
        </w:rPr>
        <w:t xml:space="preserve">e-efecte: </w:t>
      </w:r>
    </w:p>
    <w:p w14:paraId="2F5539E3" w14:textId="22FD1DC3" w:rsidR="00110B7D" w:rsidRPr="00E56521" w:rsidRDefault="008A5804" w:rsidP="004B068A">
      <w:pPr>
        <w:pStyle w:val="a5"/>
        <w:spacing w:line="480" w:lineRule="auto"/>
        <w:rPr>
          <w:color w:val="000000" w:themeColor="text1"/>
          <w:lang w:val="fr-FR"/>
        </w:rPr>
      </w:pPr>
      <w:r>
        <w:rPr>
          <w:color w:val="000000" w:themeColor="text1"/>
          <w:lang w:val="fr-FR"/>
        </w:rPr>
        <w:t>A</w:t>
      </w:r>
      <w:r w:rsidR="00110B7D" w:rsidRPr="00E56521">
        <w:rPr>
          <w:color w:val="000000" w:themeColor="text1"/>
          <w:lang w:val="fr-FR"/>
        </w:rPr>
        <w:t>ltera</w:t>
      </w:r>
      <w:r>
        <w:rPr>
          <w:color w:val="000000" w:themeColor="text1"/>
          <w:lang w:val="fr-FR"/>
        </w:rPr>
        <w:t xml:space="preserve">ția </w:t>
      </w:r>
      <w:r w:rsidR="00110B7D" w:rsidRPr="00E56521">
        <w:rPr>
          <w:color w:val="000000" w:themeColor="text1"/>
          <w:lang w:val="fr-FR"/>
        </w:rPr>
        <w:t xml:space="preserve">nefronului – inflamația – activarea celulelor fibrogenetice </w:t>
      </w:r>
      <w:r>
        <w:rPr>
          <w:color w:val="000000" w:themeColor="text1"/>
          <w:lang w:val="fr-FR"/>
        </w:rPr>
        <w:t xml:space="preserve">– formarea miofibroblastelor – remodelarea nefronului – fibroza rinichiului </w:t>
      </w:r>
      <w:r w:rsidR="00110B7D" w:rsidRPr="00E56521">
        <w:rPr>
          <w:color w:val="000000" w:themeColor="text1"/>
          <w:lang w:val="fr-FR"/>
        </w:rPr>
        <w:t>(glomeruloscleroza și fibroza tubular-interstițială) – reducerea funcțiilor renale – insuficență renală.</w:t>
      </w:r>
    </w:p>
    <w:p w14:paraId="739A8211" w14:textId="77777777" w:rsidR="00110B7D" w:rsidRPr="00E56521" w:rsidRDefault="00110B7D" w:rsidP="004B068A">
      <w:pPr>
        <w:pStyle w:val="a5"/>
        <w:spacing w:line="480" w:lineRule="auto"/>
        <w:ind w:firstLine="708"/>
        <w:rPr>
          <w:lang w:val="ro-RO"/>
        </w:rPr>
      </w:pPr>
      <w:r w:rsidRPr="008A5804">
        <w:rPr>
          <w:b/>
          <w:bCs/>
          <w:lang w:val="ro-RO"/>
        </w:rPr>
        <w:t xml:space="preserve">Semnele clinice </w:t>
      </w:r>
      <w:r w:rsidRPr="00E56521">
        <w:rPr>
          <w:lang w:val="ro-RO"/>
        </w:rPr>
        <w:t xml:space="preserve">ale glomerulosclerozei cu sindromul nefrotic sunt următoarele: </w:t>
      </w:r>
    </w:p>
    <w:p w14:paraId="097CC6C2" w14:textId="77777777" w:rsidR="00110B7D" w:rsidRPr="00E56521" w:rsidRDefault="00110B7D" w:rsidP="00522475">
      <w:pPr>
        <w:numPr>
          <w:ilvl w:val="0"/>
          <w:numId w:val="53"/>
        </w:numPr>
        <w:spacing w:before="100" w:beforeAutospacing="1" w:after="100" w:afterAutospacing="1" w:line="480" w:lineRule="auto"/>
        <w:rPr>
          <w:rFonts w:ascii="Times New Roman" w:hAnsi="Times New Roman" w:cs="Times New Roman"/>
          <w:sz w:val="24"/>
          <w:szCs w:val="24"/>
          <w:lang w:val="fr-FR"/>
        </w:rPr>
      </w:pPr>
      <w:r w:rsidRPr="00E56521">
        <w:rPr>
          <w:rFonts w:ascii="Times New Roman" w:hAnsi="Times New Roman" w:cs="Times New Roman"/>
          <w:sz w:val="24"/>
          <w:szCs w:val="24"/>
          <w:lang w:val="fr-FR"/>
        </w:rPr>
        <w:t>diminuarea ratei de filtrație glomerulară</w:t>
      </w:r>
    </w:p>
    <w:p w14:paraId="12E1A844" w14:textId="77777777" w:rsidR="00110B7D" w:rsidRPr="00E56521" w:rsidRDefault="00110B7D" w:rsidP="00522475">
      <w:pPr>
        <w:numPr>
          <w:ilvl w:val="0"/>
          <w:numId w:val="53"/>
        </w:numPr>
        <w:spacing w:before="100" w:beforeAutospacing="1" w:after="100" w:afterAutospacing="1" w:line="480" w:lineRule="auto"/>
        <w:rPr>
          <w:rFonts w:ascii="Times New Roman" w:hAnsi="Times New Roman" w:cs="Times New Roman"/>
          <w:sz w:val="24"/>
          <w:szCs w:val="24"/>
          <w:lang w:val="fr-FR"/>
        </w:rPr>
      </w:pPr>
      <w:r w:rsidRPr="00E56521">
        <w:rPr>
          <w:rFonts w:ascii="Times New Roman" w:hAnsi="Times New Roman" w:cs="Times New Roman"/>
          <w:sz w:val="24"/>
          <w:szCs w:val="24"/>
          <w:lang w:val="fr-FR"/>
        </w:rPr>
        <w:t>proteinuria ( &gt;3.5 g/zi) și pierderile proteice</w:t>
      </w:r>
    </w:p>
    <w:p w14:paraId="7600FD7C" w14:textId="77777777" w:rsidR="00110B7D" w:rsidRPr="00E56521" w:rsidRDefault="00110B7D" w:rsidP="00522475">
      <w:pPr>
        <w:numPr>
          <w:ilvl w:val="0"/>
          <w:numId w:val="54"/>
        </w:numPr>
        <w:spacing w:before="100" w:beforeAutospacing="1" w:after="100" w:afterAutospacing="1" w:line="480" w:lineRule="auto"/>
        <w:rPr>
          <w:rFonts w:ascii="Times New Roman" w:hAnsi="Times New Roman" w:cs="Times New Roman"/>
          <w:sz w:val="24"/>
          <w:szCs w:val="24"/>
          <w:lang w:val="fr-FR"/>
        </w:rPr>
      </w:pPr>
      <w:r w:rsidRPr="00E56521">
        <w:rPr>
          <w:rFonts w:ascii="Times New Roman" w:hAnsi="Times New Roman" w:cs="Times New Roman"/>
          <w:sz w:val="24"/>
          <w:szCs w:val="24"/>
          <w:lang w:val="fr-FR"/>
        </w:rPr>
        <w:t xml:space="preserve">hipoalbuminemia (&lt;3.5 g/dl)  </w:t>
      </w:r>
    </w:p>
    <w:p w14:paraId="1F097483" w14:textId="398EF559" w:rsidR="00110B7D" w:rsidRPr="00E56521" w:rsidRDefault="008A5804" w:rsidP="00522475">
      <w:pPr>
        <w:numPr>
          <w:ilvl w:val="0"/>
          <w:numId w:val="54"/>
        </w:numPr>
        <w:spacing w:before="100" w:beforeAutospacing="1" w:after="100" w:afterAutospacing="1" w:line="480" w:lineRule="auto"/>
        <w:rPr>
          <w:rFonts w:ascii="Times New Roman" w:hAnsi="Times New Roman" w:cs="Times New Roman"/>
          <w:sz w:val="24"/>
          <w:szCs w:val="24"/>
          <w:lang w:val="fr-FR"/>
        </w:rPr>
      </w:pPr>
      <w:r>
        <w:rPr>
          <w:rFonts w:ascii="Times New Roman" w:hAnsi="Times New Roman" w:cs="Times New Roman"/>
          <w:sz w:val="24"/>
          <w:szCs w:val="24"/>
          <w:lang w:val="fr-FR"/>
        </w:rPr>
        <w:t>h</w:t>
      </w:r>
      <w:r w:rsidR="00110B7D" w:rsidRPr="00E56521">
        <w:rPr>
          <w:rFonts w:ascii="Times New Roman" w:hAnsi="Times New Roman" w:cs="Times New Roman"/>
          <w:sz w:val="24"/>
          <w:szCs w:val="24"/>
          <w:lang w:val="fr-FR"/>
        </w:rPr>
        <w:t xml:space="preserve">ipercolesterolemia cu VLDL și LDL </w:t>
      </w:r>
    </w:p>
    <w:p w14:paraId="48C77FCF" w14:textId="5A77DD74" w:rsidR="00110B7D" w:rsidRPr="00E56521" w:rsidRDefault="008A5804" w:rsidP="00522475">
      <w:pPr>
        <w:numPr>
          <w:ilvl w:val="0"/>
          <w:numId w:val="53"/>
        </w:numPr>
        <w:spacing w:before="100" w:beforeAutospacing="1"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00110B7D" w:rsidRPr="00E56521">
        <w:rPr>
          <w:rFonts w:ascii="Times New Roman" w:hAnsi="Times New Roman" w:cs="Times New Roman"/>
          <w:sz w:val="24"/>
          <w:szCs w:val="24"/>
          <w:lang w:val="en-US"/>
        </w:rPr>
        <w:t>etenția hidrică, edeme</w:t>
      </w:r>
    </w:p>
    <w:p w14:paraId="287F0736" w14:textId="5C7194A1" w:rsidR="00110B7D" w:rsidRPr="00E56521" w:rsidRDefault="008A5804" w:rsidP="00522475">
      <w:pPr>
        <w:numPr>
          <w:ilvl w:val="0"/>
          <w:numId w:val="53"/>
        </w:numPr>
        <w:spacing w:before="100" w:beforeAutospacing="1"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10B7D" w:rsidRPr="00E56521">
        <w:rPr>
          <w:rFonts w:ascii="Times New Roman" w:hAnsi="Times New Roman" w:cs="Times New Roman"/>
          <w:sz w:val="24"/>
          <w:szCs w:val="24"/>
          <w:lang w:val="en-US"/>
        </w:rPr>
        <w:t>indromul uremic</w:t>
      </w:r>
    </w:p>
    <w:p w14:paraId="2C446262" w14:textId="511262CE" w:rsidR="00110B7D" w:rsidRPr="00E56521" w:rsidRDefault="008A5804" w:rsidP="00522475">
      <w:pPr>
        <w:numPr>
          <w:ilvl w:val="0"/>
          <w:numId w:val="53"/>
        </w:numPr>
        <w:spacing w:before="100" w:beforeAutospacing="1" w:after="100" w:afterAutospacing="1" w:line="480" w:lineRule="auto"/>
        <w:rPr>
          <w:rFonts w:ascii="Times New Roman" w:hAnsi="Times New Roman" w:cs="Times New Roman"/>
          <w:sz w:val="24"/>
          <w:szCs w:val="24"/>
          <w:lang w:val="fr-FR"/>
        </w:rPr>
      </w:pPr>
      <w:r>
        <w:rPr>
          <w:rFonts w:ascii="Times New Roman" w:hAnsi="Times New Roman" w:cs="Times New Roman"/>
          <w:sz w:val="24"/>
          <w:szCs w:val="24"/>
          <w:lang w:val="fr-FR"/>
        </w:rPr>
        <w:t>s</w:t>
      </w:r>
      <w:r w:rsidR="00110B7D" w:rsidRPr="00E56521">
        <w:rPr>
          <w:rFonts w:ascii="Times New Roman" w:hAnsi="Times New Roman" w:cs="Times New Roman"/>
          <w:sz w:val="24"/>
          <w:szCs w:val="24"/>
          <w:lang w:val="fr-FR"/>
        </w:rPr>
        <w:t>usceptibilitatea la infecții (pierderea imunoglobulinelor) </w:t>
      </w:r>
    </w:p>
    <w:p w14:paraId="640FB3C9" w14:textId="77777777" w:rsidR="00110B7D" w:rsidRPr="008A5804" w:rsidRDefault="00110B7D" w:rsidP="004B068A">
      <w:pPr>
        <w:pStyle w:val="a5"/>
        <w:spacing w:line="480" w:lineRule="auto"/>
        <w:rPr>
          <w:b/>
          <w:bCs/>
          <w:color w:val="000000" w:themeColor="text1"/>
          <w:lang w:val="ro-RO"/>
        </w:rPr>
      </w:pPr>
      <w:r w:rsidRPr="008A5804">
        <w:rPr>
          <w:b/>
          <w:bCs/>
          <w:color w:val="000000" w:themeColor="text1"/>
          <w:lang w:val="ro-RO"/>
        </w:rPr>
        <w:t>Principiile  terapeutice a fibrozei renale.</w:t>
      </w:r>
    </w:p>
    <w:p w14:paraId="49710B53" w14:textId="3267DA52" w:rsidR="00110B7D" w:rsidRPr="009C72D5" w:rsidRDefault="00080936" w:rsidP="004B068A">
      <w:pPr>
        <w:pStyle w:val="a5"/>
        <w:spacing w:line="480" w:lineRule="auto"/>
        <w:rPr>
          <w:color w:val="000000" w:themeColor="text1"/>
          <w:lang w:val="ro-RO"/>
        </w:rPr>
      </w:pPr>
      <w:r>
        <w:rPr>
          <w:color w:val="000000" w:themeColor="text1"/>
          <w:lang w:val="ro-RO"/>
        </w:rPr>
        <w:t xml:space="preserve">Tacticele </w:t>
      </w:r>
      <w:r w:rsidR="00110B7D" w:rsidRPr="009C72D5">
        <w:rPr>
          <w:color w:val="000000" w:themeColor="text1"/>
          <w:lang w:val="ro-RO"/>
        </w:rPr>
        <w:t xml:space="preserve">aprobate în clinică: </w:t>
      </w:r>
    </w:p>
    <w:p w14:paraId="10CC38CF" w14:textId="552F47D7" w:rsidR="00110B7D" w:rsidRPr="009C72D5" w:rsidRDefault="00110B7D" w:rsidP="004B068A">
      <w:pPr>
        <w:pStyle w:val="a5"/>
        <w:spacing w:line="480" w:lineRule="auto"/>
        <w:rPr>
          <w:color w:val="000000" w:themeColor="text1"/>
          <w:lang w:val="ro-RO"/>
        </w:rPr>
      </w:pPr>
      <w:r w:rsidRPr="00E56521">
        <w:rPr>
          <w:lang w:val="ro-RO"/>
        </w:rPr>
        <w:t xml:space="preserve">- </w:t>
      </w:r>
      <w:r w:rsidRPr="009C72D5">
        <w:rPr>
          <w:color w:val="000000" w:themeColor="text1"/>
          <w:lang w:val="ro-RO"/>
        </w:rPr>
        <w:t>controlul presiunii arteriale  și angiotensinei II ;</w:t>
      </w:r>
    </w:p>
    <w:p w14:paraId="05AC25E2" w14:textId="77777777" w:rsidR="00110B7D" w:rsidRPr="009C72D5" w:rsidRDefault="00110B7D" w:rsidP="004B068A">
      <w:pPr>
        <w:pStyle w:val="a5"/>
        <w:spacing w:line="480" w:lineRule="auto"/>
        <w:rPr>
          <w:color w:val="000000" w:themeColor="text1"/>
          <w:lang w:val="ro-RO"/>
        </w:rPr>
      </w:pPr>
      <w:r w:rsidRPr="009C72D5">
        <w:rPr>
          <w:color w:val="000000" w:themeColor="text1"/>
          <w:lang w:val="ro-RO"/>
        </w:rPr>
        <w:t>- tratamentul antiinflamator și antibacterial;</w:t>
      </w:r>
    </w:p>
    <w:p w14:paraId="383609EC" w14:textId="77777777" w:rsidR="00110B7D" w:rsidRPr="00E56521" w:rsidRDefault="00110B7D" w:rsidP="004B068A">
      <w:pPr>
        <w:pStyle w:val="a5"/>
        <w:spacing w:line="480" w:lineRule="auto"/>
        <w:rPr>
          <w:lang w:val="ro-RO"/>
        </w:rPr>
      </w:pPr>
      <w:r w:rsidRPr="00E56521">
        <w:rPr>
          <w:lang w:val="ro-RO"/>
        </w:rPr>
        <w:t>- reducerea hiperlipidemiei</w:t>
      </w:r>
    </w:p>
    <w:p w14:paraId="2EA03043" w14:textId="77777777" w:rsidR="00080936" w:rsidRPr="00080936" w:rsidRDefault="00110B7D" w:rsidP="00080936">
      <w:pPr>
        <w:spacing w:line="480" w:lineRule="auto"/>
        <w:rPr>
          <w:rFonts w:ascii="Times New Roman" w:hAnsi="Times New Roman" w:cs="Times New Roman"/>
          <w:lang w:val="ro-RO"/>
        </w:rPr>
      </w:pPr>
      <w:r w:rsidRPr="00080936">
        <w:rPr>
          <w:rFonts w:ascii="Times New Roman" w:hAnsi="Times New Roman" w:cs="Times New Roman"/>
          <w:lang w:val="ro-RO"/>
        </w:rPr>
        <w:t>- reducerea  hiperglicemiei;</w:t>
      </w:r>
      <w:r w:rsidR="00080936" w:rsidRPr="00080936">
        <w:rPr>
          <w:rFonts w:ascii="Times New Roman" w:hAnsi="Times New Roman" w:cs="Times New Roman"/>
          <w:lang w:val="ro-RO"/>
        </w:rPr>
        <w:t xml:space="preserve"> </w:t>
      </w:r>
    </w:p>
    <w:p w14:paraId="4926769D" w14:textId="44D15B16" w:rsidR="00080936" w:rsidRPr="00E56521" w:rsidRDefault="00080936" w:rsidP="00080936">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 </w:t>
      </w:r>
      <w:r>
        <w:rPr>
          <w:rFonts w:ascii="Times New Roman" w:hAnsi="Times New Roman" w:cs="Times New Roman"/>
          <w:sz w:val="24"/>
          <w:szCs w:val="24"/>
          <w:lang w:val="ro-RO"/>
        </w:rPr>
        <w:t>p</w:t>
      </w:r>
      <w:r w:rsidRPr="00E56521">
        <w:rPr>
          <w:rFonts w:ascii="Times New Roman" w:hAnsi="Times New Roman" w:cs="Times New Roman"/>
          <w:sz w:val="24"/>
          <w:szCs w:val="24"/>
          <w:lang w:val="ro-RO"/>
        </w:rPr>
        <w:t>entoxifilina -  inhibitor a fosfodiesterazei, a proliferării celulare și tranziției epithelial-mezenchimale;</w:t>
      </w:r>
    </w:p>
    <w:p w14:paraId="63A130F0" w14:textId="77777777" w:rsidR="00080936" w:rsidRPr="00E56521" w:rsidRDefault="00080936" w:rsidP="00080936">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xml:space="preserve">- </w:t>
      </w:r>
      <w:r>
        <w:rPr>
          <w:rFonts w:ascii="Times New Roman" w:hAnsi="Times New Roman" w:cs="Times New Roman"/>
          <w:sz w:val="24"/>
          <w:szCs w:val="24"/>
          <w:lang w:val="ro-RO"/>
        </w:rPr>
        <w:t>p</w:t>
      </w:r>
      <w:r w:rsidRPr="00E56521">
        <w:rPr>
          <w:rFonts w:ascii="Times New Roman" w:hAnsi="Times New Roman" w:cs="Times New Roman"/>
          <w:sz w:val="24"/>
          <w:szCs w:val="24"/>
          <w:lang w:val="ro-RO"/>
        </w:rPr>
        <w:t>irfenidone – inhibă acumularea matricei extracelulare; reduce fibroza prin degradarea colagenului.</w:t>
      </w:r>
    </w:p>
    <w:p w14:paraId="6FB98966" w14:textId="0DFAC785" w:rsidR="00080936" w:rsidRPr="00E56521" w:rsidRDefault="00080936" w:rsidP="004B068A">
      <w:pPr>
        <w:pStyle w:val="a5"/>
        <w:spacing w:line="480" w:lineRule="auto"/>
        <w:rPr>
          <w:color w:val="FF0000"/>
          <w:lang w:val="ro-RO"/>
        </w:rPr>
      </w:pPr>
      <w:r>
        <w:rPr>
          <w:lang w:val="ro-RO"/>
        </w:rPr>
        <w:t>Tacticele în curs de elaborare:</w:t>
      </w:r>
    </w:p>
    <w:p w14:paraId="5F84605C" w14:textId="2C28E4DE" w:rsidR="00110B7D" w:rsidRPr="009C72D5" w:rsidRDefault="00110B7D" w:rsidP="004B068A">
      <w:pPr>
        <w:pStyle w:val="a5"/>
        <w:spacing w:line="480" w:lineRule="auto"/>
        <w:rPr>
          <w:color w:val="000000" w:themeColor="text1"/>
          <w:lang w:val="ro-RO"/>
        </w:rPr>
      </w:pPr>
      <w:r w:rsidRPr="009C72D5">
        <w:rPr>
          <w:color w:val="000000" w:themeColor="text1"/>
          <w:lang w:val="ro-RO"/>
        </w:rPr>
        <w:t xml:space="preserve">- inhibiția factorilor profibrotici și deleția fibroblastelor generatori de matrice </w:t>
      </w:r>
    </w:p>
    <w:bookmarkEnd w:id="8"/>
    <w:bookmarkEnd w:id="9"/>
    <w:p w14:paraId="74719C5C" w14:textId="24D2202B" w:rsidR="00110B7D" w:rsidRPr="00E56521" w:rsidRDefault="00110B7D" w:rsidP="004B068A">
      <w:pPr>
        <w:spacing w:line="480" w:lineRule="auto"/>
        <w:rPr>
          <w:rFonts w:ascii="Times New Roman" w:hAnsi="Times New Roman" w:cs="Times New Roman"/>
          <w:sz w:val="24"/>
          <w:szCs w:val="24"/>
          <w:lang w:val="ro-RO"/>
        </w:rPr>
      </w:pPr>
      <w:r w:rsidRPr="00E56521">
        <w:rPr>
          <w:rFonts w:ascii="Times New Roman" w:hAnsi="Times New Roman" w:cs="Times New Roman"/>
          <w:color w:val="FF0000"/>
          <w:sz w:val="24"/>
          <w:szCs w:val="24"/>
          <w:lang w:val="ro-RO"/>
        </w:rPr>
        <w:t xml:space="preserve">- </w:t>
      </w:r>
      <w:r w:rsidRPr="00E56521">
        <w:rPr>
          <w:rFonts w:ascii="Times New Roman" w:hAnsi="Times New Roman" w:cs="Times New Roman"/>
          <w:sz w:val="24"/>
          <w:szCs w:val="24"/>
          <w:lang w:val="ro-RO"/>
        </w:rPr>
        <w:t>inhibitorii receptorilor TGF-</w:t>
      </w:r>
      <w:r w:rsidRPr="00E56521">
        <w:rPr>
          <w:rStyle w:val="a6"/>
          <w:rFonts w:ascii="Times New Roman" w:hAnsi="Times New Roman" w:cs="Times New Roman"/>
          <w:sz w:val="24"/>
          <w:szCs w:val="24"/>
        </w:rPr>
        <w:t>β</w:t>
      </w:r>
      <w:r w:rsidRPr="00E56521">
        <w:rPr>
          <w:rFonts w:ascii="Times New Roman" w:hAnsi="Times New Roman" w:cs="Times New Roman"/>
          <w:sz w:val="24"/>
          <w:szCs w:val="24"/>
          <w:lang w:val="ro-RO"/>
        </w:rPr>
        <w:t xml:space="preserve">; dilema utilizării acestui grup de eventuale medicamente constă în  faptul, că  TGF-beta este o citochină antiinflamatoare – astfel utilizarea inhibitorilor TGF-beta poate suscita inflamație ca reacție adversă </w:t>
      </w:r>
    </w:p>
    <w:p w14:paraId="458867B0" w14:textId="53D379FF" w:rsidR="00110B7D" w:rsidRPr="00E56521" w:rsidRDefault="00110B7D" w:rsidP="004B068A">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Inhibitorii naturali a căii de semnalare TGF-</w:t>
      </w:r>
      <w:r w:rsidRPr="00E56521">
        <w:rPr>
          <w:rFonts w:ascii="Times New Roman" w:hAnsi="Times New Roman" w:cs="Times New Roman"/>
          <w:sz w:val="24"/>
          <w:szCs w:val="24"/>
        </w:rPr>
        <w:t>β</w:t>
      </w:r>
      <w:r w:rsidRPr="00E56521">
        <w:rPr>
          <w:rFonts w:ascii="Times New Roman" w:hAnsi="Times New Roman" w:cs="Times New Roman"/>
          <w:sz w:val="24"/>
          <w:szCs w:val="24"/>
          <w:lang w:val="ro-RO"/>
        </w:rPr>
        <w:t>1</w:t>
      </w:r>
      <w:r w:rsidR="00080936">
        <w:rPr>
          <w:rFonts w:ascii="Times New Roman" w:hAnsi="Times New Roman" w:cs="Times New Roman"/>
          <w:sz w:val="24"/>
          <w:szCs w:val="24"/>
          <w:lang w:val="ro-RO"/>
        </w:rPr>
        <w:t>.</w:t>
      </w:r>
      <w:r w:rsidRPr="00E56521">
        <w:rPr>
          <w:rFonts w:ascii="Times New Roman" w:hAnsi="Times New Roman" w:cs="Times New Roman"/>
          <w:sz w:val="24"/>
          <w:szCs w:val="24"/>
          <w:lang w:val="ro-RO"/>
        </w:rPr>
        <w:t xml:space="preserve">      </w:t>
      </w:r>
    </w:p>
    <w:p w14:paraId="7009F7B4" w14:textId="77777777" w:rsidR="00110B7D" w:rsidRPr="00E56521" w:rsidRDefault="00110B7D" w:rsidP="004B068A">
      <w:pPr>
        <w:spacing w:line="480" w:lineRule="auto"/>
        <w:rPr>
          <w:rFonts w:ascii="Times New Roman" w:hAnsi="Times New Roman" w:cs="Times New Roman"/>
          <w:sz w:val="24"/>
          <w:szCs w:val="24"/>
          <w:lang w:val="en-US"/>
        </w:rPr>
      </w:pPr>
      <w:r w:rsidRPr="00E56521">
        <w:rPr>
          <w:rFonts w:ascii="Times New Roman" w:hAnsi="Times New Roman" w:cs="Times New Roman"/>
          <w:sz w:val="24"/>
          <w:szCs w:val="24"/>
          <w:lang w:val="ro-RO"/>
        </w:rPr>
        <w:t>- remediile anti-PDGF (</w:t>
      </w:r>
      <w:r w:rsidRPr="00E56521">
        <w:rPr>
          <w:rFonts w:ascii="Times New Roman" w:hAnsi="Times New Roman" w:cs="Times New Roman"/>
          <w:i/>
          <w:iCs/>
          <w:sz w:val="24"/>
          <w:szCs w:val="24"/>
          <w:lang w:val="ro-RO"/>
        </w:rPr>
        <w:t>a</w:t>
      </w:r>
      <w:r w:rsidRPr="00E56521">
        <w:rPr>
          <w:rFonts w:ascii="Times New Roman" w:hAnsi="Times New Roman" w:cs="Times New Roman"/>
          <w:i/>
          <w:iCs/>
          <w:sz w:val="24"/>
          <w:szCs w:val="24"/>
          <w:lang w:val="en-US"/>
        </w:rPr>
        <w:t>nti–platelet derived growth factor</w:t>
      </w:r>
      <w:r w:rsidRPr="00E56521">
        <w:rPr>
          <w:rFonts w:ascii="Times New Roman" w:hAnsi="Times New Roman" w:cs="Times New Roman"/>
          <w:sz w:val="24"/>
          <w:szCs w:val="24"/>
          <w:lang w:val="en-US"/>
        </w:rPr>
        <w:t xml:space="preserve">, PDGF); </w:t>
      </w:r>
    </w:p>
    <w:p w14:paraId="4970ABE7" w14:textId="77777777" w:rsidR="00110B7D" w:rsidRPr="00E56521" w:rsidRDefault="00110B7D" w:rsidP="004B068A">
      <w:pPr>
        <w:spacing w:line="480" w:lineRule="auto"/>
        <w:rPr>
          <w:rFonts w:ascii="Times New Roman" w:hAnsi="Times New Roman" w:cs="Times New Roman"/>
          <w:sz w:val="24"/>
          <w:szCs w:val="24"/>
          <w:lang w:val="en-US"/>
        </w:rPr>
      </w:pPr>
      <w:r w:rsidRPr="00E56521">
        <w:rPr>
          <w:rFonts w:ascii="Times New Roman" w:hAnsi="Times New Roman" w:cs="Times New Roman"/>
          <w:sz w:val="24"/>
          <w:szCs w:val="24"/>
          <w:lang w:val="en-US"/>
        </w:rPr>
        <w:t>- anticorpi monoclonali anti-PDGF (</w:t>
      </w:r>
      <w:r w:rsidRPr="00E56521">
        <w:rPr>
          <w:rFonts w:ascii="Times New Roman" w:hAnsi="Times New Roman" w:cs="Times New Roman"/>
          <w:i/>
          <w:iCs/>
          <w:sz w:val="24"/>
          <w:szCs w:val="24"/>
          <w:lang w:val="en-US"/>
        </w:rPr>
        <w:t>monoclonal antibody targeting</w:t>
      </w:r>
      <w:r w:rsidRPr="00E56521">
        <w:rPr>
          <w:rFonts w:ascii="Times New Roman" w:hAnsi="Times New Roman" w:cs="Times New Roman"/>
          <w:sz w:val="24"/>
          <w:szCs w:val="24"/>
          <w:lang w:val="en-US"/>
        </w:rPr>
        <w:t xml:space="preserve"> PDGF);</w:t>
      </w:r>
    </w:p>
    <w:p w14:paraId="027F8BF9" w14:textId="77777777" w:rsidR="00110B7D" w:rsidRPr="00E56521" w:rsidRDefault="00110B7D" w:rsidP="004B068A">
      <w:pPr>
        <w:spacing w:line="480" w:lineRule="auto"/>
        <w:rPr>
          <w:rFonts w:ascii="Times New Roman" w:hAnsi="Times New Roman" w:cs="Times New Roman"/>
          <w:sz w:val="24"/>
          <w:szCs w:val="24"/>
          <w:lang w:val="en-US"/>
        </w:rPr>
      </w:pPr>
      <w:r w:rsidRPr="00E56521">
        <w:rPr>
          <w:rFonts w:ascii="Times New Roman" w:hAnsi="Times New Roman" w:cs="Times New Roman"/>
          <w:sz w:val="24"/>
          <w:szCs w:val="24"/>
          <w:lang w:val="en-US"/>
        </w:rPr>
        <w:t xml:space="preserve"> - </w:t>
      </w:r>
      <w:r w:rsidRPr="00E56521">
        <w:rPr>
          <w:rFonts w:ascii="Times New Roman" w:hAnsi="Times New Roman" w:cs="Times New Roman"/>
          <w:i/>
          <w:iCs/>
          <w:sz w:val="24"/>
          <w:szCs w:val="24"/>
          <w:lang w:val="en-US"/>
        </w:rPr>
        <w:t>Anti-epidermal growth factor</w:t>
      </w:r>
      <w:r w:rsidRPr="00E56521">
        <w:rPr>
          <w:rFonts w:ascii="Times New Roman" w:hAnsi="Times New Roman" w:cs="Times New Roman"/>
          <w:sz w:val="24"/>
          <w:szCs w:val="24"/>
          <w:lang w:val="en-US"/>
        </w:rPr>
        <w:t xml:space="preserve"> (EGF); </w:t>
      </w:r>
    </w:p>
    <w:p w14:paraId="722974C5" w14:textId="77777777" w:rsidR="00110B7D" w:rsidRPr="00E56521" w:rsidRDefault="00110B7D" w:rsidP="004B068A">
      <w:pPr>
        <w:spacing w:line="480" w:lineRule="auto"/>
        <w:rPr>
          <w:rFonts w:ascii="Times New Roman" w:hAnsi="Times New Roman" w:cs="Times New Roman"/>
          <w:sz w:val="24"/>
          <w:szCs w:val="24"/>
          <w:lang w:val="en-US"/>
        </w:rPr>
      </w:pPr>
      <w:r w:rsidRPr="00E56521">
        <w:rPr>
          <w:rFonts w:ascii="Times New Roman" w:hAnsi="Times New Roman" w:cs="Times New Roman"/>
          <w:sz w:val="24"/>
          <w:szCs w:val="24"/>
          <w:lang w:val="en-US"/>
        </w:rPr>
        <w:t>-</w:t>
      </w:r>
      <w:r w:rsidRPr="00E56521">
        <w:rPr>
          <w:rFonts w:ascii="Times New Roman" w:hAnsi="Times New Roman" w:cs="Times New Roman"/>
          <w:i/>
          <w:iCs/>
          <w:sz w:val="24"/>
          <w:szCs w:val="24"/>
          <w:lang w:val="en-US"/>
        </w:rPr>
        <w:t>Rho kinase inhibition</w:t>
      </w:r>
      <w:r w:rsidRPr="00E56521">
        <w:rPr>
          <w:rFonts w:ascii="Times New Roman" w:hAnsi="Times New Roman" w:cs="Times New Roman"/>
          <w:sz w:val="24"/>
          <w:szCs w:val="24"/>
          <w:lang w:val="en-US"/>
        </w:rPr>
        <w:t>;</w:t>
      </w:r>
    </w:p>
    <w:p w14:paraId="3B7194F1" w14:textId="2D46CD2D" w:rsidR="00110B7D" w:rsidRPr="00E56521" w:rsidRDefault="00110B7D" w:rsidP="004B068A">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en-US"/>
        </w:rPr>
        <w:t>- antagoniștii receptorilor 2 a vasopresin</w:t>
      </w:r>
      <w:r w:rsidR="003F1192">
        <w:rPr>
          <w:rFonts w:ascii="Times New Roman" w:hAnsi="Times New Roman" w:cs="Times New Roman"/>
          <w:sz w:val="24"/>
          <w:szCs w:val="24"/>
          <w:lang w:val="en-US"/>
        </w:rPr>
        <w:t>e</w:t>
      </w:r>
      <w:r w:rsidRPr="00E56521">
        <w:rPr>
          <w:rFonts w:ascii="Times New Roman" w:hAnsi="Times New Roman" w:cs="Times New Roman"/>
          <w:sz w:val="24"/>
          <w:szCs w:val="24"/>
          <w:lang w:val="en-US"/>
        </w:rPr>
        <w:t>i;</w:t>
      </w:r>
      <w:r w:rsidRPr="00E56521">
        <w:rPr>
          <w:rFonts w:ascii="Times New Roman" w:hAnsi="Times New Roman" w:cs="Times New Roman"/>
          <w:sz w:val="24"/>
          <w:szCs w:val="24"/>
          <w:lang w:val="ro-RO"/>
        </w:rPr>
        <w:t xml:space="preserve"> </w:t>
      </w:r>
    </w:p>
    <w:p w14:paraId="325FC43E" w14:textId="13ECEA75" w:rsidR="00110B7D" w:rsidRDefault="00110B7D" w:rsidP="004B068A">
      <w:pPr>
        <w:spacing w:line="480" w:lineRule="auto"/>
        <w:rPr>
          <w:rFonts w:ascii="Times New Roman" w:hAnsi="Times New Roman" w:cs="Times New Roman"/>
          <w:sz w:val="24"/>
          <w:szCs w:val="24"/>
          <w:lang w:val="ro-RO"/>
        </w:rPr>
      </w:pPr>
      <w:r w:rsidRPr="00E56521">
        <w:rPr>
          <w:rFonts w:ascii="Times New Roman" w:hAnsi="Times New Roman" w:cs="Times New Roman"/>
          <w:sz w:val="24"/>
          <w:szCs w:val="24"/>
          <w:lang w:val="ro-RO"/>
        </w:rPr>
        <w:t>- antagoniștii endotelinei</w:t>
      </w:r>
      <w:r w:rsidR="000835EF">
        <w:rPr>
          <w:rFonts w:ascii="Times New Roman" w:hAnsi="Times New Roman" w:cs="Times New Roman"/>
          <w:sz w:val="24"/>
          <w:szCs w:val="24"/>
          <w:lang w:val="ro-RO"/>
        </w:rPr>
        <w:t>.</w:t>
      </w:r>
    </w:p>
    <w:p w14:paraId="54038C5C" w14:textId="4DD3740E" w:rsidR="00110B7D" w:rsidRPr="00E56521" w:rsidRDefault="00110B7D" w:rsidP="004B068A">
      <w:pPr>
        <w:pStyle w:val="a5"/>
        <w:spacing w:line="480" w:lineRule="auto"/>
        <w:rPr>
          <w:lang w:val="fr-FR"/>
        </w:rPr>
      </w:pPr>
    </w:p>
    <w:p w14:paraId="6CC7CCC1" w14:textId="62D54EEA" w:rsidR="004E18DB" w:rsidRPr="001B272A" w:rsidRDefault="00B45EFE" w:rsidP="00522475">
      <w:pPr>
        <w:pStyle w:val="a5"/>
        <w:numPr>
          <w:ilvl w:val="0"/>
          <w:numId w:val="46"/>
        </w:numPr>
        <w:spacing w:line="480" w:lineRule="auto"/>
        <w:rPr>
          <w:b/>
          <w:bCs/>
          <w:sz w:val="28"/>
          <w:szCs w:val="28"/>
          <w:lang w:val="fr-FR"/>
        </w:rPr>
      </w:pPr>
      <w:bookmarkStart w:id="12" w:name="_Hlk66729261"/>
      <w:r w:rsidRPr="001B272A">
        <w:rPr>
          <w:b/>
          <w:bCs/>
          <w:color w:val="000000" w:themeColor="text1"/>
          <w:sz w:val="28"/>
          <w:szCs w:val="28"/>
          <w:lang w:val="ro-RO"/>
        </w:rPr>
        <w:t xml:space="preserve">Fiziopatologia </w:t>
      </w:r>
      <w:r w:rsidR="001B272A" w:rsidRPr="001B272A">
        <w:rPr>
          <w:b/>
          <w:bCs/>
          <w:color w:val="000000" w:themeColor="text1"/>
          <w:sz w:val="28"/>
          <w:szCs w:val="28"/>
          <w:lang w:val="ro-RO"/>
        </w:rPr>
        <w:t>f</w:t>
      </w:r>
      <w:r w:rsidR="004E18DB" w:rsidRPr="001B272A">
        <w:rPr>
          <w:b/>
          <w:bCs/>
          <w:sz w:val="28"/>
          <w:szCs w:val="28"/>
          <w:lang w:val="fr-FR"/>
        </w:rPr>
        <w:t>ibroz</w:t>
      </w:r>
      <w:r w:rsidR="001B272A" w:rsidRPr="001B272A">
        <w:rPr>
          <w:b/>
          <w:bCs/>
          <w:sz w:val="28"/>
          <w:szCs w:val="28"/>
          <w:lang w:val="fr-FR"/>
        </w:rPr>
        <w:t>ei</w:t>
      </w:r>
      <w:r w:rsidR="004E18DB" w:rsidRPr="001B272A">
        <w:rPr>
          <w:b/>
          <w:bCs/>
          <w:sz w:val="28"/>
          <w:szCs w:val="28"/>
          <w:lang w:val="fr-FR"/>
        </w:rPr>
        <w:t xml:space="preserve"> intestinal</w:t>
      </w:r>
      <w:r w:rsidR="001B272A" w:rsidRPr="001B272A">
        <w:rPr>
          <w:b/>
          <w:bCs/>
          <w:sz w:val="28"/>
          <w:szCs w:val="28"/>
          <w:lang w:val="fr-FR"/>
        </w:rPr>
        <w:t>e</w:t>
      </w:r>
    </w:p>
    <w:p w14:paraId="4806FFC6" w14:textId="1C426C2D" w:rsidR="004E18DB" w:rsidRPr="00E56521" w:rsidRDefault="004E18DB" w:rsidP="004E18DB">
      <w:pPr>
        <w:pStyle w:val="2"/>
        <w:ind w:firstLine="708"/>
        <w:rPr>
          <w:rFonts w:ascii="Times New Roman" w:hAnsi="Times New Roman" w:cs="Times New Roman"/>
          <w:color w:val="000000" w:themeColor="text1"/>
          <w:sz w:val="24"/>
          <w:szCs w:val="24"/>
          <w:lang w:val="fr-FR"/>
        </w:rPr>
      </w:pPr>
      <w:r w:rsidRPr="00E56521">
        <w:rPr>
          <w:rFonts w:ascii="Times New Roman" w:hAnsi="Times New Roman" w:cs="Times New Roman"/>
          <w:color w:val="000000" w:themeColor="text1"/>
          <w:sz w:val="24"/>
          <w:szCs w:val="24"/>
          <w:lang w:val="fr-FR"/>
        </w:rPr>
        <w:t>Fibroza intesti</w:t>
      </w:r>
      <w:r w:rsidR="003F1192">
        <w:rPr>
          <w:rFonts w:ascii="Times New Roman" w:hAnsi="Times New Roman" w:cs="Times New Roman"/>
          <w:color w:val="000000" w:themeColor="text1"/>
          <w:sz w:val="24"/>
          <w:szCs w:val="24"/>
          <w:lang w:val="fr-FR"/>
        </w:rPr>
        <w:t>n</w:t>
      </w:r>
      <w:r w:rsidRPr="00E56521">
        <w:rPr>
          <w:rFonts w:ascii="Times New Roman" w:hAnsi="Times New Roman" w:cs="Times New Roman"/>
          <w:color w:val="000000" w:themeColor="text1"/>
          <w:sz w:val="24"/>
          <w:szCs w:val="24"/>
          <w:lang w:val="fr-FR"/>
        </w:rPr>
        <w:t>ală – creșterea abundentă și acumularea în exces a țesutului conjunctiv în matricea extracelularî a peretelui intestinal – este stadiul final al bolii inflamatoare a intestinului.</w:t>
      </w:r>
    </w:p>
    <w:p w14:paraId="4F8F2BEA" w14:textId="2F20D245" w:rsidR="004E18DB" w:rsidRPr="00665966" w:rsidRDefault="004E18DB" w:rsidP="004E18DB">
      <w:pPr>
        <w:pStyle w:val="a5"/>
        <w:ind w:firstLine="360"/>
        <w:rPr>
          <w:lang w:val="en-US"/>
        </w:rPr>
      </w:pPr>
      <w:r w:rsidRPr="00665966">
        <w:rPr>
          <w:lang w:val="en-US"/>
        </w:rPr>
        <w:t xml:space="preserve">Boala inflamatore a intestinului (engl., </w:t>
      </w:r>
      <w:r w:rsidRPr="00665966">
        <w:rPr>
          <w:i/>
          <w:iCs/>
          <w:lang w:val="en-US"/>
        </w:rPr>
        <w:t>Inflammatory bowel disease</w:t>
      </w:r>
      <w:r w:rsidRPr="00665966">
        <w:rPr>
          <w:lang w:val="en-US"/>
        </w:rPr>
        <w:t>, IBD) este o entitate generică, care include inflamația cronică a diferitor structuri și următoarele entități nozologice :</w:t>
      </w:r>
    </w:p>
    <w:p w14:paraId="429499CF" w14:textId="77777777" w:rsidR="004E18DB" w:rsidRPr="008A1E57" w:rsidRDefault="004E18DB" w:rsidP="00522475">
      <w:pPr>
        <w:numPr>
          <w:ilvl w:val="0"/>
          <w:numId w:val="64"/>
        </w:numPr>
        <w:spacing w:before="100" w:beforeAutospacing="1" w:after="100" w:afterAutospacing="1" w:line="240" w:lineRule="auto"/>
        <w:ind w:firstLine="360"/>
        <w:rPr>
          <w:rFonts w:ascii="Times New Roman" w:hAnsi="Times New Roman" w:cs="Times New Roman"/>
          <w:b/>
          <w:bCs/>
          <w:color w:val="000000" w:themeColor="text1"/>
          <w:sz w:val="24"/>
          <w:szCs w:val="24"/>
          <w:lang w:val="en-US"/>
        </w:rPr>
      </w:pPr>
      <w:r w:rsidRPr="008A1E57">
        <w:rPr>
          <w:rStyle w:val="aa"/>
          <w:rFonts w:ascii="Times New Roman" w:hAnsi="Times New Roman" w:cs="Times New Roman"/>
          <w:b w:val="0"/>
          <w:bCs w:val="0"/>
          <w:color w:val="000000" w:themeColor="text1"/>
          <w:sz w:val="24"/>
          <w:szCs w:val="24"/>
          <w:lang w:val="en-US"/>
        </w:rPr>
        <w:t xml:space="preserve">colita ulcerativă – inflamația și ulcerația colonului și rectului ; </w:t>
      </w:r>
    </w:p>
    <w:p w14:paraId="59DD5FF5" w14:textId="023C879E" w:rsidR="004E18DB" w:rsidRPr="00665966" w:rsidRDefault="004E18DB"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fr-FR"/>
        </w:rPr>
      </w:pPr>
      <w:r w:rsidRPr="00665966">
        <w:rPr>
          <w:rStyle w:val="aa"/>
          <w:rFonts w:ascii="Times New Roman" w:hAnsi="Times New Roman" w:cs="Times New Roman"/>
          <w:b w:val="0"/>
          <w:bCs w:val="0"/>
          <w:color w:val="000000" w:themeColor="text1"/>
          <w:sz w:val="24"/>
          <w:szCs w:val="24"/>
          <w:lang w:val="fr-FR"/>
        </w:rPr>
        <w:t>boala Crohn's – inflamația tractului digestiv de la</w:t>
      </w:r>
      <w:r w:rsidRPr="00665966">
        <w:rPr>
          <w:rStyle w:val="aa"/>
          <w:rFonts w:ascii="Times New Roman" w:hAnsi="Times New Roman" w:cs="Times New Roman"/>
          <w:color w:val="000000" w:themeColor="text1"/>
          <w:sz w:val="24"/>
          <w:szCs w:val="24"/>
          <w:lang w:val="fr-FR"/>
        </w:rPr>
        <w:t xml:space="preserve"> </w:t>
      </w:r>
      <w:r w:rsidRPr="00665966">
        <w:rPr>
          <w:rFonts w:ascii="Times New Roman" w:hAnsi="Times New Roman" w:cs="Times New Roman"/>
          <w:color w:val="000000" w:themeColor="text1"/>
          <w:sz w:val="24"/>
          <w:szCs w:val="24"/>
          <w:lang w:val="fr-FR"/>
        </w:rPr>
        <w:t>cavitatea bucală și până la rect</w:t>
      </w:r>
      <w:r w:rsidRPr="00665966">
        <w:rPr>
          <w:rFonts w:ascii="Times New Roman" w:hAnsi="Times New Roman" w:cs="Times New Roman"/>
          <w:color w:val="000000" w:themeColor="text1"/>
          <w:sz w:val="24"/>
          <w:szCs w:val="24"/>
          <w:lang w:val="ro-RO"/>
        </w:rPr>
        <w:t xml:space="preserve">; </w:t>
      </w:r>
      <w:r w:rsidRPr="00665966">
        <w:rPr>
          <w:rFonts w:ascii="Times New Roman" w:hAnsi="Times New Roman" w:cs="Times New Roman"/>
          <w:color w:val="000000" w:themeColor="text1"/>
          <w:sz w:val="24"/>
          <w:szCs w:val="24"/>
          <w:lang w:val="fr-FR"/>
        </w:rPr>
        <w:t xml:space="preserve"> </w:t>
      </w:r>
    </w:p>
    <w:p w14:paraId="0EF110C3"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fr-FR"/>
        </w:rPr>
      </w:pPr>
      <w:r w:rsidRPr="00665966">
        <w:rPr>
          <w:rFonts w:ascii="Times New Roman" w:hAnsi="Times New Roman" w:cs="Times New Roman"/>
          <w:color w:val="000000" w:themeColor="text1"/>
          <w:lang w:val="fr-FR"/>
        </w:rPr>
        <w:t>enteropatia radiațională ;</w:t>
      </w:r>
    </w:p>
    <w:p w14:paraId="6F91FE92"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fr-FR"/>
        </w:rPr>
      </w:pPr>
      <w:r w:rsidRPr="00665966">
        <w:rPr>
          <w:rFonts w:ascii="Times New Roman" w:hAnsi="Times New Roman" w:cs="Times New Roman"/>
          <w:color w:val="000000" w:themeColor="text1"/>
          <w:lang w:val="fr-FR"/>
        </w:rPr>
        <w:t>reacția transplantul contra gazdei ;</w:t>
      </w:r>
    </w:p>
    <w:p w14:paraId="42154024"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fr-FR"/>
        </w:rPr>
      </w:pPr>
      <w:r w:rsidRPr="00665966">
        <w:rPr>
          <w:rFonts w:ascii="Times New Roman" w:hAnsi="Times New Roman" w:cs="Times New Roman"/>
          <w:color w:val="000000" w:themeColor="text1"/>
          <w:lang w:val="fr-FR"/>
        </w:rPr>
        <w:t>colita colagenoasă ;</w:t>
      </w:r>
    </w:p>
    <w:p w14:paraId="3D424E53"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fr-FR"/>
        </w:rPr>
      </w:pPr>
      <w:r w:rsidRPr="00665966">
        <w:rPr>
          <w:rFonts w:ascii="Times New Roman" w:hAnsi="Times New Roman" w:cs="Times New Roman"/>
          <w:color w:val="000000" w:themeColor="text1"/>
          <w:lang w:val="fr-FR"/>
        </w:rPr>
        <w:t>enteropatia eozinofilă ;</w:t>
      </w:r>
    </w:p>
    <w:p w14:paraId="717EF2C0"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en-US"/>
        </w:rPr>
      </w:pPr>
      <w:r w:rsidRPr="00665966">
        <w:rPr>
          <w:rFonts w:ascii="Times New Roman" w:hAnsi="Times New Roman" w:cs="Times New Roman"/>
          <w:color w:val="000000" w:themeColor="text1"/>
          <w:lang w:val="en-US"/>
        </w:rPr>
        <w:t>enteropatiile medicamentoase;</w:t>
      </w:r>
    </w:p>
    <w:p w14:paraId="608DC6B2"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en-US"/>
        </w:rPr>
      </w:pPr>
      <w:r w:rsidRPr="00665966">
        <w:rPr>
          <w:rFonts w:ascii="Times New Roman" w:hAnsi="Times New Roman" w:cs="Times New Roman"/>
          <w:color w:val="000000" w:themeColor="text1"/>
          <w:lang w:val="en-US"/>
        </w:rPr>
        <w:t xml:space="preserve">fibroza cistică; </w:t>
      </w:r>
    </w:p>
    <w:p w14:paraId="44AEFF52" w14:textId="77777777"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en-US"/>
        </w:rPr>
      </w:pPr>
      <w:r w:rsidRPr="00665966">
        <w:rPr>
          <w:rFonts w:ascii="Times New Roman" w:hAnsi="Times New Roman" w:cs="Times New Roman"/>
          <w:color w:val="000000" w:themeColor="text1"/>
          <w:lang w:val="en-US"/>
        </w:rPr>
        <w:t>aderențe intraperitoneale fibroase;</w:t>
      </w:r>
    </w:p>
    <w:p w14:paraId="77ED0FA2" w14:textId="0885B3FA" w:rsidR="00CC05A9" w:rsidRPr="00665966" w:rsidRDefault="00CC05A9" w:rsidP="00522475">
      <w:pPr>
        <w:numPr>
          <w:ilvl w:val="0"/>
          <w:numId w:val="64"/>
        </w:numPr>
        <w:spacing w:before="100" w:beforeAutospacing="1" w:after="100" w:afterAutospacing="1" w:line="240" w:lineRule="auto"/>
        <w:ind w:firstLine="360"/>
        <w:rPr>
          <w:rFonts w:ascii="Times New Roman" w:hAnsi="Times New Roman" w:cs="Times New Roman"/>
          <w:color w:val="000000" w:themeColor="text1"/>
          <w:sz w:val="24"/>
          <w:szCs w:val="24"/>
          <w:lang w:val="en-US"/>
        </w:rPr>
      </w:pPr>
      <w:r w:rsidRPr="00665966">
        <w:rPr>
          <w:rFonts w:ascii="Times New Roman" w:hAnsi="Times New Roman" w:cs="Times New Roman"/>
          <w:color w:val="000000" w:themeColor="text1"/>
          <w:lang w:val="en-US"/>
        </w:rPr>
        <w:t>tumori gastro-intestinale cu stenozarea și obstruarea intestinală.</w:t>
      </w:r>
    </w:p>
    <w:p w14:paraId="1CB717F7" w14:textId="77777777" w:rsidR="004E18DB" w:rsidRPr="00CC05A9" w:rsidRDefault="004E18DB" w:rsidP="004E18DB">
      <w:pPr>
        <w:spacing w:before="100" w:beforeAutospacing="1" w:after="100" w:afterAutospacing="1" w:line="240" w:lineRule="auto"/>
        <w:ind w:firstLine="360"/>
        <w:rPr>
          <w:rFonts w:ascii="Times New Roman" w:hAnsi="Times New Roman" w:cs="Times New Roman"/>
          <w:color w:val="000000" w:themeColor="text1"/>
          <w:sz w:val="24"/>
          <w:szCs w:val="24"/>
          <w:lang w:val="en-US"/>
        </w:rPr>
      </w:pPr>
      <w:r w:rsidRPr="00CC05A9">
        <w:rPr>
          <w:rFonts w:ascii="Times New Roman" w:hAnsi="Times New Roman" w:cs="Times New Roman"/>
          <w:color w:val="000000" w:themeColor="text1"/>
          <w:sz w:val="24"/>
          <w:szCs w:val="24"/>
          <w:lang w:val="en-US"/>
        </w:rPr>
        <w:t xml:space="preserve">Conform </w:t>
      </w:r>
      <w:r w:rsidRPr="00CC05A9">
        <w:rPr>
          <w:rFonts w:ascii="Times New Roman" w:hAnsi="Times New Roman" w:cs="Times New Roman"/>
          <w:i/>
          <w:iCs/>
          <w:color w:val="000000" w:themeColor="text1"/>
          <w:sz w:val="24"/>
          <w:szCs w:val="24"/>
          <w:lang w:val="en-US"/>
        </w:rPr>
        <w:t>Centers for Disease Control and Prevention</w:t>
      </w:r>
      <w:r w:rsidRPr="00CC05A9">
        <w:rPr>
          <w:rFonts w:ascii="Times New Roman" w:hAnsi="Times New Roman" w:cs="Times New Roman"/>
          <w:color w:val="000000" w:themeColor="text1"/>
          <w:sz w:val="24"/>
          <w:szCs w:val="24"/>
          <w:lang w:val="en-US"/>
        </w:rPr>
        <w:t xml:space="preserve"> (CDC), cca 3 mln persoane în SUA suferă de IBD, pe care au acaparat-o până la vârsta de 30 ani. </w:t>
      </w:r>
    </w:p>
    <w:p w14:paraId="1BEB30FF" w14:textId="77777777" w:rsidR="00665966" w:rsidRPr="00CD76F2" w:rsidRDefault="00665966" w:rsidP="00665966">
      <w:pPr>
        <w:pStyle w:val="2"/>
        <w:ind w:firstLine="360"/>
        <w:rPr>
          <w:rFonts w:ascii="Times New Roman" w:hAnsi="Times New Roman" w:cs="Times New Roman"/>
          <w:color w:val="000000" w:themeColor="text1"/>
          <w:sz w:val="24"/>
          <w:szCs w:val="24"/>
          <w:lang w:val="ro-RO"/>
        </w:rPr>
      </w:pPr>
      <w:r w:rsidRPr="00CC05A9">
        <w:rPr>
          <w:rFonts w:ascii="Times New Roman" w:hAnsi="Times New Roman" w:cs="Times New Roman"/>
          <w:b/>
          <w:bCs/>
          <w:color w:val="000000" w:themeColor="text1"/>
          <w:sz w:val="24"/>
          <w:szCs w:val="24"/>
          <w:lang w:val="fr-FR"/>
        </w:rPr>
        <w:t>Etiologia.</w:t>
      </w:r>
      <w:r w:rsidRPr="00CD76F2">
        <w:rPr>
          <w:rFonts w:ascii="Times New Roman" w:hAnsi="Times New Roman" w:cs="Times New Roman"/>
          <w:color w:val="000000" w:themeColor="text1"/>
          <w:sz w:val="24"/>
          <w:szCs w:val="24"/>
          <w:lang w:val="fr-FR"/>
        </w:rPr>
        <w:t xml:space="preserve">  Cauzele  concrete a IBD nu sunt cunoscute. </w:t>
      </w:r>
      <w:r w:rsidRPr="00CD76F2">
        <w:rPr>
          <w:rFonts w:ascii="Times New Roman" w:hAnsi="Times New Roman" w:cs="Times New Roman"/>
          <w:color w:val="000000" w:themeColor="text1"/>
          <w:sz w:val="24"/>
          <w:szCs w:val="24"/>
          <w:lang w:val="ro-RO"/>
        </w:rPr>
        <w:t>F</w:t>
      </w:r>
      <w:r w:rsidRPr="00CD76F2">
        <w:rPr>
          <w:rFonts w:ascii="Times New Roman" w:hAnsi="Times New Roman" w:cs="Times New Roman"/>
          <w:color w:val="000000" w:themeColor="text1"/>
          <w:sz w:val="24"/>
          <w:szCs w:val="24"/>
          <w:lang w:val="fr-FR"/>
        </w:rPr>
        <w:t>actor</w:t>
      </w:r>
      <w:r w:rsidRPr="00CD76F2">
        <w:rPr>
          <w:rFonts w:ascii="Times New Roman" w:hAnsi="Times New Roman" w:cs="Times New Roman"/>
          <w:color w:val="000000" w:themeColor="text1"/>
          <w:sz w:val="24"/>
          <w:szCs w:val="24"/>
          <w:lang w:val="ro-RO"/>
        </w:rPr>
        <w:t>ii de risc:</w:t>
      </w:r>
    </w:p>
    <w:p w14:paraId="28C3626E" w14:textId="77777777" w:rsidR="00665966" w:rsidRPr="00CD76F2" w:rsidRDefault="00665966" w:rsidP="00665966">
      <w:pPr>
        <w:numPr>
          <w:ilvl w:val="0"/>
          <w:numId w:val="66"/>
        </w:numPr>
        <w:spacing w:before="100" w:beforeAutospacing="1" w:after="100" w:afterAutospacing="1" w:line="240" w:lineRule="auto"/>
        <w:rPr>
          <w:rFonts w:ascii="Times New Roman" w:hAnsi="Times New Roman" w:cs="Times New Roman"/>
          <w:b/>
          <w:bCs/>
          <w:color w:val="000000" w:themeColor="text1"/>
          <w:sz w:val="24"/>
          <w:szCs w:val="24"/>
          <w:lang w:val="fr-FR"/>
        </w:rPr>
      </w:pPr>
      <w:r w:rsidRPr="00CD76F2">
        <w:rPr>
          <w:rStyle w:val="aa"/>
          <w:rFonts w:ascii="Times New Roman" w:hAnsi="Times New Roman" w:cs="Times New Roman"/>
          <w:b w:val="0"/>
          <w:bCs w:val="0"/>
          <w:color w:val="000000" w:themeColor="text1"/>
          <w:sz w:val="24"/>
          <w:szCs w:val="24"/>
          <w:lang w:val="fr-FR"/>
        </w:rPr>
        <w:t>vârsta – în majoritatea cazurilor boala a fost depistată până la vârsta de 30 ani, dar debutul bolii este posibil și la vârsta de 50-60 ani;</w:t>
      </w:r>
    </w:p>
    <w:p w14:paraId="6AA3EDD9" w14:textId="77777777" w:rsidR="00665966" w:rsidRPr="00CD76F2" w:rsidRDefault="00665966" w:rsidP="00665966">
      <w:pPr>
        <w:numPr>
          <w:ilvl w:val="0"/>
          <w:numId w:val="66"/>
        </w:numPr>
        <w:spacing w:before="100" w:beforeAutospacing="1" w:after="100" w:afterAutospacing="1" w:line="240" w:lineRule="auto"/>
        <w:rPr>
          <w:rFonts w:ascii="Times New Roman" w:hAnsi="Times New Roman" w:cs="Times New Roman"/>
          <w:color w:val="000000" w:themeColor="text1"/>
          <w:sz w:val="24"/>
          <w:szCs w:val="24"/>
          <w:lang w:val="fr-FR"/>
        </w:rPr>
      </w:pPr>
      <w:r w:rsidRPr="00CD76F2">
        <w:rPr>
          <w:rStyle w:val="aa"/>
          <w:rFonts w:ascii="Times New Roman" w:hAnsi="Times New Roman" w:cs="Times New Roman"/>
          <w:b w:val="0"/>
          <w:bCs w:val="0"/>
          <w:color w:val="000000" w:themeColor="text1"/>
          <w:sz w:val="24"/>
          <w:szCs w:val="24"/>
          <w:lang w:val="fr-FR"/>
        </w:rPr>
        <w:t>predispoziția familială</w:t>
      </w:r>
      <w:r w:rsidRPr="00CD76F2">
        <w:rPr>
          <w:rFonts w:ascii="Times New Roman" w:hAnsi="Times New Roman" w:cs="Times New Roman"/>
          <w:b/>
          <w:bCs/>
          <w:color w:val="000000" w:themeColor="text1"/>
          <w:sz w:val="24"/>
          <w:szCs w:val="24"/>
          <w:lang w:val="fr-FR"/>
        </w:rPr>
        <w:t xml:space="preserve"> – </w:t>
      </w:r>
      <w:r w:rsidRPr="00CD76F2">
        <w:rPr>
          <w:rFonts w:ascii="Times New Roman" w:hAnsi="Times New Roman" w:cs="Times New Roman"/>
          <w:color w:val="000000" w:themeColor="text1"/>
          <w:sz w:val="24"/>
          <w:szCs w:val="24"/>
          <w:lang w:val="fr-FR"/>
        </w:rPr>
        <w:t>este descrisă incidența mai mare a bolii în familii cu părinți sau frați bolnavi ;</w:t>
      </w:r>
    </w:p>
    <w:p w14:paraId="2DE8A082" w14:textId="77777777" w:rsidR="00665966" w:rsidRPr="00CD76F2" w:rsidRDefault="00665966" w:rsidP="00665966">
      <w:pPr>
        <w:pStyle w:val="a5"/>
        <w:numPr>
          <w:ilvl w:val="0"/>
          <w:numId w:val="66"/>
        </w:numPr>
        <w:rPr>
          <w:b/>
          <w:bCs/>
          <w:color w:val="000000" w:themeColor="text1"/>
          <w:lang w:val="fr-FR"/>
        </w:rPr>
      </w:pPr>
      <w:r w:rsidRPr="00CD76F2">
        <w:rPr>
          <w:rStyle w:val="aa"/>
          <w:b w:val="0"/>
          <w:bCs w:val="0"/>
          <w:color w:val="000000" w:themeColor="text1"/>
          <w:lang w:val="fr-FR"/>
        </w:rPr>
        <w:t>fumatul – este cel mai important factor controlabil al fibrozei ; refuzul la fumat amelioreaza starea nu numai în fibroz</w:t>
      </w:r>
      <w:r>
        <w:rPr>
          <w:rStyle w:val="aa"/>
          <w:b w:val="0"/>
          <w:bCs w:val="0"/>
          <w:color w:val="000000" w:themeColor="text1"/>
          <w:lang w:val="ro-RO"/>
        </w:rPr>
        <w:t>ă</w:t>
      </w:r>
      <w:r w:rsidRPr="00CD76F2">
        <w:rPr>
          <w:rStyle w:val="aa"/>
          <w:b w:val="0"/>
          <w:bCs w:val="0"/>
          <w:color w:val="000000" w:themeColor="text1"/>
          <w:lang w:val="fr-FR"/>
        </w:rPr>
        <w:t xml:space="preserve">, ci și </w:t>
      </w:r>
      <w:r>
        <w:rPr>
          <w:rStyle w:val="aa"/>
          <w:b w:val="0"/>
          <w:bCs w:val="0"/>
          <w:color w:val="000000" w:themeColor="text1"/>
          <w:lang w:val="fr-FR"/>
        </w:rPr>
        <w:t xml:space="preserve">în </w:t>
      </w:r>
      <w:r w:rsidRPr="00CD76F2">
        <w:rPr>
          <w:rStyle w:val="aa"/>
          <w:b w:val="0"/>
          <w:bCs w:val="0"/>
          <w:color w:val="000000" w:themeColor="text1"/>
          <w:lang w:val="fr-FR"/>
        </w:rPr>
        <w:t>alt</w:t>
      </w:r>
      <w:r>
        <w:rPr>
          <w:rStyle w:val="aa"/>
          <w:b w:val="0"/>
          <w:bCs w:val="0"/>
          <w:color w:val="000000" w:themeColor="text1"/>
          <w:lang w:val="fr-FR"/>
        </w:rPr>
        <w:t>e</w:t>
      </w:r>
      <w:r w:rsidRPr="00CD76F2">
        <w:rPr>
          <w:rStyle w:val="aa"/>
          <w:b w:val="0"/>
          <w:bCs w:val="0"/>
          <w:color w:val="000000" w:themeColor="text1"/>
          <w:lang w:val="fr-FR"/>
        </w:rPr>
        <w:t xml:space="preserve"> afecțiuni digestive ;</w:t>
      </w:r>
    </w:p>
    <w:p w14:paraId="50626CAC" w14:textId="6D9DABD4" w:rsidR="00665966" w:rsidRDefault="00665966" w:rsidP="00665966">
      <w:pPr>
        <w:numPr>
          <w:ilvl w:val="0"/>
          <w:numId w:val="66"/>
        </w:numPr>
        <w:spacing w:before="100" w:beforeAutospacing="1" w:after="100" w:afterAutospacing="1" w:line="240" w:lineRule="auto"/>
        <w:rPr>
          <w:rStyle w:val="aa"/>
          <w:rFonts w:ascii="Times New Roman" w:hAnsi="Times New Roman" w:cs="Times New Roman"/>
          <w:b w:val="0"/>
          <w:bCs w:val="0"/>
          <w:color w:val="000000" w:themeColor="text1"/>
          <w:sz w:val="24"/>
          <w:szCs w:val="24"/>
          <w:lang w:val="fr-FR"/>
        </w:rPr>
      </w:pPr>
      <w:r w:rsidRPr="00CD76F2">
        <w:rPr>
          <w:rStyle w:val="aa"/>
          <w:rFonts w:ascii="Times New Roman" w:hAnsi="Times New Roman" w:cs="Times New Roman"/>
          <w:b w:val="0"/>
          <w:bCs w:val="0"/>
          <w:color w:val="000000" w:themeColor="text1"/>
          <w:sz w:val="24"/>
          <w:szCs w:val="24"/>
          <w:lang w:val="fr-FR"/>
        </w:rPr>
        <w:t>anti-inflamatoarele non</w:t>
      </w:r>
      <w:r>
        <w:rPr>
          <w:rStyle w:val="aa"/>
          <w:rFonts w:ascii="Times New Roman" w:hAnsi="Times New Roman" w:cs="Times New Roman"/>
          <w:b w:val="0"/>
          <w:bCs w:val="0"/>
          <w:color w:val="000000" w:themeColor="text1"/>
          <w:sz w:val="24"/>
          <w:szCs w:val="24"/>
          <w:lang w:val="fr-FR"/>
        </w:rPr>
        <w:t>-</w:t>
      </w:r>
      <w:r w:rsidRPr="00CD76F2">
        <w:rPr>
          <w:rStyle w:val="aa"/>
          <w:rFonts w:ascii="Times New Roman" w:hAnsi="Times New Roman" w:cs="Times New Roman"/>
          <w:b w:val="0"/>
          <w:bCs w:val="0"/>
          <w:color w:val="000000" w:themeColor="text1"/>
          <w:sz w:val="24"/>
          <w:szCs w:val="24"/>
          <w:lang w:val="fr-FR"/>
        </w:rPr>
        <w:t>steroide – agravează evoluția fibrozei</w:t>
      </w:r>
    </w:p>
    <w:p w14:paraId="28C156C9" w14:textId="77777777" w:rsidR="00665966" w:rsidRPr="00CD76F2" w:rsidRDefault="00665966" w:rsidP="00665966">
      <w:pPr>
        <w:pStyle w:val="a5"/>
        <w:ind w:firstLine="360"/>
        <w:rPr>
          <w:color w:val="000000" w:themeColor="text1"/>
          <w:lang w:val="en-US"/>
        </w:rPr>
      </w:pPr>
      <w:r w:rsidRPr="00CD76F2">
        <w:rPr>
          <w:color w:val="000000" w:themeColor="text1"/>
          <w:lang w:val="en-US"/>
        </w:rPr>
        <w:t>Manifestările clinice a IBD nu sunt specifice:</w:t>
      </w:r>
    </w:p>
    <w:p w14:paraId="1C2B204F" w14:textId="77777777" w:rsidR="00665966" w:rsidRPr="00CD76F2"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d</w:t>
      </w:r>
      <w:r w:rsidRPr="00CD76F2">
        <w:rPr>
          <w:rFonts w:ascii="Times New Roman" w:hAnsi="Times New Roman" w:cs="Times New Roman"/>
          <w:color w:val="000000" w:themeColor="text1"/>
          <w:sz w:val="24"/>
          <w:szCs w:val="24"/>
        </w:rPr>
        <w:t>iare</w:t>
      </w:r>
      <w:r w:rsidRPr="00CD76F2">
        <w:rPr>
          <w:rFonts w:ascii="Times New Roman" w:hAnsi="Times New Roman" w:cs="Times New Roman"/>
          <w:color w:val="000000" w:themeColor="text1"/>
          <w:sz w:val="24"/>
          <w:szCs w:val="24"/>
          <w:lang w:val="ro-RO"/>
        </w:rPr>
        <w:t>e</w:t>
      </w:r>
    </w:p>
    <w:p w14:paraId="3D832E85" w14:textId="77777777" w:rsidR="00665966" w:rsidRPr="00CD76F2"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f</w:t>
      </w:r>
      <w:r w:rsidRPr="00CD76F2">
        <w:rPr>
          <w:rFonts w:ascii="Times New Roman" w:hAnsi="Times New Roman" w:cs="Times New Roman"/>
          <w:color w:val="000000" w:themeColor="text1"/>
          <w:sz w:val="24"/>
          <w:szCs w:val="24"/>
        </w:rPr>
        <w:t>atig</w:t>
      </w:r>
      <w:r w:rsidRPr="00CD76F2">
        <w:rPr>
          <w:rFonts w:ascii="Times New Roman" w:hAnsi="Times New Roman" w:cs="Times New Roman"/>
          <w:color w:val="000000" w:themeColor="text1"/>
          <w:sz w:val="24"/>
          <w:szCs w:val="24"/>
          <w:lang w:val="ro-RO"/>
        </w:rPr>
        <w:t>abilitate</w:t>
      </w:r>
    </w:p>
    <w:p w14:paraId="6C9C8A84" w14:textId="77777777" w:rsidR="00665966" w:rsidRPr="00CD76F2"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dureri abdominale și crampe</w:t>
      </w:r>
    </w:p>
    <w:p w14:paraId="4C7AE0DD" w14:textId="77777777" w:rsidR="00665966" w:rsidRPr="00665966"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prezența sângelui în excremente</w:t>
      </w:r>
      <w:r w:rsidRPr="00665966">
        <w:rPr>
          <w:rFonts w:ascii="Times New Roman" w:hAnsi="Times New Roman" w:cs="Times New Roman"/>
          <w:color w:val="000000" w:themeColor="text1"/>
          <w:sz w:val="24"/>
          <w:szCs w:val="24"/>
          <w:lang w:val="ro-RO"/>
        </w:rPr>
        <w:t xml:space="preserve"> </w:t>
      </w:r>
    </w:p>
    <w:p w14:paraId="21116251" w14:textId="77777777" w:rsidR="00665966" w:rsidRPr="00CD76F2"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inapetență</w:t>
      </w:r>
    </w:p>
    <w:p w14:paraId="32F583B6" w14:textId="77777777" w:rsidR="00665966" w:rsidRPr="00CD76F2" w:rsidRDefault="00665966" w:rsidP="00665966">
      <w:pPr>
        <w:numPr>
          <w:ilvl w:val="0"/>
          <w:numId w:val="65"/>
        </w:numPr>
        <w:spacing w:before="100" w:beforeAutospacing="1" w:after="100" w:afterAutospacing="1" w:line="240" w:lineRule="auto"/>
        <w:rPr>
          <w:rFonts w:ascii="Times New Roman" w:hAnsi="Times New Roman" w:cs="Times New Roman"/>
          <w:color w:val="000000" w:themeColor="text1"/>
          <w:sz w:val="24"/>
          <w:szCs w:val="24"/>
        </w:rPr>
      </w:pPr>
      <w:r w:rsidRPr="00CD76F2">
        <w:rPr>
          <w:rFonts w:ascii="Times New Roman" w:hAnsi="Times New Roman" w:cs="Times New Roman"/>
          <w:color w:val="000000" w:themeColor="text1"/>
          <w:sz w:val="24"/>
          <w:szCs w:val="24"/>
          <w:lang w:val="ro-RO"/>
        </w:rPr>
        <w:t xml:space="preserve">pierderi ponderale </w:t>
      </w:r>
    </w:p>
    <w:p w14:paraId="599E54A0" w14:textId="77777777" w:rsidR="004E18DB" w:rsidRPr="00CD76F2" w:rsidRDefault="004E18DB" w:rsidP="004E18DB">
      <w:pPr>
        <w:spacing w:before="100" w:beforeAutospacing="1" w:after="100" w:afterAutospacing="1" w:line="240" w:lineRule="auto"/>
        <w:ind w:left="720"/>
        <w:rPr>
          <w:rFonts w:ascii="Times New Roman" w:hAnsi="Times New Roman" w:cs="Times New Roman"/>
          <w:color w:val="000000" w:themeColor="text1"/>
          <w:sz w:val="24"/>
          <w:szCs w:val="24"/>
          <w:lang w:val="en-US"/>
        </w:rPr>
      </w:pPr>
      <w:r w:rsidRPr="00CD76F2">
        <w:rPr>
          <w:rFonts w:ascii="Times New Roman" w:hAnsi="Times New Roman" w:cs="Times New Roman"/>
          <w:color w:val="000000" w:themeColor="text1"/>
          <w:sz w:val="24"/>
          <w:szCs w:val="24"/>
          <w:lang w:val="en-US"/>
        </w:rPr>
        <w:t>Complicațiile IBD:</w:t>
      </w:r>
    </w:p>
    <w:p w14:paraId="29C83FC6" w14:textId="77777777" w:rsidR="00665966" w:rsidRPr="00665966" w:rsidRDefault="00665966" w:rsidP="00522475">
      <w:pPr>
        <w:numPr>
          <w:ilvl w:val="0"/>
          <w:numId w:val="70"/>
        </w:numPr>
        <w:spacing w:before="100" w:beforeAutospacing="1" w:after="100" w:afterAutospacing="1" w:line="240" w:lineRule="auto"/>
        <w:rPr>
          <w:rStyle w:val="aa"/>
          <w:b w:val="0"/>
          <w:bCs w:val="0"/>
          <w:color w:val="000000" w:themeColor="text1"/>
          <w:lang w:val="fr-FR"/>
        </w:rPr>
      </w:pPr>
      <w:r>
        <w:rPr>
          <w:rStyle w:val="aa"/>
          <w:rFonts w:ascii="Times New Roman" w:hAnsi="Times New Roman" w:cs="Times New Roman"/>
          <w:b w:val="0"/>
          <w:bCs w:val="0"/>
          <w:color w:val="000000" w:themeColor="text1"/>
          <w:sz w:val="24"/>
          <w:szCs w:val="24"/>
          <w:lang w:val="en-US"/>
        </w:rPr>
        <w:t xml:space="preserve">fibroza intestinală </w:t>
      </w:r>
    </w:p>
    <w:p w14:paraId="2F06BD80" w14:textId="49039718"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 xml:space="preserve">cancer de colon </w:t>
      </w:r>
    </w:p>
    <w:p w14:paraId="74C48C45" w14:textId="7DBF4D55"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inflamația pielii, ochilor, articulațiilor</w:t>
      </w:r>
    </w:p>
    <w:p w14:paraId="15B2210C" w14:textId="234DA520"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 xml:space="preserve">colangita primară  sclerozantă </w:t>
      </w:r>
    </w:p>
    <w:p w14:paraId="455BC75C" w14:textId="564E5224"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 xml:space="preserve">tromboze </w:t>
      </w:r>
      <w:r w:rsidR="00CC05A9" w:rsidRPr="00CC05A9">
        <w:rPr>
          <w:rStyle w:val="aa"/>
          <w:rFonts w:ascii="Times New Roman" w:hAnsi="Times New Roman" w:cs="Times New Roman"/>
          <w:b w:val="0"/>
          <w:bCs w:val="0"/>
          <w:color w:val="000000" w:themeColor="text1"/>
          <w:sz w:val="24"/>
          <w:szCs w:val="24"/>
          <w:lang w:val="en-US"/>
        </w:rPr>
        <w:t xml:space="preserve"> </w:t>
      </w:r>
    </w:p>
    <w:p w14:paraId="64B493BC" w14:textId="59E1C552"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obstrucție intestinală</w:t>
      </w:r>
      <w:r w:rsidR="00CC05A9" w:rsidRPr="00CC05A9">
        <w:rPr>
          <w:rStyle w:val="aa"/>
          <w:rFonts w:ascii="Times New Roman" w:hAnsi="Times New Roman" w:cs="Times New Roman"/>
          <w:b w:val="0"/>
          <w:bCs w:val="0"/>
          <w:color w:val="000000" w:themeColor="text1"/>
          <w:sz w:val="24"/>
          <w:szCs w:val="24"/>
          <w:lang w:val="en-US"/>
        </w:rPr>
        <w:t xml:space="preserve"> </w:t>
      </w:r>
    </w:p>
    <w:p w14:paraId="0C6859E2" w14:textId="24D6EFA7" w:rsidR="00CC05A9" w:rsidRPr="00CC05A9" w:rsidRDefault="004E18DB" w:rsidP="00522475">
      <w:pPr>
        <w:numPr>
          <w:ilvl w:val="0"/>
          <w:numId w:val="70"/>
        </w:numPr>
        <w:spacing w:before="100" w:beforeAutospacing="1" w:after="100" w:afterAutospacing="1" w:line="240" w:lineRule="auto"/>
        <w:rPr>
          <w:rStyle w:val="aa"/>
          <w:b w:val="0"/>
          <w:bCs w:val="0"/>
          <w:color w:val="000000" w:themeColor="text1"/>
          <w:lang w:val="fr-FR"/>
        </w:rPr>
      </w:pPr>
      <w:r w:rsidRPr="00CC05A9">
        <w:rPr>
          <w:rStyle w:val="aa"/>
          <w:rFonts w:ascii="Times New Roman" w:hAnsi="Times New Roman" w:cs="Times New Roman"/>
          <w:b w:val="0"/>
          <w:bCs w:val="0"/>
          <w:color w:val="000000" w:themeColor="text1"/>
          <w:sz w:val="24"/>
          <w:szCs w:val="24"/>
          <w:lang w:val="en-US"/>
        </w:rPr>
        <w:t>maldigestie, malabsorbție, malnutriție</w:t>
      </w:r>
      <w:r w:rsidR="00CC05A9" w:rsidRPr="00CC05A9">
        <w:rPr>
          <w:rStyle w:val="aa"/>
          <w:rFonts w:ascii="Times New Roman" w:hAnsi="Times New Roman" w:cs="Times New Roman"/>
          <w:b w:val="0"/>
          <w:bCs w:val="0"/>
          <w:color w:val="000000" w:themeColor="text1"/>
          <w:sz w:val="24"/>
          <w:szCs w:val="24"/>
          <w:lang w:val="en-US"/>
        </w:rPr>
        <w:t xml:space="preserve">  </w:t>
      </w:r>
    </w:p>
    <w:p w14:paraId="3C5820B2" w14:textId="6C6E7469" w:rsidR="00665966" w:rsidRPr="00665966" w:rsidRDefault="004E18DB" w:rsidP="00665966">
      <w:pPr>
        <w:numPr>
          <w:ilvl w:val="0"/>
          <w:numId w:val="70"/>
        </w:numPr>
        <w:spacing w:before="100" w:beforeAutospacing="1" w:after="100" w:afterAutospacing="1" w:line="240" w:lineRule="auto"/>
        <w:rPr>
          <w:rStyle w:val="aa"/>
          <w:b w:val="0"/>
          <w:bCs w:val="0"/>
          <w:color w:val="000000" w:themeColor="text1"/>
          <w:lang w:val="fr-FR"/>
        </w:rPr>
      </w:pPr>
      <w:r w:rsidRPr="00665966">
        <w:rPr>
          <w:rStyle w:val="aa"/>
          <w:rFonts w:ascii="Times New Roman" w:hAnsi="Times New Roman" w:cs="Times New Roman"/>
          <w:b w:val="0"/>
          <w:bCs w:val="0"/>
          <w:color w:val="000000" w:themeColor="text1"/>
          <w:sz w:val="24"/>
          <w:szCs w:val="24"/>
          <w:lang w:val="en-US"/>
        </w:rPr>
        <w:t>perforația intestinelor</w:t>
      </w:r>
      <w:r w:rsidR="00CC05A9" w:rsidRPr="00665966">
        <w:rPr>
          <w:rStyle w:val="aa"/>
          <w:rFonts w:ascii="Times New Roman" w:hAnsi="Times New Roman" w:cs="Times New Roman"/>
          <w:b w:val="0"/>
          <w:bCs w:val="0"/>
          <w:color w:val="000000" w:themeColor="text1"/>
          <w:sz w:val="24"/>
          <w:szCs w:val="24"/>
          <w:lang w:val="en-US"/>
        </w:rPr>
        <w:t xml:space="preserve"> </w:t>
      </w:r>
    </w:p>
    <w:p w14:paraId="09C962A2" w14:textId="57DD0CB8" w:rsidR="004E18DB" w:rsidRPr="00CC05A9" w:rsidRDefault="004E18DB" w:rsidP="00522475">
      <w:pPr>
        <w:numPr>
          <w:ilvl w:val="0"/>
          <w:numId w:val="70"/>
        </w:numPr>
        <w:spacing w:before="100" w:beforeAutospacing="1" w:after="100" w:afterAutospacing="1" w:line="240" w:lineRule="auto"/>
        <w:rPr>
          <w:color w:val="000000" w:themeColor="text1"/>
          <w:lang w:val="fr-FR"/>
        </w:rPr>
      </w:pPr>
      <w:r w:rsidRPr="00CC05A9">
        <w:rPr>
          <w:rStyle w:val="aa"/>
          <w:rFonts w:ascii="Times New Roman" w:hAnsi="Times New Roman" w:cs="Times New Roman"/>
          <w:b w:val="0"/>
          <w:bCs w:val="0"/>
          <w:color w:val="000000" w:themeColor="text1"/>
          <w:sz w:val="24"/>
          <w:szCs w:val="24"/>
          <w:lang w:val="fr-FR"/>
        </w:rPr>
        <w:t>megacolonul toxic (</w:t>
      </w:r>
      <w:r w:rsidRPr="00CC05A9">
        <w:rPr>
          <w:rStyle w:val="aa"/>
          <w:rFonts w:ascii="Times New Roman" w:hAnsi="Times New Roman" w:cs="Times New Roman"/>
          <w:b w:val="0"/>
          <w:bCs w:val="0"/>
          <w:i/>
          <w:iCs/>
          <w:color w:val="000000" w:themeColor="text1"/>
          <w:sz w:val="24"/>
          <w:szCs w:val="24"/>
          <w:lang w:val="fr-FR"/>
        </w:rPr>
        <w:t>Toxic megacolon</w:t>
      </w:r>
      <w:r w:rsidRPr="00CC05A9">
        <w:rPr>
          <w:rStyle w:val="aa"/>
          <w:rFonts w:ascii="Times New Roman" w:hAnsi="Times New Roman" w:cs="Times New Roman"/>
          <w:b w:val="0"/>
          <w:bCs w:val="0"/>
          <w:color w:val="000000" w:themeColor="text1"/>
          <w:sz w:val="24"/>
          <w:szCs w:val="24"/>
          <w:lang w:val="fr-FR"/>
        </w:rPr>
        <w:t>)</w:t>
      </w:r>
      <w:r w:rsidRPr="00CC05A9">
        <w:rPr>
          <w:color w:val="000000" w:themeColor="text1"/>
          <w:lang w:val="fr-FR"/>
        </w:rPr>
        <w:t xml:space="preserve"> – forma acută de distensie a colonului acompaniată de febră, dureri abdominale sau chiar șoc </w:t>
      </w:r>
    </w:p>
    <w:p w14:paraId="5611E2C0" w14:textId="77777777" w:rsidR="004E18DB" w:rsidRPr="00665966" w:rsidRDefault="004E18DB" w:rsidP="004E18DB">
      <w:pPr>
        <w:ind w:firstLine="708"/>
        <w:rPr>
          <w:rFonts w:ascii="Times New Roman" w:hAnsi="Times New Roman" w:cs="Times New Roman"/>
          <w:b/>
          <w:bCs/>
          <w:color w:val="000000" w:themeColor="text1"/>
          <w:sz w:val="24"/>
          <w:szCs w:val="24"/>
          <w:lang w:val="fr-FR"/>
        </w:rPr>
      </w:pPr>
      <w:r w:rsidRPr="00665966">
        <w:rPr>
          <w:rFonts w:ascii="Times New Roman" w:hAnsi="Times New Roman" w:cs="Times New Roman"/>
          <w:b/>
          <w:bCs/>
          <w:color w:val="000000" w:themeColor="text1"/>
          <w:sz w:val="24"/>
          <w:szCs w:val="24"/>
          <w:lang w:val="fr-FR"/>
        </w:rPr>
        <w:t xml:space="preserve">Fibroza intestinală </w:t>
      </w:r>
      <w:r w:rsidRPr="00CD76F2">
        <w:rPr>
          <w:rFonts w:ascii="Times New Roman" w:hAnsi="Times New Roman" w:cs="Times New Roman"/>
          <w:b/>
          <w:bCs/>
          <w:color w:val="000000" w:themeColor="text1"/>
          <w:sz w:val="24"/>
          <w:szCs w:val="24"/>
          <w:lang w:val="ro-RO"/>
        </w:rPr>
        <w:t>(FI)</w:t>
      </w:r>
    </w:p>
    <w:p w14:paraId="0734B519" w14:textId="2230B1B1" w:rsidR="004E18DB" w:rsidRPr="00665966" w:rsidRDefault="004E18DB" w:rsidP="004E18DB">
      <w:pPr>
        <w:pStyle w:val="p"/>
        <w:ind w:firstLine="708"/>
        <w:rPr>
          <w:color w:val="000000" w:themeColor="text1"/>
          <w:lang w:val="fr-FR"/>
        </w:rPr>
      </w:pPr>
      <w:r w:rsidRPr="00665966">
        <w:rPr>
          <w:color w:val="000000" w:themeColor="text1"/>
          <w:lang w:val="fr-FR"/>
        </w:rPr>
        <w:t>Fibroza intestinală este consecința comună a bolii inflamatoare a intestinului (enteropatiilor)</w:t>
      </w:r>
      <w:r w:rsidR="00665966" w:rsidRPr="00665966">
        <w:rPr>
          <w:color w:val="000000" w:themeColor="text1"/>
          <w:lang w:val="fr-FR"/>
        </w:rPr>
        <w:t>.</w:t>
      </w:r>
      <w:r w:rsidRPr="00665966">
        <w:rPr>
          <w:color w:val="000000" w:themeColor="text1"/>
          <w:lang w:val="fr-FR"/>
        </w:rPr>
        <w:t xml:space="preserve"> </w:t>
      </w:r>
    </w:p>
    <w:p w14:paraId="0C142F4A" w14:textId="61A2B171" w:rsidR="004E18DB" w:rsidRPr="00CD76F2" w:rsidRDefault="004E18DB" w:rsidP="004E18DB">
      <w:pPr>
        <w:pStyle w:val="a5"/>
        <w:ind w:firstLine="708"/>
        <w:rPr>
          <w:color w:val="000000" w:themeColor="text1"/>
          <w:lang w:val="ro-RO"/>
        </w:rPr>
      </w:pPr>
      <w:r w:rsidRPr="00CD76F2">
        <w:rPr>
          <w:color w:val="000000" w:themeColor="text1"/>
          <w:lang w:val="ro-RO"/>
        </w:rPr>
        <w:t>Fibroza intestinală este definită ca o depunere excesivă de matrice extracelulară consecutiv inflam</w:t>
      </w:r>
      <w:r w:rsidR="00665966">
        <w:rPr>
          <w:color w:val="000000" w:themeColor="text1"/>
          <w:lang w:val="ro-RO"/>
        </w:rPr>
        <w:t>a</w:t>
      </w:r>
      <w:r w:rsidRPr="00CD76F2">
        <w:rPr>
          <w:color w:val="000000" w:themeColor="text1"/>
          <w:lang w:val="ro-RO"/>
        </w:rPr>
        <w:t>ției cronice și a procesului anomal de vindecare a injriilor; este o complicație serioasă a bolii inflamatoare a intestinului cu consecințe grave clinice. Implicarea în proces a stratului mucozal și submucozal conduce la subțierea startului muscular cu acumulare de matrice extracelulară. Cca 1/3 din pacienți dezvoltă tipul fibrostenozal de boala Crohn – îngustarea progresivă a lumenului intestinului cu obstrucție potențială. Cca ½ din ace</w:t>
      </w:r>
      <w:r w:rsidR="00CE41B7">
        <w:rPr>
          <w:color w:val="000000" w:themeColor="text1"/>
          <w:lang w:val="ro-RO"/>
        </w:rPr>
        <w:t>ș</w:t>
      </w:r>
      <w:r w:rsidRPr="00CD76F2">
        <w:rPr>
          <w:color w:val="000000" w:themeColor="text1"/>
          <w:lang w:val="ro-RO"/>
        </w:rPr>
        <w:t xml:space="preserve">ti pacienți necesită  intervenție chirurgicală. În ultimele trei decade incidența stricturilor intestinale nu au scăzut esențial, ceea ce denotă ineficiența terapiei FI. Rezecția intestinală și corecția plastică a stricturilor intestinale rămân principalele intervenții în tratamentul complicațiilor FI. </w:t>
      </w:r>
    </w:p>
    <w:p w14:paraId="7D66EDFD" w14:textId="1DF8FD69" w:rsidR="004E18DB" w:rsidRPr="00CD76F2" w:rsidRDefault="004E18DB" w:rsidP="004E18DB">
      <w:pPr>
        <w:pStyle w:val="p"/>
        <w:ind w:firstLine="708"/>
        <w:rPr>
          <w:color w:val="000000" w:themeColor="text1"/>
          <w:lang w:val="ro-RO"/>
        </w:rPr>
      </w:pPr>
      <w:r w:rsidRPr="00CD76F2">
        <w:rPr>
          <w:color w:val="000000" w:themeColor="text1"/>
          <w:lang w:val="ro-RO"/>
        </w:rPr>
        <w:t xml:space="preserve">Actualmente FI este privită ca o boală ireversibilă, stadiul final al inflamației cronice a intestinului.  </w:t>
      </w:r>
    </w:p>
    <w:p w14:paraId="70C50761" w14:textId="77777777" w:rsidR="004E18DB" w:rsidRPr="00CD76F2" w:rsidRDefault="00863247" w:rsidP="004E18DB">
      <w:pPr>
        <w:rPr>
          <w:rFonts w:ascii="Times New Roman" w:hAnsi="Times New Roman" w:cs="Times New Roman"/>
          <w:b/>
          <w:bCs/>
          <w:color w:val="000000" w:themeColor="text1"/>
          <w:sz w:val="24"/>
          <w:szCs w:val="24"/>
          <w:lang w:val="ro-RO"/>
        </w:rPr>
      </w:pPr>
      <w:hyperlink r:id="rId11" w:tgtFrame="figure" w:history="1"/>
      <w:r w:rsidR="004E18DB" w:rsidRPr="00CD76F2">
        <w:rPr>
          <w:rFonts w:ascii="Times New Roman" w:hAnsi="Times New Roman" w:cs="Times New Roman"/>
          <w:b/>
          <w:bCs/>
          <w:color w:val="000000" w:themeColor="text1"/>
          <w:sz w:val="24"/>
          <w:szCs w:val="24"/>
          <w:lang w:val="ro-RO"/>
        </w:rPr>
        <w:t>Patogenia fibrozei intestinale.</w:t>
      </w:r>
    </w:p>
    <w:p w14:paraId="513B5139" w14:textId="46C6A7CD" w:rsidR="00665966" w:rsidRDefault="004E18DB" w:rsidP="004E18DB">
      <w:pPr>
        <w:pStyle w:val="a5"/>
        <w:ind w:firstLine="708"/>
        <w:rPr>
          <w:color w:val="000000" w:themeColor="text1"/>
          <w:lang w:val="fr-FR"/>
        </w:rPr>
      </w:pPr>
      <w:r w:rsidRPr="00CD76F2">
        <w:rPr>
          <w:color w:val="000000" w:themeColor="text1"/>
          <w:lang w:val="fr-FR"/>
        </w:rPr>
        <w:t xml:space="preserve">Procesul de fibrozare depinde de disbalanța  dintre factorii proinflamatori și anti-inflamatori, de producția și degradarea proteinelor matricei extracelulare (ECM). In patogenia fibrozării au importanță următorii factori patogeni : </w:t>
      </w:r>
    </w:p>
    <w:p w14:paraId="1F8BBA7E" w14:textId="7E44C76D" w:rsidR="00E75F70" w:rsidRDefault="00E75F70" w:rsidP="00E75F70">
      <w:pPr>
        <w:pStyle w:val="a5"/>
        <w:numPr>
          <w:ilvl w:val="2"/>
          <w:numId w:val="57"/>
        </w:numPr>
        <w:ind w:left="993" w:hanging="284"/>
        <w:rPr>
          <w:color w:val="000000" w:themeColor="text1"/>
          <w:lang w:val="ro-RO"/>
        </w:rPr>
      </w:pPr>
      <w:r>
        <w:rPr>
          <w:color w:val="000000" w:themeColor="text1"/>
          <w:lang w:val="ro-RO"/>
        </w:rPr>
        <w:t xml:space="preserve">infecția; </w:t>
      </w:r>
    </w:p>
    <w:p w14:paraId="40CEF818" w14:textId="49DB547B" w:rsidR="00E75F70" w:rsidRDefault="00E75F70" w:rsidP="00E75F70">
      <w:pPr>
        <w:pStyle w:val="a5"/>
        <w:numPr>
          <w:ilvl w:val="2"/>
          <w:numId w:val="57"/>
        </w:numPr>
        <w:ind w:left="993" w:hanging="284"/>
        <w:rPr>
          <w:color w:val="000000" w:themeColor="text1"/>
          <w:lang w:val="ro-RO"/>
        </w:rPr>
      </w:pPr>
      <w:r>
        <w:rPr>
          <w:color w:val="000000" w:themeColor="text1"/>
          <w:lang w:val="ro-RO"/>
        </w:rPr>
        <w:t>factori fizici (razele ionizante);</w:t>
      </w:r>
    </w:p>
    <w:p w14:paraId="4CB32C7E" w14:textId="462F4C37" w:rsidR="00665966" w:rsidRDefault="004E18DB" w:rsidP="00E75F70">
      <w:pPr>
        <w:pStyle w:val="a5"/>
        <w:numPr>
          <w:ilvl w:val="2"/>
          <w:numId w:val="57"/>
        </w:numPr>
        <w:ind w:left="993" w:hanging="284"/>
        <w:rPr>
          <w:color w:val="000000" w:themeColor="text1"/>
          <w:lang w:val="ro-RO"/>
        </w:rPr>
      </w:pPr>
      <w:r w:rsidRPr="00CD76F2">
        <w:rPr>
          <w:color w:val="000000" w:themeColor="text1"/>
          <w:lang w:val="ro-RO"/>
        </w:rPr>
        <w:t>răspunsul imun natural și adaptativ</w:t>
      </w:r>
      <w:r w:rsidR="00E75F70">
        <w:rPr>
          <w:color w:val="000000" w:themeColor="text1"/>
          <w:lang w:val="ro-RO"/>
        </w:rPr>
        <w:t xml:space="preserve"> anomal</w:t>
      </w:r>
      <w:r w:rsidRPr="00CD76F2">
        <w:rPr>
          <w:color w:val="000000" w:themeColor="text1"/>
          <w:lang w:val="ro-RO"/>
        </w:rPr>
        <w:t xml:space="preserve">; </w:t>
      </w:r>
    </w:p>
    <w:p w14:paraId="7F1E1923" w14:textId="619F1AD5" w:rsidR="00665966" w:rsidRDefault="004E18DB" w:rsidP="004E18DB">
      <w:pPr>
        <w:pStyle w:val="a5"/>
        <w:ind w:firstLine="708"/>
        <w:rPr>
          <w:color w:val="000000" w:themeColor="text1"/>
          <w:lang w:val="ro-RO"/>
        </w:rPr>
      </w:pPr>
      <w:r w:rsidRPr="00CD76F2">
        <w:rPr>
          <w:color w:val="000000" w:themeColor="text1"/>
          <w:lang w:val="ro-RO"/>
        </w:rPr>
        <w:t xml:space="preserve">b) microflora intestinală </w:t>
      </w:r>
      <w:r w:rsidR="00E75F70">
        <w:rPr>
          <w:color w:val="000000" w:themeColor="text1"/>
          <w:lang w:val="ro-RO"/>
        </w:rPr>
        <w:t xml:space="preserve">comensală </w:t>
      </w:r>
      <w:r w:rsidRPr="00CD76F2">
        <w:rPr>
          <w:color w:val="000000" w:themeColor="text1"/>
          <w:lang w:val="ro-RO"/>
        </w:rPr>
        <w:t xml:space="preserve">cu proprietăți proinflamatoare și profibrotice; </w:t>
      </w:r>
    </w:p>
    <w:p w14:paraId="23F8AD2D" w14:textId="77777777" w:rsidR="00665966" w:rsidRDefault="004E18DB" w:rsidP="004E18DB">
      <w:pPr>
        <w:pStyle w:val="a5"/>
        <w:ind w:firstLine="708"/>
        <w:rPr>
          <w:color w:val="000000" w:themeColor="text1"/>
          <w:lang w:val="ro-RO"/>
        </w:rPr>
      </w:pPr>
      <w:r w:rsidRPr="00CD76F2">
        <w:rPr>
          <w:color w:val="000000" w:themeColor="text1"/>
          <w:lang w:val="ro-RO"/>
        </w:rPr>
        <w:t xml:space="preserve">c) nutrienții alimentari cu proprietăți proinflamatoare și profibrotice. </w:t>
      </w:r>
    </w:p>
    <w:p w14:paraId="51B919D6" w14:textId="51D149C1" w:rsidR="004E18DB" w:rsidRPr="00CD76F2" w:rsidRDefault="004E18DB" w:rsidP="004E18DB">
      <w:pPr>
        <w:pStyle w:val="a5"/>
        <w:ind w:firstLine="708"/>
        <w:rPr>
          <w:color w:val="000000" w:themeColor="text1"/>
          <w:lang w:val="ro-RO"/>
        </w:rPr>
      </w:pPr>
      <w:r w:rsidRPr="00CD76F2">
        <w:rPr>
          <w:color w:val="000000" w:themeColor="text1"/>
          <w:lang w:val="ro-RO"/>
        </w:rPr>
        <w:t>Factorii patog</w:t>
      </w:r>
      <w:r w:rsidR="00E75F70">
        <w:rPr>
          <w:color w:val="000000" w:themeColor="text1"/>
          <w:lang w:val="ro-RO"/>
        </w:rPr>
        <w:t>e</w:t>
      </w:r>
      <w:r w:rsidRPr="00CD76F2">
        <w:rPr>
          <w:color w:val="000000" w:themeColor="text1"/>
          <w:lang w:val="ro-RO"/>
        </w:rPr>
        <w:t xml:space="preserve">ni provoacă inflamația intestinului, activarea fibroblastelor și trans-diferențierea în miofibroblaste cu producția abundentă de colagen cu structura modificată, stimularea enzimelor sintetizante </w:t>
      </w:r>
      <w:r w:rsidR="00CE41B7">
        <w:rPr>
          <w:color w:val="000000" w:themeColor="text1"/>
          <w:lang w:val="ro-RO"/>
        </w:rPr>
        <w:t>și degra</w:t>
      </w:r>
      <w:r w:rsidR="00344984">
        <w:rPr>
          <w:color w:val="000000" w:themeColor="text1"/>
          <w:lang w:val="ro-RO"/>
        </w:rPr>
        <w:t xml:space="preserve">dante </w:t>
      </w:r>
      <w:r w:rsidRPr="00CD76F2">
        <w:rPr>
          <w:color w:val="000000" w:themeColor="text1"/>
          <w:lang w:val="ro-RO"/>
        </w:rPr>
        <w:t>de colagen (</w:t>
      </w:r>
      <w:r w:rsidR="00344984">
        <w:rPr>
          <w:color w:val="000000" w:themeColor="text1"/>
          <w:lang w:val="ro-RO"/>
        </w:rPr>
        <w:t xml:space="preserve">sintaze și </w:t>
      </w:r>
      <w:r w:rsidRPr="00CD76F2">
        <w:rPr>
          <w:color w:val="000000" w:themeColor="text1"/>
          <w:lang w:val="ro-RO"/>
        </w:rPr>
        <w:t xml:space="preserve">metaloproteinaze matriceale, MMP) și inhibiția inhibitorilor metaloproteinazelor (TIMP). </w:t>
      </w:r>
    </w:p>
    <w:p w14:paraId="4520FB7C" w14:textId="05422512" w:rsidR="004E18DB" w:rsidRPr="00CD76F2" w:rsidRDefault="004E18DB" w:rsidP="004E18DB">
      <w:pPr>
        <w:pStyle w:val="a5"/>
        <w:ind w:firstLine="708"/>
        <w:rPr>
          <w:color w:val="000000" w:themeColor="text1"/>
          <w:lang w:val="ro-RO"/>
        </w:rPr>
      </w:pPr>
      <w:r w:rsidRPr="00CD76F2">
        <w:rPr>
          <w:color w:val="000000" w:themeColor="text1"/>
          <w:lang w:val="ro-RO"/>
        </w:rPr>
        <w:t>În procesul de fibrozare se instalează un cerc vicios - însăși compoziția și grosimea țesutului fibros contribuie la progresia fibrozării prin activarea și trans-diferențierea fibroblastelor, medi</w:t>
      </w:r>
      <w:r w:rsidR="00E75F70">
        <w:rPr>
          <w:color w:val="000000" w:themeColor="text1"/>
          <w:lang w:val="ro-RO"/>
        </w:rPr>
        <w:t>a</w:t>
      </w:r>
      <w:r w:rsidRPr="00CD76F2">
        <w:rPr>
          <w:color w:val="000000" w:themeColor="text1"/>
          <w:lang w:val="ro-RO"/>
        </w:rPr>
        <w:t>t</w:t>
      </w:r>
      <w:r w:rsidR="00E75F70">
        <w:rPr>
          <w:color w:val="000000" w:themeColor="text1"/>
          <w:lang w:val="ro-RO"/>
        </w:rPr>
        <w:t>ă</w:t>
      </w:r>
      <w:r w:rsidRPr="00CD76F2">
        <w:rPr>
          <w:color w:val="000000" w:themeColor="text1"/>
          <w:lang w:val="ro-RO"/>
        </w:rPr>
        <w:t xml:space="preserve"> de transductorii mecanici – integrinele de pe membrana citoplasmatică a fibroblastelor.  Astfel grosimea ECM este nu numai rezultatul, ci și cauza progresiei fibrozării.    </w:t>
      </w:r>
    </w:p>
    <w:p w14:paraId="1D5CAE99" w14:textId="77777777" w:rsidR="004E18DB" w:rsidRPr="00CD76F2" w:rsidRDefault="004E18DB" w:rsidP="004E18DB">
      <w:pPr>
        <w:pStyle w:val="p"/>
        <w:ind w:firstLine="708"/>
        <w:rPr>
          <w:color w:val="000000" w:themeColor="text1"/>
          <w:lang w:val="ro-RO"/>
        </w:rPr>
      </w:pPr>
      <w:r w:rsidRPr="00CD76F2">
        <w:rPr>
          <w:color w:val="000000" w:themeColor="text1"/>
          <w:lang w:val="ro-RO"/>
        </w:rPr>
        <w:t xml:space="preserve">Actualmente conceptul despre fibroza intestinală se modifică de la modelul static și ireversibil la modelul dinamic reversibil – concept valabil și pentru procesul de fibrozare în alte organe  (piele, rinichi, pulomoni, miocard, ficat). </w:t>
      </w:r>
    </w:p>
    <w:p w14:paraId="0ED058BA" w14:textId="5FF16ABE" w:rsidR="004E18DB" w:rsidRPr="00CD76F2" w:rsidRDefault="004E18DB" w:rsidP="004E18DB">
      <w:pPr>
        <w:pStyle w:val="a5"/>
        <w:ind w:firstLine="708"/>
        <w:rPr>
          <w:color w:val="000000" w:themeColor="text1"/>
          <w:lang w:val="ro-RO"/>
        </w:rPr>
      </w:pPr>
      <w:r w:rsidRPr="00CD76F2">
        <w:rPr>
          <w:color w:val="000000" w:themeColor="text1"/>
          <w:lang w:val="ro-RO"/>
        </w:rPr>
        <w:t>Fibrozarea intestinală include următoarele procese patogenetice</w:t>
      </w:r>
      <w:r w:rsidR="00E75F70">
        <w:rPr>
          <w:color w:val="000000" w:themeColor="text1"/>
          <w:lang w:val="ro-RO"/>
        </w:rPr>
        <w:t xml:space="preserve"> în evoluție succesivă</w:t>
      </w:r>
      <w:r w:rsidRPr="00CD76F2">
        <w:rPr>
          <w:color w:val="000000" w:themeColor="text1"/>
          <w:lang w:val="ro-RO"/>
        </w:rPr>
        <w:t>.</w:t>
      </w:r>
    </w:p>
    <w:p w14:paraId="69E88640" w14:textId="4324CBA0" w:rsidR="004E18DB" w:rsidRPr="00CD76F2" w:rsidRDefault="004E18DB" w:rsidP="004E18DB">
      <w:pPr>
        <w:pStyle w:val="a5"/>
        <w:ind w:firstLine="708"/>
        <w:rPr>
          <w:color w:val="000000" w:themeColor="text1"/>
          <w:lang w:val="ro-RO"/>
        </w:rPr>
      </w:pPr>
      <w:r w:rsidRPr="00CD76F2">
        <w:rPr>
          <w:color w:val="000000" w:themeColor="text1"/>
          <w:lang w:val="ro-RO"/>
        </w:rPr>
        <w:t xml:space="preserve">1. Alterația enterocitelor și miocitelor intestinale provocată de  multiple  cauze: bacterii, inclusiv și microflora simbiontă intestinală, alergene și autoalergene, radiație, factori chimici etc. </w:t>
      </w:r>
    </w:p>
    <w:p w14:paraId="51FD7432" w14:textId="77777777" w:rsidR="009F261D" w:rsidRDefault="004E18DB" w:rsidP="004E18DB">
      <w:pPr>
        <w:pStyle w:val="a5"/>
        <w:ind w:firstLine="708"/>
        <w:rPr>
          <w:color w:val="000000" w:themeColor="text1"/>
          <w:lang w:val="ro-RO"/>
        </w:rPr>
      </w:pPr>
      <w:r w:rsidRPr="00CD76F2">
        <w:rPr>
          <w:color w:val="000000" w:themeColor="text1"/>
          <w:lang w:val="ro-RO"/>
        </w:rPr>
        <w:t xml:space="preserve">2. Inflamația. Alterația enterocitelor și miocitelor intestinale de  orice etiologie provoacă inflamația mucoasei. Alterația structurilor intestinale eliberează molecule lezionale (DAMP), iar microflora asociată eliberează molecule patogene (PAMP), care prin căile proinflamatoare canonice (NF-kB) provoacă inflamația intestinului și secreția citochinelor și mediatorilor proinflamatori. </w:t>
      </w:r>
    </w:p>
    <w:p w14:paraId="18732550" w14:textId="2F3304C3" w:rsidR="004E18DB" w:rsidRPr="00CD76F2" w:rsidRDefault="00E75F70" w:rsidP="004E18DB">
      <w:pPr>
        <w:pStyle w:val="a5"/>
        <w:ind w:firstLine="708"/>
        <w:rPr>
          <w:color w:val="000000" w:themeColor="text1"/>
          <w:lang w:val="ro-RO"/>
        </w:rPr>
      </w:pPr>
      <w:r>
        <w:rPr>
          <w:color w:val="000000" w:themeColor="text1"/>
          <w:lang w:val="ro-RO"/>
        </w:rPr>
        <w:t xml:space="preserve">Procesul inflamator inițial declanșat în epiteliu antrenează în proces și startul muscular. </w:t>
      </w:r>
      <w:r w:rsidR="004E18DB" w:rsidRPr="00CD76F2">
        <w:rPr>
          <w:color w:val="000000" w:themeColor="text1"/>
          <w:lang w:val="ro-RO"/>
        </w:rPr>
        <w:t>Stimulii inflamatori și celulele imune (Th1, Th2, Th17) afectează funcția și structura miocitelor</w:t>
      </w:r>
      <w:r>
        <w:rPr>
          <w:color w:val="000000" w:themeColor="text1"/>
          <w:lang w:val="ro-RO"/>
        </w:rPr>
        <w:t>, iar f</w:t>
      </w:r>
      <w:r w:rsidR="004E18DB" w:rsidRPr="00CD76F2">
        <w:rPr>
          <w:color w:val="000000" w:themeColor="text1"/>
          <w:lang w:val="ro-RO"/>
        </w:rPr>
        <w:t>actorii de creștere secretați de celulele mezenchimale au efecte promotoare fibrotice</w:t>
      </w:r>
      <w:r w:rsidR="009F261D">
        <w:rPr>
          <w:color w:val="000000" w:themeColor="text1"/>
          <w:lang w:val="ro-RO"/>
        </w:rPr>
        <w:t>. F</w:t>
      </w:r>
      <w:r w:rsidR="004E18DB" w:rsidRPr="00CD76F2">
        <w:rPr>
          <w:color w:val="000000" w:themeColor="text1"/>
          <w:lang w:val="ro-RO"/>
        </w:rPr>
        <w:t>actorul transformant de creștere (TGF-</w:t>
      </w:r>
      <w:r w:rsidR="004E18DB" w:rsidRPr="00CD76F2">
        <w:rPr>
          <w:color w:val="000000" w:themeColor="text1"/>
        </w:rPr>
        <w:t>β</w:t>
      </w:r>
      <w:r w:rsidR="004E18DB" w:rsidRPr="00CD76F2">
        <w:rPr>
          <w:color w:val="000000" w:themeColor="text1"/>
          <w:lang w:val="ro-RO"/>
        </w:rPr>
        <w:t xml:space="preserve">1) este promotorul principal al fibrozei, iar factorul de creștere insulinic (IGF) – promotorul creșterii miocitelor netede. </w:t>
      </w:r>
      <w:r w:rsidR="009F261D">
        <w:rPr>
          <w:color w:val="000000" w:themeColor="text1"/>
          <w:lang w:val="ro-RO"/>
        </w:rPr>
        <w:t>Astefel, î</w:t>
      </w:r>
      <w:r w:rsidR="004E18DB" w:rsidRPr="00CD76F2">
        <w:rPr>
          <w:color w:val="000000" w:themeColor="text1"/>
          <w:lang w:val="ro-RO"/>
        </w:rPr>
        <w:t>n boala Crohn fibrostenotică TGF-</w:t>
      </w:r>
      <w:r w:rsidR="004E18DB" w:rsidRPr="00CD76F2">
        <w:rPr>
          <w:color w:val="000000" w:themeColor="text1"/>
        </w:rPr>
        <w:t>β</w:t>
      </w:r>
      <w:r w:rsidR="004E18DB" w:rsidRPr="00CD76F2">
        <w:rPr>
          <w:color w:val="000000" w:themeColor="text1"/>
          <w:lang w:val="ro-RO"/>
        </w:rPr>
        <w:t>1 induce producția de  IGF-I și factorului de creștere mecanic (</w:t>
      </w:r>
      <w:r w:rsidR="004E18DB" w:rsidRPr="00CD76F2">
        <w:rPr>
          <w:i/>
          <w:iCs/>
          <w:color w:val="000000" w:themeColor="text1"/>
          <w:lang w:val="ro-RO"/>
        </w:rPr>
        <w:t>mechano-growth factor</w:t>
      </w:r>
      <w:r w:rsidR="004E18DB" w:rsidRPr="00CD76F2">
        <w:rPr>
          <w:color w:val="000000" w:themeColor="text1"/>
          <w:lang w:val="ro-RO"/>
        </w:rPr>
        <w:t xml:space="preserve">, MGF) în miocitele intestinale, ceea ce provoacă hiperplazia și hipertrofia  stratului muscular al intestinului și producția de colagen I, care contribuie la formarea stricturilor intestinale. Aceasta indică rolul important </w:t>
      </w:r>
      <w:r w:rsidR="009F261D">
        <w:rPr>
          <w:color w:val="000000" w:themeColor="text1"/>
          <w:lang w:val="ro-RO"/>
        </w:rPr>
        <w:t xml:space="preserve">nu numai al enterocitelor, dar și </w:t>
      </w:r>
      <w:r w:rsidR="004E18DB" w:rsidRPr="00CD76F2">
        <w:rPr>
          <w:color w:val="000000" w:themeColor="text1"/>
          <w:lang w:val="ro-RO"/>
        </w:rPr>
        <w:t xml:space="preserve">al miocitelor în fibrostenoza în boala Crohn. </w:t>
      </w:r>
    </w:p>
    <w:p w14:paraId="146B1C4C" w14:textId="77777777" w:rsidR="004E18DB" w:rsidRPr="00CD76F2" w:rsidRDefault="004E18DB" w:rsidP="004E18DB">
      <w:pPr>
        <w:pStyle w:val="a5"/>
        <w:rPr>
          <w:color w:val="000000" w:themeColor="text1"/>
          <w:lang w:val="ro-RO"/>
        </w:rPr>
      </w:pPr>
      <w:r w:rsidRPr="00CD76F2">
        <w:rPr>
          <w:color w:val="000000" w:themeColor="text1"/>
          <w:lang w:val="ro-RO"/>
        </w:rPr>
        <w:t xml:space="preserve">3. Activarea și acumularea fibroblastelor în zonele alterate/inflamate. </w:t>
      </w:r>
    </w:p>
    <w:p w14:paraId="6C2945DB" w14:textId="77777777" w:rsidR="004E18DB" w:rsidRPr="00CD76F2" w:rsidRDefault="004E18DB" w:rsidP="004E18DB">
      <w:pPr>
        <w:pStyle w:val="a5"/>
        <w:rPr>
          <w:color w:val="000000" w:themeColor="text1"/>
          <w:lang w:val="ro-RO"/>
        </w:rPr>
      </w:pPr>
      <w:r w:rsidRPr="00CD76F2">
        <w:rPr>
          <w:color w:val="000000" w:themeColor="text1"/>
          <w:lang w:val="ro-RO"/>
        </w:rPr>
        <w:t xml:space="preserve">Acumularea fibroblastelor se efectuează prin multiple căi: </w:t>
      </w:r>
    </w:p>
    <w:p w14:paraId="0669CFE2" w14:textId="50826470" w:rsidR="004E18DB" w:rsidRPr="00CD76F2" w:rsidRDefault="004E18DB" w:rsidP="004E18DB">
      <w:pPr>
        <w:pStyle w:val="a5"/>
        <w:rPr>
          <w:color w:val="000000" w:themeColor="text1"/>
          <w:lang w:val="ro-RO"/>
        </w:rPr>
      </w:pPr>
      <w:r w:rsidRPr="00CD76F2">
        <w:rPr>
          <w:color w:val="000000" w:themeColor="text1"/>
          <w:lang w:val="ro-RO"/>
        </w:rPr>
        <w:t>a) proliferarea fibroblastelor rezidente în peretele intestinal este  mecanismul-cheie a fibrozei și  constă în multiplicarea și creșterea populației de fibroblaste. Procesul de proliferare este stimulat de factori de creștere</w:t>
      </w:r>
      <w:r w:rsidR="009F261D">
        <w:rPr>
          <w:color w:val="000000" w:themeColor="text1"/>
          <w:lang w:val="ro-RO"/>
        </w:rPr>
        <w:t xml:space="preserve">: TGF-beta1, IGF-I </w:t>
      </w:r>
      <w:r w:rsidRPr="00CD76F2">
        <w:rPr>
          <w:color w:val="000000" w:themeColor="text1"/>
          <w:lang w:val="ro-RO"/>
        </w:rPr>
        <w:t>(</w:t>
      </w:r>
      <w:r w:rsidRPr="00CD76F2">
        <w:rPr>
          <w:i/>
          <w:iCs/>
          <w:color w:val="000000" w:themeColor="text1"/>
          <w:lang w:val="ro-RO"/>
        </w:rPr>
        <w:t>insuline-like growth factor</w:t>
      </w:r>
      <w:r w:rsidR="009F261D">
        <w:rPr>
          <w:i/>
          <w:iCs/>
          <w:color w:val="000000" w:themeColor="text1"/>
          <w:lang w:val="ro-RO"/>
        </w:rPr>
        <w:t>), bFGF</w:t>
      </w:r>
      <w:r w:rsidRPr="00CD76F2">
        <w:rPr>
          <w:color w:val="000000" w:themeColor="text1"/>
          <w:lang w:val="ro-RO"/>
        </w:rPr>
        <w:t xml:space="preserve"> </w:t>
      </w:r>
      <w:r w:rsidR="009F261D">
        <w:rPr>
          <w:color w:val="000000" w:themeColor="text1"/>
          <w:lang w:val="ro-RO"/>
        </w:rPr>
        <w:t>(</w:t>
      </w:r>
      <w:r w:rsidRPr="00CD76F2">
        <w:rPr>
          <w:i/>
          <w:iCs/>
          <w:color w:val="000000" w:themeColor="text1"/>
          <w:lang w:val="ro-RO"/>
        </w:rPr>
        <w:t>basic fibroblast growth factor</w:t>
      </w:r>
      <w:r w:rsidR="009F261D">
        <w:rPr>
          <w:i/>
          <w:iCs/>
          <w:color w:val="000000" w:themeColor="text1"/>
          <w:lang w:val="ro-RO"/>
        </w:rPr>
        <w:t>)</w:t>
      </w:r>
      <w:r w:rsidRPr="00CD76F2">
        <w:rPr>
          <w:color w:val="000000" w:themeColor="text1"/>
          <w:lang w:val="ro-RO"/>
        </w:rPr>
        <w:t xml:space="preserve">, </w:t>
      </w:r>
      <w:r w:rsidR="009F261D">
        <w:rPr>
          <w:color w:val="000000" w:themeColor="text1"/>
          <w:lang w:val="ro-RO"/>
        </w:rPr>
        <w:t>EGF (</w:t>
      </w:r>
      <w:r w:rsidRPr="00CD76F2">
        <w:rPr>
          <w:i/>
          <w:iCs/>
          <w:color w:val="000000" w:themeColor="text1"/>
          <w:lang w:val="ro-RO"/>
        </w:rPr>
        <w:t>epithelial growth factor</w:t>
      </w:r>
      <w:r w:rsidR="009F261D">
        <w:rPr>
          <w:i/>
          <w:iCs/>
          <w:color w:val="000000" w:themeColor="text1"/>
          <w:lang w:val="ro-RO"/>
        </w:rPr>
        <w:t>)</w:t>
      </w:r>
      <w:r w:rsidRPr="00CD76F2">
        <w:rPr>
          <w:color w:val="000000" w:themeColor="text1"/>
          <w:lang w:val="ro-RO"/>
        </w:rPr>
        <w:t>,</w:t>
      </w:r>
      <w:r w:rsidR="009F261D">
        <w:rPr>
          <w:color w:val="000000" w:themeColor="text1"/>
          <w:lang w:val="ro-RO"/>
        </w:rPr>
        <w:t xml:space="preserve"> CTGF (</w:t>
      </w:r>
      <w:r w:rsidRPr="00CD76F2">
        <w:rPr>
          <w:i/>
          <w:iCs/>
          <w:color w:val="000000" w:themeColor="text1"/>
          <w:lang w:val="ro-RO"/>
        </w:rPr>
        <w:t>connective tissue growth factor</w:t>
      </w:r>
      <w:r w:rsidR="009F261D">
        <w:rPr>
          <w:i/>
          <w:iCs/>
          <w:color w:val="000000" w:themeColor="text1"/>
          <w:lang w:val="ro-RO"/>
        </w:rPr>
        <w:t>)</w:t>
      </w:r>
      <w:r w:rsidRPr="00CD76F2">
        <w:rPr>
          <w:color w:val="000000" w:themeColor="text1"/>
          <w:lang w:val="ro-RO"/>
        </w:rPr>
        <w:t xml:space="preserve">, </w:t>
      </w:r>
      <w:r w:rsidR="009F261D">
        <w:rPr>
          <w:color w:val="000000" w:themeColor="text1"/>
          <w:lang w:val="ro-RO"/>
        </w:rPr>
        <w:t>PDGF (</w:t>
      </w:r>
      <w:r w:rsidRPr="00CD76F2">
        <w:rPr>
          <w:i/>
          <w:iCs/>
          <w:color w:val="000000" w:themeColor="text1"/>
          <w:lang w:val="ro-RO"/>
        </w:rPr>
        <w:t>platelet derivedvgrowth factor</w:t>
      </w:r>
      <w:r w:rsidR="009F261D">
        <w:rPr>
          <w:i/>
          <w:iCs/>
          <w:color w:val="000000" w:themeColor="text1"/>
          <w:lang w:val="ro-RO"/>
        </w:rPr>
        <w:t>)</w:t>
      </w:r>
      <w:r w:rsidRPr="00CD76F2">
        <w:rPr>
          <w:color w:val="000000" w:themeColor="text1"/>
          <w:lang w:val="ro-RO"/>
        </w:rPr>
        <w:t>, de citochine proinflamatore ((IL-1</w:t>
      </w:r>
      <w:r w:rsidRPr="00CD76F2">
        <w:rPr>
          <w:color w:val="000000" w:themeColor="text1"/>
        </w:rPr>
        <w:t>β</w:t>
      </w:r>
      <w:r w:rsidRPr="00CD76F2">
        <w:rPr>
          <w:color w:val="000000" w:themeColor="text1"/>
          <w:lang w:val="ro-RO"/>
        </w:rPr>
        <w:t>, IL-6, TNF)-</w:t>
      </w:r>
      <w:r w:rsidRPr="00CD76F2">
        <w:rPr>
          <w:color w:val="000000" w:themeColor="text1"/>
        </w:rPr>
        <w:t>α</w:t>
      </w:r>
      <w:r w:rsidRPr="00CD76F2">
        <w:rPr>
          <w:color w:val="000000" w:themeColor="text1"/>
          <w:lang w:val="ro-RO"/>
        </w:rPr>
        <w:t>. TGF-</w:t>
      </w:r>
      <w:r w:rsidRPr="00CD76F2">
        <w:rPr>
          <w:color w:val="000000" w:themeColor="text1"/>
        </w:rPr>
        <w:t>β</w:t>
      </w:r>
      <w:r w:rsidRPr="00CD76F2">
        <w:rPr>
          <w:color w:val="000000" w:themeColor="text1"/>
          <w:lang w:val="ro-RO"/>
        </w:rPr>
        <w:t>1 este mediatorul-cheie a fibroz</w:t>
      </w:r>
      <w:r w:rsidR="009F261D">
        <w:rPr>
          <w:color w:val="000000" w:themeColor="text1"/>
          <w:lang w:val="ro-RO"/>
        </w:rPr>
        <w:t>ă</w:t>
      </w:r>
      <w:r w:rsidRPr="00CD76F2">
        <w:rPr>
          <w:color w:val="000000" w:themeColor="text1"/>
          <w:lang w:val="ro-RO"/>
        </w:rPr>
        <w:t xml:space="preserve">rii în toate organelle, inclusuv în intestine. În afară de molecule, creșterea fubroblastelor poate fi stimulată și de contactul direct cu mastocitele, eozinofilele, T-limfocitele prezente în intestinal inflamat; </w:t>
      </w:r>
    </w:p>
    <w:p w14:paraId="7C913266" w14:textId="41CAA97E" w:rsidR="004E18DB" w:rsidRPr="00CD76F2" w:rsidRDefault="004E18DB" w:rsidP="004E18DB">
      <w:pPr>
        <w:pStyle w:val="a5"/>
        <w:rPr>
          <w:color w:val="000000" w:themeColor="text1"/>
          <w:lang w:val="ro-RO"/>
        </w:rPr>
      </w:pPr>
      <w:r w:rsidRPr="00CD76F2">
        <w:rPr>
          <w:color w:val="000000" w:themeColor="text1"/>
          <w:lang w:val="ro-RO"/>
        </w:rPr>
        <w:t>b) migrarea fibroblastelor – locomoția în interiorul și prin matricea extraceluară – este un mecanism component a fibrozei intestinale; sub acțiunea factorilor chemochinetici fibroblastele se deplasează și se acumulează în zone de alterație/inflamație în mucoasă și submucoasă. Se consideră, că fibro</w:t>
      </w:r>
      <w:r w:rsidR="009F261D">
        <w:rPr>
          <w:color w:val="000000" w:themeColor="text1"/>
          <w:lang w:val="ro-RO"/>
        </w:rPr>
        <w:t>n</w:t>
      </w:r>
      <w:r w:rsidRPr="00CD76F2">
        <w:rPr>
          <w:color w:val="000000" w:themeColor="text1"/>
          <w:lang w:val="ro-RO"/>
        </w:rPr>
        <w:t>ectina sintetizată de fibroblaste este un factor autocrin al migrației fibroblastelor. Fibroblastele imigrate sunt reținute în focarul inflamator de către TNF-alfa și  IFN-</w:t>
      </w:r>
      <w:r w:rsidRPr="00CD76F2">
        <w:rPr>
          <w:color w:val="000000" w:themeColor="text1"/>
        </w:rPr>
        <w:t>γ</w:t>
      </w:r>
      <w:r w:rsidRPr="00CD76F2">
        <w:rPr>
          <w:color w:val="000000" w:themeColor="text1"/>
          <w:lang w:val="ro-RO"/>
        </w:rPr>
        <w:t>, care i</w:t>
      </w:r>
      <w:r w:rsidR="009F261D">
        <w:rPr>
          <w:color w:val="000000" w:themeColor="text1"/>
          <w:lang w:val="ro-RO"/>
        </w:rPr>
        <w:t>mobilizează fibrobșastele</w:t>
      </w:r>
      <w:r w:rsidRPr="00CD76F2">
        <w:rPr>
          <w:color w:val="000000" w:themeColor="text1"/>
          <w:lang w:val="ro-RO"/>
        </w:rPr>
        <w:t xml:space="preserve">; </w:t>
      </w:r>
    </w:p>
    <w:p w14:paraId="69477833" w14:textId="77777777" w:rsidR="004E18DB" w:rsidRPr="00CD76F2" w:rsidRDefault="004E18DB" w:rsidP="004E18DB">
      <w:pPr>
        <w:pStyle w:val="a5"/>
        <w:rPr>
          <w:color w:val="000000" w:themeColor="text1"/>
          <w:lang w:val="ro-RO"/>
        </w:rPr>
      </w:pPr>
      <w:r w:rsidRPr="00CD76F2">
        <w:rPr>
          <w:color w:val="000000" w:themeColor="text1"/>
          <w:lang w:val="ro-RO"/>
        </w:rPr>
        <w:t xml:space="preserve">c) celulele stelate intestinale au o implicație majoră în fibroză (similar cu celulele stelate hepatice, pancreatice). Celulele stelate sunt celule mezenchimale cu activitate mitogenă și rol în metabolismul acidului retinoic – acumulează vitamina A. Fiind activate, celulele stelate se diferențiază în fibroblaste, sintetizează proteine matriceale și influențează </w:t>
      </w:r>
      <w:r w:rsidRPr="00CD76F2">
        <w:rPr>
          <w:i/>
          <w:iCs/>
          <w:color w:val="000000" w:themeColor="text1"/>
          <w:lang w:val="ro-RO"/>
        </w:rPr>
        <w:t>turnover</w:t>
      </w:r>
      <w:r w:rsidRPr="00CD76F2">
        <w:rPr>
          <w:color w:val="000000" w:themeColor="text1"/>
          <w:lang w:val="ro-RO"/>
        </w:rPr>
        <w:t>-ul matricei. Celulele stelate sunt situate în submucoasa intestinală. În boala Crohn și colita ulceroasă celulele stelate se diferențiază în fibroblaste;</w:t>
      </w:r>
    </w:p>
    <w:p w14:paraId="75DB342F" w14:textId="16D515C0" w:rsidR="004E18DB" w:rsidRPr="00CD76F2" w:rsidRDefault="004E18DB" w:rsidP="004E18DB">
      <w:pPr>
        <w:pStyle w:val="a5"/>
        <w:rPr>
          <w:color w:val="000000" w:themeColor="text1"/>
          <w:lang w:val="ro-RO"/>
        </w:rPr>
      </w:pPr>
      <w:r w:rsidRPr="00CD76F2">
        <w:rPr>
          <w:color w:val="000000" w:themeColor="text1"/>
          <w:lang w:val="ro-RO"/>
        </w:rPr>
        <w:t>d) recrutarea fibroblastelor extraintestinale din s</w:t>
      </w:r>
      <w:r w:rsidR="009F261D">
        <w:rPr>
          <w:color w:val="000000" w:themeColor="text1"/>
          <w:lang w:val="ro-RO"/>
        </w:rPr>
        <w:t>â</w:t>
      </w:r>
      <w:r w:rsidRPr="00CD76F2">
        <w:rPr>
          <w:color w:val="000000" w:themeColor="text1"/>
          <w:lang w:val="ro-RO"/>
        </w:rPr>
        <w:t xml:space="preserve">nge mediată de chemochinele secretate de celulele alterate și de celulele inflamatoare din peretele intestinal. S-a constatat, că celulele-stem hematopoietice se pot diferenția și în cellule non-hematopoietice: fibroblaste, hepatocite, celule endoteliale, miocite; această capacitate plastică este mai pronunțată în țesuturile alterate. Astfel, măduva roșie implantată în peretele intestinal contribuie la reparația intestinului. Fibrociții medulari circulanți în sânge co-expresează concomitent marcheri hematopoietici și mezenchimali, inclusiv CD34 pentru celulele-stem, antigenul comun leucocitar CD45, marcherul monocitar CD14 și produc proteine clasice pentru fibroblast – collagen, </w:t>
      </w:r>
      <w:r w:rsidRPr="00CD76F2">
        <w:rPr>
          <w:color w:val="000000" w:themeColor="text1"/>
        </w:rPr>
        <w:t>α</w:t>
      </w:r>
      <w:r w:rsidRPr="00CD76F2">
        <w:rPr>
          <w:color w:val="000000" w:themeColor="text1"/>
          <w:lang w:val="ro-RO"/>
        </w:rPr>
        <w:t xml:space="preserve">-SMA. Fibrociții constituie cca 0.5% din celulele non-eritrociatre circulante în sânge; </w:t>
      </w:r>
    </w:p>
    <w:p w14:paraId="756DF258" w14:textId="3787573B" w:rsidR="004E18DB" w:rsidRPr="00CD76F2" w:rsidRDefault="004E18DB" w:rsidP="004E18DB">
      <w:pPr>
        <w:pStyle w:val="a5"/>
        <w:rPr>
          <w:color w:val="000000" w:themeColor="text1"/>
          <w:lang w:val="ro-RO"/>
        </w:rPr>
      </w:pPr>
      <w:r w:rsidRPr="00CD76F2">
        <w:rPr>
          <w:color w:val="000000" w:themeColor="text1"/>
          <w:lang w:val="ro-RO"/>
        </w:rPr>
        <w:t>e) tranziția epithelial-mezenchimală (EMT) reprezintă transformarea celulelor epiteliale intestinale în fibroblaste; este mediată de procese embrionare, tumorale, inflamatoare. EMT   constă în modificarea fenotipului celular: celulele epiteliale (enterocitele) pierd marcherii clasici epiteliali (E-caderina, catenina, citocheratina), se desprind din stratul epitelial, capătă formă fuziformă, expresează proteinele specific</w:t>
      </w:r>
      <w:r w:rsidR="005C42E1">
        <w:rPr>
          <w:color w:val="000000" w:themeColor="text1"/>
          <w:lang w:val="ro-RO"/>
        </w:rPr>
        <w:t>e</w:t>
      </w:r>
      <w:r w:rsidRPr="00CD76F2">
        <w:rPr>
          <w:color w:val="000000" w:themeColor="text1"/>
          <w:lang w:val="ro-RO"/>
        </w:rPr>
        <w:t xml:space="preserve"> pentru fibroblaste (proteina FSP-1, </w:t>
      </w:r>
      <w:r w:rsidRPr="00CD76F2">
        <w:rPr>
          <w:color w:val="000000" w:themeColor="text1"/>
        </w:rPr>
        <w:t>α</w:t>
      </w:r>
      <w:r w:rsidRPr="00CD76F2">
        <w:rPr>
          <w:color w:val="000000" w:themeColor="text1"/>
          <w:lang w:val="ro-RO"/>
        </w:rPr>
        <w:t xml:space="preserve">-SMA, vimentina) și capacitatea de sinteză a </w:t>
      </w:r>
      <w:r w:rsidR="005C42E1">
        <w:rPr>
          <w:color w:val="000000" w:themeColor="text1"/>
          <w:lang w:val="ro-RO"/>
        </w:rPr>
        <w:t xml:space="preserve">colagenului și </w:t>
      </w:r>
      <w:r w:rsidRPr="00CD76F2">
        <w:rPr>
          <w:color w:val="000000" w:themeColor="text1"/>
          <w:lang w:val="ro-RO"/>
        </w:rPr>
        <w:t>fibronectinei. Concomitent celulele neoformate expresează  receptori pentri citochinele proinflamatoare (TNF-alfa) și pentru factorii de creștere (TGF-beta1). Celulele transformate sunt refractare la apoptoză.  EMT este mediată de TGF-beta1, IGF-1 și -2, EGF, FGF, TNF-alfa. Acest proces are loc și în alte organe, de ex., în rinichii fibrozați, unde cca 30% de fibroblaste provin din epiteliocitele tubilor renali prin EMT, în pulmoni, în ficat;</w:t>
      </w:r>
    </w:p>
    <w:p w14:paraId="15F7232A" w14:textId="5E2A4B26" w:rsidR="004E18DB" w:rsidRPr="00CD76F2" w:rsidRDefault="004E18DB" w:rsidP="004E18DB">
      <w:pPr>
        <w:pStyle w:val="a5"/>
        <w:rPr>
          <w:color w:val="000000" w:themeColor="text1"/>
          <w:lang w:val="ro-RO"/>
        </w:rPr>
      </w:pPr>
      <w:r w:rsidRPr="00CD76F2">
        <w:rPr>
          <w:color w:val="000000" w:themeColor="text1"/>
          <w:lang w:val="ro-RO"/>
        </w:rPr>
        <w:t>f) tranziția  endotelial-mezenchimală (EndMT) reprezintă transformarea celulelor endoteliale a capilarelor intestinale în fibroblaste</w:t>
      </w:r>
      <w:r w:rsidRPr="00CD76F2">
        <w:rPr>
          <w:rStyle w:val="label"/>
          <w:color w:val="000000" w:themeColor="text1"/>
          <w:lang w:val="ro-RO"/>
        </w:rPr>
        <w:t xml:space="preserve"> și constă în pierderea marcherilor celulari endoteliali </w:t>
      </w:r>
      <w:r w:rsidRPr="00CD76F2">
        <w:rPr>
          <w:color w:val="000000" w:themeColor="text1"/>
          <w:lang w:val="ro-RO"/>
        </w:rPr>
        <w:t xml:space="preserve">(VE-cadherin, vWF, CD31) și acapararea marcherilor celulari mezenchimali (FSP-1, MMP-2, MMP-9, vimentina, </w:t>
      </w:r>
      <w:r w:rsidRPr="00CD76F2">
        <w:rPr>
          <w:color w:val="000000" w:themeColor="text1"/>
        </w:rPr>
        <w:t>α</w:t>
      </w:r>
      <w:r w:rsidRPr="00CD76F2">
        <w:rPr>
          <w:color w:val="000000" w:themeColor="text1"/>
          <w:lang w:val="ro-RO"/>
        </w:rPr>
        <w:t xml:space="preserve">-SMA, collagen I). </w:t>
      </w:r>
    </w:p>
    <w:p w14:paraId="450CCC36" w14:textId="436DF68C" w:rsidR="004E18DB" w:rsidRDefault="004E18DB" w:rsidP="004E18DB">
      <w:pPr>
        <w:pStyle w:val="a5"/>
        <w:rPr>
          <w:color w:val="000000" w:themeColor="text1"/>
          <w:lang w:val="ro-RO"/>
        </w:rPr>
      </w:pPr>
      <w:r w:rsidRPr="00CD76F2">
        <w:rPr>
          <w:color w:val="000000" w:themeColor="text1"/>
          <w:lang w:val="ro-RO"/>
        </w:rPr>
        <w:t>g) tranziția pericit-mezenchimală: pericitele intestinale sunt situate la interfața endoteliu-interstițiu și exercită multiple funcții în inflamație, angiogeneză, diferențierea endoteliocitelor, degradarea matricei extracelulare. Pericitele  posedă fenotip intermediar între vSMC</w:t>
      </w:r>
      <w:r w:rsidR="005C42E1">
        <w:rPr>
          <w:color w:val="000000" w:themeColor="text1"/>
          <w:lang w:val="ro-RO"/>
        </w:rPr>
        <w:t xml:space="preserve"> (</w:t>
      </w:r>
      <w:r w:rsidR="005C42E1" w:rsidRPr="005C42E1">
        <w:rPr>
          <w:i/>
          <w:iCs/>
          <w:color w:val="000000" w:themeColor="text1"/>
          <w:lang w:val="ro-RO"/>
        </w:rPr>
        <w:t>v</w:t>
      </w:r>
      <w:r w:rsidR="005C42E1" w:rsidRPr="005C42E1">
        <w:rPr>
          <w:rStyle w:val="acopre"/>
          <w:rFonts w:eastAsiaTheme="majorEastAsia"/>
          <w:i/>
          <w:iCs/>
          <w:lang w:val="ro-RO"/>
        </w:rPr>
        <w:t>ascular smooth muscle cells</w:t>
      </w:r>
      <w:r w:rsidR="005C42E1">
        <w:rPr>
          <w:rStyle w:val="acopre"/>
          <w:rFonts w:eastAsiaTheme="majorEastAsia"/>
          <w:lang w:val="ro-RO"/>
        </w:rPr>
        <w:t xml:space="preserve">) </w:t>
      </w:r>
      <w:r w:rsidRPr="00CD76F2">
        <w:rPr>
          <w:color w:val="000000" w:themeColor="text1"/>
          <w:lang w:val="ro-RO"/>
        </w:rPr>
        <w:t xml:space="preserve">și fibroblaste și prezintă un rezervor celular de fibroblaste în procesul de reparație și fibrozare. </w:t>
      </w:r>
      <w:r w:rsidRPr="00CD76F2">
        <w:rPr>
          <w:rStyle w:val="label"/>
          <w:color w:val="000000" w:themeColor="text1"/>
          <w:lang w:val="ro-RO"/>
        </w:rPr>
        <w:t xml:space="preserve">Pericitele atașate la capilare se diferențiază în fibroblaste prin pierderea marcherilor celulari specifici </w:t>
      </w:r>
      <w:r w:rsidRPr="00CD76F2">
        <w:rPr>
          <w:color w:val="000000" w:themeColor="text1"/>
          <w:lang w:val="ro-RO"/>
        </w:rPr>
        <w:t>(3G5, HMW-MAA, PDGF-R</w:t>
      </w:r>
      <w:r w:rsidRPr="00CD76F2">
        <w:rPr>
          <w:color w:val="000000" w:themeColor="text1"/>
        </w:rPr>
        <w:t>β</w:t>
      </w:r>
      <w:r w:rsidRPr="00CD76F2">
        <w:rPr>
          <w:color w:val="000000" w:themeColor="text1"/>
          <w:lang w:val="ro-RO"/>
        </w:rPr>
        <w:t>) și acapararea marcherilor de fibroblast și funcțiile respective.</w:t>
      </w:r>
    </w:p>
    <w:p w14:paraId="538A8316" w14:textId="25035888" w:rsidR="005C42E1" w:rsidRPr="00CD76F2" w:rsidRDefault="005C42E1" w:rsidP="004E18DB">
      <w:pPr>
        <w:pStyle w:val="a5"/>
        <w:rPr>
          <w:color w:val="000000" w:themeColor="text1"/>
          <w:lang w:val="ro-RO"/>
        </w:rPr>
      </w:pPr>
      <w:r>
        <w:rPr>
          <w:color w:val="000000" w:themeColor="text1"/>
          <w:lang w:val="ro-RO"/>
        </w:rPr>
        <w:tab/>
        <w:t>Or proliferarea fibroblastelor rezidente, recrutarea  fibroblastelor medulare, transformarea celulelor stelate intestinale, a epiteliocitelor, endoteliocitelor, și pericitelor conduc e la acumularea unei populații numeroase fe fibroblaste în zonele alterate/inflamate a intestinului.</w:t>
      </w:r>
    </w:p>
    <w:p w14:paraId="3CC38EF6" w14:textId="13892108" w:rsidR="005C42E1" w:rsidRDefault="005C42E1" w:rsidP="005C42E1">
      <w:pPr>
        <w:pStyle w:val="a5"/>
        <w:rPr>
          <w:color w:val="000000" w:themeColor="text1"/>
          <w:lang w:val="ro-RO"/>
        </w:rPr>
      </w:pPr>
      <w:r>
        <w:rPr>
          <w:color w:val="000000" w:themeColor="text1"/>
          <w:lang w:val="ro-RO"/>
        </w:rPr>
        <w:t>4. A</w:t>
      </w:r>
      <w:r w:rsidR="004E18DB" w:rsidRPr="00CD76F2">
        <w:rPr>
          <w:color w:val="000000" w:themeColor="text1"/>
          <w:lang w:val="ro-RO"/>
        </w:rPr>
        <w:t>ctivarea fibroblastelor și transdiferențierea în miofibroblaste este evenimentul crucial în patogenia fibrozării și are  loc sub acțiunea factroilor de creștere – factorul major este TGF-beta1</w:t>
      </w:r>
      <w:r>
        <w:rPr>
          <w:color w:val="000000" w:themeColor="text1"/>
          <w:lang w:val="ro-RO"/>
        </w:rPr>
        <w:t xml:space="preserve">. </w:t>
      </w:r>
    </w:p>
    <w:p w14:paraId="6749E8D5" w14:textId="77777777" w:rsidR="00D57E5F" w:rsidRDefault="005C42E1" w:rsidP="005C42E1">
      <w:pPr>
        <w:pStyle w:val="a5"/>
        <w:ind w:firstLine="708"/>
        <w:rPr>
          <w:color w:val="000000" w:themeColor="text1"/>
          <w:lang w:val="ro-RO"/>
        </w:rPr>
      </w:pPr>
      <w:r>
        <w:rPr>
          <w:color w:val="000000" w:themeColor="text1"/>
          <w:lang w:val="ro-RO"/>
        </w:rPr>
        <w:t>M</w:t>
      </w:r>
      <w:r w:rsidR="004E18DB" w:rsidRPr="00CD76F2">
        <w:rPr>
          <w:color w:val="000000" w:themeColor="text1"/>
          <w:lang w:val="ro-RO"/>
        </w:rPr>
        <w:t xml:space="preserve">iofibroblastele </w:t>
      </w:r>
      <w:r w:rsidR="00D57E5F">
        <w:rPr>
          <w:color w:val="000000" w:themeColor="text1"/>
          <w:lang w:val="ro-RO"/>
        </w:rPr>
        <w:t xml:space="preserve">neo-formate </w:t>
      </w:r>
      <w:r w:rsidR="004E18DB" w:rsidRPr="00CD76F2">
        <w:rPr>
          <w:color w:val="000000" w:themeColor="text1"/>
          <w:lang w:val="ro-RO"/>
        </w:rPr>
        <w:t xml:space="preserve">posedă </w:t>
      </w:r>
      <w:r>
        <w:rPr>
          <w:color w:val="000000" w:themeColor="text1"/>
          <w:lang w:val="ro-RO"/>
        </w:rPr>
        <w:t xml:space="preserve">proprietăși proeminemnte fibrogenetice: </w:t>
      </w:r>
    </w:p>
    <w:p w14:paraId="247B3926" w14:textId="264C2991" w:rsidR="00D57E5F" w:rsidRDefault="004E18DB" w:rsidP="00D57E5F">
      <w:pPr>
        <w:pStyle w:val="a5"/>
        <w:numPr>
          <w:ilvl w:val="1"/>
          <w:numId w:val="65"/>
        </w:numPr>
        <w:rPr>
          <w:color w:val="000000" w:themeColor="text1"/>
          <w:lang w:val="ro-RO"/>
        </w:rPr>
      </w:pPr>
      <w:r w:rsidRPr="00CD76F2">
        <w:rPr>
          <w:color w:val="000000" w:themeColor="text1"/>
          <w:lang w:val="ro-RO"/>
        </w:rPr>
        <w:t xml:space="preserve">activitate </w:t>
      </w:r>
      <w:r w:rsidR="00D57E5F">
        <w:rPr>
          <w:color w:val="000000" w:themeColor="text1"/>
          <w:lang w:val="ro-RO"/>
        </w:rPr>
        <w:t xml:space="preserve">proliferativă; </w:t>
      </w:r>
    </w:p>
    <w:p w14:paraId="72718878" w14:textId="77777777" w:rsidR="00D57E5F" w:rsidRDefault="004E18DB" w:rsidP="00D57E5F">
      <w:pPr>
        <w:pStyle w:val="a5"/>
        <w:numPr>
          <w:ilvl w:val="1"/>
          <w:numId w:val="65"/>
        </w:numPr>
        <w:rPr>
          <w:rStyle w:val="acopre"/>
          <w:color w:val="000000" w:themeColor="text1"/>
          <w:lang w:val="ro-RO"/>
        </w:rPr>
      </w:pPr>
      <w:r w:rsidRPr="00CD76F2">
        <w:rPr>
          <w:color w:val="000000" w:themeColor="text1"/>
          <w:lang w:val="ro-RO"/>
        </w:rPr>
        <w:t>contractilitate datorită expresiei alfa-SMA (</w:t>
      </w:r>
      <w:r w:rsidRPr="00CD76F2">
        <w:rPr>
          <w:rStyle w:val="acopre"/>
          <w:i/>
          <w:iCs/>
          <w:color w:val="000000" w:themeColor="text1"/>
          <w:lang w:val="ro-RO"/>
        </w:rPr>
        <w:t>Alpha-smooth muscle actin</w:t>
      </w:r>
      <w:r w:rsidRPr="00CD76F2">
        <w:rPr>
          <w:rStyle w:val="acopre"/>
          <w:color w:val="000000" w:themeColor="text1"/>
          <w:lang w:val="ro-RO"/>
        </w:rPr>
        <w:t>)</w:t>
      </w:r>
      <w:r w:rsidR="00D57E5F">
        <w:rPr>
          <w:rStyle w:val="acopre"/>
          <w:color w:val="000000" w:themeColor="text1"/>
          <w:lang w:val="ro-RO"/>
        </w:rPr>
        <w:t>;</w:t>
      </w:r>
    </w:p>
    <w:p w14:paraId="0E9F6BD1" w14:textId="77777777" w:rsidR="00D57E5F" w:rsidRDefault="004E18DB" w:rsidP="00D57E5F">
      <w:pPr>
        <w:pStyle w:val="a5"/>
        <w:numPr>
          <w:ilvl w:val="1"/>
          <w:numId w:val="65"/>
        </w:numPr>
        <w:rPr>
          <w:rStyle w:val="acopre"/>
          <w:color w:val="000000" w:themeColor="text1"/>
          <w:lang w:val="ro-RO"/>
        </w:rPr>
      </w:pPr>
      <w:r w:rsidRPr="00CD76F2">
        <w:rPr>
          <w:rStyle w:val="acopre"/>
          <w:color w:val="000000" w:themeColor="text1"/>
          <w:lang w:val="ro-RO"/>
        </w:rPr>
        <w:t>motilitate și capacitatea de migrare în spațiul interstițial</w:t>
      </w:r>
      <w:r w:rsidR="00D57E5F">
        <w:rPr>
          <w:rStyle w:val="acopre"/>
          <w:color w:val="000000" w:themeColor="text1"/>
          <w:lang w:val="ro-RO"/>
        </w:rPr>
        <w:t xml:space="preserve">; </w:t>
      </w:r>
      <w:r w:rsidRPr="00CD76F2">
        <w:rPr>
          <w:rStyle w:val="acopre"/>
          <w:color w:val="000000" w:themeColor="text1"/>
          <w:lang w:val="ro-RO"/>
        </w:rPr>
        <w:t xml:space="preserve"> </w:t>
      </w:r>
    </w:p>
    <w:p w14:paraId="0B07BE45" w14:textId="77777777" w:rsidR="00D57E5F" w:rsidRDefault="004E18DB" w:rsidP="00D57E5F">
      <w:pPr>
        <w:pStyle w:val="a5"/>
        <w:numPr>
          <w:ilvl w:val="1"/>
          <w:numId w:val="65"/>
        </w:numPr>
        <w:rPr>
          <w:rStyle w:val="acopre"/>
          <w:color w:val="000000" w:themeColor="text1"/>
          <w:lang w:val="ro-RO"/>
        </w:rPr>
      </w:pPr>
      <w:r w:rsidRPr="00CD76F2">
        <w:rPr>
          <w:rStyle w:val="acopre"/>
          <w:color w:val="000000" w:themeColor="text1"/>
          <w:lang w:val="ro-RO"/>
        </w:rPr>
        <w:t>sinteza abundentă de colagen 1, care și formează structura fibroasă cu îngroșarea peretelui, rigiditate, stricturi</w:t>
      </w:r>
      <w:r w:rsidR="00D57E5F">
        <w:rPr>
          <w:rStyle w:val="acopre"/>
          <w:color w:val="000000" w:themeColor="text1"/>
          <w:lang w:val="ro-RO"/>
        </w:rPr>
        <w:t>;</w:t>
      </w:r>
    </w:p>
    <w:p w14:paraId="576FDC9A" w14:textId="77777777" w:rsidR="00D57E5F" w:rsidRDefault="004E18DB" w:rsidP="00D57E5F">
      <w:pPr>
        <w:pStyle w:val="a5"/>
        <w:numPr>
          <w:ilvl w:val="1"/>
          <w:numId w:val="65"/>
        </w:numPr>
        <w:rPr>
          <w:rStyle w:val="acopre"/>
          <w:color w:val="000000" w:themeColor="text1"/>
          <w:lang w:val="ro-RO"/>
        </w:rPr>
      </w:pPr>
      <w:r w:rsidRPr="00CD76F2">
        <w:rPr>
          <w:rStyle w:val="acopre"/>
          <w:color w:val="000000" w:themeColor="text1"/>
          <w:lang w:val="ro-RO"/>
        </w:rPr>
        <w:t>secretă factroi de creștere (TGF-beta1), care pe cale paracrină activează fibroblastele limitrofe cu expansia procesului fibrozant, iar pe cale autocrină (miofibroblastele posedă autoreceptori pentru TGF-beta) se autoactivează – procesul de fibrozare devine perpetuu, în cerc vicios</w:t>
      </w:r>
      <w:r w:rsidR="00D57E5F">
        <w:rPr>
          <w:rStyle w:val="acopre"/>
          <w:color w:val="000000" w:themeColor="text1"/>
          <w:lang w:val="ro-RO"/>
        </w:rPr>
        <w:t>.</w:t>
      </w:r>
    </w:p>
    <w:p w14:paraId="6CC320AE" w14:textId="1D3145E4" w:rsidR="004E18DB" w:rsidRPr="00CD76F2" w:rsidRDefault="004E18DB" w:rsidP="004E18DB">
      <w:pPr>
        <w:pStyle w:val="a5"/>
        <w:rPr>
          <w:rStyle w:val="acopre"/>
          <w:color w:val="000000" w:themeColor="text1"/>
          <w:lang w:val="fr-FR"/>
        </w:rPr>
      </w:pPr>
      <w:r w:rsidRPr="00CD76F2">
        <w:rPr>
          <w:rStyle w:val="acopre"/>
          <w:color w:val="000000" w:themeColor="text1"/>
          <w:lang w:val="ro-RO"/>
        </w:rPr>
        <w:t xml:space="preserve">5. </w:t>
      </w:r>
      <w:r w:rsidR="00D57E5F">
        <w:rPr>
          <w:rStyle w:val="acopre"/>
          <w:color w:val="000000" w:themeColor="text1"/>
          <w:lang w:val="ro-RO"/>
        </w:rPr>
        <w:t>Rezultatul activității exacerbate a miofibroblastelor este</w:t>
      </w:r>
      <w:r w:rsidR="00D57E5F" w:rsidRPr="00CD76F2">
        <w:rPr>
          <w:rStyle w:val="acopre"/>
          <w:color w:val="000000" w:themeColor="text1"/>
          <w:lang w:val="ro-RO"/>
        </w:rPr>
        <w:t xml:space="preserve"> </w:t>
      </w:r>
      <w:r w:rsidRPr="00CD76F2">
        <w:rPr>
          <w:rStyle w:val="acopre"/>
          <w:color w:val="000000" w:themeColor="text1"/>
          <w:lang w:val="ro-RO"/>
        </w:rPr>
        <w:t xml:space="preserve">remodelarea peretelui intestinal : îngroșarea spațiului interstițial, rigiditatea peretelui cu stricturi, hipertrofia și hiperplazia stratului muscular cu spasmarea intestinului, perforații intestinale. </w:t>
      </w:r>
      <w:r w:rsidRPr="00CD76F2">
        <w:rPr>
          <w:rStyle w:val="acopre"/>
          <w:color w:val="000000" w:themeColor="text1"/>
          <w:lang w:val="fr-FR"/>
        </w:rPr>
        <w:t xml:space="preserve">Miofibroblastele sunt areactive la factorii apoptogeni, iar țesutul fibros format este  refractar la acțiunea enzimelor degradante – procesul de fibrozare devine ireversibil și incurabil. </w:t>
      </w:r>
    </w:p>
    <w:p w14:paraId="14C9A51B" w14:textId="0BC52095" w:rsidR="004E18DB" w:rsidRPr="00CD76F2" w:rsidRDefault="004E18DB" w:rsidP="004E18DB">
      <w:pPr>
        <w:pStyle w:val="a5"/>
        <w:ind w:firstLine="708"/>
        <w:rPr>
          <w:color w:val="000000" w:themeColor="text1"/>
          <w:lang w:val="fr-FR"/>
        </w:rPr>
      </w:pPr>
      <w:r w:rsidRPr="00CD76F2">
        <w:rPr>
          <w:rStyle w:val="acopre"/>
          <w:color w:val="000000" w:themeColor="text1"/>
          <w:lang w:val="fr-FR"/>
        </w:rPr>
        <w:tab/>
        <w:t>Evaluarea procesului fibrozant este anevoioasă : i</w:t>
      </w:r>
      <w:r w:rsidRPr="00CD76F2">
        <w:rPr>
          <w:color w:val="000000" w:themeColor="text1"/>
          <w:lang w:val="fr-FR"/>
        </w:rPr>
        <w:t xml:space="preserve">nvestigațiile cu  rezonanță magnetică disting </w:t>
      </w:r>
      <w:r w:rsidR="00D57E5F">
        <w:rPr>
          <w:color w:val="000000" w:themeColor="text1"/>
          <w:lang w:val="fr-FR"/>
        </w:rPr>
        <w:t xml:space="preserve">doar </w:t>
      </w:r>
      <w:r w:rsidRPr="00CD76F2">
        <w:rPr>
          <w:color w:val="000000" w:themeColor="text1"/>
          <w:lang w:val="fr-FR"/>
        </w:rPr>
        <w:t>formele moderate de fibroxă</w:t>
      </w:r>
      <w:r w:rsidR="00D57E5F">
        <w:rPr>
          <w:color w:val="000000" w:themeColor="text1"/>
          <w:lang w:val="fr-FR"/>
        </w:rPr>
        <w:t xml:space="preserve"> nu și cele incipiente</w:t>
      </w:r>
      <w:r w:rsidRPr="00CD76F2">
        <w:rPr>
          <w:color w:val="000000" w:themeColor="text1"/>
          <w:lang w:val="fr-FR"/>
        </w:rPr>
        <w:t xml:space="preserve">;  elastografia ultrasonografică permite evaluarea complianței și elasticității intestinului și indirect grdul de fibroză. Marcheri specifici pentru fibroza intestinală nu sunt elaborați. </w:t>
      </w:r>
    </w:p>
    <w:p w14:paraId="16CFB3E2" w14:textId="77777777" w:rsidR="004E18DB" w:rsidRPr="00CD76F2" w:rsidRDefault="004E18DB" w:rsidP="004E18DB">
      <w:pPr>
        <w:pStyle w:val="p"/>
        <w:ind w:firstLine="708"/>
        <w:rPr>
          <w:color w:val="000000" w:themeColor="text1"/>
          <w:lang w:val="fr-FR"/>
        </w:rPr>
      </w:pPr>
      <w:r w:rsidRPr="00CD76F2">
        <w:rPr>
          <w:b/>
          <w:bCs/>
          <w:color w:val="000000" w:themeColor="text1"/>
          <w:lang w:val="fr-FR"/>
        </w:rPr>
        <w:t>Principiile terapeutice</w:t>
      </w:r>
      <w:r w:rsidRPr="00CD76F2">
        <w:rPr>
          <w:color w:val="000000" w:themeColor="text1"/>
          <w:lang w:val="fr-FR"/>
        </w:rPr>
        <w:t xml:space="preserve"> </w:t>
      </w:r>
      <w:r w:rsidRPr="00CD76F2">
        <w:rPr>
          <w:b/>
          <w:bCs/>
          <w:color w:val="000000" w:themeColor="text1"/>
          <w:lang w:val="fr-FR"/>
        </w:rPr>
        <w:t>a bolii inflamatoare și fibrozei intestinale</w:t>
      </w:r>
      <w:r w:rsidRPr="00CD76F2">
        <w:rPr>
          <w:color w:val="000000" w:themeColor="text1"/>
          <w:lang w:val="fr-FR"/>
        </w:rPr>
        <w:t>.</w:t>
      </w:r>
    </w:p>
    <w:p w14:paraId="455BF4B6" w14:textId="77777777" w:rsidR="00D57E5F" w:rsidRDefault="004E18DB" w:rsidP="004E18DB">
      <w:pPr>
        <w:pStyle w:val="p"/>
        <w:ind w:firstLine="708"/>
        <w:rPr>
          <w:color w:val="000000" w:themeColor="text1"/>
          <w:lang w:val="fr-FR"/>
        </w:rPr>
      </w:pPr>
      <w:r w:rsidRPr="00CD76F2">
        <w:rPr>
          <w:color w:val="000000" w:themeColor="text1"/>
          <w:lang w:val="fr-FR"/>
        </w:rPr>
        <w:t>Pentru boala inflamatoare și fibroza  intestinului actualmente nu există terapii antifibrotice eficiente. Cca 50% de pacienți au probleme clinice</w:t>
      </w:r>
      <w:r w:rsidR="00D57E5F">
        <w:rPr>
          <w:color w:val="000000" w:themeColor="text1"/>
          <w:lang w:val="fr-FR"/>
        </w:rPr>
        <w:t xml:space="preserve"> din cauza complicațiilor</w:t>
      </w:r>
      <w:r w:rsidRPr="00CD76F2">
        <w:rPr>
          <w:color w:val="000000" w:themeColor="text1"/>
          <w:lang w:val="fr-FR"/>
        </w:rPr>
        <w:t xml:space="preserve">. Durata  bolii până la manifestări clinice este lungă; nu există marcheri pentru monitorizarea evoluției clinice și eficienței tratamentului fibrozei intestinale. </w:t>
      </w:r>
    </w:p>
    <w:p w14:paraId="3934ABFC" w14:textId="722D0D16" w:rsidR="004E18DB" w:rsidRPr="00CD76F2" w:rsidRDefault="004E18DB" w:rsidP="004E18DB">
      <w:pPr>
        <w:pStyle w:val="p"/>
        <w:ind w:firstLine="708"/>
        <w:rPr>
          <w:color w:val="000000" w:themeColor="text1"/>
          <w:lang w:val="fr-FR"/>
        </w:rPr>
      </w:pPr>
      <w:r w:rsidRPr="00CD76F2">
        <w:rPr>
          <w:color w:val="000000" w:themeColor="text1"/>
          <w:lang w:val="fr-FR"/>
        </w:rPr>
        <w:t xml:space="preserve">Din stragtegiile curent utilizate sunt remediile antiinflamatoare, antialergice, imunosupresive. Strategiile ațintite spre mecanismele moleculare ale fibrogenezei sunt de abea la etapa de elaborare și testare de laborator ; unele remedii eficiente în modelele experimentale de fibroză s-au dovedit a fi ineficiente și toxice în clinică. </w:t>
      </w:r>
    </w:p>
    <w:p w14:paraId="34B6B5F1" w14:textId="1709CCFD" w:rsidR="004E18DB" w:rsidRPr="00CD76F2" w:rsidRDefault="004E18DB" w:rsidP="004E18DB">
      <w:pPr>
        <w:pStyle w:val="a5"/>
        <w:ind w:firstLine="708"/>
        <w:rPr>
          <w:color w:val="000000" w:themeColor="text1"/>
          <w:lang w:val="fr-FR"/>
        </w:rPr>
      </w:pPr>
      <w:r w:rsidRPr="00CD76F2">
        <w:rPr>
          <w:color w:val="000000" w:themeColor="text1"/>
          <w:lang w:val="fr-FR"/>
        </w:rPr>
        <w:t>Din principiile terapeutice </w:t>
      </w:r>
      <w:r w:rsidR="00D57E5F">
        <w:rPr>
          <w:color w:val="000000" w:themeColor="text1"/>
          <w:lang w:val="fr-FR"/>
        </w:rPr>
        <w:t>utilizate în clinică fac parte</w:t>
      </w:r>
      <w:r w:rsidRPr="00CD76F2">
        <w:rPr>
          <w:color w:val="000000" w:themeColor="text1"/>
          <w:lang w:val="fr-FR"/>
        </w:rPr>
        <w:t xml:space="preserve">: </w:t>
      </w:r>
    </w:p>
    <w:p w14:paraId="606EBEC2" w14:textId="77777777" w:rsidR="004E18DB" w:rsidRPr="00CD76F2" w:rsidRDefault="004E18DB" w:rsidP="00522475">
      <w:pPr>
        <w:pStyle w:val="a5"/>
        <w:numPr>
          <w:ilvl w:val="0"/>
          <w:numId w:val="72"/>
        </w:numPr>
        <w:rPr>
          <w:color w:val="000000" w:themeColor="text1"/>
          <w:lang w:val="fr-FR"/>
        </w:rPr>
      </w:pPr>
      <w:r w:rsidRPr="00CD76F2">
        <w:rPr>
          <w:color w:val="000000" w:themeColor="text1"/>
          <w:lang w:val="fr-FR"/>
        </w:rPr>
        <w:t xml:space="preserve">eliminarea cauzei primare ; </w:t>
      </w:r>
    </w:p>
    <w:p w14:paraId="1398FB03" w14:textId="77777777" w:rsidR="004E18DB" w:rsidRPr="00CD76F2" w:rsidRDefault="004E18DB" w:rsidP="00522475">
      <w:pPr>
        <w:pStyle w:val="a3"/>
        <w:numPr>
          <w:ilvl w:val="0"/>
          <w:numId w:val="72"/>
        </w:numPr>
        <w:spacing w:line="259" w:lineRule="auto"/>
        <w:rPr>
          <w:rFonts w:ascii="Times New Roman" w:hAnsi="Times New Roman" w:cs="Times New Roman"/>
          <w:color w:val="000000" w:themeColor="text1"/>
          <w:sz w:val="24"/>
          <w:szCs w:val="24"/>
          <w:lang w:val="ro-RO"/>
        </w:rPr>
      </w:pPr>
      <w:r w:rsidRPr="00CD76F2">
        <w:rPr>
          <w:rFonts w:ascii="Times New Roman" w:hAnsi="Times New Roman" w:cs="Times New Roman"/>
          <w:color w:val="000000" w:themeColor="text1"/>
          <w:sz w:val="24"/>
          <w:szCs w:val="24"/>
          <w:lang w:val="ro-RO"/>
        </w:rPr>
        <w:t>supresia inflamației și fibrogenezei – corticosteroizii</w:t>
      </w:r>
    </w:p>
    <w:p w14:paraId="28BD5E93" w14:textId="77777777" w:rsidR="00A769F6" w:rsidRDefault="004E18DB" w:rsidP="00A769F6">
      <w:pPr>
        <w:pStyle w:val="a3"/>
        <w:numPr>
          <w:ilvl w:val="0"/>
          <w:numId w:val="71"/>
        </w:numPr>
        <w:spacing w:line="259" w:lineRule="auto"/>
        <w:rPr>
          <w:rFonts w:ascii="Times New Roman" w:hAnsi="Times New Roman" w:cs="Times New Roman"/>
          <w:color w:val="000000" w:themeColor="text1"/>
          <w:sz w:val="24"/>
          <w:szCs w:val="24"/>
          <w:lang w:val="ro-RO"/>
        </w:rPr>
      </w:pPr>
      <w:r w:rsidRPr="00CD76F2">
        <w:rPr>
          <w:rFonts w:ascii="Times New Roman" w:hAnsi="Times New Roman" w:cs="Times New Roman"/>
          <w:color w:val="000000" w:themeColor="text1"/>
          <w:sz w:val="24"/>
          <w:szCs w:val="24"/>
          <w:lang w:val="ro-RO"/>
        </w:rPr>
        <w:t>imunosupresorii</w:t>
      </w:r>
      <w:r w:rsidR="00A769F6">
        <w:rPr>
          <w:rFonts w:ascii="Times New Roman" w:hAnsi="Times New Roman" w:cs="Times New Roman"/>
          <w:color w:val="000000" w:themeColor="text1"/>
          <w:sz w:val="24"/>
          <w:szCs w:val="24"/>
          <w:lang w:val="ro-RO"/>
        </w:rPr>
        <w:t xml:space="preserve"> </w:t>
      </w:r>
    </w:p>
    <w:p w14:paraId="52903230" w14:textId="7859D13F" w:rsidR="00A769F6" w:rsidRPr="00CD76F2" w:rsidRDefault="00A769F6" w:rsidP="00A769F6">
      <w:pPr>
        <w:pStyle w:val="a3"/>
        <w:numPr>
          <w:ilvl w:val="0"/>
          <w:numId w:val="71"/>
        </w:numPr>
        <w:spacing w:line="259" w:lineRule="auto"/>
        <w:rPr>
          <w:rFonts w:ascii="Times New Roman" w:hAnsi="Times New Roman" w:cs="Times New Roman"/>
          <w:color w:val="000000" w:themeColor="text1"/>
          <w:sz w:val="24"/>
          <w:szCs w:val="24"/>
          <w:lang w:val="ro-RO"/>
        </w:rPr>
      </w:pPr>
      <w:r w:rsidRPr="00CD76F2">
        <w:rPr>
          <w:rFonts w:ascii="Times New Roman" w:hAnsi="Times New Roman" w:cs="Times New Roman"/>
          <w:color w:val="000000" w:themeColor="text1"/>
          <w:sz w:val="24"/>
          <w:szCs w:val="24"/>
          <w:lang w:val="ro-RO"/>
        </w:rPr>
        <w:t>monitorizarea microflorei intestinale</w:t>
      </w:r>
    </w:p>
    <w:p w14:paraId="5E0EA41C" w14:textId="77777777" w:rsidR="00A769F6" w:rsidRPr="00A769F6" w:rsidRDefault="00A769F6" w:rsidP="00A769F6">
      <w:pPr>
        <w:pStyle w:val="a3"/>
        <w:numPr>
          <w:ilvl w:val="0"/>
          <w:numId w:val="71"/>
        </w:numPr>
        <w:spacing w:before="100" w:beforeAutospacing="1" w:after="100" w:afterAutospacing="1" w:line="240" w:lineRule="auto"/>
        <w:rPr>
          <w:rFonts w:ascii="Times New Roman" w:hAnsi="Times New Roman" w:cs="Times New Roman"/>
          <w:color w:val="000000" w:themeColor="text1"/>
          <w:sz w:val="24"/>
          <w:szCs w:val="24"/>
          <w:lang w:val="fr-FR"/>
        </w:rPr>
      </w:pPr>
      <w:r w:rsidRPr="00CD76F2">
        <w:rPr>
          <w:rFonts w:ascii="Times New Roman" w:hAnsi="Times New Roman" w:cs="Times New Roman"/>
          <w:color w:val="000000" w:themeColor="text1"/>
          <w:sz w:val="24"/>
          <w:szCs w:val="24"/>
          <w:lang w:val="ro-RO"/>
        </w:rPr>
        <w:t xml:space="preserve">dieta </w:t>
      </w:r>
    </w:p>
    <w:p w14:paraId="107EEFBC" w14:textId="05AD226F" w:rsidR="00A769F6" w:rsidRPr="00CD76F2" w:rsidRDefault="00A769F6" w:rsidP="00A769F6">
      <w:pPr>
        <w:pStyle w:val="a3"/>
        <w:numPr>
          <w:ilvl w:val="0"/>
          <w:numId w:val="71"/>
        </w:numPr>
        <w:spacing w:before="100" w:beforeAutospacing="1" w:after="100" w:afterAutospacing="1" w:line="240" w:lineRule="auto"/>
        <w:rPr>
          <w:rFonts w:ascii="Times New Roman" w:hAnsi="Times New Roman" w:cs="Times New Roman"/>
          <w:color w:val="000000" w:themeColor="text1"/>
          <w:sz w:val="24"/>
          <w:szCs w:val="24"/>
          <w:lang w:val="fr-FR"/>
        </w:rPr>
      </w:pPr>
      <w:r w:rsidRPr="00CD76F2">
        <w:rPr>
          <w:rFonts w:ascii="Times New Roman" w:hAnsi="Times New Roman" w:cs="Times New Roman"/>
          <w:color w:val="000000" w:themeColor="text1"/>
          <w:sz w:val="24"/>
          <w:szCs w:val="24"/>
          <w:lang w:val="fr-FR"/>
        </w:rPr>
        <w:t>terapia simptomatică: antibiotic</w:t>
      </w:r>
      <w:r w:rsidRPr="00CD76F2">
        <w:rPr>
          <w:rFonts w:ascii="Times New Roman" w:hAnsi="Times New Roman" w:cs="Times New Roman"/>
          <w:color w:val="000000" w:themeColor="text1"/>
          <w:sz w:val="24"/>
          <w:szCs w:val="24"/>
          <w:lang w:val="ro-RO"/>
        </w:rPr>
        <w:t>e, a</w:t>
      </w:r>
      <w:r w:rsidRPr="00CD76F2">
        <w:rPr>
          <w:rFonts w:ascii="Times New Roman" w:hAnsi="Times New Roman" w:cs="Times New Roman"/>
          <w:color w:val="000000" w:themeColor="text1"/>
          <w:sz w:val="24"/>
          <w:szCs w:val="24"/>
          <w:lang w:val="fr-FR"/>
        </w:rPr>
        <w:t>ntidiar</w:t>
      </w:r>
      <w:r w:rsidRPr="00CD76F2">
        <w:rPr>
          <w:rFonts w:ascii="Times New Roman" w:hAnsi="Times New Roman" w:cs="Times New Roman"/>
          <w:color w:val="000000" w:themeColor="text1"/>
          <w:sz w:val="24"/>
          <w:szCs w:val="24"/>
          <w:lang w:val="ro-RO"/>
        </w:rPr>
        <w:t xml:space="preserve">eice, </w:t>
      </w:r>
      <w:r w:rsidRPr="00CD76F2">
        <w:rPr>
          <w:rFonts w:ascii="Times New Roman" w:hAnsi="Times New Roman" w:cs="Times New Roman"/>
          <w:color w:val="000000" w:themeColor="text1"/>
          <w:sz w:val="24"/>
          <w:szCs w:val="24"/>
          <w:lang w:val="fr-FR"/>
        </w:rPr>
        <w:t>laxative</w:t>
      </w:r>
      <w:r w:rsidRPr="00CD76F2">
        <w:rPr>
          <w:rFonts w:ascii="Times New Roman" w:hAnsi="Times New Roman" w:cs="Times New Roman"/>
          <w:color w:val="000000" w:themeColor="text1"/>
          <w:sz w:val="24"/>
          <w:szCs w:val="24"/>
          <w:lang w:val="ro-RO"/>
        </w:rPr>
        <w:t>, vitamine și minerale</w:t>
      </w:r>
    </w:p>
    <w:p w14:paraId="6EE25018" w14:textId="024DA905" w:rsidR="004E18DB" w:rsidRDefault="004E18DB" w:rsidP="00A769F6">
      <w:pPr>
        <w:pStyle w:val="a3"/>
        <w:spacing w:line="259" w:lineRule="auto"/>
        <w:rPr>
          <w:rFonts w:ascii="Times New Roman" w:hAnsi="Times New Roman" w:cs="Times New Roman"/>
          <w:color w:val="000000" w:themeColor="text1"/>
          <w:sz w:val="24"/>
          <w:szCs w:val="24"/>
          <w:lang w:val="ro-RO"/>
        </w:rPr>
      </w:pPr>
    </w:p>
    <w:p w14:paraId="734880DF" w14:textId="6E324209" w:rsidR="00D57E5F" w:rsidRPr="00D57E5F" w:rsidRDefault="00A769F6" w:rsidP="00D57E5F">
      <w:pPr>
        <w:spacing w:line="259"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lang w:val="fr-FR"/>
        </w:rPr>
        <w:t xml:space="preserve">              </w:t>
      </w:r>
      <w:r w:rsidR="00D57E5F">
        <w:rPr>
          <w:rFonts w:ascii="Times New Roman" w:hAnsi="Times New Roman" w:cs="Times New Roman"/>
          <w:color w:val="000000" w:themeColor="text1"/>
          <w:lang w:val="fr-FR"/>
        </w:rPr>
        <w:t>P</w:t>
      </w:r>
      <w:r w:rsidR="00D57E5F" w:rsidRPr="00D57E5F">
        <w:rPr>
          <w:rFonts w:ascii="Times New Roman" w:hAnsi="Times New Roman" w:cs="Times New Roman"/>
          <w:color w:val="000000" w:themeColor="text1"/>
          <w:lang w:val="fr-FR"/>
        </w:rPr>
        <w:t>rincipiile terapeutice </w:t>
      </w:r>
      <w:r w:rsidR="00D57E5F">
        <w:rPr>
          <w:rFonts w:ascii="Times New Roman" w:hAnsi="Times New Roman" w:cs="Times New Roman"/>
          <w:color w:val="000000" w:themeColor="text1"/>
          <w:lang w:val="fr-FR"/>
        </w:rPr>
        <w:t>de perspectivă</w:t>
      </w:r>
      <w:r>
        <w:rPr>
          <w:rFonts w:ascii="Times New Roman" w:hAnsi="Times New Roman" w:cs="Times New Roman"/>
          <w:color w:val="000000" w:themeColor="text1"/>
          <w:lang w:val="fr-FR"/>
        </w:rPr>
        <w:t> :</w:t>
      </w:r>
    </w:p>
    <w:p w14:paraId="7B2796C9" w14:textId="6A402E3A" w:rsidR="004E18DB" w:rsidRPr="00CD76F2" w:rsidRDefault="00A769F6" w:rsidP="00522475">
      <w:pPr>
        <w:pStyle w:val="a3"/>
        <w:numPr>
          <w:ilvl w:val="0"/>
          <w:numId w:val="71"/>
        </w:numPr>
        <w:spacing w:line="259"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w:t>
      </w:r>
      <w:r w:rsidR="004E18DB" w:rsidRPr="00CD76F2">
        <w:rPr>
          <w:rFonts w:ascii="Times New Roman" w:hAnsi="Times New Roman" w:cs="Times New Roman"/>
          <w:color w:val="000000" w:themeColor="text1"/>
          <w:sz w:val="24"/>
          <w:szCs w:val="24"/>
          <w:lang w:val="ro-RO"/>
        </w:rPr>
        <w:t>nhibiția moleculelor profibrotice</w:t>
      </w:r>
    </w:p>
    <w:p w14:paraId="38D096C7" w14:textId="49BB640F" w:rsidR="004E18DB" w:rsidRPr="00CD76F2" w:rsidRDefault="00A769F6" w:rsidP="00522475">
      <w:pPr>
        <w:pStyle w:val="a3"/>
        <w:numPr>
          <w:ilvl w:val="0"/>
          <w:numId w:val="71"/>
        </w:numPr>
        <w:spacing w:line="259"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w:t>
      </w:r>
      <w:r w:rsidR="004E18DB" w:rsidRPr="00CD76F2">
        <w:rPr>
          <w:rFonts w:ascii="Times New Roman" w:hAnsi="Times New Roman" w:cs="Times New Roman"/>
          <w:color w:val="000000" w:themeColor="text1"/>
          <w:sz w:val="24"/>
          <w:szCs w:val="24"/>
          <w:lang w:val="ro-RO"/>
        </w:rPr>
        <w:t>nhibiția căilor intracelulare de semnalare a procesului de fibrozare</w:t>
      </w:r>
    </w:p>
    <w:p w14:paraId="35353094" w14:textId="77777777" w:rsidR="004E18DB" w:rsidRPr="00CD76F2" w:rsidRDefault="004E18DB" w:rsidP="00522475">
      <w:pPr>
        <w:pStyle w:val="a3"/>
        <w:numPr>
          <w:ilvl w:val="0"/>
          <w:numId w:val="71"/>
        </w:numPr>
        <w:spacing w:line="259" w:lineRule="auto"/>
        <w:rPr>
          <w:rFonts w:ascii="Times New Roman" w:hAnsi="Times New Roman" w:cs="Times New Roman"/>
          <w:color w:val="000000" w:themeColor="text1"/>
          <w:sz w:val="24"/>
          <w:szCs w:val="24"/>
          <w:lang w:val="ro-RO"/>
        </w:rPr>
      </w:pPr>
      <w:r w:rsidRPr="00CD76F2">
        <w:rPr>
          <w:rFonts w:ascii="Times New Roman" w:hAnsi="Times New Roman" w:cs="Times New Roman"/>
          <w:color w:val="000000" w:themeColor="text1"/>
          <w:sz w:val="24"/>
          <w:szCs w:val="24"/>
          <w:lang w:val="ro-RO"/>
        </w:rPr>
        <w:t>stimularea moleculelor anti-fibrotice</w:t>
      </w:r>
    </w:p>
    <w:p w14:paraId="56CA8FB3" w14:textId="77777777" w:rsidR="004E18DB" w:rsidRPr="00CD76F2" w:rsidRDefault="004E18DB" w:rsidP="00522475">
      <w:pPr>
        <w:pStyle w:val="a3"/>
        <w:numPr>
          <w:ilvl w:val="0"/>
          <w:numId w:val="71"/>
        </w:numPr>
        <w:spacing w:line="259" w:lineRule="auto"/>
        <w:rPr>
          <w:rFonts w:ascii="Times New Roman" w:hAnsi="Times New Roman" w:cs="Times New Roman"/>
          <w:color w:val="000000" w:themeColor="text1"/>
          <w:sz w:val="24"/>
          <w:szCs w:val="24"/>
          <w:lang w:val="ro-RO"/>
        </w:rPr>
      </w:pPr>
      <w:r w:rsidRPr="00CD76F2">
        <w:rPr>
          <w:rFonts w:ascii="Times New Roman" w:hAnsi="Times New Roman" w:cs="Times New Roman"/>
          <w:color w:val="000000" w:themeColor="text1"/>
          <w:sz w:val="24"/>
          <w:szCs w:val="24"/>
          <w:lang w:val="ro-RO"/>
        </w:rPr>
        <w:t>reducerea grosimei țesutului fibros</w:t>
      </w:r>
    </w:p>
    <w:p w14:paraId="6854CB25" w14:textId="77777777" w:rsidR="004E18DB" w:rsidRPr="00CD76F2" w:rsidRDefault="004E18DB" w:rsidP="00522475">
      <w:pPr>
        <w:pStyle w:val="a3"/>
        <w:numPr>
          <w:ilvl w:val="0"/>
          <w:numId w:val="71"/>
        </w:numPr>
        <w:spacing w:before="100" w:beforeAutospacing="1" w:after="100" w:afterAutospacing="1" w:line="240" w:lineRule="auto"/>
        <w:rPr>
          <w:rFonts w:ascii="Times New Roman" w:hAnsi="Times New Roman" w:cs="Times New Roman"/>
          <w:color w:val="000000" w:themeColor="text1"/>
          <w:sz w:val="24"/>
          <w:szCs w:val="24"/>
          <w:lang w:val="en-US"/>
        </w:rPr>
      </w:pPr>
      <w:r w:rsidRPr="00CD76F2">
        <w:rPr>
          <w:rFonts w:ascii="Times New Roman" w:hAnsi="Times New Roman" w:cs="Times New Roman"/>
          <w:color w:val="000000" w:themeColor="text1"/>
          <w:sz w:val="24"/>
          <w:szCs w:val="24"/>
          <w:lang w:val="en-US"/>
        </w:rPr>
        <w:t>terapia biologică – anticorpi contra unor substanțe biologic active cu rol patogenetic în inflamație și fibrogeneză</w:t>
      </w:r>
    </w:p>
    <w:bookmarkEnd w:id="12"/>
    <w:p w14:paraId="279254AC" w14:textId="279BF321" w:rsidR="004E18DB" w:rsidRDefault="004E18DB" w:rsidP="00522475">
      <w:pPr>
        <w:pStyle w:val="a5"/>
        <w:numPr>
          <w:ilvl w:val="0"/>
          <w:numId w:val="71"/>
        </w:numPr>
        <w:rPr>
          <w:color w:val="000000" w:themeColor="text1"/>
          <w:lang w:val="en-US"/>
        </w:rPr>
      </w:pPr>
      <w:r w:rsidRPr="00CD76F2">
        <w:rPr>
          <w:color w:val="000000" w:themeColor="text1"/>
          <w:lang w:val="en-US"/>
        </w:rPr>
        <w:t xml:space="preserve">terapia antifibrotică (inhibiția miofibroblastelor, proapoptogene pentru fibroblaste, stimularea degradării matricei. </w:t>
      </w:r>
    </w:p>
    <w:p w14:paraId="24CB0112" w14:textId="1B16EF50" w:rsidR="000835EF" w:rsidRPr="000659F5" w:rsidRDefault="000835EF" w:rsidP="000835EF">
      <w:pPr>
        <w:pStyle w:val="a5"/>
        <w:ind w:left="360"/>
      </w:pPr>
      <w:r w:rsidRPr="000659F5">
        <w:t>Bibliografia</w:t>
      </w:r>
    </w:p>
    <w:p w14:paraId="77B7CF31" w14:textId="77777777" w:rsidR="00EE02E8" w:rsidRPr="000659F5" w:rsidRDefault="00EE02E8" w:rsidP="00EE02E8">
      <w:pPr>
        <w:pStyle w:val="full-docsum"/>
        <w:numPr>
          <w:ilvl w:val="0"/>
          <w:numId w:val="81"/>
        </w:numPr>
      </w:pPr>
      <w:r w:rsidRPr="000659F5">
        <w:t xml:space="preserve">Bachem MG, Zhou Z, Zhou S, Siech M. </w:t>
      </w:r>
      <w:hyperlink r:id="rId12" w:history="1">
        <w:r w:rsidRPr="000659F5">
          <w:rPr>
            <w:rFonts w:eastAsiaTheme="majorEastAsia"/>
          </w:rPr>
          <w:t xml:space="preserve">Role of stellate cells in pancreatic fibrogenesis associated with acute and chronic pancreatitis. </w:t>
        </w:r>
      </w:hyperlink>
      <w:r w:rsidRPr="000659F5">
        <w:t xml:space="preserve">J Gastroenterol Hepatol. 2006 Oct;21 Suppl 3:S92-6. </w:t>
      </w:r>
    </w:p>
    <w:p w14:paraId="1A85D876" w14:textId="77777777" w:rsidR="00EE02E8" w:rsidRPr="000659F5" w:rsidRDefault="00EE02E8" w:rsidP="00EE02E8">
      <w:pPr>
        <w:pStyle w:val="a3"/>
        <w:numPr>
          <w:ilvl w:val="0"/>
          <w:numId w:val="81"/>
        </w:numPr>
        <w:spacing w:line="254" w:lineRule="auto"/>
      </w:pPr>
      <w:r w:rsidRPr="000659F5">
        <w:t xml:space="preserve">Bataller R, Brenner DA. Liver fibrosis. J Clin Invest. 2005;115:209–218. </w:t>
      </w:r>
    </w:p>
    <w:p w14:paraId="1BCDE0DD" w14:textId="77777777" w:rsidR="00EE02E8" w:rsidRPr="000659F5" w:rsidRDefault="00EE02E8" w:rsidP="00EE02E8">
      <w:pPr>
        <w:pStyle w:val="a3"/>
        <w:numPr>
          <w:ilvl w:val="0"/>
          <w:numId w:val="81"/>
        </w:numPr>
        <w:autoSpaceDE w:val="0"/>
        <w:autoSpaceDN w:val="0"/>
        <w:adjustRightInd w:val="0"/>
        <w:spacing w:after="0" w:line="240" w:lineRule="auto"/>
      </w:pPr>
      <w:r w:rsidRPr="000659F5">
        <w:t>Botnaru Victor. Elemente de imunologie. Chișinău, 2020.</w:t>
      </w:r>
    </w:p>
    <w:p w14:paraId="44384864" w14:textId="77777777" w:rsidR="00EE02E8" w:rsidRPr="000659F5" w:rsidRDefault="00EE02E8" w:rsidP="00EE02E8">
      <w:pPr>
        <w:pStyle w:val="a3"/>
        <w:numPr>
          <w:ilvl w:val="0"/>
          <w:numId w:val="81"/>
        </w:numPr>
        <w:autoSpaceDE w:val="0"/>
        <w:autoSpaceDN w:val="0"/>
        <w:adjustRightInd w:val="0"/>
        <w:spacing w:after="0" w:line="240" w:lineRule="auto"/>
      </w:pPr>
      <w:r w:rsidRPr="000659F5">
        <w:t>Botnaru Victor. Pneumologie în Tabele și  cazuri clinice. Chișinău, 2020.</w:t>
      </w:r>
    </w:p>
    <w:p w14:paraId="21D87556" w14:textId="77777777" w:rsidR="00EE02E8" w:rsidRPr="000659F5" w:rsidRDefault="00EE02E8" w:rsidP="00EE02E8">
      <w:pPr>
        <w:pStyle w:val="refauthorsname"/>
        <w:numPr>
          <w:ilvl w:val="0"/>
          <w:numId w:val="81"/>
        </w:numPr>
      </w:pPr>
      <w:r w:rsidRPr="000659F5">
        <w:t>Carol Matson Porth. 7th Edition. Pathophisiology.</w:t>
      </w:r>
    </w:p>
    <w:p w14:paraId="6E8802EF" w14:textId="77777777" w:rsidR="00EE02E8" w:rsidRPr="000659F5" w:rsidRDefault="00EE02E8" w:rsidP="00EE02E8">
      <w:pPr>
        <w:pStyle w:val="a3"/>
        <w:numPr>
          <w:ilvl w:val="0"/>
          <w:numId w:val="81"/>
        </w:numPr>
        <w:autoSpaceDE w:val="0"/>
        <w:autoSpaceDN w:val="0"/>
        <w:adjustRightInd w:val="0"/>
        <w:spacing w:after="0" w:line="240" w:lineRule="auto"/>
      </w:pPr>
      <w:r w:rsidRPr="000659F5">
        <w:t>Edward F.Goljan. Rapid review pathology. Fourth edition.</w:t>
      </w:r>
    </w:p>
    <w:p w14:paraId="72E56E2D" w14:textId="77777777" w:rsidR="00EE02E8" w:rsidRPr="000659F5" w:rsidRDefault="00EE02E8" w:rsidP="00EE02E8">
      <w:pPr>
        <w:pStyle w:val="a3"/>
        <w:numPr>
          <w:ilvl w:val="0"/>
          <w:numId w:val="81"/>
        </w:numPr>
        <w:spacing w:line="254" w:lineRule="auto"/>
      </w:pPr>
      <w:r w:rsidRPr="000659F5">
        <w:t xml:space="preserve">Ferrell L. Liver pathology: cirrhosis, hepatitis, and primary liver tumors. Update and diagnostic problems. Mod Pathol. 2000;13:679–704. </w:t>
      </w:r>
    </w:p>
    <w:p w14:paraId="66C0AF27" w14:textId="77777777" w:rsidR="00EE02E8" w:rsidRPr="000659F5" w:rsidRDefault="00EE02E8" w:rsidP="00EE02E8">
      <w:pPr>
        <w:pStyle w:val="refauthorsname"/>
        <w:numPr>
          <w:ilvl w:val="0"/>
          <w:numId w:val="81"/>
        </w:numPr>
        <w:rPr>
          <w:lang w:val="fr-FR"/>
        </w:rPr>
      </w:pPr>
      <w:r w:rsidRPr="000659F5">
        <w:t>Fiziopatologie medicală. Vol.I. Chișinău, 2002</w:t>
      </w:r>
    </w:p>
    <w:p w14:paraId="090C6049" w14:textId="77777777" w:rsidR="00EE02E8" w:rsidRPr="000659F5" w:rsidRDefault="00EE02E8" w:rsidP="00EE02E8">
      <w:pPr>
        <w:pStyle w:val="refauthorsname"/>
        <w:numPr>
          <w:ilvl w:val="0"/>
          <w:numId w:val="81"/>
        </w:numPr>
      </w:pPr>
      <w:r w:rsidRPr="000659F5">
        <w:t xml:space="preserve">Fiziopatologie medicală. Vol.II. Chișinău, 2005 </w:t>
      </w:r>
    </w:p>
    <w:p w14:paraId="5205C5A5" w14:textId="77777777" w:rsidR="00EE02E8" w:rsidRPr="000659F5" w:rsidRDefault="00EE02E8" w:rsidP="00EE02E8">
      <w:pPr>
        <w:pStyle w:val="a3"/>
        <w:numPr>
          <w:ilvl w:val="0"/>
          <w:numId w:val="81"/>
        </w:numPr>
        <w:spacing w:line="254" w:lineRule="auto"/>
      </w:pPr>
      <w:r w:rsidRPr="000659F5">
        <w:t>Frossard JL, Steer ML, Pastor CM. Acute pancreatitis. Lancet. 2008;371:143–152.</w:t>
      </w:r>
    </w:p>
    <w:p w14:paraId="310EADA5" w14:textId="77777777" w:rsidR="00EE02E8" w:rsidRPr="000659F5" w:rsidRDefault="00EE02E8" w:rsidP="00EE02E8">
      <w:pPr>
        <w:pStyle w:val="a3"/>
        <w:numPr>
          <w:ilvl w:val="0"/>
          <w:numId w:val="81"/>
        </w:numPr>
        <w:autoSpaceDE w:val="0"/>
        <w:autoSpaceDN w:val="0"/>
        <w:adjustRightInd w:val="0"/>
        <w:spacing w:after="0" w:line="240" w:lineRule="auto"/>
      </w:pPr>
      <w:r w:rsidRPr="000659F5">
        <w:t>Groppa Liliana. Reumatologie și nefrologie. Chișinău, 2018.</w:t>
      </w:r>
    </w:p>
    <w:p w14:paraId="1B2871CE" w14:textId="77777777" w:rsidR="00EE02E8" w:rsidRPr="000659F5" w:rsidRDefault="00863247" w:rsidP="00EE02E8">
      <w:pPr>
        <w:pStyle w:val="a3"/>
        <w:numPr>
          <w:ilvl w:val="0"/>
          <w:numId w:val="81"/>
        </w:numPr>
        <w:spacing w:line="254" w:lineRule="auto"/>
      </w:pPr>
      <w:hyperlink r:id="rId13" w:history="1">
        <w:r w:rsidR="00EE02E8" w:rsidRPr="000659F5">
          <w:t>Günter Klöppel</w:t>
        </w:r>
      </w:hyperlink>
      <w:r w:rsidR="00EE02E8" w:rsidRPr="000659F5">
        <w:t> </w:t>
      </w:r>
      <w:hyperlink r:id="rId14" w:anchor="affiliation-1" w:history="1">
        <w:r w:rsidR="00EE02E8" w:rsidRPr="000659F5">
          <w:t xml:space="preserve"> 1 </w:t>
        </w:r>
      </w:hyperlink>
      <w:r w:rsidR="00EE02E8" w:rsidRPr="000659F5">
        <w:t>, </w:t>
      </w:r>
      <w:hyperlink r:id="rId15" w:history="1">
        <w:r w:rsidR="00EE02E8" w:rsidRPr="000659F5">
          <w:t>Sönke Detlefsen</w:t>
        </w:r>
      </w:hyperlink>
      <w:r w:rsidR="00EE02E8" w:rsidRPr="000659F5">
        <w:t>, </w:t>
      </w:r>
      <w:hyperlink r:id="rId16" w:history="1">
        <w:r w:rsidR="00EE02E8" w:rsidRPr="000659F5">
          <w:t>Bernd Feyerabend</w:t>
        </w:r>
      </w:hyperlink>
      <w:r w:rsidR="00EE02E8" w:rsidRPr="000659F5">
        <w:t xml:space="preserve">. Fibrosis of the pancreas: the initial tissue damage and the resulting pattern. Virchows Arch. . 2004 Jul;445(1):1-8. doi: 10.1007/s00428-004-1021-5.  </w:t>
      </w:r>
    </w:p>
    <w:p w14:paraId="79A29DA9" w14:textId="77777777" w:rsidR="00EE02E8" w:rsidRPr="000659F5" w:rsidRDefault="00EE02E8" w:rsidP="00EE02E8">
      <w:pPr>
        <w:pStyle w:val="refauthorsname"/>
        <w:numPr>
          <w:ilvl w:val="0"/>
          <w:numId w:val="81"/>
        </w:numPr>
      </w:pPr>
      <w:r w:rsidRPr="000659F5">
        <w:t>Heart disease. A textbook of cardiovascular medicine. Eleventh edition.</w:t>
      </w:r>
    </w:p>
    <w:p w14:paraId="6E875494" w14:textId="77777777" w:rsidR="00EE02E8" w:rsidRPr="000659F5" w:rsidRDefault="00EE02E8" w:rsidP="00EE02E8">
      <w:pPr>
        <w:pStyle w:val="refauthorsname"/>
        <w:numPr>
          <w:ilvl w:val="0"/>
          <w:numId w:val="81"/>
        </w:numPr>
      </w:pPr>
      <w:r w:rsidRPr="000659F5">
        <w:t>Lee-Ellen Copstead, Jaquelyne Banasik. Pathophisiology. Fifth edition.</w:t>
      </w:r>
    </w:p>
    <w:p w14:paraId="0931F3C8" w14:textId="77777777" w:rsidR="00EE02E8" w:rsidRPr="000659F5" w:rsidRDefault="00EE02E8" w:rsidP="00EE02E8">
      <w:pPr>
        <w:pStyle w:val="a3"/>
        <w:numPr>
          <w:ilvl w:val="0"/>
          <w:numId w:val="81"/>
        </w:numPr>
        <w:spacing w:line="254" w:lineRule="auto"/>
      </w:pPr>
      <w:r w:rsidRPr="000659F5">
        <w:t>N.G. Frangogiannis. The extracellular matrix in myocardial injury, repair, and remodeling. J. Clin. Invest., 127 (2017), pp. 1600-1612</w:t>
      </w:r>
    </w:p>
    <w:p w14:paraId="5C61ECC3" w14:textId="77777777" w:rsidR="00EE02E8" w:rsidRPr="000659F5" w:rsidRDefault="00EE02E8" w:rsidP="00EE02E8">
      <w:pPr>
        <w:pStyle w:val="a3"/>
        <w:numPr>
          <w:ilvl w:val="0"/>
          <w:numId w:val="81"/>
        </w:numPr>
        <w:spacing w:line="254" w:lineRule="auto"/>
      </w:pPr>
      <w:r w:rsidRPr="000659F5">
        <w:t xml:space="preserve">P. Kong, P. Christia, N.G. Frangogiannis. The pathogenesis of cardiac fibrosis. Cell. Mol. Life Sci., 71 (2014), pp. 549-574. </w:t>
      </w:r>
    </w:p>
    <w:p w14:paraId="33C4DC04" w14:textId="77777777" w:rsidR="00EE02E8" w:rsidRPr="000659F5" w:rsidRDefault="00EE02E8" w:rsidP="00EE02E8">
      <w:pPr>
        <w:pStyle w:val="full-docsum"/>
        <w:numPr>
          <w:ilvl w:val="0"/>
          <w:numId w:val="81"/>
        </w:numPr>
      </w:pPr>
      <w:r w:rsidRPr="000659F5">
        <w:t>Piera-Velazquez S, Mendoza FA, Jimenez SA.</w:t>
      </w:r>
      <w:hyperlink r:id="rId17" w:history="1">
        <w:r w:rsidRPr="000659F5">
          <w:rPr>
            <w:rFonts w:eastAsiaTheme="majorEastAsia"/>
          </w:rPr>
          <w:t xml:space="preserve">Endothelial to Mesenchymal Transition (EndoMT) in the Pathogenesis of Human Fibrotic Diseases. </w:t>
        </w:r>
      </w:hyperlink>
      <w:r w:rsidRPr="000659F5">
        <w:t xml:space="preserve">J Clin Med. 2016 Apr 11;5(4):45.  </w:t>
      </w:r>
    </w:p>
    <w:p w14:paraId="223963DD" w14:textId="77777777" w:rsidR="00EE02E8" w:rsidRPr="000659F5" w:rsidRDefault="00EE02E8" w:rsidP="00EE02E8">
      <w:pPr>
        <w:pStyle w:val="c-article-referencestext"/>
        <w:numPr>
          <w:ilvl w:val="0"/>
          <w:numId w:val="81"/>
        </w:numPr>
        <w:rPr>
          <w:rFonts w:eastAsiaTheme="majorEastAsia"/>
        </w:rPr>
      </w:pPr>
      <w:r w:rsidRPr="000659F5">
        <w:t>Pucilowska, J. B. et al. Fibrogenesis. IV. Fibrosis and inflammatory bowel disease: cellular mediators and animal models. Am. J. Physiol. Gastrointest. Liver Physiol. 279, G653–G659 (2000).</w:t>
      </w:r>
    </w:p>
    <w:p w14:paraId="0EB8EA08" w14:textId="77777777" w:rsidR="00EE02E8" w:rsidRPr="000659F5" w:rsidRDefault="00EE02E8" w:rsidP="00EE02E8">
      <w:pPr>
        <w:pStyle w:val="a3"/>
        <w:numPr>
          <w:ilvl w:val="0"/>
          <w:numId w:val="81"/>
        </w:numPr>
        <w:spacing w:line="254" w:lineRule="auto"/>
      </w:pPr>
      <w:r w:rsidRPr="000659F5">
        <w:t>R.P. Mecham. Overview of extracellular matrix. Curr. Protoc. Cell Biol., 57 (2001). (10.11.11 -10.11.16)</w:t>
      </w:r>
    </w:p>
    <w:p w14:paraId="66F6F917" w14:textId="77777777" w:rsidR="00EE02E8" w:rsidRPr="000659F5" w:rsidRDefault="00EE02E8" w:rsidP="00EE02E8">
      <w:pPr>
        <w:pStyle w:val="Pa3"/>
        <w:numPr>
          <w:ilvl w:val="0"/>
          <w:numId w:val="81"/>
        </w:numPr>
      </w:pPr>
      <w:r w:rsidRPr="000659F5">
        <w:t xml:space="preserve">Richard J.Johnson, Fohn Feehally, Jurgen Floege. Comprehensive clinical nephrology. Fifth Edition. </w:t>
      </w:r>
    </w:p>
    <w:p w14:paraId="2BBECC6F" w14:textId="77777777" w:rsidR="00EE02E8" w:rsidRPr="000659F5" w:rsidRDefault="00EE02E8" w:rsidP="00EE02E8">
      <w:pPr>
        <w:pStyle w:val="refauthorsname"/>
        <w:numPr>
          <w:ilvl w:val="0"/>
          <w:numId w:val="81"/>
        </w:numPr>
      </w:pPr>
      <w:r w:rsidRPr="000659F5">
        <w:t>Robbins and Cotran. Pathologic bases of diseas. Eight edition</w:t>
      </w:r>
    </w:p>
    <w:p w14:paraId="59E78928" w14:textId="77777777" w:rsidR="00EE02E8" w:rsidRPr="000835EF" w:rsidRDefault="00EE02E8" w:rsidP="000835EF">
      <w:pPr>
        <w:pStyle w:val="a5"/>
        <w:ind w:left="360"/>
        <w:rPr>
          <w:b/>
          <w:bCs/>
          <w:color w:val="000000" w:themeColor="text1"/>
          <w:lang w:val="en-US"/>
        </w:rPr>
      </w:pPr>
    </w:p>
    <w:sectPr w:rsidR="00EE02E8" w:rsidRPr="000835EF" w:rsidSect="00C166A5">
      <w:footerReference w:type="default" r:id="rId18"/>
      <w:pgSz w:w="11906" w:h="16838"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asile Lutan" w:date="2020-10-17T20:59:00Z" w:initials="VL">
    <w:p w14:paraId="2AE7AA68" w14:textId="77777777" w:rsidR="00EE02E8" w:rsidRPr="008C257D" w:rsidRDefault="00EE02E8" w:rsidP="00110B7D">
      <w:pPr>
        <w:pStyle w:val="af3"/>
        <w:rPr>
          <w:lang w:val="ro-RO"/>
        </w:rPr>
      </w:pPr>
      <w:r>
        <w:rPr>
          <w:rStyle w:val="af2"/>
        </w:rPr>
        <w:annotationRef/>
      </w:r>
      <w:r>
        <w:rPr>
          <w:lang w:val="ro-RO"/>
        </w:rPr>
        <w:t>Capaciatatea complemen</w:t>
      </w:r>
    </w:p>
  </w:comment>
  <w:comment w:id="4" w:author="Vasile Lutan" w:date="2020-10-19T14:11:00Z" w:initials="VL">
    <w:p w14:paraId="5026416E" w14:textId="77777777" w:rsidR="00EE02E8" w:rsidRDefault="00EE02E8" w:rsidP="00066CF6">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7AA68" w15:done="0"/>
  <w15:commentEx w15:paraId="5026416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5D99D" w16cex:dateUtc="2020-10-17T17:59:00Z"/>
  <w16cex:commentExtensible w16cex:durableId="23381CFC" w16cex:dateUtc="2020-10-1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7AA68" w16cid:durableId="2335D99D"/>
  <w16cid:commentId w16cid:paraId="5026416E" w16cid:durableId="23381C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5BFC" w14:textId="77777777" w:rsidR="00863247" w:rsidRDefault="00863247" w:rsidP="00FB6574">
      <w:pPr>
        <w:spacing w:after="0" w:line="240" w:lineRule="auto"/>
      </w:pPr>
      <w:r>
        <w:separator/>
      </w:r>
    </w:p>
  </w:endnote>
  <w:endnote w:type="continuationSeparator" w:id="0">
    <w:p w14:paraId="6C04574F" w14:textId="77777777" w:rsidR="00863247" w:rsidRDefault="00863247" w:rsidP="00FB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BlackCn">
    <w:altName w:val="Calibri"/>
    <w:panose1 w:val="00000000000000000000"/>
    <w:charset w:val="00"/>
    <w:family w:val="swiss"/>
    <w:notTrueType/>
    <w:pitch w:val="default"/>
    <w:sig w:usb0="00000003" w:usb1="00000000" w:usb2="00000000" w:usb3="00000000" w:csb0="00000001" w:csb1="00000000"/>
  </w:font>
  <w:font w:name="ZapfDingbat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61235"/>
      <w:docPartObj>
        <w:docPartGallery w:val="Page Numbers (Bottom of Page)"/>
        <w:docPartUnique/>
      </w:docPartObj>
    </w:sdtPr>
    <w:sdtEndPr/>
    <w:sdtContent>
      <w:p w14:paraId="4BCB0364" w14:textId="2FFEF931" w:rsidR="00EE02E8" w:rsidRDefault="00EE02E8">
        <w:pPr>
          <w:pStyle w:val="af0"/>
          <w:jc w:val="right"/>
        </w:pPr>
        <w:r>
          <w:fldChar w:fldCharType="begin"/>
        </w:r>
        <w:r>
          <w:instrText>PAGE   \* MERGEFORMAT</w:instrText>
        </w:r>
        <w:r>
          <w:fldChar w:fldCharType="separate"/>
        </w:r>
        <w:r w:rsidR="00FA3FD8">
          <w:rPr>
            <w:noProof/>
          </w:rPr>
          <w:t>2</w:t>
        </w:r>
        <w:r>
          <w:fldChar w:fldCharType="end"/>
        </w:r>
      </w:p>
    </w:sdtContent>
  </w:sdt>
  <w:p w14:paraId="02D3C429" w14:textId="77777777" w:rsidR="00EE02E8" w:rsidRDefault="00EE02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B4C6" w14:textId="77777777" w:rsidR="00863247" w:rsidRDefault="00863247" w:rsidP="00FB6574">
      <w:pPr>
        <w:spacing w:after="0" w:line="240" w:lineRule="auto"/>
      </w:pPr>
      <w:r>
        <w:separator/>
      </w:r>
    </w:p>
  </w:footnote>
  <w:footnote w:type="continuationSeparator" w:id="0">
    <w:p w14:paraId="301BD500" w14:textId="77777777" w:rsidR="00863247" w:rsidRDefault="00863247" w:rsidP="00FB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1E"/>
    <w:multiLevelType w:val="hybridMultilevel"/>
    <w:tmpl w:val="DAE87E38"/>
    <w:lvl w:ilvl="0" w:tplc="D320ED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11BBC"/>
    <w:multiLevelType w:val="multilevel"/>
    <w:tmpl w:val="0218A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CF68A1"/>
    <w:multiLevelType w:val="hybridMultilevel"/>
    <w:tmpl w:val="5F6C32FA"/>
    <w:lvl w:ilvl="0" w:tplc="F1F4A6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725F6"/>
    <w:multiLevelType w:val="multilevel"/>
    <w:tmpl w:val="A5C4F5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340AB"/>
    <w:multiLevelType w:val="hybridMultilevel"/>
    <w:tmpl w:val="22428FD4"/>
    <w:lvl w:ilvl="0" w:tplc="BBAA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9250FA0"/>
    <w:multiLevelType w:val="hybridMultilevel"/>
    <w:tmpl w:val="4E14B23E"/>
    <w:lvl w:ilvl="0" w:tplc="0C36EC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4E628F"/>
    <w:multiLevelType w:val="hybridMultilevel"/>
    <w:tmpl w:val="3EB2AFC2"/>
    <w:lvl w:ilvl="0" w:tplc="5CCC6ACC">
      <w:start w:val="1"/>
      <w:numFmt w:val="decimal"/>
      <w:lvlText w:val="%1."/>
      <w:lvlJc w:val="left"/>
      <w:pPr>
        <w:ind w:left="720" w:hanging="360"/>
      </w:pPr>
      <w:rPr>
        <w:rFonts w:ascii="Minion Pro" w:eastAsiaTheme="minorHAnsi" w:hAnsi="Minion Pro" w:cs="Minion Pr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BC395F"/>
    <w:multiLevelType w:val="singleLevel"/>
    <w:tmpl w:val="5DF4B9A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0CD747CB"/>
    <w:multiLevelType w:val="hybridMultilevel"/>
    <w:tmpl w:val="67A0E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10742"/>
    <w:multiLevelType w:val="multilevel"/>
    <w:tmpl w:val="A1C460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6B68E4"/>
    <w:multiLevelType w:val="hybridMultilevel"/>
    <w:tmpl w:val="8B12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3E1621"/>
    <w:multiLevelType w:val="multilevel"/>
    <w:tmpl w:val="B5E0C19E"/>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2" w15:restartNumberingAfterBreak="0">
    <w:nsid w:val="0F5A2652"/>
    <w:multiLevelType w:val="multilevel"/>
    <w:tmpl w:val="932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81602"/>
    <w:multiLevelType w:val="hybridMultilevel"/>
    <w:tmpl w:val="F064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8C0B72"/>
    <w:multiLevelType w:val="hybridMultilevel"/>
    <w:tmpl w:val="81AAC608"/>
    <w:lvl w:ilvl="0" w:tplc="474ED204">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2023D7"/>
    <w:multiLevelType w:val="hybridMultilevel"/>
    <w:tmpl w:val="EC287B3C"/>
    <w:lvl w:ilvl="0" w:tplc="6576BE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2003756"/>
    <w:multiLevelType w:val="hybridMultilevel"/>
    <w:tmpl w:val="8FBA4E24"/>
    <w:lvl w:ilvl="0" w:tplc="5DD88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C94D22"/>
    <w:multiLevelType w:val="multilevel"/>
    <w:tmpl w:val="D4BA769C"/>
    <w:lvl w:ilvl="0">
      <w:start w:val="1"/>
      <w:numFmt w:val="upperRoman"/>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942A9C"/>
    <w:multiLevelType w:val="hybridMultilevel"/>
    <w:tmpl w:val="356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A93723"/>
    <w:multiLevelType w:val="hybridMultilevel"/>
    <w:tmpl w:val="1DFA42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7B17FA"/>
    <w:multiLevelType w:val="hybridMultilevel"/>
    <w:tmpl w:val="105C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EB3570"/>
    <w:multiLevelType w:val="hybridMultilevel"/>
    <w:tmpl w:val="5AB0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A34F76"/>
    <w:multiLevelType w:val="hybridMultilevel"/>
    <w:tmpl w:val="8E44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A46A90"/>
    <w:multiLevelType w:val="multilevel"/>
    <w:tmpl w:val="C92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D74F2C"/>
    <w:multiLevelType w:val="hybridMultilevel"/>
    <w:tmpl w:val="9DDEF012"/>
    <w:lvl w:ilvl="0" w:tplc="7AF448A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E32114"/>
    <w:multiLevelType w:val="hybridMultilevel"/>
    <w:tmpl w:val="A628B616"/>
    <w:lvl w:ilvl="0" w:tplc="C12E7598">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2F41072"/>
    <w:multiLevelType w:val="hybridMultilevel"/>
    <w:tmpl w:val="99DC359C"/>
    <w:lvl w:ilvl="0" w:tplc="E40C4572">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2325781E"/>
    <w:multiLevelType w:val="hybridMultilevel"/>
    <w:tmpl w:val="EE944512"/>
    <w:lvl w:ilvl="0" w:tplc="04190019">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BA72CC"/>
    <w:multiLevelType w:val="hybridMultilevel"/>
    <w:tmpl w:val="FBB60BAC"/>
    <w:lvl w:ilvl="0" w:tplc="1BA4D64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272B4DFD"/>
    <w:multiLevelType w:val="multilevel"/>
    <w:tmpl w:val="4564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0908EF"/>
    <w:multiLevelType w:val="hybridMultilevel"/>
    <w:tmpl w:val="42C4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29332A"/>
    <w:multiLevelType w:val="hybridMultilevel"/>
    <w:tmpl w:val="6C6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DD2D46"/>
    <w:multiLevelType w:val="hybridMultilevel"/>
    <w:tmpl w:val="CE5426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6B3F59"/>
    <w:multiLevelType w:val="hybridMultilevel"/>
    <w:tmpl w:val="8D16FBFC"/>
    <w:lvl w:ilvl="0" w:tplc="1B12DED0">
      <w:start w:val="1"/>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C712970"/>
    <w:multiLevelType w:val="multilevel"/>
    <w:tmpl w:val="CE3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0B4A37"/>
    <w:multiLevelType w:val="multilevel"/>
    <w:tmpl w:val="DCCA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2F24CE"/>
    <w:multiLevelType w:val="hybridMultilevel"/>
    <w:tmpl w:val="E3A01558"/>
    <w:lvl w:ilvl="0" w:tplc="C8AC238A">
      <w:start w:val="5"/>
      <w:numFmt w:val="bullet"/>
      <w:lvlText w:val="-"/>
      <w:lvlJc w:val="left"/>
      <w:pPr>
        <w:ind w:left="1425" w:hanging="360"/>
      </w:pPr>
      <w:rPr>
        <w:rFonts w:ascii="Times New Roman" w:eastAsia="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15:restartNumberingAfterBreak="0">
    <w:nsid w:val="2FF20C61"/>
    <w:multiLevelType w:val="hybridMultilevel"/>
    <w:tmpl w:val="8B7A70DE"/>
    <w:lvl w:ilvl="0" w:tplc="E974B5B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32411866"/>
    <w:multiLevelType w:val="multilevel"/>
    <w:tmpl w:val="51F0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982232"/>
    <w:multiLevelType w:val="multilevel"/>
    <w:tmpl w:val="3B6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6E23E4"/>
    <w:multiLevelType w:val="hybridMultilevel"/>
    <w:tmpl w:val="498E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E32EF7"/>
    <w:multiLevelType w:val="hybridMultilevel"/>
    <w:tmpl w:val="B9046C54"/>
    <w:lvl w:ilvl="0" w:tplc="36DCE51A">
      <w:start w:val="7"/>
      <w:numFmt w:val="decimal"/>
      <w:lvlText w:val="%1."/>
      <w:lvlJc w:val="left"/>
      <w:pPr>
        <w:ind w:left="22" w:hanging="360"/>
      </w:pPr>
      <w:rPr>
        <w:rFonts w:eastAsia="Times New Roman" w:hint="default"/>
        <w:b/>
      </w:rPr>
    </w:lvl>
    <w:lvl w:ilvl="1" w:tplc="04190019" w:tentative="1">
      <w:start w:val="1"/>
      <w:numFmt w:val="lowerLetter"/>
      <w:lvlText w:val="%2."/>
      <w:lvlJc w:val="left"/>
      <w:pPr>
        <w:ind w:left="742" w:hanging="360"/>
      </w:pPr>
    </w:lvl>
    <w:lvl w:ilvl="2" w:tplc="0419001B" w:tentative="1">
      <w:start w:val="1"/>
      <w:numFmt w:val="lowerRoman"/>
      <w:lvlText w:val="%3."/>
      <w:lvlJc w:val="right"/>
      <w:pPr>
        <w:ind w:left="1462" w:hanging="180"/>
      </w:pPr>
    </w:lvl>
    <w:lvl w:ilvl="3" w:tplc="0419000F" w:tentative="1">
      <w:start w:val="1"/>
      <w:numFmt w:val="decimal"/>
      <w:lvlText w:val="%4."/>
      <w:lvlJc w:val="left"/>
      <w:pPr>
        <w:ind w:left="2182" w:hanging="360"/>
      </w:pPr>
    </w:lvl>
    <w:lvl w:ilvl="4" w:tplc="04190019" w:tentative="1">
      <w:start w:val="1"/>
      <w:numFmt w:val="lowerLetter"/>
      <w:lvlText w:val="%5."/>
      <w:lvlJc w:val="left"/>
      <w:pPr>
        <w:ind w:left="2902" w:hanging="360"/>
      </w:pPr>
    </w:lvl>
    <w:lvl w:ilvl="5" w:tplc="0419001B" w:tentative="1">
      <w:start w:val="1"/>
      <w:numFmt w:val="lowerRoman"/>
      <w:lvlText w:val="%6."/>
      <w:lvlJc w:val="right"/>
      <w:pPr>
        <w:ind w:left="3622" w:hanging="180"/>
      </w:pPr>
    </w:lvl>
    <w:lvl w:ilvl="6" w:tplc="0419000F" w:tentative="1">
      <w:start w:val="1"/>
      <w:numFmt w:val="decimal"/>
      <w:lvlText w:val="%7."/>
      <w:lvlJc w:val="left"/>
      <w:pPr>
        <w:ind w:left="4342" w:hanging="360"/>
      </w:pPr>
    </w:lvl>
    <w:lvl w:ilvl="7" w:tplc="04190019" w:tentative="1">
      <w:start w:val="1"/>
      <w:numFmt w:val="lowerLetter"/>
      <w:lvlText w:val="%8."/>
      <w:lvlJc w:val="left"/>
      <w:pPr>
        <w:ind w:left="5062" w:hanging="360"/>
      </w:pPr>
    </w:lvl>
    <w:lvl w:ilvl="8" w:tplc="0419001B" w:tentative="1">
      <w:start w:val="1"/>
      <w:numFmt w:val="lowerRoman"/>
      <w:lvlText w:val="%9."/>
      <w:lvlJc w:val="right"/>
      <w:pPr>
        <w:ind w:left="5782" w:hanging="180"/>
      </w:pPr>
    </w:lvl>
  </w:abstractNum>
  <w:abstractNum w:abstractNumId="42" w15:restartNumberingAfterBreak="0">
    <w:nsid w:val="357D4231"/>
    <w:multiLevelType w:val="hybridMultilevel"/>
    <w:tmpl w:val="99E2FAB2"/>
    <w:lvl w:ilvl="0" w:tplc="4BA21140">
      <w:start w:val="1"/>
      <w:numFmt w:val="lowerLetter"/>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370924C3"/>
    <w:multiLevelType w:val="multilevel"/>
    <w:tmpl w:val="472CD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A9362AA"/>
    <w:multiLevelType w:val="hybridMultilevel"/>
    <w:tmpl w:val="888C0688"/>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777724"/>
    <w:multiLevelType w:val="hybridMultilevel"/>
    <w:tmpl w:val="CF360726"/>
    <w:lvl w:ilvl="0" w:tplc="B0DEC266">
      <w:start w:val="1"/>
      <w:numFmt w:val="decimal"/>
      <w:lvlText w:val="%1."/>
      <w:lvlJc w:val="left"/>
      <w:pPr>
        <w:ind w:left="1068" w:hanging="360"/>
      </w:pPr>
      <w:rPr>
        <w:rFonts w:asciiTheme="minorHAnsi" w:eastAsiaTheme="minorHAnsi" w:hAnsiTheme="minorHAnsi" w:cstheme="minorBidi"/>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3CC05F88"/>
    <w:multiLevelType w:val="hybridMultilevel"/>
    <w:tmpl w:val="68DE7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3ECB3AC2"/>
    <w:multiLevelType w:val="hybridMultilevel"/>
    <w:tmpl w:val="D090C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1965BAC"/>
    <w:multiLevelType w:val="hybridMultilevel"/>
    <w:tmpl w:val="80ACDEB4"/>
    <w:lvl w:ilvl="0" w:tplc="7A72E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3AA0ABC"/>
    <w:multiLevelType w:val="hybridMultilevel"/>
    <w:tmpl w:val="096498D8"/>
    <w:lvl w:ilvl="0" w:tplc="FB44F35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43F70D16"/>
    <w:multiLevelType w:val="multilevel"/>
    <w:tmpl w:val="600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F6652A"/>
    <w:multiLevelType w:val="multilevel"/>
    <w:tmpl w:val="59126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0342F6"/>
    <w:multiLevelType w:val="hybridMultilevel"/>
    <w:tmpl w:val="B28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C84B60"/>
    <w:multiLevelType w:val="hybridMultilevel"/>
    <w:tmpl w:val="F0D4A21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F42EB4"/>
    <w:multiLevelType w:val="multilevel"/>
    <w:tmpl w:val="7B46BC1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0228BB"/>
    <w:multiLevelType w:val="hybridMultilevel"/>
    <w:tmpl w:val="E1DA1DB2"/>
    <w:lvl w:ilvl="0" w:tplc="BBBA7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529201B4"/>
    <w:multiLevelType w:val="hybridMultilevel"/>
    <w:tmpl w:val="FD78A6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1D18CE"/>
    <w:multiLevelType w:val="hybridMultilevel"/>
    <w:tmpl w:val="3A4A85B6"/>
    <w:lvl w:ilvl="0" w:tplc="FDF075DE">
      <w:numFmt w:val="bullet"/>
      <w:lvlText w:val="-"/>
      <w:lvlJc w:val="left"/>
      <w:pPr>
        <w:ind w:left="1068" w:hanging="360"/>
      </w:pPr>
      <w:rPr>
        <w:rFonts w:ascii="Tahoma" w:eastAsia="Times New Roman" w:hAnsi="Tahoma" w:cs="Tahom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55A44C1B"/>
    <w:multiLevelType w:val="multilevel"/>
    <w:tmpl w:val="80280198"/>
    <w:lvl w:ilvl="0">
      <w:start w:val="1"/>
      <w:numFmt w:val="upperRoman"/>
      <w:lvlText w:val="%1."/>
      <w:lvlJc w:val="left"/>
      <w:pPr>
        <w:ind w:left="1440" w:hanging="720"/>
      </w:pPr>
      <w:rPr>
        <w:rFonts w:eastAsiaTheme="minorHAnsi" w:hint="default"/>
        <w:b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588C3F2F"/>
    <w:multiLevelType w:val="hybridMultilevel"/>
    <w:tmpl w:val="6546A6C4"/>
    <w:lvl w:ilvl="0" w:tplc="2780BCE4">
      <w:start w:val="1"/>
      <w:numFmt w:val="lowerLetter"/>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5D833172"/>
    <w:multiLevelType w:val="hybridMultilevel"/>
    <w:tmpl w:val="AAD42B2C"/>
    <w:lvl w:ilvl="0" w:tplc="2C90F71C">
      <w:start w:val="1"/>
      <w:numFmt w:val="decimal"/>
      <w:lvlText w:val="%1."/>
      <w:lvlJc w:val="left"/>
      <w:pPr>
        <w:ind w:left="-338" w:hanging="360"/>
      </w:pPr>
      <w:rPr>
        <w:rFonts w:eastAsiaTheme="minorHAnsi" w:hint="default"/>
      </w:rPr>
    </w:lvl>
    <w:lvl w:ilvl="1" w:tplc="04190019">
      <w:start w:val="1"/>
      <w:numFmt w:val="lowerLetter"/>
      <w:lvlText w:val="%2."/>
      <w:lvlJc w:val="left"/>
      <w:pPr>
        <w:ind w:left="382" w:hanging="360"/>
      </w:pPr>
    </w:lvl>
    <w:lvl w:ilvl="2" w:tplc="0419001B" w:tentative="1">
      <w:start w:val="1"/>
      <w:numFmt w:val="lowerRoman"/>
      <w:lvlText w:val="%3."/>
      <w:lvlJc w:val="right"/>
      <w:pPr>
        <w:ind w:left="1102" w:hanging="180"/>
      </w:pPr>
    </w:lvl>
    <w:lvl w:ilvl="3" w:tplc="0419000F" w:tentative="1">
      <w:start w:val="1"/>
      <w:numFmt w:val="decimal"/>
      <w:lvlText w:val="%4."/>
      <w:lvlJc w:val="left"/>
      <w:pPr>
        <w:ind w:left="1822" w:hanging="360"/>
      </w:pPr>
    </w:lvl>
    <w:lvl w:ilvl="4" w:tplc="04190019" w:tentative="1">
      <w:start w:val="1"/>
      <w:numFmt w:val="lowerLetter"/>
      <w:lvlText w:val="%5."/>
      <w:lvlJc w:val="left"/>
      <w:pPr>
        <w:ind w:left="2542" w:hanging="360"/>
      </w:pPr>
    </w:lvl>
    <w:lvl w:ilvl="5" w:tplc="0419001B" w:tentative="1">
      <w:start w:val="1"/>
      <w:numFmt w:val="lowerRoman"/>
      <w:lvlText w:val="%6."/>
      <w:lvlJc w:val="right"/>
      <w:pPr>
        <w:ind w:left="3262" w:hanging="180"/>
      </w:pPr>
    </w:lvl>
    <w:lvl w:ilvl="6" w:tplc="0419000F" w:tentative="1">
      <w:start w:val="1"/>
      <w:numFmt w:val="decimal"/>
      <w:lvlText w:val="%7."/>
      <w:lvlJc w:val="left"/>
      <w:pPr>
        <w:ind w:left="3982" w:hanging="360"/>
      </w:pPr>
    </w:lvl>
    <w:lvl w:ilvl="7" w:tplc="04190019" w:tentative="1">
      <w:start w:val="1"/>
      <w:numFmt w:val="lowerLetter"/>
      <w:lvlText w:val="%8."/>
      <w:lvlJc w:val="left"/>
      <w:pPr>
        <w:ind w:left="4702" w:hanging="360"/>
      </w:pPr>
    </w:lvl>
    <w:lvl w:ilvl="8" w:tplc="0419001B" w:tentative="1">
      <w:start w:val="1"/>
      <w:numFmt w:val="lowerRoman"/>
      <w:lvlText w:val="%9."/>
      <w:lvlJc w:val="right"/>
      <w:pPr>
        <w:ind w:left="5422" w:hanging="180"/>
      </w:pPr>
    </w:lvl>
  </w:abstractNum>
  <w:abstractNum w:abstractNumId="61" w15:restartNumberingAfterBreak="0">
    <w:nsid w:val="62202F2B"/>
    <w:multiLevelType w:val="hybridMultilevel"/>
    <w:tmpl w:val="6576C314"/>
    <w:lvl w:ilvl="0" w:tplc="04190017">
      <w:start w:val="1"/>
      <w:numFmt w:val="lowerLetter"/>
      <w:lvlText w:val="%1)"/>
      <w:lvlJc w:val="left"/>
      <w:pPr>
        <w:ind w:left="720" w:hanging="360"/>
      </w:pPr>
      <w:rPr>
        <w:rFonts w:hint="default"/>
      </w:rPr>
    </w:lvl>
    <w:lvl w:ilvl="1" w:tplc="5DFAD692">
      <w:start w:val="1"/>
      <w:numFmt w:val="lowerLetter"/>
      <w:lvlText w:val="%2)"/>
      <w:lvlJc w:val="left"/>
      <w:pPr>
        <w:ind w:left="1440" w:hanging="360"/>
      </w:pPr>
      <w:rPr>
        <w:rFonts w:ascii="Times New Roman" w:eastAsiaTheme="minorHAnsi" w:hAnsi="Times New Roman" w:cs="Times New Roman"/>
      </w:rPr>
    </w:lvl>
    <w:lvl w:ilvl="2" w:tplc="ADCE2D32">
      <w:start w:val="1"/>
      <w:numFmt w:val="lowerLetter"/>
      <w:lvlText w:val="%3."/>
      <w:lvlJc w:val="left"/>
      <w:pPr>
        <w:ind w:left="2340" w:hanging="360"/>
      </w:pPr>
      <w:rPr>
        <w:rFonts w:hint="default"/>
      </w:rPr>
    </w:lvl>
    <w:lvl w:ilvl="3" w:tplc="DF30D2CA">
      <w:start w:val="10"/>
      <w:numFmt w:val="decimal"/>
      <w:lvlText w:val="%4."/>
      <w:lvlJc w:val="left"/>
      <w:pPr>
        <w:ind w:left="2880" w:hanging="360"/>
      </w:pPr>
      <w:rPr>
        <w:rFonts w:hint="default"/>
        <w:b/>
      </w:rPr>
    </w:lvl>
    <w:lvl w:ilvl="4" w:tplc="496881CC">
      <w:start w:val="2"/>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714339"/>
    <w:multiLevelType w:val="hybridMultilevel"/>
    <w:tmpl w:val="19541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68402B31"/>
    <w:multiLevelType w:val="multilevel"/>
    <w:tmpl w:val="51F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7758A9"/>
    <w:multiLevelType w:val="hybridMultilevel"/>
    <w:tmpl w:val="DE9ED444"/>
    <w:lvl w:ilvl="0" w:tplc="F8462814">
      <w:start w:val="1"/>
      <w:numFmt w:val="upperRoman"/>
      <w:lvlText w:val="%1."/>
      <w:lvlJc w:val="left"/>
      <w:pPr>
        <w:ind w:left="2133" w:hanging="720"/>
      </w:pPr>
      <w:rPr>
        <w:rFonts w:ascii="Times New Roman" w:hAnsi="Times New Roman" w:cs="Times New Roman" w:hint="default"/>
        <w:b w:val="0"/>
        <w:color w:val="auto"/>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5" w15:restartNumberingAfterBreak="0">
    <w:nsid w:val="6AE70078"/>
    <w:multiLevelType w:val="hybridMultilevel"/>
    <w:tmpl w:val="E8C4654A"/>
    <w:lvl w:ilvl="0" w:tplc="4E48B6BA">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0559FE"/>
    <w:multiLevelType w:val="hybridMultilevel"/>
    <w:tmpl w:val="27E4DC46"/>
    <w:lvl w:ilvl="0" w:tplc="5CCEAE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E858C4"/>
    <w:multiLevelType w:val="multilevel"/>
    <w:tmpl w:val="2BC8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09A05F0"/>
    <w:multiLevelType w:val="multilevel"/>
    <w:tmpl w:val="8EB2C36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9" w15:restartNumberingAfterBreak="0">
    <w:nsid w:val="71312780"/>
    <w:multiLevelType w:val="hybridMultilevel"/>
    <w:tmpl w:val="182A62A2"/>
    <w:lvl w:ilvl="0" w:tplc="FC807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73316FD8"/>
    <w:multiLevelType w:val="multilevel"/>
    <w:tmpl w:val="0602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4A65ECC"/>
    <w:multiLevelType w:val="hybridMultilevel"/>
    <w:tmpl w:val="362C88BC"/>
    <w:lvl w:ilvl="0" w:tplc="FF82ED6E">
      <w:start w:val="4"/>
      <w:numFmt w:val="upperRoman"/>
      <w:lvlText w:val="%1."/>
      <w:lvlJc w:val="left"/>
      <w:pPr>
        <w:ind w:left="1815" w:hanging="72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72" w15:restartNumberingAfterBreak="0">
    <w:nsid w:val="76E03533"/>
    <w:multiLevelType w:val="hybridMultilevel"/>
    <w:tmpl w:val="40E8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F72582"/>
    <w:multiLevelType w:val="hybridMultilevel"/>
    <w:tmpl w:val="36C8178C"/>
    <w:lvl w:ilvl="0" w:tplc="FD987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7823220C"/>
    <w:multiLevelType w:val="multilevel"/>
    <w:tmpl w:val="0832B83C"/>
    <w:lvl w:ilvl="0">
      <w:start w:val="2"/>
      <w:numFmt w:val="decimal"/>
      <w:lvlText w:val="%1."/>
      <w:lvlJc w:val="left"/>
      <w:pPr>
        <w:ind w:left="720" w:hanging="360"/>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5" w15:restartNumberingAfterBreak="0">
    <w:nsid w:val="782F687B"/>
    <w:multiLevelType w:val="hybridMultilevel"/>
    <w:tmpl w:val="5DDE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D1CDA"/>
    <w:multiLevelType w:val="hybridMultilevel"/>
    <w:tmpl w:val="A8E00876"/>
    <w:lvl w:ilvl="0" w:tplc="20E66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15:restartNumberingAfterBreak="0">
    <w:nsid w:val="78C905A2"/>
    <w:multiLevelType w:val="hybridMultilevel"/>
    <w:tmpl w:val="A9CEB9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42282C"/>
    <w:multiLevelType w:val="hybridMultilevel"/>
    <w:tmpl w:val="CC26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323574"/>
    <w:multiLevelType w:val="multilevel"/>
    <w:tmpl w:val="D554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BB2FEE"/>
    <w:multiLevelType w:val="hybridMultilevel"/>
    <w:tmpl w:val="FFA041B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1"/>
  </w:num>
  <w:num w:numId="2">
    <w:abstractNumId w:val="42"/>
  </w:num>
  <w:num w:numId="3">
    <w:abstractNumId w:val="68"/>
  </w:num>
  <w:num w:numId="4">
    <w:abstractNumId w:val="0"/>
  </w:num>
  <w:num w:numId="5">
    <w:abstractNumId w:val="65"/>
  </w:num>
  <w:num w:numId="6">
    <w:abstractNumId w:val="30"/>
  </w:num>
  <w:num w:numId="7">
    <w:abstractNumId w:val="45"/>
  </w:num>
  <w:num w:numId="8">
    <w:abstractNumId w:val="73"/>
  </w:num>
  <w:num w:numId="9">
    <w:abstractNumId w:val="55"/>
  </w:num>
  <w:num w:numId="10">
    <w:abstractNumId w:val="76"/>
  </w:num>
  <w:num w:numId="11">
    <w:abstractNumId w:val="14"/>
  </w:num>
  <w:num w:numId="12">
    <w:abstractNumId w:val="17"/>
  </w:num>
  <w:num w:numId="13">
    <w:abstractNumId w:val="70"/>
  </w:num>
  <w:num w:numId="14">
    <w:abstractNumId w:val="79"/>
  </w:num>
  <w:num w:numId="15">
    <w:abstractNumId w:val="80"/>
  </w:num>
  <w:num w:numId="16">
    <w:abstractNumId w:val="22"/>
  </w:num>
  <w:num w:numId="17">
    <w:abstractNumId w:val="58"/>
  </w:num>
  <w:num w:numId="18">
    <w:abstractNumId w:val="40"/>
  </w:num>
  <w:num w:numId="19">
    <w:abstractNumId w:val="60"/>
  </w:num>
  <w:num w:numId="20">
    <w:abstractNumId w:val="52"/>
  </w:num>
  <w:num w:numId="21">
    <w:abstractNumId w:val="72"/>
  </w:num>
  <w:num w:numId="22">
    <w:abstractNumId w:val="62"/>
  </w:num>
  <w:num w:numId="23">
    <w:abstractNumId w:val="36"/>
  </w:num>
  <w:num w:numId="24">
    <w:abstractNumId w:val="78"/>
  </w:num>
  <w:num w:numId="25">
    <w:abstractNumId w:val="4"/>
  </w:num>
  <w:num w:numId="26">
    <w:abstractNumId w:val="59"/>
  </w:num>
  <w:num w:numId="27">
    <w:abstractNumId w:val="21"/>
  </w:num>
  <w:num w:numId="28">
    <w:abstractNumId w:val="33"/>
  </w:num>
  <w:num w:numId="29">
    <w:abstractNumId w:val="18"/>
  </w:num>
  <w:num w:numId="30">
    <w:abstractNumId w:val="11"/>
  </w:num>
  <w:num w:numId="31">
    <w:abstractNumId w:val="4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26"/>
  </w:num>
  <w:num w:numId="36">
    <w:abstractNumId w:val="66"/>
  </w:num>
  <w:num w:numId="37">
    <w:abstractNumId w:val="13"/>
  </w:num>
  <w:num w:numId="38">
    <w:abstractNumId w:val="8"/>
  </w:num>
  <w:num w:numId="39">
    <w:abstractNumId w:val="5"/>
  </w:num>
  <w:num w:numId="40">
    <w:abstractNumId w:val="56"/>
  </w:num>
  <w:num w:numId="41">
    <w:abstractNumId w:val="77"/>
  </w:num>
  <w:num w:numId="42">
    <w:abstractNumId w:val="46"/>
  </w:num>
  <w:num w:numId="43">
    <w:abstractNumId w:val="75"/>
  </w:num>
  <w:num w:numId="44">
    <w:abstractNumId w:val="32"/>
  </w:num>
  <w:num w:numId="45">
    <w:abstractNumId w:val="16"/>
  </w:num>
  <w:num w:numId="46">
    <w:abstractNumId w:val="2"/>
  </w:num>
  <w:num w:numId="47">
    <w:abstractNumId w:val="44"/>
  </w:num>
  <w:num w:numId="48">
    <w:abstractNumId w:val="53"/>
  </w:num>
  <w:num w:numId="49">
    <w:abstractNumId w:val="67"/>
  </w:num>
  <w:num w:numId="50">
    <w:abstractNumId w:val="57"/>
  </w:num>
  <w:num w:numId="51">
    <w:abstractNumId w:val="69"/>
  </w:num>
  <w:num w:numId="52">
    <w:abstractNumId w:val="19"/>
  </w:num>
  <w:num w:numId="53">
    <w:abstractNumId w:val="51"/>
  </w:num>
  <w:num w:numId="54">
    <w:abstractNumId w:val="54"/>
  </w:num>
  <w:num w:numId="55">
    <w:abstractNumId w:val="31"/>
  </w:num>
  <w:num w:numId="56">
    <w:abstractNumId w:val="6"/>
  </w:num>
  <w:num w:numId="57">
    <w:abstractNumId w:val="9"/>
  </w:num>
  <w:num w:numId="58">
    <w:abstractNumId w:val="12"/>
  </w:num>
  <w:num w:numId="59">
    <w:abstractNumId w:val="15"/>
  </w:num>
  <w:num w:numId="60">
    <w:abstractNumId w:val="74"/>
  </w:num>
  <w:num w:numId="61">
    <w:abstractNumId w:val="27"/>
  </w:num>
  <w:num w:numId="62">
    <w:abstractNumId w:val="49"/>
  </w:num>
  <w:num w:numId="63">
    <w:abstractNumId w:val="34"/>
  </w:num>
  <w:num w:numId="64">
    <w:abstractNumId w:val="23"/>
  </w:num>
  <w:num w:numId="65">
    <w:abstractNumId w:val="3"/>
  </w:num>
  <w:num w:numId="66">
    <w:abstractNumId w:val="39"/>
  </w:num>
  <w:num w:numId="67">
    <w:abstractNumId w:val="50"/>
  </w:num>
  <w:num w:numId="68">
    <w:abstractNumId w:val="35"/>
  </w:num>
  <w:num w:numId="69">
    <w:abstractNumId w:val="29"/>
  </w:num>
  <w:num w:numId="70">
    <w:abstractNumId w:val="10"/>
  </w:num>
  <w:num w:numId="71">
    <w:abstractNumId w:val="38"/>
  </w:num>
  <w:num w:numId="72">
    <w:abstractNumId w:val="63"/>
  </w:num>
  <w:num w:numId="73">
    <w:abstractNumId w:val="25"/>
  </w:num>
  <w:num w:numId="74">
    <w:abstractNumId w:val="71"/>
  </w:num>
  <w:num w:numId="75">
    <w:abstractNumId w:val="28"/>
  </w:num>
  <w:num w:numId="76">
    <w:abstractNumId w:val="41"/>
  </w:num>
  <w:num w:numId="77">
    <w:abstractNumId w:val="20"/>
  </w:num>
  <w:num w:numId="78">
    <w:abstractNumId w:val="64"/>
  </w:num>
  <w:num w:numId="79">
    <w:abstractNumId w:val="24"/>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IdMacAtCleanup w:val="7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e Lutan">
    <w15:presenceInfo w15:providerId="Windows Live" w15:userId="f841f22bc83a2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0"/>
    <w:rsid w:val="00003BD4"/>
    <w:rsid w:val="00004422"/>
    <w:rsid w:val="00010D98"/>
    <w:rsid w:val="00013356"/>
    <w:rsid w:val="000335A5"/>
    <w:rsid w:val="00051111"/>
    <w:rsid w:val="000659F5"/>
    <w:rsid w:val="00066CF6"/>
    <w:rsid w:val="00072C9A"/>
    <w:rsid w:val="000754AE"/>
    <w:rsid w:val="00080936"/>
    <w:rsid w:val="000835EF"/>
    <w:rsid w:val="000B0E10"/>
    <w:rsid w:val="000E4943"/>
    <w:rsid w:val="000F74A4"/>
    <w:rsid w:val="00100D32"/>
    <w:rsid w:val="00110B7D"/>
    <w:rsid w:val="00132DB3"/>
    <w:rsid w:val="00133695"/>
    <w:rsid w:val="00140EA4"/>
    <w:rsid w:val="00162B11"/>
    <w:rsid w:val="00166AB6"/>
    <w:rsid w:val="00166D13"/>
    <w:rsid w:val="00170185"/>
    <w:rsid w:val="00173C0B"/>
    <w:rsid w:val="001868FF"/>
    <w:rsid w:val="001A777E"/>
    <w:rsid w:val="001B272A"/>
    <w:rsid w:val="001C4FA7"/>
    <w:rsid w:val="001D6D34"/>
    <w:rsid w:val="001F258D"/>
    <w:rsid w:val="001F2855"/>
    <w:rsid w:val="001F2CE8"/>
    <w:rsid w:val="002050A2"/>
    <w:rsid w:val="00212B03"/>
    <w:rsid w:val="0022537D"/>
    <w:rsid w:val="002267A7"/>
    <w:rsid w:val="00227C6D"/>
    <w:rsid w:val="0024663E"/>
    <w:rsid w:val="00267090"/>
    <w:rsid w:val="00286458"/>
    <w:rsid w:val="002869A5"/>
    <w:rsid w:val="002A1AD2"/>
    <w:rsid w:val="002A2DE8"/>
    <w:rsid w:val="002B4046"/>
    <w:rsid w:val="002C107C"/>
    <w:rsid w:val="002C5C55"/>
    <w:rsid w:val="002F3EB5"/>
    <w:rsid w:val="002F61A9"/>
    <w:rsid w:val="003222C1"/>
    <w:rsid w:val="003322F7"/>
    <w:rsid w:val="00344984"/>
    <w:rsid w:val="003567A8"/>
    <w:rsid w:val="003643D2"/>
    <w:rsid w:val="003670CE"/>
    <w:rsid w:val="003733FF"/>
    <w:rsid w:val="00375A67"/>
    <w:rsid w:val="00387B9F"/>
    <w:rsid w:val="00391B34"/>
    <w:rsid w:val="003F1192"/>
    <w:rsid w:val="004140E1"/>
    <w:rsid w:val="00466FFC"/>
    <w:rsid w:val="00475497"/>
    <w:rsid w:val="004951CA"/>
    <w:rsid w:val="00495D0A"/>
    <w:rsid w:val="004A28AB"/>
    <w:rsid w:val="004B068A"/>
    <w:rsid w:val="004B0C07"/>
    <w:rsid w:val="004B2B54"/>
    <w:rsid w:val="004C13B7"/>
    <w:rsid w:val="004D4790"/>
    <w:rsid w:val="004E18DB"/>
    <w:rsid w:val="005062A2"/>
    <w:rsid w:val="00522475"/>
    <w:rsid w:val="00523821"/>
    <w:rsid w:val="005262F4"/>
    <w:rsid w:val="005363F8"/>
    <w:rsid w:val="0054667C"/>
    <w:rsid w:val="005772EF"/>
    <w:rsid w:val="00577C25"/>
    <w:rsid w:val="00584706"/>
    <w:rsid w:val="005935E8"/>
    <w:rsid w:val="005A5D3A"/>
    <w:rsid w:val="005B58C4"/>
    <w:rsid w:val="005C3F39"/>
    <w:rsid w:val="005C42E1"/>
    <w:rsid w:val="005D54F7"/>
    <w:rsid w:val="005F746F"/>
    <w:rsid w:val="00606FFF"/>
    <w:rsid w:val="00615787"/>
    <w:rsid w:val="0062623C"/>
    <w:rsid w:val="00637686"/>
    <w:rsid w:val="00650DAE"/>
    <w:rsid w:val="00651C83"/>
    <w:rsid w:val="00656F97"/>
    <w:rsid w:val="006625E2"/>
    <w:rsid w:val="00665966"/>
    <w:rsid w:val="006827CD"/>
    <w:rsid w:val="00690CF5"/>
    <w:rsid w:val="00697422"/>
    <w:rsid w:val="006A363E"/>
    <w:rsid w:val="006C5F9E"/>
    <w:rsid w:val="006D290C"/>
    <w:rsid w:val="007054CB"/>
    <w:rsid w:val="00746D0D"/>
    <w:rsid w:val="00773B80"/>
    <w:rsid w:val="00774971"/>
    <w:rsid w:val="00781AF3"/>
    <w:rsid w:val="0078385B"/>
    <w:rsid w:val="00787004"/>
    <w:rsid w:val="007954E0"/>
    <w:rsid w:val="007B7026"/>
    <w:rsid w:val="007C1693"/>
    <w:rsid w:val="007C7D52"/>
    <w:rsid w:val="007D0273"/>
    <w:rsid w:val="007E602D"/>
    <w:rsid w:val="007F03CC"/>
    <w:rsid w:val="007F03EF"/>
    <w:rsid w:val="007F6750"/>
    <w:rsid w:val="00804F17"/>
    <w:rsid w:val="00812AF9"/>
    <w:rsid w:val="00841D04"/>
    <w:rsid w:val="00847081"/>
    <w:rsid w:val="00851775"/>
    <w:rsid w:val="008551F3"/>
    <w:rsid w:val="0085715C"/>
    <w:rsid w:val="00863247"/>
    <w:rsid w:val="0089426A"/>
    <w:rsid w:val="008A1E57"/>
    <w:rsid w:val="008A5804"/>
    <w:rsid w:val="008C1CCC"/>
    <w:rsid w:val="008F13B4"/>
    <w:rsid w:val="008F4893"/>
    <w:rsid w:val="00905A54"/>
    <w:rsid w:val="00906009"/>
    <w:rsid w:val="00913CDB"/>
    <w:rsid w:val="00921CF4"/>
    <w:rsid w:val="00931138"/>
    <w:rsid w:val="009543E1"/>
    <w:rsid w:val="00957D2C"/>
    <w:rsid w:val="009836A9"/>
    <w:rsid w:val="0099174E"/>
    <w:rsid w:val="009B653A"/>
    <w:rsid w:val="009C4EA6"/>
    <w:rsid w:val="009C72D5"/>
    <w:rsid w:val="009D53F1"/>
    <w:rsid w:val="009D7203"/>
    <w:rsid w:val="009F261D"/>
    <w:rsid w:val="009F5489"/>
    <w:rsid w:val="009F6D44"/>
    <w:rsid w:val="00A062CB"/>
    <w:rsid w:val="00A1609F"/>
    <w:rsid w:val="00A20D54"/>
    <w:rsid w:val="00A217E4"/>
    <w:rsid w:val="00A27F45"/>
    <w:rsid w:val="00A37697"/>
    <w:rsid w:val="00A46F11"/>
    <w:rsid w:val="00A64011"/>
    <w:rsid w:val="00A769F6"/>
    <w:rsid w:val="00A81716"/>
    <w:rsid w:val="00A947B9"/>
    <w:rsid w:val="00AE51D4"/>
    <w:rsid w:val="00AE55A4"/>
    <w:rsid w:val="00AF0A59"/>
    <w:rsid w:val="00AF7175"/>
    <w:rsid w:val="00B45EFE"/>
    <w:rsid w:val="00B506A5"/>
    <w:rsid w:val="00B56DF3"/>
    <w:rsid w:val="00B739C3"/>
    <w:rsid w:val="00B87DC2"/>
    <w:rsid w:val="00B956BD"/>
    <w:rsid w:val="00BA6AF6"/>
    <w:rsid w:val="00BD5E3E"/>
    <w:rsid w:val="00BD6384"/>
    <w:rsid w:val="00BE3221"/>
    <w:rsid w:val="00BF7973"/>
    <w:rsid w:val="00C04C7B"/>
    <w:rsid w:val="00C166A5"/>
    <w:rsid w:val="00C26968"/>
    <w:rsid w:val="00C37029"/>
    <w:rsid w:val="00C43166"/>
    <w:rsid w:val="00C54023"/>
    <w:rsid w:val="00C5484A"/>
    <w:rsid w:val="00CC05A9"/>
    <w:rsid w:val="00CD2F24"/>
    <w:rsid w:val="00CD76F2"/>
    <w:rsid w:val="00CE08A0"/>
    <w:rsid w:val="00CE225C"/>
    <w:rsid w:val="00CE41B7"/>
    <w:rsid w:val="00D1244C"/>
    <w:rsid w:val="00D141E7"/>
    <w:rsid w:val="00D47DC6"/>
    <w:rsid w:val="00D57E5F"/>
    <w:rsid w:val="00D66CB6"/>
    <w:rsid w:val="00D8622C"/>
    <w:rsid w:val="00D917CE"/>
    <w:rsid w:val="00D956A7"/>
    <w:rsid w:val="00DA3E09"/>
    <w:rsid w:val="00DA4A02"/>
    <w:rsid w:val="00DB4451"/>
    <w:rsid w:val="00DC1469"/>
    <w:rsid w:val="00DD2C17"/>
    <w:rsid w:val="00DF5876"/>
    <w:rsid w:val="00E04E24"/>
    <w:rsid w:val="00E15442"/>
    <w:rsid w:val="00E25685"/>
    <w:rsid w:val="00E32D81"/>
    <w:rsid w:val="00E37255"/>
    <w:rsid w:val="00E52DEC"/>
    <w:rsid w:val="00E54969"/>
    <w:rsid w:val="00E56521"/>
    <w:rsid w:val="00E56D79"/>
    <w:rsid w:val="00E62D42"/>
    <w:rsid w:val="00E65605"/>
    <w:rsid w:val="00E712E8"/>
    <w:rsid w:val="00E75F70"/>
    <w:rsid w:val="00E83A52"/>
    <w:rsid w:val="00E96641"/>
    <w:rsid w:val="00EA2FB9"/>
    <w:rsid w:val="00EA54EA"/>
    <w:rsid w:val="00EB48B4"/>
    <w:rsid w:val="00ED3481"/>
    <w:rsid w:val="00EE02E8"/>
    <w:rsid w:val="00EE0AD4"/>
    <w:rsid w:val="00EE1090"/>
    <w:rsid w:val="00EF5085"/>
    <w:rsid w:val="00F0137B"/>
    <w:rsid w:val="00F32057"/>
    <w:rsid w:val="00F4050C"/>
    <w:rsid w:val="00F531E5"/>
    <w:rsid w:val="00F65CE9"/>
    <w:rsid w:val="00F77DAB"/>
    <w:rsid w:val="00F806B6"/>
    <w:rsid w:val="00F85084"/>
    <w:rsid w:val="00F910E0"/>
    <w:rsid w:val="00F939F0"/>
    <w:rsid w:val="00F93D07"/>
    <w:rsid w:val="00FA3FD8"/>
    <w:rsid w:val="00FB2B4A"/>
    <w:rsid w:val="00FB6574"/>
    <w:rsid w:val="00FC1B1D"/>
    <w:rsid w:val="00FC5A34"/>
    <w:rsid w:val="00FE0DDD"/>
    <w:rsid w:val="00FF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9CBE"/>
  <w15:chartTrackingRefBased/>
  <w15:docId w15:val="{B97BF689-19B2-444C-9EA8-2F95CB0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B7D"/>
    <w:pPr>
      <w:spacing w:line="256" w:lineRule="auto"/>
    </w:pPr>
  </w:style>
  <w:style w:type="paragraph" w:styleId="1">
    <w:name w:val="heading 1"/>
    <w:basedOn w:val="a"/>
    <w:next w:val="a"/>
    <w:link w:val="10"/>
    <w:uiPriority w:val="9"/>
    <w:qFormat/>
    <w:rsid w:val="00110B7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ru-MD"/>
    </w:rPr>
  </w:style>
  <w:style w:type="paragraph" w:styleId="2">
    <w:name w:val="heading 2"/>
    <w:basedOn w:val="a"/>
    <w:next w:val="a"/>
    <w:link w:val="20"/>
    <w:uiPriority w:val="9"/>
    <w:unhideWhenUsed/>
    <w:qFormat/>
    <w:rsid w:val="00110B7D"/>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10B7D"/>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unhideWhenUsed/>
    <w:qFormat/>
    <w:rsid w:val="00110B7D"/>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9"/>
    <w:unhideWhenUsed/>
    <w:qFormat/>
    <w:rsid w:val="00110B7D"/>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B7D"/>
    <w:rPr>
      <w:rFonts w:asciiTheme="majorHAnsi" w:eastAsiaTheme="majorEastAsia" w:hAnsiTheme="majorHAnsi" w:cstheme="majorBidi"/>
      <w:color w:val="2F5496" w:themeColor="accent1" w:themeShade="BF"/>
      <w:sz w:val="32"/>
      <w:szCs w:val="32"/>
      <w:lang w:val="ru-MD"/>
    </w:rPr>
  </w:style>
  <w:style w:type="character" w:customStyle="1" w:styleId="20">
    <w:name w:val="Заголовок 2 Знак"/>
    <w:basedOn w:val="a0"/>
    <w:link w:val="2"/>
    <w:uiPriority w:val="9"/>
    <w:rsid w:val="00110B7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10B7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9"/>
    <w:rsid w:val="00110B7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110B7D"/>
    <w:rPr>
      <w:rFonts w:asciiTheme="majorHAnsi" w:eastAsiaTheme="majorEastAsia" w:hAnsiTheme="majorHAnsi" w:cstheme="majorBidi"/>
      <w:color w:val="2F5496" w:themeColor="accent1" w:themeShade="BF"/>
    </w:rPr>
  </w:style>
  <w:style w:type="paragraph" w:styleId="a3">
    <w:name w:val="List Paragraph"/>
    <w:basedOn w:val="a"/>
    <w:uiPriority w:val="34"/>
    <w:qFormat/>
    <w:rsid w:val="00110B7D"/>
    <w:pPr>
      <w:ind w:left="720"/>
      <w:contextualSpacing/>
    </w:pPr>
  </w:style>
  <w:style w:type="table" w:styleId="a4">
    <w:name w:val="Table Grid"/>
    <w:basedOn w:val="a1"/>
    <w:uiPriority w:val="99"/>
    <w:rsid w:val="00110B7D"/>
    <w:pPr>
      <w:spacing w:after="0" w:line="240" w:lineRule="auto"/>
    </w:pPr>
    <w:rPr>
      <w:lang w:val="ru-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h2">
    <w:name w:val="iph2"/>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110B7D"/>
  </w:style>
  <w:style w:type="paragraph" w:customStyle="1" w:styleId="kvadrat">
    <w:name w:val="kvadrat"/>
    <w:basedOn w:val="a"/>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6">
    <w:name w:val="Emphasis"/>
    <w:basedOn w:val="a0"/>
    <w:uiPriority w:val="20"/>
    <w:qFormat/>
    <w:rsid w:val="00110B7D"/>
    <w:rPr>
      <w:i/>
      <w:iCs/>
    </w:rPr>
  </w:style>
  <w:style w:type="character" w:customStyle="1" w:styleId="acopre">
    <w:name w:val="acopre"/>
    <w:basedOn w:val="a0"/>
    <w:rsid w:val="00110B7D"/>
  </w:style>
  <w:style w:type="paragraph" w:customStyle="1" w:styleId="normal-3">
    <w:name w:val="normal-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styleId="a7">
    <w:name w:val="Body Text"/>
    <w:basedOn w:val="a"/>
    <w:link w:val="a8"/>
    <w:uiPriority w:val="1"/>
    <w:qFormat/>
    <w:rsid w:val="00110B7D"/>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a8">
    <w:name w:val="Основной текст Знак"/>
    <w:basedOn w:val="a0"/>
    <w:link w:val="a7"/>
    <w:uiPriority w:val="1"/>
    <w:rsid w:val="00110B7D"/>
    <w:rPr>
      <w:rFonts w:ascii="Times New Roman" w:eastAsia="Times New Roman" w:hAnsi="Times New Roman" w:cs="Times New Roman"/>
      <w:sz w:val="24"/>
      <w:szCs w:val="24"/>
      <w:lang w:val="ro-RO"/>
    </w:rPr>
  </w:style>
  <w:style w:type="character" w:customStyle="1" w:styleId="alsocalled">
    <w:name w:val="alsocalled"/>
    <w:basedOn w:val="a0"/>
    <w:rsid w:val="00110B7D"/>
  </w:style>
  <w:style w:type="character" w:styleId="a9">
    <w:name w:val="Hyperlink"/>
    <w:basedOn w:val="a0"/>
    <w:uiPriority w:val="99"/>
    <w:unhideWhenUsed/>
    <w:rsid w:val="00110B7D"/>
    <w:rPr>
      <w:color w:val="0563C1" w:themeColor="hyperlink"/>
      <w:u w:val="single"/>
    </w:rPr>
  </w:style>
  <w:style w:type="paragraph" w:customStyle="1" w:styleId="intro">
    <w:name w:val="intro"/>
    <w:basedOn w:val="a"/>
    <w:rsid w:val="00110B7D"/>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a">
    <w:name w:val="Strong"/>
    <w:basedOn w:val="a0"/>
    <w:uiPriority w:val="22"/>
    <w:qFormat/>
    <w:rsid w:val="00110B7D"/>
    <w:rPr>
      <w:b/>
      <w:bCs/>
    </w:rPr>
  </w:style>
  <w:style w:type="paragraph" w:customStyle="1" w:styleId="h3">
    <w:name w:val="h3"/>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ages">
    <w:name w:val="article_pages"/>
    <w:basedOn w:val="a0"/>
    <w:rsid w:val="00110B7D"/>
  </w:style>
  <w:style w:type="paragraph" w:customStyle="1" w:styleId="biggertext">
    <w:name w:val="bigger_tex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3">
    <w:name w:val="font3"/>
    <w:basedOn w:val="a0"/>
    <w:rsid w:val="00110B7D"/>
  </w:style>
  <w:style w:type="character" w:customStyle="1" w:styleId="font5">
    <w:name w:val="font5"/>
    <w:basedOn w:val="a0"/>
    <w:rsid w:val="00110B7D"/>
  </w:style>
  <w:style w:type="character" w:customStyle="1" w:styleId="font2">
    <w:name w:val="font2"/>
    <w:basedOn w:val="a0"/>
    <w:rsid w:val="00110B7D"/>
  </w:style>
  <w:style w:type="character" w:customStyle="1" w:styleId="font4">
    <w:name w:val="font4"/>
    <w:basedOn w:val="a0"/>
    <w:rsid w:val="00110B7D"/>
  </w:style>
  <w:style w:type="character" w:styleId="ab">
    <w:name w:val="FollowedHyperlink"/>
    <w:basedOn w:val="a0"/>
    <w:uiPriority w:val="99"/>
    <w:unhideWhenUsed/>
    <w:rsid w:val="00110B7D"/>
    <w:rPr>
      <w:color w:val="954F72" w:themeColor="followedHyperlink"/>
      <w:u w:val="single"/>
    </w:rPr>
  </w:style>
  <w:style w:type="paragraph" w:customStyle="1" w:styleId="TableParagraph">
    <w:name w:val="Table Paragraph"/>
    <w:basedOn w:val="a"/>
    <w:uiPriority w:val="1"/>
    <w:qFormat/>
    <w:rsid w:val="00110B7D"/>
    <w:pPr>
      <w:widowControl w:val="0"/>
      <w:autoSpaceDE w:val="0"/>
      <w:autoSpaceDN w:val="0"/>
      <w:spacing w:after="0" w:line="240" w:lineRule="auto"/>
      <w:ind w:left="109"/>
    </w:pPr>
    <w:rPr>
      <w:rFonts w:ascii="Times New Roman" w:eastAsia="Times New Roman" w:hAnsi="Times New Roman" w:cs="Times New Roman"/>
      <w:lang w:val="ro-RO"/>
    </w:rPr>
  </w:style>
  <w:style w:type="character" w:customStyle="1" w:styleId="copyright-span">
    <w:name w:val="copyright-span"/>
    <w:basedOn w:val="a0"/>
    <w:rsid w:val="00110B7D"/>
  </w:style>
  <w:style w:type="paragraph" w:styleId="ac">
    <w:name w:val="Balloon Text"/>
    <w:basedOn w:val="a"/>
    <w:link w:val="ad"/>
    <w:uiPriority w:val="99"/>
    <w:semiHidden/>
    <w:unhideWhenUsed/>
    <w:rsid w:val="00110B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0B7D"/>
    <w:rPr>
      <w:rFonts w:ascii="Segoe UI" w:hAnsi="Segoe UI" w:cs="Segoe UI"/>
      <w:sz w:val="18"/>
      <w:szCs w:val="18"/>
    </w:rPr>
  </w:style>
  <w:style w:type="paragraph" w:customStyle="1" w:styleId="text-muted">
    <w:name w:val="text-muted"/>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heading">
    <w:name w:val="media-heading"/>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10B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0B7D"/>
  </w:style>
  <w:style w:type="paragraph" w:styleId="af0">
    <w:name w:val="footer"/>
    <w:basedOn w:val="a"/>
    <w:link w:val="af1"/>
    <w:uiPriority w:val="99"/>
    <w:unhideWhenUsed/>
    <w:rsid w:val="00110B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0B7D"/>
  </w:style>
  <w:style w:type="character" w:customStyle="1" w:styleId="al-author-name-more">
    <w:name w:val="al-author-name-more"/>
    <w:basedOn w:val="a0"/>
    <w:rsid w:val="00110B7D"/>
  </w:style>
  <w:style w:type="character" w:customStyle="1" w:styleId="delimiter">
    <w:name w:val="delimiter"/>
    <w:basedOn w:val="a0"/>
    <w:rsid w:val="00110B7D"/>
  </w:style>
  <w:style w:type="paragraph" w:customStyle="1" w:styleId="toolbar-item">
    <w:name w:val="toolbar-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df-link-text">
    <w:name w:val="pdf-link-text"/>
    <w:basedOn w:val="a0"/>
    <w:rsid w:val="00110B7D"/>
  </w:style>
  <w:style w:type="character" w:customStyle="1" w:styleId="screenreader-text">
    <w:name w:val="screenreader-text"/>
    <w:basedOn w:val="a0"/>
    <w:rsid w:val="00110B7D"/>
  </w:style>
  <w:style w:type="paragraph" w:customStyle="1" w:styleId="chapter-para">
    <w:name w:val="chapter-para"/>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110B7D"/>
  </w:style>
  <w:style w:type="character" w:customStyle="1" w:styleId="topic-highlight">
    <w:name w:val="topic-highlight"/>
    <w:basedOn w:val="a0"/>
    <w:rsid w:val="00110B7D"/>
  </w:style>
  <w:style w:type="character" w:customStyle="1" w:styleId="link-button-text">
    <w:name w:val="link-button-text"/>
    <w:basedOn w:val="a0"/>
    <w:rsid w:val="00110B7D"/>
  </w:style>
  <w:style w:type="paragraph" w:customStyle="1" w:styleId="toclevel-1">
    <w:name w:val="toclevel-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uiPriority w:val="99"/>
    <w:rsid w:val="00110B7D"/>
  </w:style>
  <w:style w:type="character" w:customStyle="1" w:styleId="toctext">
    <w:name w:val="toctext"/>
    <w:basedOn w:val="a0"/>
    <w:uiPriority w:val="99"/>
    <w:rsid w:val="00110B7D"/>
  </w:style>
  <w:style w:type="character" w:customStyle="1" w:styleId="mw-headline">
    <w:name w:val="mw-headline"/>
    <w:basedOn w:val="a0"/>
    <w:uiPriority w:val="99"/>
    <w:rsid w:val="00110B7D"/>
  </w:style>
  <w:style w:type="character" w:customStyle="1" w:styleId="mw-editsection">
    <w:name w:val="mw-editsection"/>
    <w:basedOn w:val="a0"/>
    <w:uiPriority w:val="99"/>
    <w:rsid w:val="00110B7D"/>
  </w:style>
  <w:style w:type="character" w:customStyle="1" w:styleId="mw-editsection-bracket">
    <w:name w:val="mw-editsection-bracket"/>
    <w:basedOn w:val="a0"/>
    <w:uiPriority w:val="99"/>
    <w:rsid w:val="00110B7D"/>
  </w:style>
  <w:style w:type="character" w:customStyle="1" w:styleId="ipa">
    <w:name w:val="ipa"/>
    <w:basedOn w:val="a0"/>
    <w:rsid w:val="00110B7D"/>
  </w:style>
  <w:style w:type="paragraph" w:customStyle="1" w:styleId="toclevel-2">
    <w:name w:val="toclevel-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escription">
    <w:name w:val="title_descrip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uthors">
    <w:name w:val="article-authors"/>
    <w:basedOn w:val="a0"/>
    <w:rsid w:val="00110B7D"/>
  </w:style>
  <w:style w:type="character" w:customStyle="1" w:styleId="newspubdate">
    <w:name w:val="news_pub_date"/>
    <w:basedOn w:val="a0"/>
    <w:rsid w:val="00110B7D"/>
  </w:style>
  <w:style w:type="paragraph" w:customStyle="1" w:styleId="color-dark-violet">
    <w:name w:val="color-dark-viole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
    <w:name w:val="txt"/>
    <w:basedOn w:val="a0"/>
    <w:rsid w:val="00110B7D"/>
  </w:style>
  <w:style w:type="character" w:customStyle="1" w:styleId="line">
    <w:name w:val="line"/>
    <w:basedOn w:val="a0"/>
    <w:rsid w:val="00110B7D"/>
  </w:style>
  <w:style w:type="character" w:customStyle="1" w:styleId="superstext">
    <w:name w:val="superstext"/>
    <w:basedOn w:val="a0"/>
    <w:rsid w:val="00110B7D"/>
  </w:style>
  <w:style w:type="character" w:customStyle="1" w:styleId="superstextnolink">
    <w:name w:val="superstextnolink"/>
    <w:basedOn w:val="a0"/>
    <w:rsid w:val="00110B7D"/>
  </w:style>
  <w:style w:type="character" w:customStyle="1" w:styleId="captions">
    <w:name w:val="captions"/>
    <w:basedOn w:val="a0"/>
    <w:rsid w:val="00110B7D"/>
  </w:style>
  <w:style w:type="character" w:customStyle="1" w:styleId="HTML">
    <w:name w:val="Стандартный HTML Знак"/>
    <w:basedOn w:val="a0"/>
    <w:link w:val="HTML0"/>
    <w:uiPriority w:val="99"/>
    <w:semiHidden/>
    <w:rsid w:val="00110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1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10B7D"/>
    <w:rPr>
      <w:rFonts w:ascii="Consolas" w:hAnsi="Consolas" w:cs="Consolas"/>
      <w:sz w:val="20"/>
      <w:szCs w:val="20"/>
    </w:rPr>
  </w:style>
  <w:style w:type="paragraph" w:customStyle="1" w:styleId="msonormal0">
    <w:name w:val="msonormal"/>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text">
    <w:name w:val="card-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panelitem">
    <w:name w:val="sidepanel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x-citation">
    <w:name w:val="plx-cita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x-capture">
    <w:name w:val="plx-captur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emove-if-print">
    <w:name w:val="u-remove-if-pri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emove-if-not-print">
    <w:name w:val="u-remove-if-not-pri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fig">
    <w:name w:val="download-fig"/>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tab">
    <w:name w:val="new-tab"/>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ppt">
    <w:name w:val="download-pp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child"/>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hidden">
    <w:name w:val="full-hidde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main">
    <w:name w:val="navmai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very-small">
    <w:name w:val="hide-very-small"/>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clone">
    <w:name w:val="version-clon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text">
    <w:name w:val="big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1">
    <w:name w:val="plainlinks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rdzfl">
    <w:name w:val="jrdzfl"/>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nhdj">
    <w:name w:val="esnhdj"/>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vvlh">
    <w:name w:val="ftvvlh"/>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uccess">
    <w:name w:val="text-succes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item">
    <w:name w:val="page-item"/>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10B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enu-item">
    <w:name w:val="g-menu-item"/>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dropdown-column">
    <w:name w:val="g-dropdown-column"/>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14">
    <w:name w:val="tag-1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23">
    <w:name w:val="tag-2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6">
    <w:name w:val="tag-3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7">
    <w:name w:val="tag-37"/>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38">
    <w:name w:val="tag-3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ink">
    <w:name w:val="toclink"/>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title">
    <w:name w:val="share-titl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divider">
    <w:name w:val="mw-editsection-divider"/>
    <w:basedOn w:val="a0"/>
    <w:uiPriority w:val="99"/>
    <w:rsid w:val="00110B7D"/>
  </w:style>
  <w:style w:type="character" w:customStyle="1" w:styleId="no-wikidata">
    <w:name w:val="no-wikidata"/>
    <w:basedOn w:val="a0"/>
    <w:uiPriority w:val="99"/>
    <w:rsid w:val="00110B7D"/>
  </w:style>
  <w:style w:type="character" w:customStyle="1" w:styleId="media-caption">
    <w:name w:val="media-caption"/>
    <w:basedOn w:val="a0"/>
    <w:rsid w:val="00110B7D"/>
  </w:style>
  <w:style w:type="character" w:customStyle="1" w:styleId="noprint">
    <w:name w:val="noprint"/>
    <w:basedOn w:val="a0"/>
    <w:rsid w:val="00110B7D"/>
  </w:style>
  <w:style w:type="character" w:customStyle="1" w:styleId="wikidata-claim">
    <w:name w:val="wikidata-claim"/>
    <w:basedOn w:val="a0"/>
    <w:uiPriority w:val="99"/>
    <w:rsid w:val="00110B7D"/>
  </w:style>
  <w:style w:type="character" w:customStyle="1" w:styleId="wikidata-snak">
    <w:name w:val="wikidata-snak"/>
    <w:basedOn w:val="a0"/>
    <w:uiPriority w:val="99"/>
    <w:rsid w:val="00110B7D"/>
  </w:style>
  <w:style w:type="character" w:customStyle="1" w:styleId="toctogglespan">
    <w:name w:val="toctogglespan"/>
    <w:basedOn w:val="a0"/>
    <w:uiPriority w:val="99"/>
    <w:rsid w:val="00110B7D"/>
  </w:style>
  <w:style w:type="character" w:customStyle="1" w:styleId="mwe-math-element">
    <w:name w:val="mwe-math-element"/>
    <w:basedOn w:val="a0"/>
    <w:rsid w:val="00110B7D"/>
  </w:style>
  <w:style w:type="character" w:customStyle="1" w:styleId="mwe-math-mathml-inline">
    <w:name w:val="mwe-math-mathml-inline"/>
    <w:basedOn w:val="a0"/>
    <w:rsid w:val="00110B7D"/>
  </w:style>
  <w:style w:type="character" w:customStyle="1" w:styleId="ref-info">
    <w:name w:val="ref-info"/>
    <w:basedOn w:val="a0"/>
    <w:rsid w:val="00110B7D"/>
  </w:style>
  <w:style w:type="character" w:customStyle="1" w:styleId="link-ru">
    <w:name w:val="link-ru"/>
    <w:basedOn w:val="a0"/>
    <w:rsid w:val="00110B7D"/>
  </w:style>
  <w:style w:type="character" w:customStyle="1" w:styleId="iw">
    <w:name w:val="iw"/>
    <w:basedOn w:val="a0"/>
    <w:uiPriority w:val="99"/>
    <w:rsid w:val="00110B7D"/>
  </w:style>
  <w:style w:type="character" w:customStyle="1" w:styleId="iwtooltip">
    <w:name w:val="iw__tooltip"/>
    <w:basedOn w:val="a0"/>
    <w:uiPriority w:val="99"/>
    <w:rsid w:val="00110B7D"/>
  </w:style>
  <w:style w:type="character" w:customStyle="1" w:styleId="meta-info-el">
    <w:name w:val="meta-info-el"/>
    <w:basedOn w:val="a0"/>
    <w:rsid w:val="00110B7D"/>
  </w:style>
  <w:style w:type="character" w:customStyle="1" w:styleId="11">
    <w:name w:val="Название объекта1"/>
    <w:basedOn w:val="a0"/>
    <w:rsid w:val="00110B7D"/>
  </w:style>
  <w:style w:type="character" w:customStyle="1" w:styleId="title-text">
    <w:name w:val="title-text"/>
    <w:basedOn w:val="a0"/>
    <w:rsid w:val="00110B7D"/>
  </w:style>
  <w:style w:type="character" w:customStyle="1" w:styleId="sr-only">
    <w:name w:val="sr-only"/>
    <w:basedOn w:val="a0"/>
    <w:rsid w:val="00110B7D"/>
  </w:style>
  <w:style w:type="character" w:customStyle="1" w:styleId="text">
    <w:name w:val="text"/>
    <w:basedOn w:val="a0"/>
    <w:rsid w:val="00110B7D"/>
  </w:style>
  <w:style w:type="character" w:customStyle="1" w:styleId="button-text">
    <w:name w:val="button-text"/>
    <w:basedOn w:val="a0"/>
    <w:rsid w:val="00110B7D"/>
  </w:style>
  <w:style w:type="character" w:customStyle="1" w:styleId="copyright-line">
    <w:name w:val="copyright-line"/>
    <w:basedOn w:val="a0"/>
    <w:rsid w:val="00110B7D"/>
  </w:style>
  <w:style w:type="character" w:customStyle="1" w:styleId="button-link-text">
    <w:name w:val="button-link-text"/>
    <w:basedOn w:val="a0"/>
    <w:rsid w:val="00110B7D"/>
  </w:style>
  <w:style w:type="character" w:customStyle="1" w:styleId="anchor-text">
    <w:name w:val="anchor-text"/>
    <w:basedOn w:val="a0"/>
    <w:rsid w:val="00110B7D"/>
  </w:style>
  <w:style w:type="character" w:customStyle="1" w:styleId="pagination-nav">
    <w:name w:val="pagination-nav"/>
    <w:basedOn w:val="a0"/>
    <w:rsid w:val="00110B7D"/>
  </w:style>
  <w:style w:type="character" w:customStyle="1" w:styleId="pps-label">
    <w:name w:val="pps-label"/>
    <w:basedOn w:val="a0"/>
    <w:rsid w:val="00110B7D"/>
  </w:style>
  <w:style w:type="character" w:customStyle="1" w:styleId="pps-count">
    <w:name w:val="pps-count"/>
    <w:basedOn w:val="a0"/>
    <w:rsid w:val="00110B7D"/>
  </w:style>
  <w:style w:type="character" w:customStyle="1" w:styleId="u-remove-if-print1">
    <w:name w:val="u-remove-if-print1"/>
    <w:basedOn w:val="a0"/>
    <w:rsid w:val="00110B7D"/>
  </w:style>
  <w:style w:type="character" w:customStyle="1" w:styleId="kwd-text">
    <w:name w:val="kwd-text"/>
    <w:basedOn w:val="a0"/>
    <w:rsid w:val="00110B7D"/>
  </w:style>
  <w:style w:type="character" w:customStyle="1" w:styleId="highwire-citation-authors">
    <w:name w:val="highwire-citation-authors"/>
    <w:basedOn w:val="a0"/>
    <w:rsid w:val="00110B7D"/>
  </w:style>
  <w:style w:type="character" w:customStyle="1" w:styleId="highwire-citation-author">
    <w:name w:val="highwire-citation-author"/>
    <w:basedOn w:val="a0"/>
    <w:rsid w:val="00110B7D"/>
  </w:style>
  <w:style w:type="character" w:customStyle="1" w:styleId="nlm-given-names">
    <w:name w:val="nlm-given-names"/>
    <w:basedOn w:val="a0"/>
    <w:rsid w:val="00110B7D"/>
  </w:style>
  <w:style w:type="character" w:customStyle="1" w:styleId="nlm-surname">
    <w:name w:val="nlm-surname"/>
    <w:basedOn w:val="a0"/>
    <w:rsid w:val="00110B7D"/>
  </w:style>
  <w:style w:type="character" w:customStyle="1" w:styleId="highwire-cite-metadata-journal">
    <w:name w:val="highwire-cite-metadata-journal"/>
    <w:basedOn w:val="a0"/>
    <w:rsid w:val="00110B7D"/>
  </w:style>
  <w:style w:type="character" w:customStyle="1" w:styleId="highwire-cite-metadata-date">
    <w:name w:val="highwire-cite-metadata-date"/>
    <w:basedOn w:val="a0"/>
    <w:rsid w:val="00110B7D"/>
  </w:style>
  <w:style w:type="character" w:customStyle="1" w:styleId="highwire-cite-metadata-volume">
    <w:name w:val="highwire-cite-metadata-volume"/>
    <w:basedOn w:val="a0"/>
    <w:rsid w:val="00110B7D"/>
  </w:style>
  <w:style w:type="character" w:customStyle="1" w:styleId="highwire-cite-metadata-pages">
    <w:name w:val="highwire-cite-metadata-pages"/>
    <w:basedOn w:val="a0"/>
    <w:rsid w:val="00110B7D"/>
  </w:style>
  <w:style w:type="character" w:customStyle="1" w:styleId="highwire-cite-metadata-doi">
    <w:name w:val="highwire-cite-metadata-doi"/>
    <w:basedOn w:val="a0"/>
    <w:rsid w:val="00110B7D"/>
  </w:style>
  <w:style w:type="character" w:customStyle="1" w:styleId="fig-label">
    <w:name w:val="fig-label"/>
    <w:basedOn w:val="a0"/>
    <w:rsid w:val="00110B7D"/>
  </w:style>
  <w:style w:type="character" w:customStyle="1" w:styleId="divider">
    <w:name w:val="divider"/>
    <w:basedOn w:val="a0"/>
    <w:rsid w:val="00110B7D"/>
  </w:style>
  <w:style w:type="character" w:customStyle="1" w:styleId="tools-label">
    <w:name w:val="tools-label"/>
    <w:basedOn w:val="a0"/>
    <w:rsid w:val="00110B7D"/>
  </w:style>
  <w:style w:type="character" w:customStyle="1" w:styleId="total-text">
    <w:name w:val="total-text"/>
    <w:basedOn w:val="a0"/>
    <w:rsid w:val="00110B7D"/>
  </w:style>
  <w:style w:type="character" w:customStyle="1" w:styleId="menu-title-text">
    <w:name w:val="menu-title-text"/>
    <w:basedOn w:val="a0"/>
    <w:rsid w:val="00110B7D"/>
  </w:style>
  <w:style w:type="character" w:customStyle="1" w:styleId="menu-total-value">
    <w:name w:val="menu-total-value"/>
    <w:basedOn w:val="a0"/>
    <w:rsid w:val="00110B7D"/>
  </w:style>
  <w:style w:type="character" w:customStyle="1" w:styleId="contribdegrees">
    <w:name w:val="contribdegrees"/>
    <w:basedOn w:val="a0"/>
    <w:rsid w:val="00110B7D"/>
  </w:style>
  <w:style w:type="character" w:customStyle="1" w:styleId="highwire-cite-metadata-issue">
    <w:name w:val="highwire-cite-metadata-issue"/>
    <w:basedOn w:val="a0"/>
    <w:rsid w:val="00110B7D"/>
  </w:style>
  <w:style w:type="character" w:customStyle="1" w:styleId="highwire-journal-article-marker-start">
    <w:name w:val="highwire-journal-article-marker-start"/>
    <w:basedOn w:val="a0"/>
    <w:rsid w:val="00110B7D"/>
  </w:style>
  <w:style w:type="character" w:customStyle="1" w:styleId="inline-ad-replaced">
    <w:name w:val="inline-ad-replaced"/>
    <w:basedOn w:val="a0"/>
    <w:rsid w:val="00110B7D"/>
  </w:style>
  <w:style w:type="character" w:customStyle="1" w:styleId="hw-responsive-img">
    <w:name w:val="hw-responsive-img"/>
    <w:basedOn w:val="a0"/>
    <w:rsid w:val="00110B7D"/>
  </w:style>
  <w:style w:type="character" w:customStyle="1" w:styleId="fn-label">
    <w:name w:val="fn-label"/>
    <w:basedOn w:val="a0"/>
    <w:rsid w:val="00110B7D"/>
  </w:style>
  <w:style w:type="character" w:customStyle="1" w:styleId="orange-square-brackets">
    <w:name w:val="orange-square-brackets"/>
    <w:basedOn w:val="a0"/>
    <w:rsid w:val="00110B7D"/>
  </w:style>
  <w:style w:type="character" w:customStyle="1" w:styleId="rte-small-font">
    <w:name w:val="rte-small-font"/>
    <w:basedOn w:val="a0"/>
    <w:rsid w:val="00110B7D"/>
  </w:style>
  <w:style w:type="character" w:customStyle="1" w:styleId="reg-sym-h2-orange">
    <w:name w:val="reg-sym-h2-orange"/>
    <w:basedOn w:val="a0"/>
    <w:rsid w:val="00110B7D"/>
  </w:style>
  <w:style w:type="character" w:customStyle="1" w:styleId="plainlinks">
    <w:name w:val="plainlinks"/>
    <w:basedOn w:val="a0"/>
    <w:rsid w:val="00110B7D"/>
  </w:style>
  <w:style w:type="character" w:customStyle="1" w:styleId="mw-collapsible-toggle">
    <w:name w:val="mw-collapsible-toggle"/>
    <w:basedOn w:val="a0"/>
    <w:rsid w:val="00110B7D"/>
  </w:style>
  <w:style w:type="character" w:customStyle="1" w:styleId="posted-on">
    <w:name w:val="posted-on"/>
    <w:basedOn w:val="a0"/>
    <w:uiPriority w:val="99"/>
    <w:rsid w:val="00110B7D"/>
  </w:style>
  <w:style w:type="character" w:customStyle="1" w:styleId="byline">
    <w:name w:val="byline"/>
    <w:basedOn w:val="a0"/>
    <w:uiPriority w:val="99"/>
    <w:rsid w:val="00110B7D"/>
  </w:style>
  <w:style w:type="character" w:customStyle="1" w:styleId="author">
    <w:name w:val="author"/>
    <w:basedOn w:val="a0"/>
    <w:uiPriority w:val="99"/>
    <w:rsid w:val="00110B7D"/>
  </w:style>
  <w:style w:type="character" w:customStyle="1" w:styleId="tocnumber0">
    <w:name w:val="toc_number"/>
    <w:basedOn w:val="a0"/>
    <w:uiPriority w:val="99"/>
    <w:rsid w:val="00110B7D"/>
  </w:style>
  <w:style w:type="character" w:customStyle="1" w:styleId="toctoggle">
    <w:name w:val="toc_toggle"/>
    <w:basedOn w:val="a0"/>
    <w:uiPriority w:val="99"/>
    <w:rsid w:val="00110B7D"/>
  </w:style>
  <w:style w:type="character" w:customStyle="1" w:styleId="small">
    <w:name w:val="small"/>
    <w:basedOn w:val="a0"/>
    <w:rsid w:val="00110B7D"/>
  </w:style>
  <w:style w:type="character" w:customStyle="1" w:styleId="file">
    <w:name w:val="file"/>
    <w:basedOn w:val="a0"/>
    <w:rsid w:val="00110B7D"/>
  </w:style>
  <w:style w:type="character" w:customStyle="1" w:styleId="file-size">
    <w:name w:val="file-size"/>
    <w:basedOn w:val="a0"/>
    <w:rsid w:val="00110B7D"/>
  </w:style>
  <w:style w:type="character" w:customStyle="1" w:styleId="g-menu-item-title">
    <w:name w:val="g-menu-item-title"/>
    <w:basedOn w:val="a0"/>
    <w:rsid w:val="00110B7D"/>
  </w:style>
  <w:style w:type="character" w:customStyle="1" w:styleId="year">
    <w:name w:val="year"/>
    <w:basedOn w:val="a0"/>
    <w:rsid w:val="00110B7D"/>
  </w:style>
  <w:style w:type="character" w:customStyle="1" w:styleId="articleseperator">
    <w:name w:val="article_seperator"/>
    <w:basedOn w:val="a0"/>
    <w:rsid w:val="00110B7D"/>
  </w:style>
  <w:style w:type="character" w:customStyle="1" w:styleId="cxpkzn">
    <w:name w:val="cxpkzn"/>
    <w:basedOn w:val="a0"/>
    <w:rsid w:val="00110B7D"/>
  </w:style>
  <w:style w:type="character" w:customStyle="1" w:styleId="best-words-controls-like">
    <w:name w:val="best-words-controls-like"/>
    <w:basedOn w:val="a0"/>
    <w:uiPriority w:val="99"/>
    <w:rsid w:val="00110B7D"/>
  </w:style>
  <w:style w:type="character" w:customStyle="1" w:styleId="best-words-controls-dislike">
    <w:name w:val="best-words-controls-dislike"/>
    <w:basedOn w:val="a0"/>
    <w:uiPriority w:val="99"/>
    <w:rsid w:val="00110B7D"/>
  </w:style>
  <w:style w:type="character" w:customStyle="1" w:styleId="ctatext">
    <w:name w:val="ctatext"/>
    <w:basedOn w:val="a0"/>
    <w:rsid w:val="00110B7D"/>
  </w:style>
  <w:style w:type="character" w:customStyle="1" w:styleId="posttitle">
    <w:name w:val="posttitle"/>
    <w:basedOn w:val="a0"/>
    <w:rsid w:val="00110B7D"/>
  </w:style>
  <w:style w:type="character" w:styleId="af2">
    <w:name w:val="annotation reference"/>
    <w:basedOn w:val="a0"/>
    <w:uiPriority w:val="99"/>
    <w:semiHidden/>
    <w:unhideWhenUsed/>
    <w:rsid w:val="00110B7D"/>
    <w:rPr>
      <w:sz w:val="16"/>
      <w:szCs w:val="16"/>
    </w:rPr>
  </w:style>
  <w:style w:type="paragraph" w:styleId="af3">
    <w:name w:val="annotation text"/>
    <w:basedOn w:val="a"/>
    <w:link w:val="af4"/>
    <w:uiPriority w:val="99"/>
    <w:semiHidden/>
    <w:unhideWhenUsed/>
    <w:rsid w:val="00110B7D"/>
    <w:pPr>
      <w:spacing w:line="240" w:lineRule="auto"/>
    </w:pPr>
    <w:rPr>
      <w:sz w:val="20"/>
      <w:szCs w:val="20"/>
    </w:rPr>
  </w:style>
  <w:style w:type="character" w:customStyle="1" w:styleId="af4">
    <w:name w:val="Текст примечания Знак"/>
    <w:basedOn w:val="a0"/>
    <w:link w:val="af3"/>
    <w:uiPriority w:val="99"/>
    <w:semiHidden/>
    <w:rsid w:val="00110B7D"/>
    <w:rPr>
      <w:sz w:val="20"/>
      <w:szCs w:val="20"/>
    </w:rPr>
  </w:style>
  <w:style w:type="character" w:customStyle="1" w:styleId="af5">
    <w:name w:val="Тема примечания Знак"/>
    <w:basedOn w:val="af4"/>
    <w:link w:val="af6"/>
    <w:uiPriority w:val="99"/>
    <w:semiHidden/>
    <w:rsid w:val="00110B7D"/>
    <w:rPr>
      <w:b/>
      <w:bCs/>
      <w:sz w:val="20"/>
      <w:szCs w:val="20"/>
    </w:rPr>
  </w:style>
  <w:style w:type="paragraph" w:styleId="af6">
    <w:name w:val="annotation subject"/>
    <w:basedOn w:val="af3"/>
    <w:next w:val="af3"/>
    <w:link w:val="af5"/>
    <w:uiPriority w:val="99"/>
    <w:semiHidden/>
    <w:unhideWhenUsed/>
    <w:rsid w:val="00110B7D"/>
    <w:rPr>
      <w:b/>
      <w:bCs/>
    </w:rPr>
  </w:style>
  <w:style w:type="paragraph" w:customStyle="1" w:styleId="f-body">
    <w:name w:val="f-body"/>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110B7D"/>
  </w:style>
  <w:style w:type="paragraph" w:customStyle="1" w:styleId="topic-paragraph">
    <w:name w:val="topic-paragraph"/>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1363">
    <w:name w:val="Pa13+63"/>
    <w:basedOn w:val="Default"/>
    <w:next w:val="Default"/>
    <w:uiPriority w:val="99"/>
    <w:rsid w:val="00110B7D"/>
    <w:pPr>
      <w:spacing w:line="241" w:lineRule="atLeast"/>
    </w:pPr>
    <w:rPr>
      <w:rFonts w:ascii="Frutiger-BlackCn" w:hAnsi="Frutiger-BlackCn" w:cstheme="minorBidi"/>
      <w:color w:val="auto"/>
    </w:rPr>
  </w:style>
  <w:style w:type="paragraph" w:customStyle="1" w:styleId="Pa275">
    <w:name w:val="Pa2+75"/>
    <w:basedOn w:val="Default"/>
    <w:next w:val="Default"/>
    <w:uiPriority w:val="99"/>
    <w:rsid w:val="00110B7D"/>
    <w:pPr>
      <w:spacing w:line="191" w:lineRule="atLeast"/>
    </w:pPr>
    <w:rPr>
      <w:rFonts w:ascii="Frutiger-BlackCn" w:hAnsi="Frutiger-BlackCn" w:cstheme="minorBidi"/>
      <w:color w:val="auto"/>
    </w:rPr>
  </w:style>
  <w:style w:type="character" w:customStyle="1" w:styleId="A338">
    <w:name w:val="A3+38"/>
    <w:uiPriority w:val="99"/>
    <w:rsid w:val="00110B7D"/>
    <w:rPr>
      <w:rFonts w:ascii="Minion Pro" w:hAnsi="Minion Pro" w:cs="Minion Pro"/>
      <w:color w:val="000000"/>
      <w:sz w:val="11"/>
      <w:szCs w:val="11"/>
    </w:rPr>
  </w:style>
  <w:style w:type="paragraph" w:customStyle="1" w:styleId="Pa365">
    <w:name w:val="Pa3+65"/>
    <w:basedOn w:val="Default"/>
    <w:next w:val="Default"/>
    <w:uiPriority w:val="99"/>
    <w:rsid w:val="00110B7D"/>
    <w:pPr>
      <w:spacing w:line="191" w:lineRule="atLeast"/>
    </w:pPr>
    <w:rPr>
      <w:rFonts w:ascii="Frutiger-BlackCn" w:hAnsi="Frutiger-BlackCn" w:cstheme="minorBidi"/>
      <w:color w:val="auto"/>
    </w:rPr>
  </w:style>
  <w:style w:type="paragraph" w:customStyle="1" w:styleId="Pa1267">
    <w:name w:val="Pa12+67"/>
    <w:basedOn w:val="Default"/>
    <w:next w:val="Default"/>
    <w:uiPriority w:val="99"/>
    <w:rsid w:val="00110B7D"/>
    <w:pPr>
      <w:spacing w:line="161" w:lineRule="atLeast"/>
    </w:pPr>
    <w:rPr>
      <w:rFonts w:ascii="Frutiger-BlackCn" w:hAnsi="Frutiger-BlackCn" w:cstheme="minorBidi"/>
      <w:color w:val="auto"/>
    </w:rPr>
  </w:style>
  <w:style w:type="paragraph" w:customStyle="1" w:styleId="Pa2431">
    <w:name w:val="Pa24+31"/>
    <w:basedOn w:val="Default"/>
    <w:next w:val="Default"/>
    <w:uiPriority w:val="99"/>
    <w:rsid w:val="00110B7D"/>
    <w:pPr>
      <w:spacing w:line="231" w:lineRule="atLeast"/>
    </w:pPr>
    <w:rPr>
      <w:rFonts w:ascii="Frutiger-BlackCn" w:hAnsi="Frutiger-BlackCn" w:cstheme="minorBidi"/>
      <w:color w:val="auto"/>
    </w:rPr>
  </w:style>
  <w:style w:type="paragraph" w:customStyle="1" w:styleId="Pa178">
    <w:name w:val="Pa1+78"/>
    <w:basedOn w:val="Default"/>
    <w:next w:val="Default"/>
    <w:uiPriority w:val="99"/>
    <w:rsid w:val="00110B7D"/>
    <w:pPr>
      <w:spacing w:line="241" w:lineRule="atLeast"/>
    </w:pPr>
    <w:rPr>
      <w:rFonts w:ascii="Frutiger-BlackCn" w:hAnsi="Frutiger-BlackCn" w:cstheme="minorBidi"/>
      <w:color w:val="auto"/>
    </w:rPr>
  </w:style>
  <w:style w:type="paragraph" w:customStyle="1" w:styleId="Pa518">
    <w:name w:val="Pa5+18"/>
    <w:basedOn w:val="Default"/>
    <w:next w:val="Default"/>
    <w:uiPriority w:val="99"/>
    <w:rsid w:val="00110B7D"/>
    <w:pPr>
      <w:spacing w:line="211" w:lineRule="atLeast"/>
    </w:pPr>
    <w:rPr>
      <w:rFonts w:ascii="Frutiger-BlackCn" w:hAnsi="Frutiger-BlackCn" w:cstheme="minorBidi"/>
      <w:color w:val="auto"/>
    </w:rPr>
  </w:style>
  <w:style w:type="paragraph" w:customStyle="1" w:styleId="Pa1049">
    <w:name w:val="Pa10+49"/>
    <w:basedOn w:val="Default"/>
    <w:next w:val="Default"/>
    <w:uiPriority w:val="99"/>
    <w:rsid w:val="00110B7D"/>
    <w:pPr>
      <w:spacing w:line="211" w:lineRule="atLeast"/>
    </w:pPr>
    <w:rPr>
      <w:rFonts w:ascii="Frutiger-BlackCn" w:hAnsi="Frutiger-BlackCn" w:cstheme="minorBidi"/>
      <w:color w:val="auto"/>
    </w:rPr>
  </w:style>
  <w:style w:type="paragraph" w:customStyle="1" w:styleId="Pa1461">
    <w:name w:val="Pa14+61"/>
    <w:basedOn w:val="Default"/>
    <w:next w:val="Default"/>
    <w:uiPriority w:val="99"/>
    <w:rsid w:val="00110B7D"/>
    <w:pPr>
      <w:spacing w:line="191" w:lineRule="atLeast"/>
    </w:pPr>
    <w:rPr>
      <w:rFonts w:ascii="Minion Pro" w:hAnsi="Minion Pro" w:cstheme="minorBidi"/>
      <w:color w:val="auto"/>
    </w:rPr>
  </w:style>
  <w:style w:type="character" w:customStyle="1" w:styleId="A1212">
    <w:name w:val="A12+12"/>
    <w:uiPriority w:val="99"/>
    <w:rsid w:val="00110B7D"/>
    <w:rPr>
      <w:rFonts w:ascii="ZapfDingbats" w:eastAsia="ZapfDingbats" w:cs="ZapfDingbats"/>
      <w:color w:val="000000"/>
      <w:sz w:val="15"/>
      <w:szCs w:val="15"/>
    </w:rPr>
  </w:style>
  <w:style w:type="paragraph" w:customStyle="1" w:styleId="c-author-listitem">
    <w:name w:val="c-author-list__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info-details">
    <w:name w:val="c-article-info-detail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110B7D"/>
  </w:style>
  <w:style w:type="paragraph" w:customStyle="1" w:styleId="c-article-metrics-barcount">
    <w:name w:val="c-article-metrics-bar__coun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ticle-metrics-barlabel">
    <w:name w:val="c-article-metrics-bar__label"/>
    <w:basedOn w:val="a0"/>
    <w:rsid w:val="00110B7D"/>
  </w:style>
  <w:style w:type="paragraph" w:customStyle="1" w:styleId="c-article-metrics-bardetails">
    <w:name w:val="c-article-metrics-bar__detail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peer-review">
    <w:name w:val="c-article-peer-review"/>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110B7D"/>
  </w:style>
  <w:style w:type="character" w:customStyle="1" w:styleId="ls1b">
    <w:name w:val="ls1b"/>
    <w:basedOn w:val="a0"/>
    <w:rsid w:val="00110B7D"/>
  </w:style>
  <w:style w:type="character" w:customStyle="1" w:styleId="ff5">
    <w:name w:val="ff5"/>
    <w:basedOn w:val="a0"/>
    <w:rsid w:val="00110B7D"/>
  </w:style>
  <w:style w:type="character" w:customStyle="1" w:styleId="fc2">
    <w:name w:val="fc2"/>
    <w:basedOn w:val="a0"/>
    <w:rsid w:val="00110B7D"/>
  </w:style>
  <w:style w:type="character" w:customStyle="1" w:styleId="ls16">
    <w:name w:val="ls16"/>
    <w:basedOn w:val="a0"/>
    <w:rsid w:val="00110B7D"/>
  </w:style>
  <w:style w:type="character" w:customStyle="1" w:styleId="fsa">
    <w:name w:val="fsa"/>
    <w:basedOn w:val="a0"/>
    <w:rsid w:val="00110B7D"/>
  </w:style>
  <w:style w:type="character" w:customStyle="1" w:styleId="ws1e">
    <w:name w:val="ws1e"/>
    <w:basedOn w:val="a0"/>
    <w:rsid w:val="00110B7D"/>
  </w:style>
  <w:style w:type="character" w:customStyle="1" w:styleId="ff2">
    <w:name w:val="ff2"/>
    <w:basedOn w:val="a0"/>
    <w:rsid w:val="00110B7D"/>
  </w:style>
  <w:style w:type="character" w:customStyle="1" w:styleId="ff1">
    <w:name w:val="ff1"/>
    <w:basedOn w:val="a0"/>
    <w:rsid w:val="00110B7D"/>
  </w:style>
  <w:style w:type="character" w:customStyle="1" w:styleId="ls22">
    <w:name w:val="ls22"/>
    <w:basedOn w:val="a0"/>
    <w:rsid w:val="00110B7D"/>
  </w:style>
  <w:style w:type="character" w:customStyle="1" w:styleId="ffa">
    <w:name w:val="ffa"/>
    <w:basedOn w:val="a0"/>
    <w:rsid w:val="00110B7D"/>
  </w:style>
  <w:style w:type="character" w:customStyle="1" w:styleId="ff8">
    <w:name w:val="ff8"/>
    <w:basedOn w:val="a0"/>
    <w:rsid w:val="00110B7D"/>
  </w:style>
  <w:style w:type="character" w:customStyle="1" w:styleId="ff4">
    <w:name w:val="ff4"/>
    <w:basedOn w:val="a0"/>
    <w:rsid w:val="00110B7D"/>
  </w:style>
  <w:style w:type="character" w:customStyle="1" w:styleId="ws43">
    <w:name w:val="ws43"/>
    <w:basedOn w:val="a0"/>
    <w:rsid w:val="00110B7D"/>
  </w:style>
  <w:style w:type="character" w:customStyle="1" w:styleId="ws2a">
    <w:name w:val="ws2a"/>
    <w:basedOn w:val="a0"/>
    <w:rsid w:val="00110B7D"/>
  </w:style>
  <w:style w:type="character" w:customStyle="1" w:styleId="ws13">
    <w:name w:val="ws13"/>
    <w:basedOn w:val="a0"/>
    <w:rsid w:val="00110B7D"/>
  </w:style>
  <w:style w:type="character" w:customStyle="1" w:styleId="ws14">
    <w:name w:val="ws14"/>
    <w:basedOn w:val="a0"/>
    <w:rsid w:val="00110B7D"/>
  </w:style>
  <w:style w:type="character" w:customStyle="1" w:styleId="ffc">
    <w:name w:val="ffc"/>
    <w:basedOn w:val="a0"/>
    <w:rsid w:val="00110B7D"/>
  </w:style>
  <w:style w:type="character" w:customStyle="1" w:styleId="fs9">
    <w:name w:val="fs9"/>
    <w:basedOn w:val="a0"/>
    <w:rsid w:val="00110B7D"/>
  </w:style>
  <w:style w:type="character" w:customStyle="1" w:styleId="ls7">
    <w:name w:val="ls7"/>
    <w:basedOn w:val="a0"/>
    <w:rsid w:val="00110B7D"/>
  </w:style>
  <w:style w:type="character" w:customStyle="1" w:styleId="ls15">
    <w:name w:val="ls15"/>
    <w:basedOn w:val="a0"/>
    <w:rsid w:val="00110B7D"/>
  </w:style>
  <w:style w:type="character" w:customStyle="1" w:styleId="ls62">
    <w:name w:val="ls62"/>
    <w:basedOn w:val="a0"/>
    <w:rsid w:val="00110B7D"/>
  </w:style>
  <w:style w:type="character" w:customStyle="1" w:styleId="af7">
    <w:name w:val="_"/>
    <w:basedOn w:val="a0"/>
    <w:rsid w:val="00110B7D"/>
  </w:style>
  <w:style w:type="character" w:customStyle="1" w:styleId="ws61">
    <w:name w:val="ws61"/>
    <w:basedOn w:val="a0"/>
    <w:rsid w:val="00110B7D"/>
  </w:style>
  <w:style w:type="character" w:customStyle="1" w:styleId="ls64">
    <w:name w:val="ls64"/>
    <w:basedOn w:val="a0"/>
    <w:rsid w:val="00110B7D"/>
  </w:style>
  <w:style w:type="character" w:customStyle="1" w:styleId="ws12">
    <w:name w:val="ws12"/>
    <w:basedOn w:val="a0"/>
    <w:rsid w:val="00110B7D"/>
  </w:style>
  <w:style w:type="character" w:customStyle="1" w:styleId="ws91">
    <w:name w:val="ws91"/>
    <w:basedOn w:val="a0"/>
    <w:rsid w:val="00110B7D"/>
  </w:style>
  <w:style w:type="character" w:customStyle="1" w:styleId="ws1b">
    <w:name w:val="ws1b"/>
    <w:basedOn w:val="a0"/>
    <w:rsid w:val="00110B7D"/>
  </w:style>
  <w:style w:type="character" w:customStyle="1" w:styleId="ls8">
    <w:name w:val="ls8"/>
    <w:basedOn w:val="a0"/>
    <w:rsid w:val="00110B7D"/>
  </w:style>
  <w:style w:type="character" w:customStyle="1" w:styleId="ls68">
    <w:name w:val="ls68"/>
    <w:basedOn w:val="a0"/>
    <w:rsid w:val="00110B7D"/>
  </w:style>
  <w:style w:type="character" w:customStyle="1" w:styleId="ls4">
    <w:name w:val="ls4"/>
    <w:basedOn w:val="a0"/>
    <w:rsid w:val="00110B7D"/>
  </w:style>
  <w:style w:type="character" w:customStyle="1" w:styleId="epub-sectionitem">
    <w:name w:val="epub-section__item"/>
    <w:basedOn w:val="a0"/>
    <w:rsid w:val="00110B7D"/>
  </w:style>
  <w:style w:type="character" w:customStyle="1" w:styleId="epub-sectiondate">
    <w:name w:val="epub-section__date"/>
    <w:basedOn w:val="a0"/>
    <w:rsid w:val="00110B7D"/>
  </w:style>
  <w:style w:type="paragraph" w:customStyle="1" w:styleId="corrections">
    <w:name w:val="correction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est-version">
    <w:name w:val="latest-vers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lbarsection">
    <w:name w:val="coolbar__sect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caps">
    <w:name w:val="smallcaps"/>
    <w:basedOn w:val="a0"/>
    <w:rsid w:val="00110B7D"/>
  </w:style>
  <w:style w:type="character" w:customStyle="1" w:styleId="figurecaption">
    <w:name w:val="figure__caption"/>
    <w:basedOn w:val="a0"/>
    <w:rsid w:val="00110B7D"/>
  </w:style>
  <w:style w:type="paragraph" w:customStyle="1" w:styleId="tabpane">
    <w:name w:val="tab__pan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lume">
    <w:name w:val="volume"/>
    <w:basedOn w:val="a0"/>
    <w:rsid w:val="00110B7D"/>
  </w:style>
  <w:style w:type="character" w:customStyle="1" w:styleId="issue">
    <w:name w:val="issue"/>
    <w:basedOn w:val="a0"/>
    <w:rsid w:val="00110B7D"/>
  </w:style>
  <w:style w:type="character" w:customStyle="1" w:styleId="coverdate">
    <w:name w:val="coverdate"/>
    <w:basedOn w:val="a0"/>
    <w:rsid w:val="00110B7D"/>
  </w:style>
  <w:style w:type="character" w:customStyle="1" w:styleId="pages">
    <w:name w:val="pages"/>
    <w:basedOn w:val="a0"/>
    <w:rsid w:val="00110B7D"/>
  </w:style>
  <w:style w:type="character" w:customStyle="1" w:styleId="12">
    <w:name w:val="Заголовок1"/>
    <w:basedOn w:val="a0"/>
    <w:rsid w:val="00110B7D"/>
  </w:style>
  <w:style w:type="character" w:customStyle="1" w:styleId="dimensionsbadgeembed">
    <w:name w:val="__dimensions_badge_embed__"/>
    <w:basedOn w:val="a0"/>
    <w:rsid w:val="00110B7D"/>
  </w:style>
  <w:style w:type="character" w:customStyle="1" w:styleId="dimensionsbadgestaticon">
    <w:name w:val="__dimensions_badge_stat_icon"/>
    <w:basedOn w:val="a0"/>
    <w:rsid w:val="00110B7D"/>
  </w:style>
  <w:style w:type="character" w:customStyle="1" w:styleId="dimensionsbadgestatcount">
    <w:name w:val="__dimensions_badge_stat_count"/>
    <w:basedOn w:val="a0"/>
    <w:rsid w:val="00110B7D"/>
  </w:style>
  <w:style w:type="character" w:customStyle="1" w:styleId="dimensionsbadgestattext">
    <w:name w:val="__dimensions_badge_stat_text"/>
    <w:basedOn w:val="a0"/>
    <w:rsid w:val="00110B7D"/>
  </w:style>
  <w:style w:type="paragraph" w:customStyle="1" w:styleId="trendmd-widget-list-item">
    <w:name w:val="trendmd-widget-list-item"/>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uthors">
    <w:name w:val="js_authors"/>
    <w:basedOn w:val="a0"/>
    <w:rsid w:val="00110B7D"/>
  </w:style>
  <w:style w:type="character" w:customStyle="1" w:styleId="jspublicationdate">
    <w:name w:val="js_publication_date"/>
    <w:basedOn w:val="a0"/>
    <w:rsid w:val="00110B7D"/>
  </w:style>
  <w:style w:type="character" w:customStyle="1" w:styleId="trendmd-widget-list-itemlinkexternal">
    <w:name w:val="trendmd-widget-list-item__link__external"/>
    <w:basedOn w:val="a0"/>
    <w:rsid w:val="00110B7D"/>
  </w:style>
  <w:style w:type="character" w:customStyle="1" w:styleId="trendmd-widget-brandrecommended">
    <w:name w:val="trendmd-widget-brand__recommended"/>
    <w:basedOn w:val="a0"/>
    <w:rsid w:val="00110B7D"/>
  </w:style>
  <w:style w:type="character" w:customStyle="1" w:styleId="trendmd-widget-brandlogo">
    <w:name w:val="trendmd-widget-brand__logo"/>
    <w:basedOn w:val="a0"/>
    <w:rsid w:val="00110B7D"/>
  </w:style>
  <w:style w:type="character" w:customStyle="1" w:styleId="trendmd-widget-settingscog">
    <w:name w:val="trendmd-widget-settings__cog"/>
    <w:basedOn w:val="a0"/>
    <w:rsid w:val="00110B7D"/>
  </w:style>
  <w:style w:type="character" w:customStyle="1" w:styleId="w-slidetitle">
    <w:name w:val="w-slide__title"/>
    <w:basedOn w:val="a0"/>
    <w:rsid w:val="00110B7D"/>
  </w:style>
  <w:style w:type="character" w:customStyle="1" w:styleId="small-caps">
    <w:name w:val="small-caps"/>
    <w:basedOn w:val="a0"/>
    <w:rsid w:val="00110B7D"/>
  </w:style>
  <w:style w:type="character" w:customStyle="1" w:styleId="toptext">
    <w:name w:val="top__text"/>
    <w:basedOn w:val="a0"/>
    <w:rsid w:val="00110B7D"/>
  </w:style>
  <w:style w:type="character" w:customStyle="1" w:styleId="figuretitletext">
    <w:name w:val="figure__title__text"/>
    <w:basedOn w:val="a0"/>
    <w:rsid w:val="00110B7D"/>
  </w:style>
  <w:style w:type="paragraph" w:customStyle="1" w:styleId="download-linksfigureviewer">
    <w:name w:val="download-links__figureviewer"/>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xs">
    <w:name w:val="hidden-x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ssbb">
    <w:name w:val="tlssbb"/>
    <w:basedOn w:val="a0"/>
    <w:rsid w:val="00110B7D"/>
  </w:style>
  <w:style w:type="character" w:customStyle="1" w:styleId="ikqu9e">
    <w:name w:val="ikqu9e"/>
    <w:basedOn w:val="a0"/>
    <w:rsid w:val="00110B7D"/>
  </w:style>
  <w:style w:type="character" w:customStyle="1" w:styleId="b-">
    <w:name w:val="b-"/>
    <w:basedOn w:val="a0"/>
    <w:rsid w:val="00110B7D"/>
  </w:style>
  <w:style w:type="character" w:customStyle="1" w:styleId="specfont">
    <w:name w:val="specfont"/>
    <w:basedOn w:val="a0"/>
    <w:rsid w:val="00110B7D"/>
  </w:style>
  <w:style w:type="character" w:customStyle="1" w:styleId="info-link">
    <w:name w:val="info-link"/>
    <w:basedOn w:val="a0"/>
    <w:rsid w:val="00110B7D"/>
  </w:style>
  <w:style w:type="paragraph" w:customStyle="1" w:styleId="firstdepth">
    <w:name w:val="firstdepth"/>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yds">
    <w:name w:val="kyds"/>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ub-sectionstate">
    <w:name w:val="epub-section__state"/>
    <w:basedOn w:val="a0"/>
    <w:rsid w:val="00110B7D"/>
  </w:style>
  <w:style w:type="paragraph" w:customStyle="1" w:styleId="accordion">
    <w:name w:val="accordion"/>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versions">
    <w:name w:val="article__versions"/>
    <w:basedOn w:val="a0"/>
    <w:rsid w:val="00110B7D"/>
  </w:style>
  <w:style w:type="character" w:customStyle="1" w:styleId="cartinfonr">
    <w:name w:val="cartinfonr"/>
    <w:basedOn w:val="a0"/>
    <w:rsid w:val="00110B7D"/>
  </w:style>
  <w:style w:type="character" w:customStyle="1" w:styleId="selectioninfonr">
    <w:name w:val="selectioninfonr"/>
    <w:basedOn w:val="a0"/>
    <w:rsid w:val="00110B7D"/>
  </w:style>
  <w:style w:type="paragraph" w:styleId="z-">
    <w:name w:val="HTML Top of Form"/>
    <w:basedOn w:val="a"/>
    <w:next w:val="a"/>
    <w:link w:val="z-0"/>
    <w:hidden/>
    <w:uiPriority w:val="99"/>
    <w:unhideWhenUsed/>
    <w:rsid w:val="00110B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10B7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10B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10B7D"/>
    <w:rPr>
      <w:rFonts w:ascii="Arial" w:eastAsia="Times New Roman" w:hAnsi="Arial" w:cs="Arial"/>
      <w:vanish/>
      <w:sz w:val="16"/>
      <w:szCs w:val="16"/>
      <w:lang w:eastAsia="ru-RU"/>
    </w:rPr>
  </w:style>
  <w:style w:type="character" w:customStyle="1" w:styleId="text-right">
    <w:name w:val="text-right"/>
    <w:basedOn w:val="a0"/>
    <w:rsid w:val="00110B7D"/>
  </w:style>
  <w:style w:type="character" w:customStyle="1" w:styleId="autoren">
    <w:name w:val="autoren"/>
    <w:basedOn w:val="a0"/>
    <w:rsid w:val="00110B7D"/>
  </w:style>
  <w:style w:type="character" w:customStyle="1" w:styleId="kbadge">
    <w:name w:val="kbadge"/>
    <w:basedOn w:val="a0"/>
    <w:rsid w:val="00110B7D"/>
  </w:style>
  <w:style w:type="paragraph" w:customStyle="1" w:styleId="c-article-table-subtitle">
    <w:name w:val="c-article-table-subtitle"/>
    <w:basedOn w:val="a"/>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
    <w:name w:val="comments"/>
    <w:uiPriority w:val="99"/>
    <w:rsid w:val="00110B7D"/>
    <w:rPr>
      <w:rFonts w:cs="Times New Roman"/>
    </w:rPr>
  </w:style>
  <w:style w:type="character" w:customStyle="1" w:styleId="categ">
    <w:name w:val="categ"/>
    <w:uiPriority w:val="99"/>
    <w:rsid w:val="00110B7D"/>
    <w:rPr>
      <w:rFonts w:cs="Times New Roman"/>
    </w:rPr>
  </w:style>
  <w:style w:type="character" w:customStyle="1" w:styleId="nowrap">
    <w:name w:val="nowrap"/>
    <w:rsid w:val="00110B7D"/>
  </w:style>
  <w:style w:type="paragraph" w:customStyle="1" w:styleId="postmetadata">
    <w:name w:val="postmetadata"/>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gback">
    <w:name w:val="pingback"/>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ite"/>
    <w:uiPriority w:val="99"/>
    <w:rsid w:val="00110B7D"/>
    <w:rPr>
      <w:rFonts w:cs="Times New Roman"/>
      <w:i/>
    </w:rPr>
  </w:style>
  <w:style w:type="paragraph" w:customStyle="1" w:styleId="comment-notes">
    <w:name w:val="comment-note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0">
    <w:name w:val="level2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0">
    <w:name w:val="level3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0">
    <w:name w:val="p_item_2920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4">
    <w:name w:val="p_item_2920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6">
    <w:name w:val="p_item_2920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08">
    <w:name w:val="p_item_2920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0">
    <w:name w:val="p_item_2921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2">
    <w:name w:val="p_item_2921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4">
    <w:name w:val="p_item_2921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6">
    <w:name w:val="p_item_2921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18">
    <w:name w:val="p_item_2921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0">
    <w:name w:val="p_item_2922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2">
    <w:name w:val="p_item_2922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4">
    <w:name w:val="p_item_2922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6">
    <w:name w:val="p_item_2922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28">
    <w:name w:val="p_item_2922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0">
    <w:name w:val="p_item_2923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2">
    <w:name w:val="p_item_2923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4">
    <w:name w:val="p_item_2923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6">
    <w:name w:val="p_item_29236"/>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38">
    <w:name w:val="p_item_29238"/>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9240">
    <w:name w:val="p_item_2924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uiPriority w:val="99"/>
    <w:rsid w:val="00110B7D"/>
    <w:rPr>
      <w:rFonts w:cs="Times New Roman"/>
    </w:rPr>
  </w:style>
  <w:style w:type="character" w:customStyle="1" w:styleId="medtitle">
    <w:name w:val="med_title"/>
    <w:uiPriority w:val="99"/>
    <w:rsid w:val="00110B7D"/>
    <w:rPr>
      <w:rFonts w:cs="Times New Roman"/>
    </w:rPr>
  </w:style>
  <w:style w:type="character" w:customStyle="1" w:styleId="x55eb6ea0775">
    <w:name w:val="x55eb6ea0775"/>
    <w:uiPriority w:val="99"/>
    <w:rsid w:val="00110B7D"/>
    <w:rPr>
      <w:rFonts w:cs="Times New Roman"/>
    </w:rPr>
  </w:style>
  <w:style w:type="character" w:customStyle="1" w:styleId="titlearticle">
    <w:name w:val="title_article"/>
    <w:uiPriority w:val="99"/>
    <w:rsid w:val="00110B7D"/>
    <w:rPr>
      <w:rFonts w:cs="Times New Roman"/>
    </w:rPr>
  </w:style>
  <w:style w:type="paragraph" w:customStyle="1" w:styleId="level10">
    <w:name w:val="level1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5">
    <w:name w:val="utl-icon-num-5"/>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
    <w:name w:val="symbol"/>
    <w:uiPriority w:val="99"/>
    <w:rsid w:val="00110B7D"/>
    <w:rPr>
      <w:rFonts w:cs="Times New Roman"/>
    </w:rPr>
  </w:style>
  <w:style w:type="paragraph" w:customStyle="1" w:styleId="xzvds">
    <w:name w:val="xzvds"/>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ullf">
    <w:name w:val="_3ullf"/>
    <w:uiPriority w:val="99"/>
    <w:rsid w:val="00110B7D"/>
    <w:rPr>
      <w:rFonts w:cs="Times New Roman"/>
    </w:rPr>
  </w:style>
  <w:style w:type="paragraph" w:customStyle="1" w:styleId="208ie">
    <w:name w:val="_208ie"/>
    <w:basedOn w:val="a"/>
    <w:uiPriority w:val="99"/>
    <w:rsid w:val="0011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g-post-title-font">
    <w:name w:val="blog-post-title-font"/>
    <w:uiPriority w:val="99"/>
    <w:rsid w:val="00110B7D"/>
    <w:rPr>
      <w:rFonts w:cs="Times New Roman"/>
    </w:rPr>
  </w:style>
  <w:style w:type="character" w:customStyle="1" w:styleId="13">
    <w:name w:val="Дата1"/>
    <w:uiPriority w:val="99"/>
    <w:rsid w:val="00110B7D"/>
    <w:rPr>
      <w:rFonts w:cs="Times New Roman"/>
    </w:rPr>
  </w:style>
  <w:style w:type="character" w:customStyle="1" w:styleId="duvqdt">
    <w:name w:val="duvqdt"/>
    <w:uiPriority w:val="99"/>
    <w:rsid w:val="00110B7D"/>
    <w:rPr>
      <w:rFonts w:cs="Times New Roman"/>
    </w:rPr>
  </w:style>
  <w:style w:type="character" w:customStyle="1" w:styleId="14">
    <w:name w:val="Неразрешенное упоминание1"/>
    <w:uiPriority w:val="99"/>
    <w:semiHidden/>
    <w:rsid w:val="00E56D79"/>
    <w:rPr>
      <w:color w:val="auto"/>
      <w:shd w:val="clear" w:color="auto" w:fill="auto"/>
    </w:rPr>
  </w:style>
  <w:style w:type="character" w:customStyle="1" w:styleId="author-ref">
    <w:name w:val="author-ref"/>
    <w:basedOn w:val="a0"/>
    <w:rsid w:val="00B56DF3"/>
  </w:style>
  <w:style w:type="paragraph" w:customStyle="1" w:styleId="previous">
    <w:name w:val="previous"/>
    <w:basedOn w:val="a"/>
    <w:rsid w:val="00B5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ra-detail-1">
    <w:name w:val="extra-detail-1"/>
    <w:basedOn w:val="a0"/>
    <w:rsid w:val="00B56DF3"/>
  </w:style>
  <w:style w:type="character" w:customStyle="1" w:styleId="extra-detail-2">
    <w:name w:val="extra-detail-2"/>
    <w:basedOn w:val="a0"/>
    <w:rsid w:val="00B56DF3"/>
  </w:style>
  <w:style w:type="character" w:customStyle="1" w:styleId="download-link-title">
    <w:name w:val="download-link-title"/>
    <w:basedOn w:val="a0"/>
    <w:rsid w:val="00B56DF3"/>
  </w:style>
  <w:style w:type="character" w:customStyle="1" w:styleId="u-position-absolute">
    <w:name w:val="u-position-absolute"/>
    <w:basedOn w:val="a0"/>
    <w:rsid w:val="00B56DF3"/>
  </w:style>
  <w:style w:type="character" w:customStyle="1" w:styleId="pagination-pages-label">
    <w:name w:val="pagination-pages-label"/>
    <w:basedOn w:val="a0"/>
    <w:rsid w:val="00B56DF3"/>
  </w:style>
  <w:style w:type="character" w:customStyle="1" w:styleId="action">
    <w:name w:val="action"/>
    <w:basedOn w:val="a0"/>
    <w:rsid w:val="00B56DF3"/>
  </w:style>
  <w:style w:type="paragraph" w:customStyle="1" w:styleId="acces-listitems">
    <w:name w:val="acces-listitems"/>
    <w:basedOn w:val="a"/>
    <w:rsid w:val="00B5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7054CB"/>
    <w:pPr>
      <w:spacing w:after="0" w:line="240" w:lineRule="auto"/>
    </w:pPr>
  </w:style>
  <w:style w:type="paragraph" w:customStyle="1" w:styleId="full-docsum">
    <w:name w:val="full-docsum"/>
    <w:basedOn w:val="a"/>
    <w:rsid w:val="00EE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eferencestext">
    <w:name w:val="c-article-references__text"/>
    <w:basedOn w:val="a"/>
    <w:rsid w:val="00EE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authorsname">
    <w:name w:val="ref__authors__name"/>
    <w:basedOn w:val="a"/>
    <w:rsid w:val="00EE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Default"/>
    <w:next w:val="Default"/>
    <w:uiPriority w:val="99"/>
    <w:rsid w:val="00EE02E8"/>
    <w:pPr>
      <w:spacing w:line="201" w:lineRule="atLeast"/>
    </w:pPr>
    <w:rPr>
      <w:rFonts w:ascii="Frutiger-Bold" w:hAnsi="Frutiger-Bold" w:cstheme="minorBidi"/>
      <w:color w:val="auto"/>
    </w:rPr>
  </w:style>
  <w:style w:type="character" w:customStyle="1" w:styleId="period">
    <w:name w:val="period"/>
    <w:basedOn w:val="a0"/>
    <w:rsid w:val="00EE02E8"/>
  </w:style>
  <w:style w:type="character" w:customStyle="1" w:styleId="cit">
    <w:name w:val="cit"/>
    <w:basedOn w:val="a0"/>
    <w:rsid w:val="00EE02E8"/>
  </w:style>
  <w:style w:type="character" w:customStyle="1" w:styleId="citation-doi">
    <w:name w:val="citation-doi"/>
    <w:basedOn w:val="a0"/>
    <w:rsid w:val="00EE02E8"/>
  </w:style>
  <w:style w:type="character" w:customStyle="1" w:styleId="authors-list-item">
    <w:name w:val="authors-list-item"/>
    <w:basedOn w:val="a0"/>
    <w:rsid w:val="00EE02E8"/>
  </w:style>
  <w:style w:type="character" w:customStyle="1" w:styleId="author-sup-separator">
    <w:name w:val="author-sup-separator"/>
    <w:basedOn w:val="a0"/>
    <w:rsid w:val="00EE02E8"/>
  </w:style>
  <w:style w:type="character" w:customStyle="1" w:styleId="comma">
    <w:name w:val="comma"/>
    <w:basedOn w:val="a0"/>
    <w:rsid w:val="00EE02E8"/>
  </w:style>
  <w:style w:type="character" w:customStyle="1" w:styleId="docsum-authors">
    <w:name w:val="docsum-authors"/>
    <w:basedOn w:val="a0"/>
    <w:rsid w:val="00EE02E8"/>
  </w:style>
  <w:style w:type="character" w:customStyle="1" w:styleId="docsum-journal-citation">
    <w:name w:val="docsum-journal-citation"/>
    <w:basedOn w:val="a0"/>
    <w:rsid w:val="00EE02E8"/>
  </w:style>
  <w:style w:type="character" w:customStyle="1" w:styleId="citation-part">
    <w:name w:val="citation-part"/>
    <w:basedOn w:val="a0"/>
    <w:rsid w:val="00EE02E8"/>
  </w:style>
  <w:style w:type="character" w:customStyle="1" w:styleId="docsum-pmid">
    <w:name w:val="docsum-pmid"/>
    <w:basedOn w:val="a0"/>
    <w:rsid w:val="00EE02E8"/>
  </w:style>
  <w:style w:type="character" w:customStyle="1" w:styleId="secondary-date">
    <w:name w:val="secondary-date"/>
    <w:basedOn w:val="a0"/>
    <w:rsid w:val="00EE02E8"/>
  </w:style>
  <w:style w:type="character" w:customStyle="1" w:styleId="element-citation">
    <w:name w:val="element-citation"/>
    <w:basedOn w:val="a0"/>
    <w:rsid w:val="00EE02E8"/>
  </w:style>
  <w:style w:type="character" w:customStyle="1" w:styleId="ref-journal">
    <w:name w:val="ref-journal"/>
    <w:basedOn w:val="a0"/>
    <w:rsid w:val="00EE02E8"/>
  </w:style>
  <w:style w:type="character" w:customStyle="1" w:styleId="ref-vol">
    <w:name w:val="ref-vol"/>
    <w:basedOn w:val="a0"/>
    <w:rsid w:val="00EE02E8"/>
  </w:style>
  <w:style w:type="character" w:customStyle="1" w:styleId="refseries">
    <w:name w:val="ref__series"/>
    <w:basedOn w:val="a0"/>
    <w:rsid w:val="00EE02E8"/>
  </w:style>
  <w:style w:type="character" w:customStyle="1" w:styleId="refseriesdate">
    <w:name w:val="ref__seriesdate"/>
    <w:basedOn w:val="a0"/>
    <w:rsid w:val="00EE02E8"/>
  </w:style>
  <w:style w:type="character" w:customStyle="1" w:styleId="refseriesvolume">
    <w:name w:val="ref__seriesvolume"/>
    <w:basedOn w:val="a0"/>
    <w:rsid w:val="00EE02E8"/>
  </w:style>
  <w:style w:type="character" w:customStyle="1" w:styleId="refseriespages">
    <w:name w:val="ref__seriespages"/>
    <w:basedOn w:val="a0"/>
    <w:rsid w:val="00EE02E8"/>
  </w:style>
  <w:style w:type="character" w:customStyle="1" w:styleId="A50">
    <w:name w:val="A5"/>
    <w:uiPriority w:val="99"/>
    <w:rsid w:val="00EE02E8"/>
    <w:rPr>
      <w:rFonts w:ascii="Frutiger-Bold" w:hAnsi="Frutiger-Bold" w:cs="Frutiger-Bold" w:hint="default"/>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ubmed.ncbi.nlm.nih.gov/?term=Kl%C3%B6ppel+G&amp;cauthor_id=1513881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pubmed.ncbi.nlm.nih.gov/16958683/" TargetMode="External"/><Relationship Id="rId17" Type="http://schemas.openxmlformats.org/officeDocument/2006/relationships/hyperlink" Target="https://pubmed.ncbi.nlm.nih.gov/27077889/" TargetMode="External"/><Relationship Id="rId2" Type="http://schemas.openxmlformats.org/officeDocument/2006/relationships/styles" Target="styles.xml"/><Relationship Id="rId16" Type="http://schemas.openxmlformats.org/officeDocument/2006/relationships/hyperlink" Target="https://pubmed.ncbi.nlm.nih.gov/?term=Feyerabend+B&amp;cauthor_id=15138818"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572460/figure/F1/" TargetMode="External"/><Relationship Id="rId5" Type="http://schemas.openxmlformats.org/officeDocument/2006/relationships/footnotes" Target="footnotes.xml"/><Relationship Id="rId15" Type="http://schemas.openxmlformats.org/officeDocument/2006/relationships/hyperlink" Target="https://pubmed.ncbi.nlm.nih.gov/?term=Detlefsen+S&amp;cauthor_id=15138818" TargetMode="External"/><Relationship Id="rId23" Type="http://schemas.microsoft.com/office/2016/09/relationships/commentsIds" Target="commentsIds.xml"/><Relationship Id="rId10" Type="http://schemas.openxmlformats.org/officeDocument/2006/relationships/hyperlink" Target="https://erj.ersjournals.com/content/41/5/12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j.ersjournals.com/content/41/5/1207" TargetMode="External"/><Relationship Id="rId14" Type="http://schemas.openxmlformats.org/officeDocument/2006/relationships/hyperlink" Target="https://pubmed.ncbi.nlm.nih.gov/15138818/"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38372</Words>
  <Characters>218724</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Lutan</dc:creator>
  <cp:keywords/>
  <dc:description/>
  <cp:lastModifiedBy>User</cp:lastModifiedBy>
  <cp:revision>3</cp:revision>
  <dcterms:created xsi:type="dcterms:W3CDTF">2022-02-21T09:38:00Z</dcterms:created>
  <dcterms:modified xsi:type="dcterms:W3CDTF">2022-02-21T09:38:00Z</dcterms:modified>
</cp:coreProperties>
</file>