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D9DA" w14:textId="56BE7E55" w:rsidR="007317D6" w:rsidRDefault="007317D6" w:rsidP="007317D6">
      <w:pPr>
        <w:pStyle w:val="Listparagraf"/>
        <w:jc w:val="center"/>
        <w:rPr>
          <w:rFonts w:eastAsiaTheme="minorHAnsi"/>
          <w:b/>
          <w:bCs/>
          <w:color w:val="FF0000"/>
          <w:sz w:val="28"/>
          <w:szCs w:val="28"/>
          <w:lang w:val="en-GB"/>
        </w:rPr>
      </w:pPr>
      <w:r w:rsidRPr="007317D6">
        <w:rPr>
          <w:rFonts w:eastAsiaTheme="minorHAnsi"/>
          <w:b/>
          <w:bCs/>
          <w:color w:val="FF0000"/>
          <w:sz w:val="28"/>
          <w:szCs w:val="28"/>
          <w:lang w:val="en-GB"/>
        </w:rPr>
        <w:t>Clinical case 1</w:t>
      </w:r>
    </w:p>
    <w:p w14:paraId="65016E40" w14:textId="77777777" w:rsidR="007317D6" w:rsidRPr="007317D6" w:rsidRDefault="007317D6" w:rsidP="007317D6">
      <w:pPr>
        <w:pStyle w:val="Listparagraf"/>
        <w:jc w:val="center"/>
        <w:rPr>
          <w:rFonts w:eastAsiaTheme="minorHAnsi"/>
          <w:b/>
          <w:bCs/>
          <w:color w:val="FF0000"/>
          <w:sz w:val="28"/>
          <w:szCs w:val="28"/>
          <w:lang w:val="en-GB"/>
        </w:rPr>
      </w:pPr>
    </w:p>
    <w:p w14:paraId="250C3565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Patient B, 56 years old, known to have diabetes mellitus, insulin-dependent, was admitted urgently with the following manifestations: confusion, feeling nauseous and vomiting, dizziness.</w:t>
      </w:r>
    </w:p>
    <w:p w14:paraId="60693C2E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b/>
          <w:bCs/>
          <w:sz w:val="28"/>
          <w:szCs w:val="28"/>
          <w:lang w:val="en-GB"/>
        </w:rPr>
        <w:t>On objective examination</w:t>
      </w:r>
      <w:r w:rsidRPr="007317D6">
        <w:rPr>
          <w:rFonts w:eastAsiaTheme="minorHAnsi"/>
          <w:sz w:val="28"/>
          <w:szCs w:val="28"/>
          <w:lang w:val="en-GB"/>
        </w:rPr>
        <w:t>: deep and accelerated breathing, low blood pressure, hot, sweaty skin.</w:t>
      </w:r>
    </w:p>
    <w:p w14:paraId="40369E68" w14:textId="2D08BA49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b/>
          <w:bCs/>
          <w:sz w:val="28"/>
          <w:szCs w:val="28"/>
          <w:lang w:val="en-GB"/>
        </w:rPr>
        <w:t>Blood biochemistry reveals</w:t>
      </w:r>
      <w:r w:rsidRPr="007317D6">
        <w:rPr>
          <w:rFonts w:eastAsiaTheme="minorHAnsi"/>
          <w:sz w:val="28"/>
          <w:szCs w:val="28"/>
          <w:lang w:val="en-GB"/>
        </w:rPr>
        <w:t>: Glucose - 206 mg/dL (norm 60 - 110 mg/dL), free fatty acids - 2.3 mmol/L (norm 0 - 0.70 mmol/L), Sodium - 158 mEqL (norm 135 - 145 mEq/L), Potassium - 6.1 mEq/L (norm 3.5 - 5,5 mEq/L), Calcium - 2,9 mmol/L (norm 2,1 - 2,6 mmol/L), Chloride - 90 mmol/L (norm 98 - 106 mmol/L), ketone bodies 3,8 mg/dL (norm below 1,0 mg/dL), lactic acid 0,6 mmol/L (norm &lt; 2,0 mmol/L).</w:t>
      </w:r>
    </w:p>
    <w:p w14:paraId="0A67D2A0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b/>
          <w:bCs/>
          <w:sz w:val="28"/>
          <w:szCs w:val="28"/>
          <w:lang w:val="en-GB"/>
        </w:rPr>
        <w:t>Analysis of acid-base balance</w:t>
      </w:r>
      <w:r w:rsidRPr="007317D6">
        <w:rPr>
          <w:rFonts w:eastAsiaTheme="minorHAnsi"/>
          <w:sz w:val="28"/>
          <w:szCs w:val="28"/>
          <w:lang w:val="en-GB"/>
        </w:rPr>
        <w:t xml:space="preserve"> reveals: pH - 7.31 (norm 7.35 - 7.45), Plasma bicarbonate - 18 mEq/L (norm 24 - 26 mEqL), PaCO2 - 32 mmol/L (norm 35 - 40 mmol/L), SaO2 - 85 %.</w:t>
      </w:r>
    </w:p>
    <w:p w14:paraId="4C080B9B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</w:p>
    <w:p w14:paraId="6BB21E16" w14:textId="0A08D16E" w:rsidR="007317D6" w:rsidRDefault="007317D6" w:rsidP="007317D6">
      <w:pPr>
        <w:pStyle w:val="Listparagraf"/>
        <w:ind w:left="0" w:firstLine="567"/>
        <w:jc w:val="both"/>
        <w:rPr>
          <w:rFonts w:eastAsiaTheme="minorHAnsi"/>
          <w:b/>
          <w:bCs/>
          <w:sz w:val="28"/>
          <w:szCs w:val="28"/>
          <w:lang w:val="en-GB"/>
        </w:rPr>
      </w:pPr>
      <w:r w:rsidRPr="007317D6">
        <w:rPr>
          <w:rFonts w:eastAsiaTheme="minorHAnsi"/>
          <w:b/>
          <w:bCs/>
          <w:sz w:val="28"/>
          <w:szCs w:val="28"/>
          <w:lang w:val="en-GB"/>
        </w:rPr>
        <w:t>Questions:</w:t>
      </w:r>
    </w:p>
    <w:p w14:paraId="0F571459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b/>
          <w:bCs/>
          <w:sz w:val="28"/>
          <w:szCs w:val="28"/>
          <w:lang w:val="en-GB"/>
        </w:rPr>
      </w:pPr>
    </w:p>
    <w:p w14:paraId="2B391799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1. What acid-base dyshomeostasis developed in the patient and what is the pathogenetic mechanism?</w:t>
      </w:r>
    </w:p>
    <w:p w14:paraId="484B07BF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2. Which biochemical pathogenetic links are involved in the development of ketoacidosis in insulin deficiency?</w:t>
      </w:r>
    </w:p>
    <w:p w14:paraId="017508F3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3. Explain the pH changes in the described clinical situation?</w:t>
      </w:r>
    </w:p>
    <w:p w14:paraId="01E50E99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4. Explain the bicarbonate changes in the clinical situation described?</w:t>
      </w:r>
    </w:p>
    <w:p w14:paraId="4B6DBF87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5. Reveal the pathogenetic mechanisms underlying the development of hyperpnea (frequent and accelerated breathing) in the acid-base dyshomeostasis present in the patient?</w:t>
      </w:r>
    </w:p>
    <w:p w14:paraId="4C596902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6. List the clinical and biochemical changes that reveal the presence of compensatory reactions in the given patient?</w:t>
      </w:r>
    </w:p>
    <w:p w14:paraId="1D1E3D7B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7. By which pathogenetic mechanisms can the hypernatremia in this patient be explained?</w:t>
      </w:r>
    </w:p>
    <w:p w14:paraId="2C2963AA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8. By which pathogenetic mechanisms can hyperkalemia be explained in this patient?</w:t>
      </w:r>
    </w:p>
    <w:p w14:paraId="4AE12B47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9. By which pathogenetic mechanisms can hyperkalemia be explained in this patient?</w:t>
      </w:r>
    </w:p>
    <w:p w14:paraId="3B461750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10. By which pathogenetic mechanisms can hypocapnia be explained in this patient? What is the biological significance of this compensatory reaction?</w:t>
      </w:r>
    </w:p>
    <w:p w14:paraId="0AF92DB6" w14:textId="7D3673E3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 xml:space="preserve">11. By which pathogenetic mechanisms can </w:t>
      </w:r>
      <w:r w:rsidRPr="007317D6">
        <w:rPr>
          <w:rFonts w:eastAsiaTheme="minorHAnsi"/>
          <w:sz w:val="28"/>
          <w:szCs w:val="28"/>
          <w:lang w:val="en-GB"/>
        </w:rPr>
        <w:t>hypochloraemia</w:t>
      </w:r>
      <w:r w:rsidRPr="007317D6">
        <w:rPr>
          <w:rFonts w:eastAsiaTheme="minorHAnsi"/>
          <w:sz w:val="28"/>
          <w:szCs w:val="28"/>
          <w:lang w:val="en-GB"/>
        </w:rPr>
        <w:t xml:space="preserve"> be explained in this patient?</w:t>
      </w:r>
    </w:p>
    <w:p w14:paraId="145B43D6" w14:textId="77777777" w:rsidR="007317D6" w:rsidRPr="007317D6" w:rsidRDefault="007317D6" w:rsidP="007317D6">
      <w:pPr>
        <w:pStyle w:val="Listparagraf"/>
        <w:ind w:left="0" w:firstLine="567"/>
        <w:jc w:val="both"/>
        <w:rPr>
          <w:rFonts w:eastAsiaTheme="minorHAnsi"/>
          <w:sz w:val="28"/>
          <w:szCs w:val="28"/>
          <w:lang w:val="en-GB"/>
        </w:rPr>
      </w:pPr>
      <w:r w:rsidRPr="007317D6">
        <w:rPr>
          <w:rFonts w:eastAsiaTheme="minorHAnsi"/>
          <w:sz w:val="28"/>
          <w:szCs w:val="28"/>
          <w:lang w:val="en-GB"/>
        </w:rPr>
        <w:t>12. How can you explain the change in SaO2 in the given clinical situation?</w:t>
      </w:r>
    </w:p>
    <w:p w14:paraId="52912108" w14:textId="77777777" w:rsidR="00672292" w:rsidRPr="007317D6" w:rsidRDefault="00672292" w:rsidP="007317D6">
      <w:pPr>
        <w:pStyle w:val="Listparagraf"/>
        <w:ind w:left="0" w:firstLine="567"/>
        <w:jc w:val="both"/>
        <w:rPr>
          <w:sz w:val="28"/>
          <w:szCs w:val="28"/>
          <w:lang w:val="en-GB"/>
        </w:rPr>
      </w:pPr>
    </w:p>
    <w:p w14:paraId="301947EE" w14:textId="77777777" w:rsidR="00672292" w:rsidRPr="007317D6" w:rsidRDefault="00672292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6C2F1A4F" w14:textId="42DF4EDF" w:rsidR="007317D6" w:rsidRDefault="007317D6" w:rsidP="007317D6">
      <w:pPr>
        <w:spacing w:after="0"/>
        <w:ind w:firstLine="567"/>
        <w:jc w:val="center"/>
        <w:rPr>
          <w:rFonts w:cs="Times New Roman"/>
          <w:b/>
          <w:bCs/>
          <w:color w:val="FF0000"/>
          <w:szCs w:val="28"/>
        </w:rPr>
      </w:pPr>
      <w:r w:rsidRPr="007317D6">
        <w:rPr>
          <w:rFonts w:cs="Times New Roman"/>
          <w:b/>
          <w:bCs/>
          <w:color w:val="FF0000"/>
          <w:szCs w:val="28"/>
        </w:rPr>
        <w:lastRenderedPageBreak/>
        <w:t>Clinical case 2</w:t>
      </w:r>
    </w:p>
    <w:p w14:paraId="0BE19E60" w14:textId="77777777" w:rsidR="007317D6" w:rsidRPr="007317D6" w:rsidRDefault="007317D6" w:rsidP="007317D6">
      <w:pPr>
        <w:spacing w:after="0"/>
        <w:ind w:firstLine="567"/>
        <w:jc w:val="center"/>
        <w:rPr>
          <w:rFonts w:cs="Times New Roman"/>
          <w:b/>
          <w:bCs/>
          <w:color w:val="FF0000"/>
          <w:szCs w:val="28"/>
        </w:rPr>
      </w:pPr>
    </w:p>
    <w:p w14:paraId="6611448E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Patient B, 36 years old, was urgently hospitalized in deep coma after a benzodiazepine overdose.</w:t>
      </w:r>
    </w:p>
    <w:p w14:paraId="3F7FDF2A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On objective examination</w:t>
      </w:r>
      <w:r w:rsidRPr="007317D6">
        <w:rPr>
          <w:rFonts w:cs="Times New Roman"/>
          <w:szCs w:val="28"/>
        </w:rPr>
        <w:t>: shortness of breath (FR - 6/min), blood pressure 85/40 mmHg, tachycardia (FCC - 130/min).</w:t>
      </w:r>
    </w:p>
    <w:p w14:paraId="27A13775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Blood biochemical analysis</w:t>
      </w:r>
      <w:r w:rsidRPr="007317D6">
        <w:rPr>
          <w:rFonts w:cs="Times New Roman"/>
          <w:szCs w:val="28"/>
        </w:rPr>
        <w:t xml:space="preserve"> reveals: Glucose - 106 mg/dL (norm 60 - 110 mg/dL) Sodium - 158 mEq/L (norm 135 - 145 mEq/L), Potassium - 6.1 mEq/L (norm 3.5 - 5.5 mEq/L), Calcium - 2.8 mmol/L (norm 2,1 - 2,6 mmol/L), Chloride - 90 mmol/L (norm 98 - 106 mmol/L), Ketone bodies 0,8 mg/dL (norm &lt; 1,0 mg/dL), Lactic acid 0,9 mmol/L (norm &lt; 2,0 mmol/L).</w:t>
      </w:r>
    </w:p>
    <w:p w14:paraId="6ED95E3D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Analysis of acid-base balance</w:t>
      </w:r>
      <w:r w:rsidRPr="007317D6">
        <w:rPr>
          <w:rFonts w:cs="Times New Roman"/>
          <w:szCs w:val="28"/>
        </w:rPr>
        <w:t xml:space="preserve"> reveals: pH - 7, 30 (norm 7, 35 - 7,45), Plasma bicarbonate - 32 mEq/L (norm 24 - 26 mEq/L), PaCO2 - 52 mmol/L (norm 35 - 40 mmol/L), SaO2 - 75 %.</w:t>
      </w:r>
    </w:p>
    <w:p w14:paraId="24014917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605DC5CE" w14:textId="698588C9" w:rsidR="007317D6" w:rsidRPr="007317D6" w:rsidRDefault="007317D6" w:rsidP="007317D6">
      <w:pPr>
        <w:spacing w:after="0"/>
        <w:ind w:firstLine="567"/>
        <w:jc w:val="both"/>
        <w:rPr>
          <w:rFonts w:cs="Times New Roman"/>
          <w:b/>
          <w:bCs/>
          <w:szCs w:val="28"/>
        </w:rPr>
      </w:pPr>
      <w:r w:rsidRPr="007317D6">
        <w:rPr>
          <w:rFonts w:cs="Times New Roman"/>
          <w:b/>
          <w:bCs/>
          <w:szCs w:val="28"/>
        </w:rPr>
        <w:t>Questions:</w:t>
      </w:r>
    </w:p>
    <w:p w14:paraId="087A507F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576ED7C0" w14:textId="2CB678B1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What acid-base dyshomeostasis developed in the patient and what is the pathogenetic mechanism?</w:t>
      </w:r>
    </w:p>
    <w:p w14:paraId="5257C2C1" w14:textId="1E5A3AAC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Explain the pH changes in the described clinical situation?</w:t>
      </w:r>
    </w:p>
    <w:p w14:paraId="0BD7566F" w14:textId="7B76DB48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Explain the serum bicarbonate changes in the described clinical situation?</w:t>
      </w:r>
    </w:p>
    <w:p w14:paraId="5F1B9E83" w14:textId="77777777" w:rsidR="007317D6" w:rsidRPr="007317D6" w:rsidRDefault="007317D6" w:rsidP="007317D6">
      <w:pPr>
        <w:spacing w:after="0"/>
        <w:ind w:left="284" w:firstLine="567"/>
        <w:jc w:val="both"/>
        <w:rPr>
          <w:rFonts w:cs="Times New Roman"/>
          <w:szCs w:val="28"/>
        </w:rPr>
      </w:pPr>
    </w:p>
    <w:p w14:paraId="419CFEA7" w14:textId="5C539F62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Explain the mechanisms by which the kidney is involved in compensating for the acid-base dyshomeostasis present in this patient</w:t>
      </w:r>
    </w:p>
    <w:p w14:paraId="3EE21832" w14:textId="5761AD39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By which pathogenetic mechanisms can the hypernatremia in this patient be explained?</w:t>
      </w:r>
    </w:p>
    <w:p w14:paraId="02C7139B" w14:textId="424934E6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By which pathogenetic mechanisms can hyperkalemia be explained in this patient?</w:t>
      </w:r>
    </w:p>
    <w:p w14:paraId="2A47C1D4" w14:textId="2EAC7B93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By which pathogenetic mechanisms can hyperkalemia be explained in this patient?</w:t>
      </w:r>
    </w:p>
    <w:p w14:paraId="1DE3B56A" w14:textId="5FAAD1DC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 xml:space="preserve">By which pathogenetic mechanisms can the </w:t>
      </w:r>
      <w:r w:rsidRPr="007317D6">
        <w:rPr>
          <w:sz w:val="28"/>
          <w:szCs w:val="28"/>
          <w:lang w:val="en-GB"/>
        </w:rPr>
        <w:t>hypochloraemia</w:t>
      </w:r>
      <w:r w:rsidRPr="007317D6">
        <w:rPr>
          <w:sz w:val="28"/>
          <w:szCs w:val="28"/>
          <w:lang w:val="en-GB"/>
        </w:rPr>
        <w:t xml:space="preserve"> in this patient be explained?</w:t>
      </w:r>
    </w:p>
    <w:p w14:paraId="43B3745B" w14:textId="37C6FE9D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What clinical manifestations may be triggered by increased plasma CO2 (PaCO2) in the presence of this acid-base dyshomeostasis?</w:t>
      </w:r>
    </w:p>
    <w:p w14:paraId="5683A086" w14:textId="312695D7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Explain the pathogenetic mechanisms underlying the decrease in blood pressure value in acid-base dyshomeostasis present in the patient</w:t>
      </w:r>
    </w:p>
    <w:p w14:paraId="12B209E0" w14:textId="58F8058C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This acid-base dyshomeostasis is associated with osmolarity disturbances. What osmolarity disturbances may be present and how do they manifest?</w:t>
      </w:r>
    </w:p>
    <w:p w14:paraId="53319E01" w14:textId="0EA31B68" w:rsidR="007317D6" w:rsidRPr="007317D6" w:rsidRDefault="007317D6" w:rsidP="007317D6">
      <w:pPr>
        <w:pStyle w:val="Listparagraf"/>
        <w:numPr>
          <w:ilvl w:val="0"/>
          <w:numId w:val="4"/>
        </w:numPr>
        <w:ind w:left="284"/>
        <w:jc w:val="both"/>
        <w:rPr>
          <w:sz w:val="28"/>
          <w:szCs w:val="28"/>
          <w:lang w:val="en-GB"/>
        </w:rPr>
      </w:pPr>
      <w:r w:rsidRPr="007317D6">
        <w:rPr>
          <w:sz w:val="28"/>
          <w:szCs w:val="28"/>
          <w:lang w:val="en-GB"/>
        </w:rPr>
        <w:t>Which biochemical or blood gas parameter allows us to differentiate respiratory acidosis from metabolic acidosis?</w:t>
      </w:r>
    </w:p>
    <w:p w14:paraId="31877F14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71FD9C77" w14:textId="77777777" w:rsid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256BDCD7" w14:textId="77777777" w:rsid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4EC54608" w14:textId="77777777" w:rsid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53B91462" w14:textId="011C713C" w:rsidR="007317D6" w:rsidRDefault="007317D6" w:rsidP="007317D6">
      <w:pPr>
        <w:spacing w:after="0"/>
        <w:ind w:firstLine="567"/>
        <w:jc w:val="center"/>
        <w:rPr>
          <w:rFonts w:cs="Times New Roman"/>
          <w:b/>
          <w:bCs/>
          <w:color w:val="FF0000"/>
          <w:szCs w:val="28"/>
        </w:rPr>
      </w:pPr>
      <w:r w:rsidRPr="007317D6">
        <w:rPr>
          <w:rFonts w:cs="Times New Roman"/>
          <w:b/>
          <w:bCs/>
          <w:color w:val="FF0000"/>
          <w:szCs w:val="28"/>
        </w:rPr>
        <w:lastRenderedPageBreak/>
        <w:t>Clinical case 3</w:t>
      </w:r>
    </w:p>
    <w:p w14:paraId="3B30B37C" w14:textId="77777777" w:rsidR="007317D6" w:rsidRPr="007317D6" w:rsidRDefault="007317D6" w:rsidP="007317D6">
      <w:pPr>
        <w:spacing w:after="0"/>
        <w:ind w:firstLine="567"/>
        <w:jc w:val="center"/>
        <w:rPr>
          <w:rFonts w:cs="Times New Roman"/>
          <w:b/>
          <w:bCs/>
          <w:color w:val="FF0000"/>
          <w:szCs w:val="28"/>
        </w:rPr>
      </w:pPr>
    </w:p>
    <w:p w14:paraId="7E4FD1A2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Patient A, 67 years old, was hospitalized with the following complaints: nausea and vomiting for 4 days, headache, dizziness, muscle cramps in the lower limbs.</w:t>
      </w:r>
    </w:p>
    <w:p w14:paraId="572A327B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On objective examination</w:t>
      </w:r>
      <w:r w:rsidRPr="007317D6">
        <w:rPr>
          <w:rFonts w:cs="Times New Roman"/>
          <w:szCs w:val="28"/>
        </w:rPr>
        <w:t>: low blood pressure, dry complexion, reduced skin turgor.</w:t>
      </w:r>
    </w:p>
    <w:p w14:paraId="08DF71A1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Blood biochemical analysis</w:t>
      </w:r>
      <w:r w:rsidRPr="007317D6">
        <w:rPr>
          <w:rFonts w:cs="Times New Roman"/>
          <w:szCs w:val="28"/>
        </w:rPr>
        <w:t xml:space="preserve"> revealed: Glucose - 106 mg/dL (norm 60 - 110 mg/dL), Sodium - 128 mEq/L (norm 135 - 145 mEq/L), Potassium - 3.1 mEq/L (norm 3.5 - 5.5 mEq/L), Calcium - 1.9 mmol/L (norm 2.1 - 2.6 mmol/L), Chloride - 118 mmol/L (norm 98 - 106 mmol/L),</w:t>
      </w:r>
    </w:p>
    <w:p w14:paraId="7F16D1E6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b/>
          <w:bCs/>
          <w:szCs w:val="28"/>
        </w:rPr>
        <w:t>Acid-base balance analysis</w:t>
      </w:r>
      <w:r w:rsidRPr="007317D6">
        <w:rPr>
          <w:rFonts w:cs="Times New Roman"/>
          <w:szCs w:val="28"/>
        </w:rPr>
        <w:t xml:space="preserve"> reveals: pH - 7,55 (norm 7,35- 7,45), Plasma bicarbonate - 32 mEqL (norm 24 - 26 mEqL), PaCO2 - 46 mmol/L (norm 35 - 40 mmol/L).</w:t>
      </w:r>
    </w:p>
    <w:p w14:paraId="297F6F66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</w:p>
    <w:p w14:paraId="18E165DD" w14:textId="18321B0C" w:rsidR="007317D6" w:rsidRDefault="007317D6" w:rsidP="007317D6">
      <w:pPr>
        <w:spacing w:after="0"/>
        <w:ind w:firstLine="567"/>
        <w:jc w:val="both"/>
        <w:rPr>
          <w:rFonts w:cs="Times New Roman"/>
          <w:b/>
          <w:bCs/>
          <w:szCs w:val="28"/>
        </w:rPr>
      </w:pPr>
      <w:r w:rsidRPr="007317D6">
        <w:rPr>
          <w:rFonts w:cs="Times New Roman"/>
          <w:b/>
          <w:bCs/>
          <w:szCs w:val="28"/>
        </w:rPr>
        <w:t>Questions:</w:t>
      </w:r>
    </w:p>
    <w:p w14:paraId="554451FB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b/>
          <w:bCs/>
          <w:szCs w:val="28"/>
        </w:rPr>
      </w:pPr>
    </w:p>
    <w:p w14:paraId="1A0D7F8B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1. What acid-</w:t>
      </w:r>
      <w:proofErr w:type="spellStart"/>
      <w:r w:rsidRPr="007317D6">
        <w:rPr>
          <w:rFonts w:cs="Times New Roman"/>
          <w:szCs w:val="28"/>
        </w:rPr>
        <w:t>base</w:t>
      </w:r>
      <w:proofErr w:type="spellEnd"/>
      <w:r w:rsidRPr="007317D6">
        <w:rPr>
          <w:rFonts w:cs="Times New Roman"/>
          <w:szCs w:val="28"/>
        </w:rPr>
        <w:t xml:space="preserve"> dyshomeostasis developed in the patient and what is the pathogenetic mechanism?</w:t>
      </w:r>
    </w:p>
    <w:p w14:paraId="12E2AA13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2. Explain the pH changes in the described clinical situation?</w:t>
      </w:r>
    </w:p>
    <w:p w14:paraId="1CA365AF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3. By which pathogenetic mechanisms can the hyponatremia in this patient be explained?</w:t>
      </w:r>
    </w:p>
    <w:p w14:paraId="4380A8B1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4. By which pathogenetic mechanisms can hypokalemia be explained in this patient?</w:t>
      </w:r>
    </w:p>
    <w:p w14:paraId="39D45808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5. By which pathogenetic mechanisms can hypocalcemia be explained in this patient?</w:t>
      </w:r>
    </w:p>
    <w:p w14:paraId="2241FA8F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6. By which pathogenetic mechanisms can hypercapnia be explained in this patient? What is the biological significance of this change?</w:t>
      </w:r>
    </w:p>
    <w:p w14:paraId="5835F6A5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7. By which pathogenetic mechanisms can hyperchloremia be explained in this patient?</w:t>
      </w:r>
    </w:p>
    <w:p w14:paraId="294408B6" w14:textId="77777777" w:rsidR="007317D6" w:rsidRP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8. 11.</w:t>
      </w:r>
      <w:r w:rsidRPr="007317D6">
        <w:rPr>
          <w:rFonts w:cs="Times New Roman"/>
          <w:szCs w:val="28"/>
        </w:rPr>
        <w:tab/>
        <w:t>This acid-base dyshomeostasis is associated with osmolarity disturbances. What osmolarity dysregulations may be present and how do they manifest?</w:t>
      </w:r>
    </w:p>
    <w:p w14:paraId="320EEFC1" w14:textId="3909F3FC" w:rsidR="007317D6" w:rsidRDefault="007317D6" w:rsidP="007317D6">
      <w:pPr>
        <w:spacing w:after="0"/>
        <w:ind w:firstLine="567"/>
        <w:jc w:val="both"/>
        <w:rPr>
          <w:rFonts w:cs="Times New Roman"/>
          <w:szCs w:val="28"/>
        </w:rPr>
      </w:pPr>
      <w:r w:rsidRPr="007317D6">
        <w:rPr>
          <w:rFonts w:cs="Times New Roman"/>
          <w:szCs w:val="28"/>
        </w:rPr>
        <w:t>9. Which biochemical or blood gas parameter allows us to differentiate between metabolic and respiratory alkalosis?</w:t>
      </w:r>
    </w:p>
    <w:p w14:paraId="5408D014" w14:textId="1A91500F" w:rsidR="00F12C76" w:rsidRPr="007317D6" w:rsidRDefault="00F12C76" w:rsidP="007317D6">
      <w:pPr>
        <w:spacing w:after="0" w:line="276" w:lineRule="auto"/>
        <w:jc w:val="center"/>
        <w:rPr>
          <w:bCs/>
          <w:szCs w:val="28"/>
          <w:lang w:val="ro-RO"/>
        </w:rPr>
      </w:pPr>
    </w:p>
    <w:sectPr w:rsidR="00F12C76" w:rsidRPr="007317D6" w:rsidSect="00EA2B7C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F97"/>
    <w:multiLevelType w:val="hybridMultilevel"/>
    <w:tmpl w:val="81226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8180019" w:tentative="1">
      <w:start w:val="1"/>
      <w:numFmt w:val="lowerLetter"/>
      <w:lvlText w:val="%2."/>
      <w:lvlJc w:val="left"/>
      <w:pPr>
        <w:ind w:left="2007" w:hanging="360"/>
      </w:pPr>
    </w:lvl>
    <w:lvl w:ilvl="2" w:tplc="0818001B" w:tentative="1">
      <w:start w:val="1"/>
      <w:numFmt w:val="lowerRoman"/>
      <w:lvlText w:val="%3."/>
      <w:lvlJc w:val="right"/>
      <w:pPr>
        <w:ind w:left="2727" w:hanging="180"/>
      </w:pPr>
    </w:lvl>
    <w:lvl w:ilvl="3" w:tplc="0818000F" w:tentative="1">
      <w:start w:val="1"/>
      <w:numFmt w:val="decimal"/>
      <w:lvlText w:val="%4."/>
      <w:lvlJc w:val="left"/>
      <w:pPr>
        <w:ind w:left="3447" w:hanging="360"/>
      </w:pPr>
    </w:lvl>
    <w:lvl w:ilvl="4" w:tplc="08180019" w:tentative="1">
      <w:start w:val="1"/>
      <w:numFmt w:val="lowerLetter"/>
      <w:lvlText w:val="%5."/>
      <w:lvlJc w:val="left"/>
      <w:pPr>
        <w:ind w:left="4167" w:hanging="360"/>
      </w:pPr>
    </w:lvl>
    <w:lvl w:ilvl="5" w:tplc="0818001B" w:tentative="1">
      <w:start w:val="1"/>
      <w:numFmt w:val="lowerRoman"/>
      <w:lvlText w:val="%6."/>
      <w:lvlJc w:val="right"/>
      <w:pPr>
        <w:ind w:left="4887" w:hanging="180"/>
      </w:pPr>
    </w:lvl>
    <w:lvl w:ilvl="6" w:tplc="0818000F" w:tentative="1">
      <w:start w:val="1"/>
      <w:numFmt w:val="decimal"/>
      <w:lvlText w:val="%7."/>
      <w:lvlJc w:val="left"/>
      <w:pPr>
        <w:ind w:left="5607" w:hanging="360"/>
      </w:pPr>
    </w:lvl>
    <w:lvl w:ilvl="7" w:tplc="08180019" w:tentative="1">
      <w:start w:val="1"/>
      <w:numFmt w:val="lowerLetter"/>
      <w:lvlText w:val="%8."/>
      <w:lvlJc w:val="left"/>
      <w:pPr>
        <w:ind w:left="6327" w:hanging="360"/>
      </w:pPr>
    </w:lvl>
    <w:lvl w:ilvl="8" w:tplc="08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F447F9"/>
    <w:multiLevelType w:val="hybridMultilevel"/>
    <w:tmpl w:val="C9A8D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6C3CA1"/>
    <w:multiLevelType w:val="hybridMultilevel"/>
    <w:tmpl w:val="1C44B3EA"/>
    <w:lvl w:ilvl="0" w:tplc="C2B41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028FA"/>
    <w:multiLevelType w:val="hybridMultilevel"/>
    <w:tmpl w:val="013E2544"/>
    <w:lvl w:ilvl="0" w:tplc="2D08F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C35376"/>
    <w:multiLevelType w:val="hybridMultilevel"/>
    <w:tmpl w:val="2F30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2"/>
    <w:rsid w:val="00427CBA"/>
    <w:rsid w:val="00672292"/>
    <w:rsid w:val="006C0B77"/>
    <w:rsid w:val="007317D6"/>
    <w:rsid w:val="008242FF"/>
    <w:rsid w:val="00870751"/>
    <w:rsid w:val="00922C48"/>
    <w:rsid w:val="00B915B7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0CD3"/>
  <w15:chartTrackingRefBased/>
  <w15:docId w15:val="{1E845B04-73EA-4CB7-A70C-665A824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92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2292"/>
    <w:pPr>
      <w:spacing w:after="0"/>
      <w:ind w:left="720"/>
      <w:contextualSpacing/>
    </w:pPr>
    <w:rPr>
      <w:rFonts w:eastAsia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2024-11-15T21:20:00Z</dcterms:created>
  <dcterms:modified xsi:type="dcterms:W3CDTF">2024-11-15T21:34:00Z</dcterms:modified>
</cp:coreProperties>
</file>