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3B1" w14:textId="525B75C7" w:rsidR="00E847FD" w:rsidRPr="00E847FD" w:rsidRDefault="00E847FD" w:rsidP="00E847FD">
      <w:pPr>
        <w:jc w:val="right"/>
        <w:rPr>
          <w:rFonts w:ascii="Times New Roman" w:hAnsi="Times New Roman" w:cs="Times New Roman"/>
          <w:b/>
          <w:bCs/>
          <w:sz w:val="24"/>
          <w:szCs w:val="24"/>
          <w:lang w:val="en-GB"/>
        </w:rPr>
      </w:pPr>
      <w:r w:rsidRPr="00E847FD">
        <w:rPr>
          <w:rFonts w:ascii="Times New Roman" w:hAnsi="Times New Roman" w:cs="Times New Roman"/>
          <w:b/>
          <w:bCs/>
          <w:sz w:val="24"/>
          <w:szCs w:val="24"/>
          <w:lang w:val="en-GB"/>
        </w:rPr>
        <w:t>Elaborated by Titica Elena</w:t>
      </w:r>
    </w:p>
    <w:p w14:paraId="4B91C8C5" w14:textId="2D1E07B2" w:rsidR="00E847FD" w:rsidRPr="00E847FD" w:rsidRDefault="00E847FD" w:rsidP="00E847FD">
      <w:pPr>
        <w:jc w:val="center"/>
        <w:rPr>
          <w:rFonts w:ascii="Times New Roman" w:hAnsi="Times New Roman" w:cs="Times New Roman"/>
          <w:b/>
          <w:bCs/>
          <w:sz w:val="24"/>
          <w:szCs w:val="24"/>
          <w:lang w:val="en-GB"/>
        </w:rPr>
      </w:pPr>
      <w:r w:rsidRPr="00E847FD">
        <w:rPr>
          <w:rFonts w:ascii="Times New Roman" w:hAnsi="Times New Roman" w:cs="Times New Roman"/>
          <w:b/>
          <w:bCs/>
          <w:sz w:val="24"/>
          <w:szCs w:val="24"/>
          <w:lang w:val="en-GB"/>
        </w:rPr>
        <w:t>Clinical case 1</w:t>
      </w:r>
    </w:p>
    <w:p w14:paraId="34D481A8" w14:textId="19C23C58" w:rsidR="00D14903" w:rsidRPr="00E847FD" w:rsidRDefault="00E847FD" w:rsidP="00E847FD">
      <w:pPr>
        <w:jc w:val="both"/>
        <w:rPr>
          <w:rFonts w:ascii="Times New Roman" w:hAnsi="Times New Roman" w:cs="Times New Roman"/>
          <w:sz w:val="24"/>
          <w:szCs w:val="24"/>
          <w:lang w:val="en-GB"/>
        </w:rPr>
      </w:pPr>
      <w:r w:rsidRPr="00E847FD">
        <w:rPr>
          <w:rFonts w:ascii="Times New Roman" w:hAnsi="Times New Roman" w:cs="Times New Roman"/>
          <w:sz w:val="24"/>
          <w:szCs w:val="24"/>
          <w:lang w:val="en-GB"/>
        </w:rPr>
        <w:t>A 65-year-old man, on public transport, loses consciousness after a coughing fit. He is transported by AMU to the Hospital, where he is admitted to the Therapy Department with the fallowing complaints: progressive dyspnea, dry cough, fever, petechiae in the thoracic region and ecchymoses on the abdomen and legs.</w:t>
      </w:r>
    </w:p>
    <w:p w14:paraId="577ED063" w14:textId="77777777" w:rsidR="00D14903" w:rsidRPr="00E847FD" w:rsidRDefault="00E847FD" w:rsidP="00E847FD">
      <w:pPr>
        <w:jc w:val="both"/>
        <w:rPr>
          <w:rFonts w:ascii="Times New Roman" w:hAnsi="Times New Roman" w:cs="Times New Roman"/>
          <w:sz w:val="24"/>
          <w:szCs w:val="24"/>
          <w:lang w:val="en-GB"/>
        </w:rPr>
      </w:pPr>
      <w:r w:rsidRPr="00E847FD">
        <w:rPr>
          <w:rFonts w:ascii="Times New Roman" w:hAnsi="Times New Roman" w:cs="Times New Roman"/>
          <w:b/>
          <w:bCs/>
          <w:sz w:val="24"/>
          <w:szCs w:val="24"/>
          <w:lang w:val="en-GB"/>
        </w:rPr>
        <w:t>Anamnesis:</w:t>
      </w:r>
      <w:r w:rsidRPr="00E847FD">
        <w:rPr>
          <w:rFonts w:ascii="Times New Roman" w:hAnsi="Times New Roman" w:cs="Times New Roman"/>
          <w:sz w:val="24"/>
          <w:szCs w:val="24"/>
          <w:lang w:val="en-GB"/>
        </w:rPr>
        <w:t xml:space="preserve"> chronic bronchitis, recurrent urogenital fungal infections, gingivorrhea after oral hygiene.</w:t>
      </w:r>
    </w:p>
    <w:p w14:paraId="370D554F" w14:textId="4199818C" w:rsidR="00D14903" w:rsidRPr="00E847FD" w:rsidRDefault="00E847FD" w:rsidP="00E847FD">
      <w:pPr>
        <w:jc w:val="both"/>
        <w:rPr>
          <w:rFonts w:ascii="Times New Roman" w:hAnsi="Times New Roman" w:cs="Times New Roman"/>
          <w:sz w:val="24"/>
          <w:szCs w:val="24"/>
          <w:lang w:val="en-GB"/>
        </w:rPr>
      </w:pPr>
      <w:r w:rsidRPr="00E847FD">
        <w:rPr>
          <w:rFonts w:ascii="Times New Roman" w:hAnsi="Times New Roman" w:cs="Times New Roman"/>
          <w:b/>
          <w:bCs/>
          <w:sz w:val="24"/>
          <w:szCs w:val="24"/>
          <w:lang w:val="en-GB"/>
        </w:rPr>
        <w:t>Objective data:</w:t>
      </w:r>
      <w:r w:rsidRPr="00E847FD">
        <w:rPr>
          <w:rFonts w:ascii="Times New Roman" w:hAnsi="Times New Roman" w:cs="Times New Roman"/>
          <w:sz w:val="24"/>
          <w:szCs w:val="24"/>
          <w:lang w:val="en-GB"/>
        </w:rPr>
        <w:t xml:space="preserve"> auscultatory harsh breathing, the abdomen is difficult to palpation due to ascites. USG: splenomegaly and hepatomegaly/</w:t>
      </w:r>
      <w:r>
        <w:rPr>
          <w:rFonts w:ascii="Times New Roman" w:hAnsi="Times New Roman" w:cs="Times New Roman"/>
          <w:sz w:val="24"/>
          <w:szCs w:val="24"/>
          <w:lang w:val="en-GB"/>
        </w:rPr>
        <w:t>Radio</w:t>
      </w:r>
      <w:r w:rsidRPr="00E847FD">
        <w:rPr>
          <w:rFonts w:ascii="Times New Roman" w:hAnsi="Times New Roman" w:cs="Times New Roman"/>
          <w:sz w:val="24"/>
          <w:szCs w:val="24"/>
          <w:lang w:val="en-GB"/>
        </w:rPr>
        <w:t>graphy: bilateral pneumonia.</w:t>
      </w:r>
    </w:p>
    <w:p w14:paraId="158E8E65" w14:textId="77777777" w:rsidR="00D14903" w:rsidRPr="00E847FD" w:rsidRDefault="00E847FD" w:rsidP="00E847FD">
      <w:pPr>
        <w:jc w:val="both"/>
        <w:rPr>
          <w:rFonts w:ascii="Times New Roman" w:hAnsi="Times New Roman" w:cs="Times New Roman"/>
          <w:sz w:val="24"/>
          <w:szCs w:val="24"/>
          <w:lang w:val="en-GB"/>
        </w:rPr>
      </w:pPr>
      <w:r w:rsidRPr="00E847FD">
        <w:rPr>
          <w:rFonts w:ascii="Times New Roman" w:hAnsi="Times New Roman" w:cs="Times New Roman"/>
          <w:sz w:val="24"/>
          <w:szCs w:val="24"/>
          <w:lang w:val="en-GB"/>
        </w:rPr>
        <w:t>Blood smear: Blast cells ↑↑↑; containing azurophilic granules, MPOX test +; Lipid test +; Glycogen test -;</w:t>
      </w:r>
    </w:p>
    <w:p w14:paraId="18F9723D" w14:textId="77777777" w:rsidR="00D14903" w:rsidRDefault="00D14903">
      <w:pPr>
        <w:rPr>
          <w:rFonts w:ascii="Times New Roman" w:hAnsi="Times New Roman" w:cs="Times New Roman"/>
          <w:sz w:val="24"/>
          <w:szCs w:val="24"/>
        </w:rPr>
      </w:pPr>
    </w:p>
    <w:tbl>
      <w:tblPr>
        <w:tblStyle w:val="TableGrid"/>
        <w:tblpPr w:leftFromText="180" w:rightFromText="180" w:vertAnchor="page" w:horzAnchor="margin" w:tblpY="4126"/>
        <w:tblW w:w="9518" w:type="dxa"/>
        <w:tblInd w:w="0" w:type="dxa"/>
        <w:tblCellMar>
          <w:left w:w="108" w:type="dxa"/>
          <w:right w:w="108" w:type="dxa"/>
        </w:tblCellMar>
        <w:tblLook w:val="04A0" w:firstRow="1" w:lastRow="0" w:firstColumn="1" w:lastColumn="0" w:noHBand="0" w:noVBand="1"/>
      </w:tblPr>
      <w:tblGrid>
        <w:gridCol w:w="2379"/>
        <w:gridCol w:w="2379"/>
        <w:gridCol w:w="2380"/>
        <w:gridCol w:w="2380"/>
      </w:tblGrid>
      <w:tr w:rsidR="00D14903" w14:paraId="173D08B5" w14:textId="77777777" w:rsidTr="00E847FD">
        <w:trPr>
          <w:trHeight w:val="505"/>
        </w:trPr>
        <w:tc>
          <w:tcPr>
            <w:tcW w:w="2379" w:type="dxa"/>
          </w:tcPr>
          <w:p w14:paraId="34A054D2"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Terminology</w:t>
            </w:r>
          </w:p>
          <w:p w14:paraId="05E2BAC8" w14:textId="77777777" w:rsidR="00D14903" w:rsidRDefault="00D14903" w:rsidP="00E847FD">
            <w:pPr>
              <w:rPr>
                <w:rFonts w:ascii="Times New Roman" w:eastAsiaTheme="minorHAnsi" w:hAnsi="Times New Roman" w:cs="Times New Roman"/>
                <w:b/>
                <w:sz w:val="22"/>
                <w:szCs w:val="22"/>
                <w:lang w:eastAsia="en-US"/>
              </w:rPr>
            </w:pPr>
          </w:p>
        </w:tc>
        <w:tc>
          <w:tcPr>
            <w:tcW w:w="2379" w:type="dxa"/>
          </w:tcPr>
          <w:p w14:paraId="662450DD"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Results </w:t>
            </w:r>
          </w:p>
          <w:p w14:paraId="1A3F0FB2"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of Patient 1</w:t>
            </w:r>
          </w:p>
        </w:tc>
        <w:tc>
          <w:tcPr>
            <w:tcW w:w="2380" w:type="dxa"/>
          </w:tcPr>
          <w:p w14:paraId="0049D83D"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Measurement units</w:t>
            </w:r>
          </w:p>
        </w:tc>
        <w:tc>
          <w:tcPr>
            <w:tcW w:w="2380" w:type="dxa"/>
          </w:tcPr>
          <w:p w14:paraId="2BF954F5"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Reference values</w:t>
            </w:r>
          </w:p>
        </w:tc>
      </w:tr>
      <w:tr w:rsidR="00D14903" w14:paraId="6F850639" w14:textId="77777777" w:rsidTr="00E847FD">
        <w:trPr>
          <w:trHeight w:val="505"/>
        </w:trPr>
        <w:tc>
          <w:tcPr>
            <w:tcW w:w="2379" w:type="dxa"/>
          </w:tcPr>
          <w:p w14:paraId="1B83D77B"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Hemoglobin (HGB)</w:t>
            </w:r>
          </w:p>
        </w:tc>
        <w:tc>
          <w:tcPr>
            <w:tcW w:w="2379" w:type="dxa"/>
          </w:tcPr>
          <w:p w14:paraId="2BEE475A"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 xml:space="preserve"> 88</w:t>
            </w:r>
          </w:p>
        </w:tc>
        <w:tc>
          <w:tcPr>
            <w:tcW w:w="2380" w:type="dxa"/>
          </w:tcPr>
          <w:p w14:paraId="6F340DFA"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g/l</w:t>
            </w:r>
          </w:p>
        </w:tc>
        <w:tc>
          <w:tcPr>
            <w:tcW w:w="2380" w:type="dxa"/>
          </w:tcPr>
          <w:p w14:paraId="3B091832"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Man </w:t>
            </w:r>
            <w:r>
              <w:rPr>
                <w:rFonts w:ascii="Times New Roman" w:eastAsiaTheme="minorHAnsi" w:hAnsi="Times New Roman" w:cs="Times New Roman"/>
                <w:b/>
                <w:sz w:val="22"/>
                <w:szCs w:val="22"/>
                <w:lang w:eastAsia="en-US"/>
              </w:rPr>
              <w:tab/>
              <w:t xml:space="preserve">         Woman </w:t>
            </w:r>
          </w:p>
          <w:p w14:paraId="66F2110D"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136-172      120-150</w:t>
            </w:r>
          </w:p>
        </w:tc>
      </w:tr>
      <w:tr w:rsidR="00D14903" w14:paraId="49B818C8" w14:textId="77777777" w:rsidTr="00E847FD">
        <w:trPr>
          <w:trHeight w:val="505"/>
        </w:trPr>
        <w:tc>
          <w:tcPr>
            <w:tcW w:w="2379" w:type="dxa"/>
          </w:tcPr>
          <w:p w14:paraId="5D4CA520"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Erythrocytes (RBC)</w:t>
            </w:r>
          </w:p>
        </w:tc>
        <w:tc>
          <w:tcPr>
            <w:tcW w:w="2379" w:type="dxa"/>
          </w:tcPr>
          <w:p w14:paraId="6067B688"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2,5</w:t>
            </w:r>
          </w:p>
        </w:tc>
        <w:tc>
          <w:tcPr>
            <w:tcW w:w="2380" w:type="dxa"/>
          </w:tcPr>
          <w:p w14:paraId="05D26D8E" w14:textId="77777777" w:rsidR="00D14903" w:rsidRDefault="00E847FD" w:rsidP="00E847FD">
            <w:pPr>
              <w:rPr>
                <w:rFonts w:ascii="Times New Roman" w:eastAsiaTheme="minorHAnsi" w:hAnsi="Times New Roman" w:cs="Times New Roman"/>
                <w:sz w:val="22"/>
                <w:szCs w:val="22"/>
                <w:lang w:eastAsia="en-US"/>
              </w:rPr>
            </w:pPr>
            <w:r>
              <w:rPr>
                <w:rFonts w:ascii="Times New Roman" w:eastAsia="Times New Roman" w:hAnsi="Times New Roman" w:cs="Times New Roman"/>
                <w:sz w:val="22"/>
                <w:szCs w:val="22"/>
                <w:lang w:eastAsia="ru-RU"/>
              </w:rPr>
              <w:t>x 10</w:t>
            </w:r>
            <w:r>
              <w:rPr>
                <w:rFonts w:ascii="Times New Roman" w:eastAsia="Times New Roman" w:hAnsi="Times New Roman" w:cs="Times New Roman"/>
                <w:sz w:val="22"/>
                <w:szCs w:val="22"/>
                <w:vertAlign w:val="superscript"/>
                <w:lang w:eastAsia="ru-RU"/>
              </w:rPr>
              <w:t>6</w:t>
            </w:r>
            <w:r>
              <w:rPr>
                <w:rFonts w:ascii="Times New Roman" w:eastAsia="Times New Roman" w:hAnsi="Times New Roman" w:cs="Times New Roman"/>
                <w:sz w:val="22"/>
                <w:szCs w:val="22"/>
                <w:lang w:eastAsia="ru-RU"/>
              </w:rPr>
              <w:t>/mm</w:t>
            </w:r>
            <w:r>
              <w:rPr>
                <w:rFonts w:ascii="Times New Roman" w:eastAsia="Times New Roman" w:hAnsi="Times New Roman" w:cs="Times New Roman"/>
                <w:sz w:val="22"/>
                <w:szCs w:val="22"/>
                <w:vertAlign w:val="superscript"/>
                <w:lang w:eastAsia="ru-RU"/>
              </w:rPr>
              <w:t>3</w:t>
            </w:r>
          </w:p>
        </w:tc>
        <w:tc>
          <w:tcPr>
            <w:tcW w:w="2380" w:type="dxa"/>
          </w:tcPr>
          <w:p w14:paraId="74C19482"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Man               Woman</w:t>
            </w:r>
          </w:p>
          <w:p w14:paraId="416B3AB5"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4,3-5,9           3,5-5,0</w:t>
            </w:r>
          </w:p>
        </w:tc>
      </w:tr>
      <w:tr w:rsidR="00D14903" w14:paraId="2C73DC47" w14:textId="77777777" w:rsidTr="00E847FD">
        <w:trPr>
          <w:trHeight w:val="505"/>
        </w:trPr>
        <w:tc>
          <w:tcPr>
            <w:tcW w:w="2379" w:type="dxa"/>
          </w:tcPr>
          <w:p w14:paraId="369B8121"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Hematocrit</w:t>
            </w:r>
          </w:p>
        </w:tc>
        <w:tc>
          <w:tcPr>
            <w:tcW w:w="2379" w:type="dxa"/>
          </w:tcPr>
          <w:p w14:paraId="06B5ABFA"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30</w:t>
            </w:r>
          </w:p>
        </w:tc>
        <w:tc>
          <w:tcPr>
            <w:tcW w:w="2380" w:type="dxa"/>
          </w:tcPr>
          <w:p w14:paraId="02935943"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69D3FEBC"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Man                Woman</w:t>
            </w:r>
          </w:p>
          <w:p w14:paraId="04E05043"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39-49</w:t>
            </w:r>
            <w:r>
              <w:rPr>
                <w:rFonts w:ascii="Times New Roman" w:eastAsiaTheme="minorHAnsi" w:hAnsi="Times New Roman" w:cs="Times New Roman"/>
                <w:b/>
                <w:sz w:val="22"/>
                <w:szCs w:val="22"/>
                <w:lang w:eastAsia="en-US"/>
              </w:rPr>
              <w:tab/>
              <w:t xml:space="preserve">          33-43</w:t>
            </w:r>
          </w:p>
        </w:tc>
      </w:tr>
      <w:tr w:rsidR="00D14903" w14:paraId="766A5738" w14:textId="77777777" w:rsidTr="00E847FD">
        <w:trPr>
          <w:trHeight w:val="402"/>
        </w:trPr>
        <w:tc>
          <w:tcPr>
            <w:tcW w:w="2379" w:type="dxa"/>
          </w:tcPr>
          <w:p w14:paraId="73D663A3"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 xml:space="preserve">MCV </w:t>
            </w:r>
            <w:r>
              <w:rPr>
                <w:rFonts w:ascii="Times New Roman" w:eastAsiaTheme="minorHAnsi" w:hAnsi="Times New Roman" w:cs="Times New Roman"/>
                <w:b/>
                <w:sz w:val="22"/>
                <w:szCs w:val="22"/>
                <w:lang w:val="ro-RO" w:eastAsia="en-US"/>
              </w:rPr>
              <w:t xml:space="preserve"> </w:t>
            </w:r>
          </w:p>
        </w:tc>
        <w:tc>
          <w:tcPr>
            <w:tcW w:w="2379" w:type="dxa"/>
          </w:tcPr>
          <w:p w14:paraId="02B947E0"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112</w:t>
            </w:r>
          </w:p>
        </w:tc>
        <w:tc>
          <w:tcPr>
            <w:tcW w:w="2380" w:type="dxa"/>
          </w:tcPr>
          <w:p w14:paraId="1906FFF8"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fL</w:t>
            </w:r>
          </w:p>
        </w:tc>
        <w:tc>
          <w:tcPr>
            <w:tcW w:w="2380" w:type="dxa"/>
          </w:tcPr>
          <w:p w14:paraId="3C968B4A"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82 - 96</w:t>
            </w:r>
          </w:p>
        </w:tc>
      </w:tr>
      <w:tr w:rsidR="00D14903" w14:paraId="1961D8D1" w14:textId="77777777" w:rsidTr="00E847FD">
        <w:trPr>
          <w:trHeight w:val="422"/>
        </w:trPr>
        <w:tc>
          <w:tcPr>
            <w:tcW w:w="2379" w:type="dxa"/>
          </w:tcPr>
          <w:p w14:paraId="68A0E82B"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MCH</w:t>
            </w:r>
            <w:r>
              <w:rPr>
                <w:rFonts w:ascii="Times New Roman" w:eastAsiaTheme="minorHAnsi" w:hAnsi="Times New Roman" w:cs="Times New Roman"/>
                <w:b/>
                <w:sz w:val="22"/>
                <w:szCs w:val="22"/>
                <w:lang w:val="ro-RO" w:eastAsia="en-US"/>
              </w:rPr>
              <w:t xml:space="preserve"> </w:t>
            </w:r>
          </w:p>
        </w:tc>
        <w:tc>
          <w:tcPr>
            <w:tcW w:w="2379" w:type="dxa"/>
          </w:tcPr>
          <w:p w14:paraId="7FF797F4" w14:textId="7CEE0BAD"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w:t>
            </w:r>
            <w:r w:rsidR="00C4778A">
              <w:rPr>
                <w:rFonts w:ascii="Times New Roman" w:eastAsiaTheme="minorHAnsi" w:hAnsi="Times New Roman" w:cs="Times New Roman"/>
                <w:sz w:val="22"/>
                <w:szCs w:val="22"/>
                <w:lang w:val="ro-RO" w:eastAsia="en-US"/>
              </w:rPr>
              <w:t>9</w:t>
            </w:r>
          </w:p>
        </w:tc>
        <w:tc>
          <w:tcPr>
            <w:tcW w:w="2380" w:type="dxa"/>
          </w:tcPr>
          <w:p w14:paraId="588D5FC7"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pg</w:t>
            </w:r>
          </w:p>
        </w:tc>
        <w:tc>
          <w:tcPr>
            <w:tcW w:w="2380" w:type="dxa"/>
          </w:tcPr>
          <w:p w14:paraId="42A0441D"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27 - 33</w:t>
            </w:r>
          </w:p>
        </w:tc>
      </w:tr>
      <w:tr w:rsidR="00D14903" w14:paraId="071F6DD1" w14:textId="77777777" w:rsidTr="00E847FD">
        <w:trPr>
          <w:trHeight w:val="402"/>
        </w:trPr>
        <w:tc>
          <w:tcPr>
            <w:tcW w:w="2379" w:type="dxa"/>
          </w:tcPr>
          <w:p w14:paraId="59C779F4"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MCHC</w:t>
            </w:r>
            <w:r>
              <w:rPr>
                <w:rFonts w:ascii="Times New Roman" w:eastAsiaTheme="minorHAnsi" w:hAnsi="Times New Roman" w:cs="Times New Roman"/>
                <w:b/>
                <w:sz w:val="22"/>
                <w:szCs w:val="22"/>
                <w:lang w:val="ro-RO" w:eastAsia="en-US"/>
              </w:rPr>
              <w:t xml:space="preserve"> </w:t>
            </w:r>
          </w:p>
        </w:tc>
        <w:tc>
          <w:tcPr>
            <w:tcW w:w="2379" w:type="dxa"/>
          </w:tcPr>
          <w:p w14:paraId="549E700A" w14:textId="4977BFB1"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eastAsia="en-US"/>
              </w:rPr>
              <w:t>3</w:t>
            </w:r>
            <w:r w:rsidR="00C4778A">
              <w:rPr>
                <w:rFonts w:ascii="Times New Roman" w:eastAsiaTheme="minorHAnsi" w:hAnsi="Times New Roman" w:cs="Times New Roman"/>
                <w:sz w:val="22"/>
                <w:szCs w:val="22"/>
                <w:lang w:eastAsia="en-US"/>
              </w:rPr>
              <w:t>4</w:t>
            </w:r>
          </w:p>
        </w:tc>
        <w:tc>
          <w:tcPr>
            <w:tcW w:w="2380" w:type="dxa"/>
          </w:tcPr>
          <w:p w14:paraId="5D3D06C6"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g/dl</w:t>
            </w:r>
          </w:p>
        </w:tc>
        <w:tc>
          <w:tcPr>
            <w:tcW w:w="2380" w:type="dxa"/>
          </w:tcPr>
          <w:p w14:paraId="0939BD4A"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33-37</w:t>
            </w:r>
          </w:p>
        </w:tc>
      </w:tr>
      <w:tr w:rsidR="00D14903" w14:paraId="6529FA2C" w14:textId="77777777" w:rsidTr="00E847FD">
        <w:trPr>
          <w:trHeight w:val="422"/>
        </w:trPr>
        <w:tc>
          <w:tcPr>
            <w:tcW w:w="2379" w:type="dxa"/>
          </w:tcPr>
          <w:p w14:paraId="5BC4ABAA"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val="ro-RO" w:eastAsia="en-US"/>
              </w:rPr>
              <w:t xml:space="preserve"> </w:t>
            </w:r>
            <w:r>
              <w:rPr>
                <w:rFonts w:ascii="Times New Roman" w:eastAsiaTheme="minorHAnsi" w:hAnsi="Times New Roman" w:cs="Times New Roman"/>
                <w:b/>
                <w:sz w:val="22"/>
                <w:szCs w:val="22"/>
                <w:lang w:eastAsia="en-US"/>
              </w:rPr>
              <w:t>RDW</w:t>
            </w:r>
          </w:p>
        </w:tc>
        <w:tc>
          <w:tcPr>
            <w:tcW w:w="2379" w:type="dxa"/>
          </w:tcPr>
          <w:p w14:paraId="22FA7034"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eastAsia="en-US"/>
              </w:rPr>
              <w:t>1</w:t>
            </w:r>
            <w:r>
              <w:rPr>
                <w:rFonts w:ascii="Times New Roman" w:eastAsiaTheme="minorHAnsi" w:hAnsi="Times New Roman" w:cs="Times New Roman"/>
                <w:sz w:val="22"/>
                <w:szCs w:val="22"/>
                <w:lang w:val="ro-RO" w:eastAsia="en-US"/>
              </w:rPr>
              <w:t>6</w:t>
            </w:r>
          </w:p>
        </w:tc>
        <w:tc>
          <w:tcPr>
            <w:tcW w:w="2380" w:type="dxa"/>
          </w:tcPr>
          <w:p w14:paraId="7CAF2D64" w14:textId="77777777" w:rsidR="00D14903" w:rsidRDefault="00D14903" w:rsidP="00E847FD">
            <w:pPr>
              <w:rPr>
                <w:rFonts w:ascii="Times New Roman" w:eastAsiaTheme="minorHAnsi" w:hAnsi="Times New Roman" w:cs="Times New Roman"/>
                <w:sz w:val="22"/>
                <w:szCs w:val="22"/>
                <w:lang w:eastAsia="en-US"/>
              </w:rPr>
            </w:pPr>
          </w:p>
        </w:tc>
        <w:tc>
          <w:tcPr>
            <w:tcW w:w="2380" w:type="dxa"/>
          </w:tcPr>
          <w:p w14:paraId="676D3F80"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11.5 – 14.5</w:t>
            </w:r>
          </w:p>
        </w:tc>
      </w:tr>
      <w:tr w:rsidR="00D14903" w14:paraId="59387806" w14:textId="77777777" w:rsidTr="00E847FD">
        <w:trPr>
          <w:trHeight w:val="422"/>
        </w:trPr>
        <w:tc>
          <w:tcPr>
            <w:tcW w:w="2379" w:type="dxa"/>
          </w:tcPr>
          <w:p w14:paraId="166F60AC"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Reticulocytes</w:t>
            </w:r>
          </w:p>
        </w:tc>
        <w:tc>
          <w:tcPr>
            <w:tcW w:w="2379" w:type="dxa"/>
          </w:tcPr>
          <w:p w14:paraId="49DC7589"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w:t>
            </w:r>
          </w:p>
        </w:tc>
        <w:tc>
          <w:tcPr>
            <w:tcW w:w="2380" w:type="dxa"/>
          </w:tcPr>
          <w:p w14:paraId="2995D473"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promiles</w:t>
            </w:r>
          </w:p>
        </w:tc>
        <w:tc>
          <w:tcPr>
            <w:tcW w:w="2380" w:type="dxa"/>
          </w:tcPr>
          <w:p w14:paraId="740404C9"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5 - 10</w:t>
            </w:r>
          </w:p>
        </w:tc>
      </w:tr>
      <w:tr w:rsidR="00D14903" w14:paraId="63973DBC" w14:textId="77777777" w:rsidTr="00E847FD">
        <w:trPr>
          <w:trHeight w:val="402"/>
        </w:trPr>
        <w:tc>
          <w:tcPr>
            <w:tcW w:w="2379" w:type="dxa"/>
          </w:tcPr>
          <w:p w14:paraId="66615252"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Trombocytes</w:t>
            </w:r>
          </w:p>
        </w:tc>
        <w:tc>
          <w:tcPr>
            <w:tcW w:w="2379" w:type="dxa"/>
          </w:tcPr>
          <w:p w14:paraId="3EA01351"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120</w:t>
            </w:r>
          </w:p>
        </w:tc>
        <w:tc>
          <w:tcPr>
            <w:tcW w:w="2380" w:type="dxa"/>
          </w:tcPr>
          <w:p w14:paraId="1E11EA1D"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 10</w:t>
            </w:r>
            <w:r>
              <w:rPr>
                <w:rFonts w:ascii="Times New Roman" w:eastAsiaTheme="minorHAnsi" w:hAnsi="Times New Roman" w:cs="Times New Roman"/>
                <w:sz w:val="22"/>
                <w:szCs w:val="22"/>
                <w:vertAlign w:val="superscript"/>
                <w:lang w:eastAsia="en-US"/>
              </w:rPr>
              <w:t>3</w:t>
            </w:r>
            <w:r>
              <w:rPr>
                <w:rFonts w:ascii="Times New Roman" w:eastAsiaTheme="minorHAnsi" w:hAnsi="Times New Roman" w:cs="Times New Roman"/>
                <w:sz w:val="22"/>
                <w:szCs w:val="22"/>
                <w:lang w:eastAsia="en-US"/>
              </w:rPr>
              <w:t>/μL</w:t>
            </w:r>
          </w:p>
        </w:tc>
        <w:tc>
          <w:tcPr>
            <w:tcW w:w="2380" w:type="dxa"/>
          </w:tcPr>
          <w:p w14:paraId="304F0C4A"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150-450</w:t>
            </w:r>
          </w:p>
        </w:tc>
      </w:tr>
      <w:tr w:rsidR="00D14903" w14:paraId="3B9F92FD" w14:textId="77777777" w:rsidTr="00E847FD">
        <w:trPr>
          <w:trHeight w:val="422"/>
        </w:trPr>
        <w:tc>
          <w:tcPr>
            <w:tcW w:w="2379" w:type="dxa"/>
          </w:tcPr>
          <w:p w14:paraId="3C2840BF"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Trombotocrit</w:t>
            </w:r>
          </w:p>
        </w:tc>
        <w:tc>
          <w:tcPr>
            <w:tcW w:w="2379" w:type="dxa"/>
          </w:tcPr>
          <w:p w14:paraId="6F48A4FE"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0,8</w:t>
            </w:r>
          </w:p>
        </w:tc>
        <w:tc>
          <w:tcPr>
            <w:tcW w:w="2380" w:type="dxa"/>
          </w:tcPr>
          <w:p w14:paraId="50EE9AA9"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mL/L</w:t>
            </w:r>
          </w:p>
        </w:tc>
        <w:tc>
          <w:tcPr>
            <w:tcW w:w="2380" w:type="dxa"/>
          </w:tcPr>
          <w:p w14:paraId="6CB01EEE"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1.08-2.82</w:t>
            </w:r>
          </w:p>
        </w:tc>
      </w:tr>
      <w:tr w:rsidR="00D14903" w14:paraId="6A0E5701" w14:textId="77777777" w:rsidTr="00E847FD">
        <w:trPr>
          <w:trHeight w:val="505"/>
        </w:trPr>
        <w:tc>
          <w:tcPr>
            <w:tcW w:w="2379" w:type="dxa"/>
          </w:tcPr>
          <w:p w14:paraId="73D6B791"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Leucocytes</w:t>
            </w:r>
          </w:p>
        </w:tc>
        <w:tc>
          <w:tcPr>
            <w:tcW w:w="2379" w:type="dxa"/>
          </w:tcPr>
          <w:p w14:paraId="0F4D36B5"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200000</w:t>
            </w:r>
          </w:p>
        </w:tc>
        <w:tc>
          <w:tcPr>
            <w:tcW w:w="2380" w:type="dxa"/>
          </w:tcPr>
          <w:p w14:paraId="20386924"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leucocyte/mm3</w:t>
            </w:r>
          </w:p>
        </w:tc>
        <w:tc>
          <w:tcPr>
            <w:tcW w:w="2380" w:type="dxa"/>
          </w:tcPr>
          <w:p w14:paraId="2F264413"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6000-8000 leucocyte/mm3</w:t>
            </w:r>
          </w:p>
        </w:tc>
      </w:tr>
      <w:tr w:rsidR="00D14903" w14:paraId="4F65B88D" w14:textId="77777777" w:rsidTr="00E847FD">
        <w:trPr>
          <w:trHeight w:val="272"/>
        </w:trPr>
        <w:tc>
          <w:tcPr>
            <w:tcW w:w="2379" w:type="dxa"/>
          </w:tcPr>
          <w:p w14:paraId="432CB3DB" w14:textId="77777777" w:rsidR="00D14903" w:rsidRDefault="00E847FD" w:rsidP="00E847FD">
            <w:pPr>
              <w:rPr>
                <w:rFonts w:ascii="Times New Roman" w:eastAsiaTheme="minorHAnsi" w:hAnsi="Times New Roman" w:cs="Times New Roman"/>
                <w:i/>
                <w:sz w:val="22"/>
                <w:szCs w:val="22"/>
                <w:lang w:eastAsia="en-US"/>
              </w:rPr>
            </w:pPr>
            <w:r>
              <w:rPr>
                <w:rFonts w:ascii="Times New Roman" w:eastAsiaTheme="minorHAnsi" w:hAnsi="Times New Roman" w:cs="Times New Roman"/>
                <w:i/>
                <w:sz w:val="22"/>
                <w:szCs w:val="22"/>
                <w:lang w:eastAsia="en-US"/>
              </w:rPr>
              <w:t>Leukocyte formula</w:t>
            </w:r>
          </w:p>
        </w:tc>
        <w:tc>
          <w:tcPr>
            <w:tcW w:w="2379" w:type="dxa"/>
          </w:tcPr>
          <w:p w14:paraId="24FCA104" w14:textId="77777777" w:rsidR="00D14903" w:rsidRDefault="00D14903" w:rsidP="00E847FD">
            <w:pPr>
              <w:rPr>
                <w:rFonts w:ascii="Times New Roman" w:eastAsiaTheme="minorHAnsi" w:hAnsi="Times New Roman" w:cs="Times New Roman"/>
                <w:sz w:val="22"/>
                <w:szCs w:val="22"/>
                <w:lang w:eastAsia="en-US"/>
              </w:rPr>
            </w:pPr>
          </w:p>
        </w:tc>
        <w:tc>
          <w:tcPr>
            <w:tcW w:w="2380" w:type="dxa"/>
          </w:tcPr>
          <w:p w14:paraId="0AB9E2BC" w14:textId="77777777" w:rsidR="00D14903" w:rsidRDefault="00D14903" w:rsidP="00E847FD">
            <w:pPr>
              <w:rPr>
                <w:rFonts w:ascii="Times New Roman" w:eastAsiaTheme="minorHAnsi" w:hAnsi="Times New Roman" w:cs="Times New Roman"/>
                <w:sz w:val="22"/>
                <w:szCs w:val="22"/>
                <w:lang w:eastAsia="en-US"/>
              </w:rPr>
            </w:pPr>
          </w:p>
        </w:tc>
        <w:tc>
          <w:tcPr>
            <w:tcW w:w="2380" w:type="dxa"/>
          </w:tcPr>
          <w:p w14:paraId="183BF654" w14:textId="77777777" w:rsidR="00D14903" w:rsidRDefault="00D14903" w:rsidP="00E847FD">
            <w:pPr>
              <w:rPr>
                <w:rFonts w:ascii="Times New Roman" w:eastAsiaTheme="minorHAnsi" w:hAnsi="Times New Roman" w:cs="Times New Roman"/>
                <w:b/>
                <w:sz w:val="22"/>
                <w:szCs w:val="22"/>
                <w:lang w:eastAsia="en-US"/>
              </w:rPr>
            </w:pPr>
          </w:p>
        </w:tc>
      </w:tr>
      <w:tr w:rsidR="00D14903" w14:paraId="0CD918AF" w14:textId="77777777" w:rsidTr="00E847FD">
        <w:trPr>
          <w:trHeight w:val="739"/>
        </w:trPr>
        <w:tc>
          <w:tcPr>
            <w:tcW w:w="2379" w:type="dxa"/>
          </w:tcPr>
          <w:p w14:paraId="0C65D05E"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Neutrophyls:</w:t>
            </w:r>
          </w:p>
          <w:p w14:paraId="38F76324"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noProof/>
                <w:sz w:val="22"/>
                <w:szCs w:val="22"/>
                <w:lang w:eastAsia="en-US"/>
              </w:rPr>
              <mc:AlternateContent>
                <mc:Choice Requires="wps">
                  <w:drawing>
                    <wp:anchor distT="0" distB="0" distL="114300" distR="114300" simplePos="0" relativeHeight="251660288" behindDoc="0" locked="0" layoutInCell="1" allowOverlap="1" wp14:anchorId="1B2D721B" wp14:editId="397F2C82">
                      <wp:simplePos x="0" y="0"/>
                      <wp:positionH relativeFrom="column">
                        <wp:posOffset>-75565</wp:posOffset>
                      </wp:positionH>
                      <wp:positionV relativeFrom="paragraph">
                        <wp:posOffset>77470</wp:posOffset>
                      </wp:positionV>
                      <wp:extent cx="6023610" cy="25400"/>
                      <wp:effectExtent l="0" t="6350" r="11430" b="13970"/>
                      <wp:wrapNone/>
                      <wp:docPr id="2" name="Straight Connector 2"/>
                      <wp:cNvGraphicFramePr/>
                      <a:graphic xmlns:a="http://schemas.openxmlformats.org/drawingml/2006/main">
                        <a:graphicData uri="http://schemas.microsoft.com/office/word/2010/wordprocessingShape">
                          <wps:wsp>
                            <wps:cNvCnPr/>
                            <wps:spPr>
                              <a:xfrm>
                                <a:off x="845820" y="6603365"/>
                                <a:ext cx="6023610" cy="254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663841A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6.1pt" to="468.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" strokeweight="1pt">
                      <v:stroke joinstyle="miter"/>
                    </v:line>
                  </w:pict>
                </mc:Fallback>
              </mc:AlternateContent>
            </w:r>
          </w:p>
          <w:p w14:paraId="05A33060"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Cs/>
                <w:sz w:val="22"/>
                <w:szCs w:val="22"/>
                <w:lang w:val="ro-RO" w:eastAsia="en-US"/>
              </w:rPr>
              <w:t>Myeloblasts</w:t>
            </w:r>
          </w:p>
        </w:tc>
        <w:tc>
          <w:tcPr>
            <w:tcW w:w="2379" w:type="dxa"/>
          </w:tcPr>
          <w:p w14:paraId="6083939D" w14:textId="77777777" w:rsidR="00D14903" w:rsidRDefault="00D14903" w:rsidP="00E847FD">
            <w:pPr>
              <w:rPr>
                <w:rFonts w:ascii="Times New Roman" w:eastAsiaTheme="minorHAnsi" w:hAnsi="Times New Roman" w:cs="Times New Roman"/>
                <w:sz w:val="22"/>
                <w:szCs w:val="22"/>
                <w:lang w:eastAsia="en-US"/>
              </w:rPr>
            </w:pPr>
          </w:p>
          <w:p w14:paraId="32C2C57A" w14:textId="77777777" w:rsidR="00D14903" w:rsidRDefault="00D14903" w:rsidP="00E847FD">
            <w:pPr>
              <w:rPr>
                <w:rFonts w:ascii="Times New Roman" w:eastAsiaTheme="minorHAnsi" w:hAnsi="Times New Roman" w:cs="Times New Roman"/>
                <w:sz w:val="22"/>
                <w:szCs w:val="22"/>
                <w:lang w:eastAsia="en-US"/>
              </w:rPr>
            </w:pPr>
          </w:p>
          <w:p w14:paraId="751EB22F"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64</w:t>
            </w:r>
          </w:p>
        </w:tc>
        <w:tc>
          <w:tcPr>
            <w:tcW w:w="2380" w:type="dxa"/>
          </w:tcPr>
          <w:p w14:paraId="35A69F40" w14:textId="77777777" w:rsidR="00D14903" w:rsidRDefault="00D14903" w:rsidP="00E847FD">
            <w:pPr>
              <w:rPr>
                <w:rFonts w:ascii="Times New Roman" w:eastAsiaTheme="minorHAnsi" w:hAnsi="Times New Roman" w:cs="Times New Roman"/>
                <w:sz w:val="22"/>
                <w:szCs w:val="22"/>
                <w:lang w:eastAsia="en-US"/>
              </w:rPr>
            </w:pPr>
          </w:p>
          <w:p w14:paraId="54381C90" w14:textId="77777777" w:rsidR="00D14903" w:rsidRDefault="00D14903" w:rsidP="00E847FD">
            <w:pPr>
              <w:rPr>
                <w:rFonts w:ascii="Times New Roman" w:eastAsiaTheme="minorHAnsi" w:hAnsi="Times New Roman" w:cs="Times New Roman"/>
                <w:sz w:val="22"/>
                <w:szCs w:val="22"/>
                <w:lang w:eastAsia="en-US"/>
              </w:rPr>
            </w:pPr>
          </w:p>
          <w:p w14:paraId="07AC90A4"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02358C45" w14:textId="77777777" w:rsidR="00D14903" w:rsidRDefault="00D14903" w:rsidP="00E847FD">
            <w:pPr>
              <w:rPr>
                <w:rFonts w:ascii="Times New Roman" w:eastAsiaTheme="minorHAnsi" w:hAnsi="Times New Roman" w:cs="Times New Roman"/>
                <w:b/>
                <w:sz w:val="22"/>
                <w:szCs w:val="22"/>
                <w:lang w:eastAsia="en-US"/>
              </w:rPr>
            </w:pPr>
          </w:p>
          <w:p w14:paraId="5B52D861" w14:textId="77777777" w:rsidR="00D14903" w:rsidRDefault="00D14903" w:rsidP="00E847FD">
            <w:pPr>
              <w:rPr>
                <w:rFonts w:ascii="Times New Roman" w:eastAsiaTheme="minorHAnsi" w:hAnsi="Times New Roman" w:cs="Times New Roman"/>
                <w:b/>
                <w:sz w:val="22"/>
                <w:szCs w:val="22"/>
                <w:lang w:eastAsia="en-US"/>
              </w:rPr>
            </w:pPr>
          </w:p>
          <w:p w14:paraId="1443EC9E"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tc>
      </w:tr>
      <w:tr w:rsidR="00D14903" w14:paraId="243D0EAA" w14:textId="77777777" w:rsidTr="00E847FD">
        <w:trPr>
          <w:trHeight w:val="739"/>
        </w:trPr>
        <w:tc>
          <w:tcPr>
            <w:tcW w:w="2379" w:type="dxa"/>
          </w:tcPr>
          <w:p w14:paraId="7F949649"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Promyelocytes</w:t>
            </w:r>
          </w:p>
          <w:p w14:paraId="02566EE0"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noProof/>
                <w:sz w:val="22"/>
                <w:szCs w:val="22"/>
                <w:lang w:eastAsia="en-US"/>
              </w:rPr>
              <mc:AlternateContent>
                <mc:Choice Requires="wps">
                  <w:drawing>
                    <wp:anchor distT="0" distB="0" distL="114300" distR="114300" simplePos="0" relativeHeight="251659264" behindDoc="0" locked="0" layoutInCell="1" allowOverlap="1" wp14:anchorId="5EDB41A1" wp14:editId="1C71A57E">
                      <wp:simplePos x="0" y="0"/>
                      <wp:positionH relativeFrom="column">
                        <wp:posOffset>-45085</wp:posOffset>
                      </wp:positionH>
                      <wp:positionV relativeFrom="paragraph">
                        <wp:posOffset>81280</wp:posOffset>
                      </wp:positionV>
                      <wp:extent cx="6015990" cy="13335"/>
                      <wp:effectExtent l="0" t="6350" r="3810" b="10795"/>
                      <wp:wrapNone/>
                      <wp:docPr id="1" name="Straight Connector 1"/>
                      <wp:cNvGraphicFramePr/>
                      <a:graphic xmlns:a="http://schemas.openxmlformats.org/drawingml/2006/main">
                        <a:graphicData uri="http://schemas.microsoft.com/office/word/2010/wordprocessingShape">
                          <wps:wsp>
                            <wps:cNvCnPr/>
                            <wps:spPr>
                              <a:xfrm>
                                <a:off x="845820" y="6069965"/>
                                <a:ext cx="6015990" cy="13335"/>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7953C8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6.4pt" to="47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" strokeweight="1pt">
                      <v:stroke joinstyle="miter"/>
                    </v:line>
                  </w:pict>
                </mc:Fallback>
              </mc:AlternateContent>
            </w:r>
          </w:p>
          <w:p w14:paraId="48E840B2"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Myelocytes</w:t>
            </w:r>
          </w:p>
        </w:tc>
        <w:tc>
          <w:tcPr>
            <w:tcW w:w="2379" w:type="dxa"/>
          </w:tcPr>
          <w:p w14:paraId="1106C4C9"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p w14:paraId="4BB80E83" w14:textId="77777777" w:rsidR="00D14903" w:rsidRDefault="00D14903" w:rsidP="00E847FD">
            <w:pPr>
              <w:rPr>
                <w:rFonts w:ascii="Times New Roman" w:eastAsiaTheme="minorHAnsi" w:hAnsi="Times New Roman" w:cs="Times New Roman"/>
                <w:sz w:val="22"/>
                <w:szCs w:val="22"/>
                <w:lang w:eastAsia="en-US"/>
              </w:rPr>
            </w:pPr>
          </w:p>
          <w:p w14:paraId="6F1199F8"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80" w:type="dxa"/>
          </w:tcPr>
          <w:p w14:paraId="114CABE5"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w:t>
            </w:r>
          </w:p>
          <w:p w14:paraId="456B19C7" w14:textId="77777777" w:rsidR="00D14903" w:rsidRDefault="00D14903" w:rsidP="00E847FD">
            <w:pPr>
              <w:rPr>
                <w:rFonts w:ascii="Times New Roman" w:eastAsiaTheme="minorHAnsi" w:hAnsi="Times New Roman" w:cs="Times New Roman"/>
                <w:sz w:val="22"/>
                <w:szCs w:val="22"/>
                <w:lang w:eastAsia="en-US"/>
              </w:rPr>
            </w:pPr>
          </w:p>
          <w:p w14:paraId="38C8B9DD"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078F3392" w14:textId="77777777" w:rsidR="00D14903" w:rsidRDefault="00E847FD" w:rsidP="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p w14:paraId="1BBA2B2D" w14:textId="77777777" w:rsidR="00D14903" w:rsidRDefault="00D14903" w:rsidP="00E847FD">
            <w:pPr>
              <w:rPr>
                <w:rFonts w:ascii="Times New Roman" w:eastAsiaTheme="minorHAnsi" w:hAnsi="Times New Roman" w:cs="Times New Roman"/>
                <w:b/>
                <w:sz w:val="22"/>
                <w:szCs w:val="22"/>
                <w:lang w:eastAsia="en-US"/>
              </w:rPr>
            </w:pPr>
          </w:p>
          <w:p w14:paraId="50172D98"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w:t>
            </w:r>
          </w:p>
        </w:tc>
      </w:tr>
      <w:tr w:rsidR="00D14903" w14:paraId="3C7E582A" w14:textId="77777777" w:rsidTr="00E847FD">
        <w:trPr>
          <w:trHeight w:val="422"/>
        </w:trPr>
        <w:tc>
          <w:tcPr>
            <w:tcW w:w="2379" w:type="dxa"/>
          </w:tcPr>
          <w:p w14:paraId="55685F8E"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Metamyelocytes</w:t>
            </w:r>
          </w:p>
        </w:tc>
        <w:tc>
          <w:tcPr>
            <w:tcW w:w="2379" w:type="dxa"/>
          </w:tcPr>
          <w:p w14:paraId="2026B596"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80" w:type="dxa"/>
          </w:tcPr>
          <w:p w14:paraId="0810FDA8"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0EDFD86C"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w:t>
            </w:r>
          </w:p>
        </w:tc>
      </w:tr>
      <w:tr w:rsidR="00D14903" w14:paraId="6912B4AD" w14:textId="77777777" w:rsidTr="00E847FD">
        <w:trPr>
          <w:trHeight w:val="402"/>
        </w:trPr>
        <w:tc>
          <w:tcPr>
            <w:tcW w:w="2379" w:type="dxa"/>
          </w:tcPr>
          <w:p w14:paraId="56090E2F"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Nonsegmented</w:t>
            </w:r>
          </w:p>
        </w:tc>
        <w:tc>
          <w:tcPr>
            <w:tcW w:w="2379" w:type="dxa"/>
          </w:tcPr>
          <w:p w14:paraId="3472137E"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3</w:t>
            </w:r>
          </w:p>
        </w:tc>
        <w:tc>
          <w:tcPr>
            <w:tcW w:w="2380" w:type="dxa"/>
          </w:tcPr>
          <w:p w14:paraId="17628A43"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3A5EFCBD"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1-6</w:t>
            </w:r>
          </w:p>
        </w:tc>
      </w:tr>
      <w:tr w:rsidR="00D14903" w14:paraId="5DCF6F46" w14:textId="77777777" w:rsidTr="00E847FD">
        <w:trPr>
          <w:trHeight w:val="340"/>
        </w:trPr>
        <w:tc>
          <w:tcPr>
            <w:tcW w:w="2379" w:type="dxa"/>
          </w:tcPr>
          <w:p w14:paraId="0DAA3EC5"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Segmented</w:t>
            </w:r>
          </w:p>
        </w:tc>
        <w:tc>
          <w:tcPr>
            <w:tcW w:w="2379" w:type="dxa"/>
          </w:tcPr>
          <w:p w14:paraId="5736D0F3"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16</w:t>
            </w:r>
          </w:p>
        </w:tc>
        <w:tc>
          <w:tcPr>
            <w:tcW w:w="2380" w:type="dxa"/>
          </w:tcPr>
          <w:p w14:paraId="6CFADBC2"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6ECD8760"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47-72</w:t>
            </w:r>
          </w:p>
        </w:tc>
      </w:tr>
      <w:tr w:rsidR="00D14903" w14:paraId="5A65672C" w14:textId="77777777" w:rsidTr="00E847FD">
        <w:trPr>
          <w:trHeight w:val="382"/>
        </w:trPr>
        <w:tc>
          <w:tcPr>
            <w:tcW w:w="2379" w:type="dxa"/>
          </w:tcPr>
          <w:p w14:paraId="79ECC4F1"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Eosinophyls</w:t>
            </w:r>
          </w:p>
        </w:tc>
        <w:tc>
          <w:tcPr>
            <w:tcW w:w="2379" w:type="dxa"/>
          </w:tcPr>
          <w:p w14:paraId="0B4C3CB4"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w:t>
            </w:r>
          </w:p>
        </w:tc>
        <w:tc>
          <w:tcPr>
            <w:tcW w:w="2380" w:type="dxa"/>
          </w:tcPr>
          <w:p w14:paraId="06C16F48"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45D6BEE0"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0.5-5</w:t>
            </w:r>
          </w:p>
        </w:tc>
      </w:tr>
      <w:tr w:rsidR="00D14903" w14:paraId="7F8B8D59" w14:textId="77777777" w:rsidTr="00E847FD">
        <w:trPr>
          <w:trHeight w:val="402"/>
        </w:trPr>
        <w:tc>
          <w:tcPr>
            <w:tcW w:w="2379" w:type="dxa"/>
          </w:tcPr>
          <w:p w14:paraId="7F33EDFA"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Basophyls</w:t>
            </w:r>
          </w:p>
        </w:tc>
        <w:tc>
          <w:tcPr>
            <w:tcW w:w="2379" w:type="dxa"/>
          </w:tcPr>
          <w:p w14:paraId="063D9EB6"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w:t>
            </w:r>
          </w:p>
        </w:tc>
        <w:tc>
          <w:tcPr>
            <w:tcW w:w="2380" w:type="dxa"/>
          </w:tcPr>
          <w:p w14:paraId="04FE6E95"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2FE50207"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0-1</w:t>
            </w:r>
          </w:p>
        </w:tc>
      </w:tr>
      <w:tr w:rsidR="00D14903" w14:paraId="4EC7CB24" w14:textId="77777777" w:rsidTr="00E847FD">
        <w:trPr>
          <w:trHeight w:val="505"/>
        </w:trPr>
        <w:tc>
          <w:tcPr>
            <w:tcW w:w="2379" w:type="dxa"/>
          </w:tcPr>
          <w:p w14:paraId="27BA8220" w14:textId="77777777" w:rsidR="00D14903" w:rsidRDefault="00D14903" w:rsidP="00E847FD">
            <w:pPr>
              <w:rPr>
                <w:rFonts w:ascii="Times New Roman" w:eastAsiaTheme="minorHAnsi" w:hAnsi="Times New Roman" w:cs="Times New Roman"/>
                <w:b/>
                <w:sz w:val="22"/>
                <w:szCs w:val="22"/>
                <w:lang w:eastAsia="en-US"/>
              </w:rPr>
            </w:pPr>
          </w:p>
          <w:p w14:paraId="391EC397"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Lymphocytes</w:t>
            </w:r>
          </w:p>
        </w:tc>
        <w:tc>
          <w:tcPr>
            <w:tcW w:w="2379" w:type="dxa"/>
          </w:tcPr>
          <w:p w14:paraId="6C425A02" w14:textId="77777777" w:rsidR="00D14903" w:rsidRDefault="00D14903" w:rsidP="00E847FD">
            <w:pPr>
              <w:rPr>
                <w:rFonts w:ascii="Times New Roman" w:eastAsiaTheme="minorHAnsi" w:hAnsi="Times New Roman" w:cs="Times New Roman"/>
                <w:sz w:val="22"/>
                <w:szCs w:val="22"/>
                <w:lang w:eastAsia="en-US"/>
              </w:rPr>
            </w:pPr>
          </w:p>
          <w:p w14:paraId="4883FCFB"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10</w:t>
            </w:r>
          </w:p>
        </w:tc>
        <w:tc>
          <w:tcPr>
            <w:tcW w:w="2380" w:type="dxa"/>
          </w:tcPr>
          <w:p w14:paraId="0A8D0593" w14:textId="77777777" w:rsidR="00D14903" w:rsidRDefault="00D14903" w:rsidP="00E847FD">
            <w:pPr>
              <w:rPr>
                <w:rFonts w:ascii="Times New Roman" w:eastAsiaTheme="minorHAnsi" w:hAnsi="Times New Roman" w:cs="Times New Roman"/>
                <w:sz w:val="22"/>
                <w:szCs w:val="22"/>
                <w:lang w:eastAsia="en-US"/>
              </w:rPr>
            </w:pPr>
          </w:p>
          <w:p w14:paraId="5F1B8A74"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3E9B6ADE" w14:textId="77777777" w:rsidR="00D14903" w:rsidRDefault="00D14903" w:rsidP="00E847FD">
            <w:pPr>
              <w:rPr>
                <w:rFonts w:ascii="Times New Roman" w:eastAsiaTheme="minorHAnsi" w:hAnsi="Times New Roman" w:cs="Times New Roman"/>
                <w:b/>
                <w:sz w:val="22"/>
                <w:szCs w:val="22"/>
                <w:lang w:eastAsia="en-US"/>
              </w:rPr>
            </w:pPr>
          </w:p>
          <w:p w14:paraId="6B5FA19C"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25-35</w:t>
            </w:r>
          </w:p>
        </w:tc>
      </w:tr>
      <w:tr w:rsidR="00D14903" w14:paraId="145B3E03" w14:textId="77777777" w:rsidTr="00E847FD">
        <w:trPr>
          <w:trHeight w:val="463"/>
        </w:trPr>
        <w:tc>
          <w:tcPr>
            <w:tcW w:w="2379" w:type="dxa"/>
          </w:tcPr>
          <w:p w14:paraId="61C90C74"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Monocytes</w:t>
            </w:r>
          </w:p>
        </w:tc>
        <w:tc>
          <w:tcPr>
            <w:tcW w:w="2379" w:type="dxa"/>
          </w:tcPr>
          <w:p w14:paraId="78EF98F3" w14:textId="77777777" w:rsidR="00D14903" w:rsidRDefault="00E847FD" w:rsidP="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4</w:t>
            </w:r>
          </w:p>
        </w:tc>
        <w:tc>
          <w:tcPr>
            <w:tcW w:w="2380" w:type="dxa"/>
          </w:tcPr>
          <w:p w14:paraId="1ACBA82D" w14:textId="77777777" w:rsidR="00D14903" w:rsidRDefault="00E847FD" w:rsidP="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80" w:type="dxa"/>
          </w:tcPr>
          <w:p w14:paraId="11FF909B" w14:textId="77777777" w:rsidR="00D14903" w:rsidRDefault="00E847FD" w:rsidP="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3-11</w:t>
            </w:r>
          </w:p>
        </w:tc>
      </w:tr>
    </w:tbl>
    <w:p w14:paraId="0B66B94F" w14:textId="77777777" w:rsidR="00D14903" w:rsidRDefault="00D14903">
      <w:pPr>
        <w:rPr>
          <w:rFonts w:ascii="Times New Roman" w:hAnsi="Times New Roman" w:cs="Times New Roman"/>
          <w:sz w:val="24"/>
          <w:szCs w:val="24"/>
        </w:rPr>
      </w:pPr>
    </w:p>
    <w:p w14:paraId="7EDFB25C" w14:textId="77777777" w:rsidR="00D14903" w:rsidRDefault="00D14903">
      <w:pPr>
        <w:rPr>
          <w:rFonts w:ascii="Times New Roman" w:hAnsi="Times New Roman" w:cs="Times New Roman"/>
          <w:sz w:val="24"/>
          <w:szCs w:val="24"/>
        </w:rPr>
      </w:pPr>
    </w:p>
    <w:p w14:paraId="66CA6922" w14:textId="77777777" w:rsidR="00D14903" w:rsidRDefault="00D14903">
      <w:pPr>
        <w:rPr>
          <w:rFonts w:ascii="Times New Roman" w:hAnsi="Times New Roman" w:cs="Times New Roman"/>
          <w:sz w:val="24"/>
          <w:szCs w:val="24"/>
        </w:rPr>
      </w:pPr>
    </w:p>
    <w:p w14:paraId="7E3024F9" w14:textId="77777777" w:rsidR="00D14903" w:rsidRDefault="00D14903">
      <w:pPr>
        <w:rPr>
          <w:rFonts w:ascii="Times New Roman" w:hAnsi="Times New Roman" w:cs="Times New Roman"/>
          <w:sz w:val="24"/>
          <w:szCs w:val="24"/>
        </w:rPr>
      </w:pPr>
    </w:p>
    <w:p w14:paraId="18076CAE"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lastRenderedPageBreak/>
        <w:t>Questions</w:t>
      </w:r>
    </w:p>
    <w:p w14:paraId="6FE10B60" w14:textId="61F40BBF"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1. What type of the leukocyte pathology system is attested in the patient and what is the etiological factor of it?</w:t>
      </w:r>
    </w:p>
    <w:p w14:paraId="277E5C9C" w14:textId="108D5320"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2. What are the differentiating criteria between acute and chronic myeloid leukemia?</w:t>
      </w:r>
    </w:p>
    <w:p w14:paraId="35B39487" w14:textId="3721E821"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3. Progressive dyspnea, attested in the patient, can be a criterion attributed to pulmonary leukostasis. Explain what does leukostasis represents, as a general clinical manifestation in leukemia.</w:t>
      </w:r>
    </w:p>
    <w:p w14:paraId="4555E04D" w14:textId="71245024"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4. List the general clinical manifestations of leukemia, tick which of them are present in the patient.</w:t>
      </w:r>
    </w:p>
    <w:p w14:paraId="0A8ABAF9"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5. List 3 types of morphological changes that are related to the process of abnormal neutrophil differentiation in the patient as a manifestation of structural atypia in leukemia. Tick the change present in the patient.</w:t>
      </w:r>
    </w:p>
    <w:p w14:paraId="0733A380"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6. Explain the pathogenetic mechanism of anemia in the patient.</w:t>
      </w:r>
    </w:p>
    <w:p w14:paraId="63140C16" w14:textId="3692E1B1"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7. Explain the pathogenetic mechanism of haemorrhagic syndrome in the patient.</w:t>
      </w:r>
    </w:p>
    <w:p w14:paraId="132096BD"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 xml:space="preserve"> </w:t>
      </w:r>
    </w:p>
    <w:p w14:paraId="644395F8" w14:textId="77777777" w:rsidR="00D14903" w:rsidRDefault="00D14903">
      <w:pPr>
        <w:rPr>
          <w:rFonts w:ascii="Times New Roman" w:hAnsi="Times New Roman"/>
          <w:sz w:val="24"/>
          <w:szCs w:val="24"/>
          <w:lang w:val="ro-RO"/>
        </w:rPr>
      </w:pPr>
    </w:p>
    <w:p w14:paraId="0FDD259C" w14:textId="77777777" w:rsidR="00D14903" w:rsidRDefault="00D14903">
      <w:pPr>
        <w:rPr>
          <w:rFonts w:ascii="Times New Roman" w:hAnsi="Times New Roman"/>
          <w:sz w:val="24"/>
          <w:szCs w:val="24"/>
          <w:lang w:val="ro-RO"/>
        </w:rPr>
      </w:pPr>
    </w:p>
    <w:p w14:paraId="31F89555" w14:textId="77777777" w:rsidR="00D14903" w:rsidRDefault="00D14903">
      <w:pPr>
        <w:rPr>
          <w:rFonts w:ascii="Times New Roman" w:hAnsi="Times New Roman"/>
          <w:sz w:val="24"/>
          <w:szCs w:val="24"/>
          <w:lang w:val="ro-RO"/>
        </w:rPr>
      </w:pPr>
    </w:p>
    <w:p w14:paraId="2885B88B" w14:textId="77777777" w:rsidR="00D14903" w:rsidRDefault="00D14903">
      <w:pPr>
        <w:rPr>
          <w:rFonts w:ascii="Times New Roman" w:hAnsi="Times New Roman"/>
          <w:sz w:val="24"/>
          <w:szCs w:val="24"/>
          <w:lang w:val="ro-RO"/>
        </w:rPr>
      </w:pPr>
    </w:p>
    <w:p w14:paraId="2D057E18" w14:textId="77777777" w:rsidR="00D14903" w:rsidRDefault="00D14903">
      <w:pPr>
        <w:rPr>
          <w:rFonts w:ascii="Times New Roman" w:hAnsi="Times New Roman"/>
          <w:sz w:val="24"/>
          <w:szCs w:val="24"/>
          <w:lang w:val="ro-RO"/>
        </w:rPr>
      </w:pPr>
    </w:p>
    <w:p w14:paraId="46C33124" w14:textId="77777777" w:rsidR="00D14903" w:rsidRDefault="00D14903">
      <w:pPr>
        <w:rPr>
          <w:rFonts w:ascii="Times New Roman" w:hAnsi="Times New Roman"/>
          <w:sz w:val="24"/>
          <w:szCs w:val="24"/>
          <w:lang w:val="ro-RO"/>
        </w:rPr>
      </w:pPr>
    </w:p>
    <w:p w14:paraId="4941046D" w14:textId="77777777" w:rsidR="00D14903" w:rsidRDefault="00D14903">
      <w:pPr>
        <w:rPr>
          <w:rFonts w:ascii="Times New Roman" w:hAnsi="Times New Roman"/>
          <w:sz w:val="24"/>
          <w:szCs w:val="24"/>
          <w:lang w:val="ro-RO"/>
        </w:rPr>
      </w:pPr>
    </w:p>
    <w:p w14:paraId="5E5394F9" w14:textId="77777777" w:rsidR="00D14903" w:rsidRDefault="00D14903">
      <w:pPr>
        <w:rPr>
          <w:rFonts w:ascii="Times New Roman" w:hAnsi="Times New Roman"/>
          <w:sz w:val="24"/>
          <w:szCs w:val="24"/>
          <w:lang w:val="ro-RO"/>
        </w:rPr>
      </w:pPr>
    </w:p>
    <w:p w14:paraId="47870A52" w14:textId="77777777" w:rsidR="00D14903" w:rsidRDefault="00D14903">
      <w:pPr>
        <w:rPr>
          <w:rFonts w:ascii="Times New Roman" w:hAnsi="Times New Roman"/>
          <w:sz w:val="24"/>
          <w:szCs w:val="24"/>
          <w:lang w:val="ro-RO"/>
        </w:rPr>
      </w:pPr>
    </w:p>
    <w:p w14:paraId="22A3BAEA" w14:textId="77777777" w:rsidR="00D14903" w:rsidRDefault="00D14903">
      <w:pPr>
        <w:rPr>
          <w:rFonts w:ascii="Times New Roman" w:hAnsi="Times New Roman"/>
          <w:sz w:val="24"/>
          <w:szCs w:val="24"/>
          <w:lang w:val="ro-RO"/>
        </w:rPr>
      </w:pPr>
    </w:p>
    <w:p w14:paraId="7E4675A6" w14:textId="77777777" w:rsidR="00D14903" w:rsidRDefault="00D14903">
      <w:pPr>
        <w:rPr>
          <w:rFonts w:ascii="Times New Roman" w:hAnsi="Times New Roman"/>
          <w:sz w:val="24"/>
          <w:szCs w:val="24"/>
          <w:lang w:val="ro-RO"/>
        </w:rPr>
      </w:pPr>
    </w:p>
    <w:p w14:paraId="701C6EEB" w14:textId="77777777" w:rsidR="00D14903" w:rsidRDefault="00D14903">
      <w:pPr>
        <w:rPr>
          <w:rFonts w:ascii="Times New Roman" w:hAnsi="Times New Roman"/>
          <w:sz w:val="24"/>
          <w:szCs w:val="24"/>
          <w:lang w:val="ro-RO"/>
        </w:rPr>
      </w:pPr>
    </w:p>
    <w:p w14:paraId="0DD812E7" w14:textId="77777777" w:rsidR="00D14903" w:rsidRDefault="00D14903">
      <w:pPr>
        <w:rPr>
          <w:rFonts w:ascii="Times New Roman" w:hAnsi="Times New Roman"/>
          <w:sz w:val="24"/>
          <w:szCs w:val="24"/>
          <w:lang w:val="ro-RO"/>
        </w:rPr>
      </w:pPr>
    </w:p>
    <w:p w14:paraId="3559E031" w14:textId="77777777" w:rsidR="00D14903" w:rsidRDefault="00D14903">
      <w:pPr>
        <w:rPr>
          <w:rFonts w:ascii="Times New Roman" w:hAnsi="Times New Roman"/>
          <w:sz w:val="24"/>
          <w:szCs w:val="24"/>
          <w:lang w:val="ro-RO"/>
        </w:rPr>
      </w:pPr>
    </w:p>
    <w:p w14:paraId="53FA7B16" w14:textId="77777777" w:rsidR="00D14903" w:rsidRDefault="00D14903">
      <w:pPr>
        <w:rPr>
          <w:rFonts w:ascii="Times New Roman" w:hAnsi="Times New Roman"/>
          <w:sz w:val="24"/>
          <w:szCs w:val="24"/>
          <w:lang w:val="ro-RO"/>
        </w:rPr>
      </w:pPr>
    </w:p>
    <w:p w14:paraId="4B50D92D" w14:textId="77777777" w:rsidR="00D14903" w:rsidRDefault="00D14903">
      <w:pPr>
        <w:rPr>
          <w:rFonts w:ascii="Times New Roman" w:hAnsi="Times New Roman"/>
          <w:sz w:val="24"/>
          <w:szCs w:val="24"/>
          <w:lang w:val="ro-RO"/>
        </w:rPr>
      </w:pPr>
    </w:p>
    <w:p w14:paraId="77A8798C" w14:textId="77777777" w:rsidR="00D14903" w:rsidRDefault="00D14903">
      <w:pPr>
        <w:rPr>
          <w:rFonts w:ascii="Times New Roman" w:hAnsi="Times New Roman"/>
          <w:sz w:val="24"/>
          <w:szCs w:val="24"/>
          <w:lang w:val="ro-RO"/>
        </w:rPr>
      </w:pPr>
    </w:p>
    <w:p w14:paraId="154BE6C6" w14:textId="77777777" w:rsidR="00D14903" w:rsidRDefault="00D14903">
      <w:pPr>
        <w:rPr>
          <w:rFonts w:ascii="Times New Roman" w:hAnsi="Times New Roman"/>
          <w:sz w:val="24"/>
          <w:szCs w:val="24"/>
          <w:lang w:val="ro-RO"/>
        </w:rPr>
      </w:pPr>
    </w:p>
    <w:p w14:paraId="1BE0F799" w14:textId="77777777" w:rsidR="00D14903" w:rsidRDefault="00D14903">
      <w:pPr>
        <w:rPr>
          <w:rFonts w:ascii="Times New Roman" w:hAnsi="Times New Roman"/>
          <w:sz w:val="24"/>
          <w:szCs w:val="24"/>
          <w:lang w:val="ro-RO"/>
        </w:rPr>
      </w:pPr>
    </w:p>
    <w:p w14:paraId="20876EDE" w14:textId="77777777" w:rsidR="00D14903" w:rsidRDefault="00D14903">
      <w:pPr>
        <w:rPr>
          <w:rFonts w:ascii="Times New Roman" w:hAnsi="Times New Roman"/>
          <w:sz w:val="24"/>
          <w:szCs w:val="24"/>
          <w:lang w:val="ro-RO"/>
        </w:rPr>
      </w:pPr>
    </w:p>
    <w:p w14:paraId="06B4FCAA" w14:textId="77777777" w:rsidR="00D14903" w:rsidRDefault="00D14903">
      <w:pPr>
        <w:rPr>
          <w:rFonts w:ascii="Times New Roman" w:hAnsi="Times New Roman"/>
          <w:sz w:val="24"/>
          <w:szCs w:val="24"/>
          <w:lang w:val="ro-RO"/>
        </w:rPr>
      </w:pPr>
    </w:p>
    <w:p w14:paraId="684DBA35" w14:textId="77777777" w:rsidR="00D14903" w:rsidRDefault="00D14903">
      <w:pPr>
        <w:rPr>
          <w:rFonts w:ascii="Times New Roman" w:hAnsi="Times New Roman"/>
          <w:sz w:val="24"/>
          <w:szCs w:val="24"/>
          <w:lang w:val="ro-RO"/>
        </w:rPr>
      </w:pPr>
    </w:p>
    <w:p w14:paraId="08ED62CB" w14:textId="77777777" w:rsidR="00D14903" w:rsidRDefault="00D14903">
      <w:pPr>
        <w:rPr>
          <w:rFonts w:ascii="Times New Roman" w:hAnsi="Times New Roman"/>
          <w:sz w:val="24"/>
          <w:szCs w:val="24"/>
          <w:lang w:val="ro-RO"/>
        </w:rPr>
      </w:pPr>
    </w:p>
    <w:p w14:paraId="15F3A991" w14:textId="77777777" w:rsidR="00D14903" w:rsidRDefault="00D14903">
      <w:pPr>
        <w:rPr>
          <w:rFonts w:ascii="Times New Roman" w:hAnsi="Times New Roman"/>
          <w:sz w:val="24"/>
          <w:szCs w:val="24"/>
          <w:lang w:val="ro-RO"/>
        </w:rPr>
      </w:pPr>
    </w:p>
    <w:p w14:paraId="3FBCCC69" w14:textId="77777777" w:rsidR="00D14903" w:rsidRDefault="00D14903">
      <w:pPr>
        <w:rPr>
          <w:rFonts w:ascii="Times New Roman" w:hAnsi="Times New Roman"/>
          <w:sz w:val="24"/>
          <w:szCs w:val="24"/>
          <w:lang w:val="ro-RO"/>
        </w:rPr>
      </w:pPr>
    </w:p>
    <w:p w14:paraId="48FA9C7B" w14:textId="77777777" w:rsidR="00D14903" w:rsidRDefault="00D14903">
      <w:pPr>
        <w:rPr>
          <w:rFonts w:ascii="Times New Roman" w:hAnsi="Times New Roman"/>
          <w:sz w:val="24"/>
          <w:szCs w:val="24"/>
          <w:lang w:val="ro-RO"/>
        </w:rPr>
      </w:pPr>
    </w:p>
    <w:p w14:paraId="5151E756" w14:textId="77777777" w:rsidR="00D14903" w:rsidRDefault="00D14903">
      <w:pPr>
        <w:rPr>
          <w:rFonts w:ascii="Times New Roman" w:hAnsi="Times New Roman"/>
          <w:sz w:val="24"/>
          <w:szCs w:val="24"/>
          <w:lang w:val="ro-RO"/>
        </w:rPr>
      </w:pPr>
    </w:p>
    <w:p w14:paraId="4E24A11D" w14:textId="77777777" w:rsidR="00D14903" w:rsidRDefault="00D14903">
      <w:pPr>
        <w:rPr>
          <w:rFonts w:ascii="Times New Roman" w:hAnsi="Times New Roman"/>
          <w:sz w:val="24"/>
          <w:szCs w:val="24"/>
          <w:lang w:val="ro-RO"/>
        </w:rPr>
      </w:pPr>
    </w:p>
    <w:p w14:paraId="6E45AB53" w14:textId="77777777" w:rsidR="00D14903" w:rsidRDefault="00D14903">
      <w:pPr>
        <w:rPr>
          <w:rFonts w:ascii="Times New Roman" w:hAnsi="Times New Roman"/>
          <w:sz w:val="24"/>
          <w:szCs w:val="24"/>
          <w:lang w:val="ro-RO"/>
        </w:rPr>
      </w:pPr>
    </w:p>
    <w:p w14:paraId="01CA8E89" w14:textId="77777777" w:rsidR="00D14903" w:rsidRDefault="00D14903">
      <w:pPr>
        <w:rPr>
          <w:rFonts w:ascii="Times New Roman" w:hAnsi="Times New Roman"/>
          <w:sz w:val="24"/>
          <w:szCs w:val="24"/>
          <w:lang w:val="ro-RO"/>
        </w:rPr>
      </w:pPr>
    </w:p>
    <w:p w14:paraId="52CAC927" w14:textId="77777777" w:rsidR="00D14903" w:rsidRDefault="00D14903">
      <w:pPr>
        <w:rPr>
          <w:rFonts w:ascii="Times New Roman" w:hAnsi="Times New Roman"/>
          <w:sz w:val="24"/>
          <w:szCs w:val="24"/>
          <w:lang w:val="ro-RO"/>
        </w:rPr>
      </w:pPr>
    </w:p>
    <w:p w14:paraId="4893BD87" w14:textId="77777777" w:rsidR="00D14903" w:rsidRDefault="00D14903">
      <w:pPr>
        <w:rPr>
          <w:rFonts w:ascii="Times New Roman" w:hAnsi="Times New Roman"/>
          <w:sz w:val="24"/>
          <w:szCs w:val="24"/>
          <w:lang w:val="ro-RO"/>
        </w:rPr>
      </w:pPr>
    </w:p>
    <w:p w14:paraId="66DAC526" w14:textId="77777777" w:rsidR="00D14903" w:rsidRDefault="00D14903">
      <w:pPr>
        <w:rPr>
          <w:rFonts w:ascii="Times New Roman" w:hAnsi="Times New Roman"/>
          <w:sz w:val="24"/>
          <w:szCs w:val="24"/>
          <w:lang w:val="ro-RO"/>
        </w:rPr>
      </w:pPr>
    </w:p>
    <w:p w14:paraId="71CA2C3A" w14:textId="77777777" w:rsidR="00D14903" w:rsidRDefault="00D14903">
      <w:pPr>
        <w:rPr>
          <w:rFonts w:ascii="Times New Roman" w:hAnsi="Times New Roman"/>
          <w:sz w:val="24"/>
          <w:szCs w:val="24"/>
          <w:lang w:val="ro-RO"/>
        </w:rPr>
      </w:pPr>
    </w:p>
    <w:p w14:paraId="740F9CB6" w14:textId="77777777" w:rsidR="00D14903" w:rsidRDefault="00D14903">
      <w:pPr>
        <w:rPr>
          <w:rFonts w:ascii="Times New Roman" w:hAnsi="Times New Roman"/>
          <w:sz w:val="24"/>
          <w:szCs w:val="24"/>
          <w:lang w:val="ro-RO"/>
        </w:rPr>
      </w:pPr>
    </w:p>
    <w:p w14:paraId="15FBE4D6" w14:textId="77777777" w:rsidR="00D14903" w:rsidRDefault="00D14903">
      <w:pPr>
        <w:rPr>
          <w:rFonts w:ascii="Times New Roman" w:hAnsi="Times New Roman"/>
          <w:sz w:val="24"/>
          <w:szCs w:val="24"/>
          <w:lang w:val="ro-RO"/>
        </w:rPr>
      </w:pPr>
    </w:p>
    <w:p w14:paraId="7B869CD0" w14:textId="2ABFF790" w:rsidR="00D14903" w:rsidRDefault="00D14903">
      <w:pPr>
        <w:rPr>
          <w:rFonts w:ascii="Times New Roman" w:hAnsi="Times New Roman"/>
          <w:sz w:val="24"/>
          <w:szCs w:val="24"/>
          <w:lang w:val="ro-RO"/>
        </w:rPr>
      </w:pPr>
    </w:p>
    <w:p w14:paraId="218928C7" w14:textId="25EE2F7D" w:rsidR="00E847FD" w:rsidRDefault="00E847FD">
      <w:pPr>
        <w:rPr>
          <w:rFonts w:ascii="Times New Roman" w:hAnsi="Times New Roman"/>
          <w:sz w:val="24"/>
          <w:szCs w:val="24"/>
          <w:lang w:val="ro-RO"/>
        </w:rPr>
      </w:pPr>
    </w:p>
    <w:p w14:paraId="3DA0960B" w14:textId="77777777" w:rsidR="00E847FD" w:rsidRDefault="00E847FD">
      <w:pPr>
        <w:rPr>
          <w:rFonts w:ascii="Times New Roman" w:hAnsi="Times New Roman"/>
          <w:sz w:val="24"/>
          <w:szCs w:val="24"/>
          <w:lang w:val="ro-RO"/>
        </w:rPr>
      </w:pPr>
    </w:p>
    <w:p w14:paraId="763AC4CE" w14:textId="77777777" w:rsidR="00D14903" w:rsidRDefault="00D14903">
      <w:pPr>
        <w:rPr>
          <w:rFonts w:ascii="Times New Roman" w:hAnsi="Times New Roman"/>
          <w:sz w:val="24"/>
          <w:szCs w:val="24"/>
          <w:lang w:val="ro-RO"/>
        </w:rPr>
      </w:pPr>
    </w:p>
    <w:p w14:paraId="479D0CBE" w14:textId="77777777" w:rsidR="00D14903" w:rsidRDefault="00D14903">
      <w:pPr>
        <w:rPr>
          <w:rFonts w:ascii="Times New Roman" w:hAnsi="Times New Roman"/>
          <w:sz w:val="24"/>
          <w:szCs w:val="24"/>
          <w:lang w:val="ro-RO"/>
        </w:rPr>
      </w:pPr>
    </w:p>
    <w:p w14:paraId="6EFEC33E" w14:textId="77777777" w:rsidR="00D14903" w:rsidRDefault="00E847FD">
      <w:pPr>
        <w:rPr>
          <w:rFonts w:ascii="Times New Roman" w:hAnsi="Times New Roman"/>
          <w:sz w:val="24"/>
          <w:szCs w:val="24"/>
          <w:lang w:val="ro-RO"/>
        </w:rPr>
      </w:pPr>
      <w:r>
        <w:rPr>
          <w:rFonts w:ascii="Times New Roman" w:hAnsi="Times New Roman"/>
          <w:sz w:val="24"/>
          <w:szCs w:val="24"/>
          <w:lang w:val="ro-RO"/>
        </w:rPr>
        <w:lastRenderedPageBreak/>
        <w:t>A 9-year-old boy, together with his father, adesseses to the family doctor with complaints of: persistent headache, decreased visual acuity, permanent bone pain, enlargement of both testicles not accompanied by fever at the moment. Palpation: generalized symmetrical lymphadenopathy, hepato/splenomegaly.</w:t>
      </w:r>
    </w:p>
    <w:p w14:paraId="3E9502C8" w14:textId="77777777" w:rsidR="00D14903" w:rsidRDefault="00D14903">
      <w:pPr>
        <w:rPr>
          <w:rFonts w:ascii="Times New Roman" w:hAnsi="Times New Roman"/>
          <w:sz w:val="24"/>
          <w:szCs w:val="24"/>
          <w:lang w:val="ro-RO"/>
        </w:rPr>
      </w:pPr>
    </w:p>
    <w:tbl>
      <w:tblPr>
        <w:tblStyle w:val="TableGrid"/>
        <w:tblpPr w:leftFromText="180" w:rightFromText="180" w:vertAnchor="page" w:horzAnchor="page" w:tblpX="1147" w:tblpY="2337"/>
        <w:tblW w:w="9358" w:type="dxa"/>
        <w:tblInd w:w="0" w:type="dxa"/>
        <w:tblCellMar>
          <w:left w:w="108" w:type="dxa"/>
          <w:right w:w="108" w:type="dxa"/>
        </w:tblCellMar>
        <w:tblLook w:val="04A0" w:firstRow="1" w:lastRow="0" w:firstColumn="1" w:lastColumn="0" w:noHBand="0" w:noVBand="1"/>
      </w:tblPr>
      <w:tblGrid>
        <w:gridCol w:w="2339"/>
        <w:gridCol w:w="2339"/>
        <w:gridCol w:w="2340"/>
        <w:gridCol w:w="2340"/>
      </w:tblGrid>
      <w:tr w:rsidR="00D14903" w14:paraId="1701DDAD" w14:textId="77777777">
        <w:trPr>
          <w:trHeight w:val="489"/>
        </w:trPr>
        <w:tc>
          <w:tcPr>
            <w:tcW w:w="2339" w:type="dxa"/>
          </w:tcPr>
          <w:p w14:paraId="759883CD"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Terminology</w:t>
            </w:r>
          </w:p>
          <w:p w14:paraId="770544CF" w14:textId="77777777" w:rsidR="00D14903" w:rsidRDefault="00D14903">
            <w:pPr>
              <w:rPr>
                <w:rFonts w:ascii="Times New Roman" w:eastAsia="Calibri" w:hAnsi="Times New Roman" w:cs="Times New Roman"/>
                <w:b/>
                <w:sz w:val="22"/>
                <w:szCs w:val="22"/>
              </w:rPr>
            </w:pPr>
          </w:p>
        </w:tc>
        <w:tc>
          <w:tcPr>
            <w:tcW w:w="2339" w:type="dxa"/>
          </w:tcPr>
          <w:p w14:paraId="202DA46D"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 xml:space="preserve">Results </w:t>
            </w:r>
          </w:p>
          <w:p w14:paraId="12099A61"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of Patient 1</w:t>
            </w:r>
          </w:p>
        </w:tc>
        <w:tc>
          <w:tcPr>
            <w:tcW w:w="2340" w:type="dxa"/>
          </w:tcPr>
          <w:p w14:paraId="1574383C"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Measurement units</w:t>
            </w:r>
          </w:p>
        </w:tc>
        <w:tc>
          <w:tcPr>
            <w:tcW w:w="2340" w:type="dxa"/>
          </w:tcPr>
          <w:p w14:paraId="269E03BB"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Reference values</w:t>
            </w:r>
          </w:p>
        </w:tc>
      </w:tr>
      <w:tr w:rsidR="00D14903" w14:paraId="703B8DD6" w14:textId="77777777">
        <w:trPr>
          <w:trHeight w:val="489"/>
        </w:trPr>
        <w:tc>
          <w:tcPr>
            <w:tcW w:w="2339" w:type="dxa"/>
          </w:tcPr>
          <w:p w14:paraId="3DA1E6ED"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Hemoglobin (HGB)</w:t>
            </w:r>
          </w:p>
        </w:tc>
        <w:tc>
          <w:tcPr>
            <w:tcW w:w="2339" w:type="dxa"/>
          </w:tcPr>
          <w:p w14:paraId="0724EAF7"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 xml:space="preserve"> 80</w:t>
            </w:r>
          </w:p>
        </w:tc>
        <w:tc>
          <w:tcPr>
            <w:tcW w:w="2340" w:type="dxa"/>
          </w:tcPr>
          <w:p w14:paraId="2E56C98B"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g/l</w:t>
            </w:r>
          </w:p>
        </w:tc>
        <w:tc>
          <w:tcPr>
            <w:tcW w:w="2340" w:type="dxa"/>
          </w:tcPr>
          <w:p w14:paraId="527E9BBB"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 xml:space="preserve">Man </w:t>
            </w:r>
            <w:r>
              <w:rPr>
                <w:rFonts w:ascii="Times New Roman" w:eastAsia="Calibri" w:hAnsi="Times New Roman" w:cs="Times New Roman"/>
                <w:b/>
                <w:sz w:val="22"/>
                <w:szCs w:val="22"/>
              </w:rPr>
              <w:tab/>
              <w:t xml:space="preserve">         Woman </w:t>
            </w:r>
          </w:p>
          <w:p w14:paraId="5E2944A6"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136-172      120-150</w:t>
            </w:r>
          </w:p>
        </w:tc>
      </w:tr>
      <w:tr w:rsidR="00D14903" w14:paraId="06451270" w14:textId="77777777">
        <w:trPr>
          <w:trHeight w:val="489"/>
        </w:trPr>
        <w:tc>
          <w:tcPr>
            <w:tcW w:w="2339" w:type="dxa"/>
          </w:tcPr>
          <w:p w14:paraId="37BD3C69"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Erythrocytes (RBC)</w:t>
            </w:r>
          </w:p>
        </w:tc>
        <w:tc>
          <w:tcPr>
            <w:tcW w:w="2339" w:type="dxa"/>
          </w:tcPr>
          <w:p w14:paraId="71C350BF"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2,1</w:t>
            </w:r>
          </w:p>
        </w:tc>
        <w:tc>
          <w:tcPr>
            <w:tcW w:w="2340" w:type="dxa"/>
          </w:tcPr>
          <w:p w14:paraId="6CFDAFF6" w14:textId="77777777" w:rsidR="00D14903" w:rsidRDefault="00E847FD">
            <w:pPr>
              <w:rPr>
                <w:rFonts w:ascii="Times New Roman" w:eastAsia="Calibri" w:hAnsi="Times New Roman" w:cs="Times New Roman"/>
                <w:sz w:val="22"/>
                <w:szCs w:val="22"/>
              </w:rPr>
            </w:pPr>
            <w:r>
              <w:rPr>
                <w:rFonts w:ascii="Times New Roman" w:eastAsia="Times New Roman" w:hAnsi="Times New Roman" w:cs="Times New Roman"/>
                <w:sz w:val="22"/>
                <w:szCs w:val="22"/>
                <w:lang w:eastAsia="ru-RU"/>
              </w:rPr>
              <w:t>x 10</w:t>
            </w:r>
            <w:r>
              <w:rPr>
                <w:rFonts w:ascii="Times New Roman" w:eastAsia="Times New Roman" w:hAnsi="Times New Roman" w:cs="Times New Roman"/>
                <w:sz w:val="22"/>
                <w:szCs w:val="22"/>
                <w:vertAlign w:val="superscript"/>
                <w:lang w:eastAsia="ru-RU"/>
              </w:rPr>
              <w:t>6</w:t>
            </w:r>
            <w:r>
              <w:rPr>
                <w:rFonts w:ascii="Times New Roman" w:eastAsia="Times New Roman" w:hAnsi="Times New Roman" w:cs="Times New Roman"/>
                <w:sz w:val="22"/>
                <w:szCs w:val="22"/>
                <w:lang w:eastAsia="ru-RU"/>
              </w:rPr>
              <w:t>/mm</w:t>
            </w:r>
            <w:r>
              <w:rPr>
                <w:rFonts w:ascii="Times New Roman" w:eastAsia="Times New Roman" w:hAnsi="Times New Roman" w:cs="Times New Roman"/>
                <w:sz w:val="22"/>
                <w:szCs w:val="22"/>
                <w:vertAlign w:val="superscript"/>
                <w:lang w:eastAsia="ru-RU"/>
              </w:rPr>
              <w:t>3</w:t>
            </w:r>
          </w:p>
        </w:tc>
        <w:tc>
          <w:tcPr>
            <w:tcW w:w="2340" w:type="dxa"/>
          </w:tcPr>
          <w:p w14:paraId="5B5464E1"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Man               Woman</w:t>
            </w:r>
          </w:p>
          <w:p w14:paraId="4FAEF6F6"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4,3-5,9           3,5-5,0</w:t>
            </w:r>
          </w:p>
        </w:tc>
      </w:tr>
      <w:tr w:rsidR="00D14903" w14:paraId="605664B4" w14:textId="77777777">
        <w:trPr>
          <w:trHeight w:val="489"/>
        </w:trPr>
        <w:tc>
          <w:tcPr>
            <w:tcW w:w="2339" w:type="dxa"/>
          </w:tcPr>
          <w:p w14:paraId="22E108B7"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Hematocrit</w:t>
            </w:r>
          </w:p>
        </w:tc>
        <w:tc>
          <w:tcPr>
            <w:tcW w:w="2339" w:type="dxa"/>
          </w:tcPr>
          <w:p w14:paraId="2E180689"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30</w:t>
            </w:r>
          </w:p>
        </w:tc>
        <w:tc>
          <w:tcPr>
            <w:tcW w:w="2340" w:type="dxa"/>
          </w:tcPr>
          <w:p w14:paraId="6ABF7621"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4E23D150"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Man                Woman</w:t>
            </w:r>
          </w:p>
          <w:p w14:paraId="4F21D788"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39-49</w:t>
            </w:r>
            <w:r>
              <w:rPr>
                <w:rFonts w:ascii="Times New Roman" w:eastAsia="Calibri" w:hAnsi="Times New Roman" w:cs="Times New Roman"/>
                <w:b/>
                <w:sz w:val="22"/>
                <w:szCs w:val="22"/>
              </w:rPr>
              <w:tab/>
              <w:t xml:space="preserve">          33-43</w:t>
            </w:r>
          </w:p>
        </w:tc>
      </w:tr>
      <w:tr w:rsidR="00D14903" w14:paraId="041A35EE" w14:textId="77777777">
        <w:trPr>
          <w:trHeight w:val="385"/>
        </w:trPr>
        <w:tc>
          <w:tcPr>
            <w:tcW w:w="2339" w:type="dxa"/>
          </w:tcPr>
          <w:p w14:paraId="6D624799"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rPr>
              <w:t xml:space="preserve">MCV </w:t>
            </w:r>
            <w:r>
              <w:rPr>
                <w:rFonts w:ascii="Times New Roman" w:eastAsia="Calibri" w:hAnsi="Times New Roman" w:cs="Times New Roman"/>
                <w:b/>
                <w:sz w:val="22"/>
                <w:szCs w:val="22"/>
                <w:lang w:val="ro-RO"/>
              </w:rPr>
              <w:t xml:space="preserve"> </w:t>
            </w:r>
          </w:p>
        </w:tc>
        <w:tc>
          <w:tcPr>
            <w:tcW w:w="2339" w:type="dxa"/>
          </w:tcPr>
          <w:p w14:paraId="6E619C3C"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98</w:t>
            </w:r>
          </w:p>
        </w:tc>
        <w:tc>
          <w:tcPr>
            <w:tcW w:w="2340" w:type="dxa"/>
          </w:tcPr>
          <w:p w14:paraId="31B39A1E"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fL</w:t>
            </w:r>
          </w:p>
        </w:tc>
        <w:tc>
          <w:tcPr>
            <w:tcW w:w="2340" w:type="dxa"/>
          </w:tcPr>
          <w:p w14:paraId="522C2F2A"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82 - 96</w:t>
            </w:r>
          </w:p>
        </w:tc>
      </w:tr>
      <w:tr w:rsidR="00D14903" w14:paraId="313CAC03" w14:textId="77777777">
        <w:trPr>
          <w:trHeight w:val="403"/>
        </w:trPr>
        <w:tc>
          <w:tcPr>
            <w:tcW w:w="2339" w:type="dxa"/>
          </w:tcPr>
          <w:p w14:paraId="7C938C80"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rPr>
              <w:t>MCH</w:t>
            </w:r>
            <w:r>
              <w:rPr>
                <w:rFonts w:ascii="Times New Roman" w:eastAsia="Calibri" w:hAnsi="Times New Roman" w:cs="Times New Roman"/>
                <w:b/>
                <w:sz w:val="22"/>
                <w:szCs w:val="22"/>
                <w:lang w:val="ro-RO"/>
              </w:rPr>
              <w:t xml:space="preserve"> </w:t>
            </w:r>
          </w:p>
        </w:tc>
        <w:tc>
          <w:tcPr>
            <w:tcW w:w="2339" w:type="dxa"/>
          </w:tcPr>
          <w:p w14:paraId="43820EAC"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32</w:t>
            </w:r>
          </w:p>
        </w:tc>
        <w:tc>
          <w:tcPr>
            <w:tcW w:w="2340" w:type="dxa"/>
          </w:tcPr>
          <w:p w14:paraId="6F79C635"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pg</w:t>
            </w:r>
          </w:p>
        </w:tc>
        <w:tc>
          <w:tcPr>
            <w:tcW w:w="2340" w:type="dxa"/>
          </w:tcPr>
          <w:p w14:paraId="2DB5C469"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27 - 33</w:t>
            </w:r>
          </w:p>
        </w:tc>
      </w:tr>
      <w:tr w:rsidR="00D14903" w14:paraId="2ABDE29E" w14:textId="77777777">
        <w:trPr>
          <w:trHeight w:val="385"/>
        </w:trPr>
        <w:tc>
          <w:tcPr>
            <w:tcW w:w="2339" w:type="dxa"/>
          </w:tcPr>
          <w:p w14:paraId="7F9FCDF2"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rPr>
              <w:t>MCHC</w:t>
            </w:r>
            <w:r>
              <w:rPr>
                <w:rFonts w:ascii="Times New Roman" w:eastAsia="Calibri" w:hAnsi="Times New Roman" w:cs="Times New Roman"/>
                <w:b/>
                <w:sz w:val="22"/>
                <w:szCs w:val="22"/>
                <w:lang w:val="ro-RO"/>
              </w:rPr>
              <w:t xml:space="preserve"> </w:t>
            </w:r>
          </w:p>
        </w:tc>
        <w:tc>
          <w:tcPr>
            <w:tcW w:w="2339" w:type="dxa"/>
          </w:tcPr>
          <w:p w14:paraId="30ACBB78"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rPr>
              <w:t>3</w:t>
            </w:r>
            <w:r>
              <w:rPr>
                <w:rFonts w:ascii="Times New Roman" w:eastAsia="Calibri" w:hAnsi="Times New Roman" w:cs="Times New Roman"/>
                <w:sz w:val="22"/>
                <w:szCs w:val="22"/>
                <w:lang w:val="ro-RO"/>
              </w:rPr>
              <w:t>8</w:t>
            </w:r>
          </w:p>
        </w:tc>
        <w:tc>
          <w:tcPr>
            <w:tcW w:w="2340" w:type="dxa"/>
          </w:tcPr>
          <w:p w14:paraId="6DA0BC7D"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g/dl</w:t>
            </w:r>
          </w:p>
        </w:tc>
        <w:tc>
          <w:tcPr>
            <w:tcW w:w="2340" w:type="dxa"/>
          </w:tcPr>
          <w:p w14:paraId="4A6BF5B4"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33-37</w:t>
            </w:r>
          </w:p>
        </w:tc>
      </w:tr>
      <w:tr w:rsidR="00D14903" w14:paraId="5EC0F1A9" w14:textId="77777777">
        <w:trPr>
          <w:trHeight w:val="403"/>
        </w:trPr>
        <w:tc>
          <w:tcPr>
            <w:tcW w:w="2339" w:type="dxa"/>
          </w:tcPr>
          <w:p w14:paraId="51AB9446"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lang w:val="ro-RO"/>
              </w:rPr>
              <w:t xml:space="preserve"> </w:t>
            </w:r>
            <w:r>
              <w:rPr>
                <w:rFonts w:ascii="Times New Roman" w:eastAsia="Calibri" w:hAnsi="Times New Roman" w:cs="Times New Roman"/>
                <w:b/>
                <w:sz w:val="22"/>
                <w:szCs w:val="22"/>
              </w:rPr>
              <w:t>RDW</w:t>
            </w:r>
          </w:p>
        </w:tc>
        <w:tc>
          <w:tcPr>
            <w:tcW w:w="2339" w:type="dxa"/>
          </w:tcPr>
          <w:p w14:paraId="3E642935"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rPr>
              <w:t>1</w:t>
            </w:r>
            <w:r>
              <w:rPr>
                <w:rFonts w:ascii="Times New Roman" w:eastAsia="Calibri" w:hAnsi="Times New Roman" w:cs="Times New Roman"/>
                <w:sz w:val="22"/>
                <w:szCs w:val="22"/>
                <w:lang w:val="ro-RO"/>
              </w:rPr>
              <w:t>5</w:t>
            </w:r>
          </w:p>
        </w:tc>
        <w:tc>
          <w:tcPr>
            <w:tcW w:w="2340" w:type="dxa"/>
          </w:tcPr>
          <w:p w14:paraId="238D9FB0" w14:textId="77777777" w:rsidR="00D14903" w:rsidRDefault="00D14903">
            <w:pPr>
              <w:rPr>
                <w:rFonts w:ascii="Times New Roman" w:eastAsia="Calibri" w:hAnsi="Times New Roman" w:cs="Times New Roman"/>
                <w:sz w:val="22"/>
                <w:szCs w:val="22"/>
              </w:rPr>
            </w:pPr>
          </w:p>
        </w:tc>
        <w:tc>
          <w:tcPr>
            <w:tcW w:w="2340" w:type="dxa"/>
          </w:tcPr>
          <w:p w14:paraId="0B33D6B7"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11.5 – 14.5</w:t>
            </w:r>
          </w:p>
        </w:tc>
      </w:tr>
      <w:tr w:rsidR="00D14903" w14:paraId="2B7E1937" w14:textId="77777777">
        <w:trPr>
          <w:trHeight w:val="403"/>
        </w:trPr>
        <w:tc>
          <w:tcPr>
            <w:tcW w:w="2339" w:type="dxa"/>
          </w:tcPr>
          <w:p w14:paraId="2B03CFAA"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Reticulocytes</w:t>
            </w:r>
          </w:p>
        </w:tc>
        <w:tc>
          <w:tcPr>
            <w:tcW w:w="2339" w:type="dxa"/>
          </w:tcPr>
          <w:p w14:paraId="4C427C7B"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2</w:t>
            </w:r>
          </w:p>
        </w:tc>
        <w:tc>
          <w:tcPr>
            <w:tcW w:w="2340" w:type="dxa"/>
          </w:tcPr>
          <w:p w14:paraId="2DAE5EB7"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 promiles</w:t>
            </w:r>
          </w:p>
        </w:tc>
        <w:tc>
          <w:tcPr>
            <w:tcW w:w="2340" w:type="dxa"/>
          </w:tcPr>
          <w:p w14:paraId="157458C4"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5 - 10</w:t>
            </w:r>
          </w:p>
        </w:tc>
      </w:tr>
      <w:tr w:rsidR="00D14903" w14:paraId="7EAC13AE" w14:textId="77777777">
        <w:trPr>
          <w:trHeight w:val="385"/>
        </w:trPr>
        <w:tc>
          <w:tcPr>
            <w:tcW w:w="2339" w:type="dxa"/>
          </w:tcPr>
          <w:p w14:paraId="1F9A2DCC"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Trombocytes</w:t>
            </w:r>
          </w:p>
        </w:tc>
        <w:tc>
          <w:tcPr>
            <w:tcW w:w="2339" w:type="dxa"/>
          </w:tcPr>
          <w:p w14:paraId="78DBA447"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135</w:t>
            </w:r>
          </w:p>
        </w:tc>
        <w:tc>
          <w:tcPr>
            <w:tcW w:w="2340" w:type="dxa"/>
          </w:tcPr>
          <w:p w14:paraId="1D3A2856"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 x 10</w:t>
            </w:r>
            <w:r>
              <w:rPr>
                <w:rFonts w:ascii="Times New Roman" w:eastAsia="Calibri" w:hAnsi="Times New Roman" w:cs="Times New Roman"/>
                <w:sz w:val="22"/>
                <w:szCs w:val="22"/>
                <w:vertAlign w:val="superscript"/>
              </w:rPr>
              <w:t>3</w:t>
            </w:r>
            <w:r>
              <w:rPr>
                <w:rFonts w:ascii="Times New Roman" w:eastAsia="Calibri" w:hAnsi="Times New Roman" w:cs="Times New Roman"/>
                <w:sz w:val="22"/>
                <w:szCs w:val="22"/>
              </w:rPr>
              <w:t>/μL</w:t>
            </w:r>
          </w:p>
        </w:tc>
        <w:tc>
          <w:tcPr>
            <w:tcW w:w="2340" w:type="dxa"/>
          </w:tcPr>
          <w:p w14:paraId="5B2A3E7C"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150-450</w:t>
            </w:r>
          </w:p>
        </w:tc>
      </w:tr>
      <w:tr w:rsidR="00D14903" w14:paraId="3F2819FB" w14:textId="77777777">
        <w:trPr>
          <w:trHeight w:val="403"/>
        </w:trPr>
        <w:tc>
          <w:tcPr>
            <w:tcW w:w="2339" w:type="dxa"/>
          </w:tcPr>
          <w:p w14:paraId="2A7BE4FC"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Trombotocrit</w:t>
            </w:r>
          </w:p>
        </w:tc>
        <w:tc>
          <w:tcPr>
            <w:tcW w:w="2339" w:type="dxa"/>
          </w:tcPr>
          <w:p w14:paraId="6E0C6B3D"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0,9</w:t>
            </w:r>
          </w:p>
        </w:tc>
        <w:tc>
          <w:tcPr>
            <w:tcW w:w="2340" w:type="dxa"/>
          </w:tcPr>
          <w:p w14:paraId="6D7AFF3D"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mL/L</w:t>
            </w:r>
          </w:p>
        </w:tc>
        <w:tc>
          <w:tcPr>
            <w:tcW w:w="2340" w:type="dxa"/>
          </w:tcPr>
          <w:p w14:paraId="229EBF92"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1.08-2.82</w:t>
            </w:r>
          </w:p>
        </w:tc>
      </w:tr>
      <w:tr w:rsidR="00D14903" w14:paraId="08510F63" w14:textId="77777777">
        <w:trPr>
          <w:trHeight w:val="489"/>
        </w:trPr>
        <w:tc>
          <w:tcPr>
            <w:tcW w:w="2339" w:type="dxa"/>
          </w:tcPr>
          <w:p w14:paraId="00799924"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Leucocytes</w:t>
            </w:r>
          </w:p>
        </w:tc>
        <w:tc>
          <w:tcPr>
            <w:tcW w:w="2339" w:type="dxa"/>
          </w:tcPr>
          <w:p w14:paraId="53F49D38"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150000</w:t>
            </w:r>
          </w:p>
        </w:tc>
        <w:tc>
          <w:tcPr>
            <w:tcW w:w="2340" w:type="dxa"/>
          </w:tcPr>
          <w:p w14:paraId="6A404E73"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leucocyte/mm3</w:t>
            </w:r>
          </w:p>
        </w:tc>
        <w:tc>
          <w:tcPr>
            <w:tcW w:w="2340" w:type="dxa"/>
          </w:tcPr>
          <w:p w14:paraId="400E86AA"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6000-8000 leucocyte/mm3</w:t>
            </w:r>
          </w:p>
        </w:tc>
      </w:tr>
      <w:tr w:rsidR="00D14903" w14:paraId="0604E270" w14:textId="77777777">
        <w:trPr>
          <w:trHeight w:val="267"/>
        </w:trPr>
        <w:tc>
          <w:tcPr>
            <w:tcW w:w="2339" w:type="dxa"/>
          </w:tcPr>
          <w:p w14:paraId="28C80476" w14:textId="77777777" w:rsidR="00D14903" w:rsidRDefault="00E847FD">
            <w:pPr>
              <w:rPr>
                <w:rFonts w:ascii="Times New Roman" w:eastAsia="Calibri" w:hAnsi="Times New Roman" w:cs="Times New Roman"/>
                <w:i/>
                <w:sz w:val="22"/>
                <w:szCs w:val="22"/>
              </w:rPr>
            </w:pPr>
            <w:r>
              <w:rPr>
                <w:rFonts w:ascii="Times New Roman" w:eastAsia="Calibri" w:hAnsi="Times New Roman" w:cs="Times New Roman"/>
                <w:i/>
                <w:sz w:val="22"/>
                <w:szCs w:val="22"/>
              </w:rPr>
              <w:t>Leukocyte formula</w:t>
            </w:r>
          </w:p>
        </w:tc>
        <w:tc>
          <w:tcPr>
            <w:tcW w:w="2339" w:type="dxa"/>
          </w:tcPr>
          <w:p w14:paraId="1C5FDEE3" w14:textId="77777777" w:rsidR="00D14903" w:rsidRDefault="00D14903">
            <w:pPr>
              <w:rPr>
                <w:rFonts w:ascii="Times New Roman" w:eastAsia="Calibri" w:hAnsi="Times New Roman" w:cs="Times New Roman"/>
                <w:sz w:val="22"/>
                <w:szCs w:val="22"/>
              </w:rPr>
            </w:pPr>
          </w:p>
        </w:tc>
        <w:tc>
          <w:tcPr>
            <w:tcW w:w="2340" w:type="dxa"/>
          </w:tcPr>
          <w:p w14:paraId="24F670E6" w14:textId="77777777" w:rsidR="00D14903" w:rsidRDefault="00D14903">
            <w:pPr>
              <w:rPr>
                <w:rFonts w:ascii="Times New Roman" w:eastAsia="Calibri" w:hAnsi="Times New Roman" w:cs="Times New Roman"/>
                <w:sz w:val="22"/>
                <w:szCs w:val="22"/>
              </w:rPr>
            </w:pPr>
          </w:p>
        </w:tc>
        <w:tc>
          <w:tcPr>
            <w:tcW w:w="2340" w:type="dxa"/>
          </w:tcPr>
          <w:p w14:paraId="1D55F781" w14:textId="77777777" w:rsidR="00D14903" w:rsidRDefault="00D14903">
            <w:pPr>
              <w:rPr>
                <w:rFonts w:ascii="Times New Roman" w:eastAsia="Calibri" w:hAnsi="Times New Roman" w:cs="Times New Roman"/>
                <w:b/>
                <w:sz w:val="22"/>
                <w:szCs w:val="22"/>
              </w:rPr>
            </w:pPr>
          </w:p>
        </w:tc>
      </w:tr>
      <w:tr w:rsidR="00D14903" w14:paraId="68495B13" w14:textId="77777777">
        <w:trPr>
          <w:trHeight w:val="729"/>
        </w:trPr>
        <w:tc>
          <w:tcPr>
            <w:tcW w:w="2339" w:type="dxa"/>
          </w:tcPr>
          <w:p w14:paraId="046F9C9C"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Neutrophyls:</w:t>
            </w:r>
          </w:p>
          <w:p w14:paraId="48D7CFCF"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noProof/>
                <w:sz w:val="22"/>
                <w:szCs w:val="22"/>
              </w:rPr>
              <mc:AlternateContent>
                <mc:Choice Requires="wps">
                  <w:drawing>
                    <wp:anchor distT="0" distB="0" distL="114300" distR="114300" simplePos="0" relativeHeight="251661312" behindDoc="0" locked="0" layoutInCell="1" allowOverlap="1" wp14:anchorId="4EE68ABF" wp14:editId="7D658F29">
                      <wp:simplePos x="0" y="0"/>
                      <wp:positionH relativeFrom="column">
                        <wp:posOffset>-75565</wp:posOffset>
                      </wp:positionH>
                      <wp:positionV relativeFrom="paragraph">
                        <wp:posOffset>89535</wp:posOffset>
                      </wp:positionV>
                      <wp:extent cx="6012180" cy="15240"/>
                      <wp:effectExtent l="0" t="6350" r="7620" b="8890"/>
                      <wp:wrapNone/>
                      <wp:docPr id="3" name="Straight Connector 3"/>
                      <wp:cNvGraphicFramePr/>
                      <a:graphic xmlns:a="http://schemas.openxmlformats.org/drawingml/2006/main">
                        <a:graphicData uri="http://schemas.microsoft.com/office/word/2010/wordprocessingShape">
                          <wps:wsp>
                            <wps:cNvCnPr/>
                            <wps:spPr>
                              <a:xfrm flipV="1">
                                <a:off x="845820" y="6069965"/>
                                <a:ext cx="6012180" cy="15240"/>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02D076D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95pt,7.05pt" to="46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" strokeweight="1pt">
                      <v:stroke joinstyle="miter"/>
                    </v:line>
                  </w:pict>
                </mc:Fallback>
              </mc:AlternateContent>
            </w:r>
          </w:p>
          <w:p w14:paraId="1A4C0873"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Cs/>
                <w:sz w:val="22"/>
                <w:szCs w:val="22"/>
                <w:lang w:val="ro-RO"/>
              </w:rPr>
              <w:t>Myeloblasts</w:t>
            </w:r>
          </w:p>
        </w:tc>
        <w:tc>
          <w:tcPr>
            <w:tcW w:w="2339" w:type="dxa"/>
          </w:tcPr>
          <w:p w14:paraId="71ECEBDB" w14:textId="77777777" w:rsidR="00D14903" w:rsidRDefault="00D14903">
            <w:pPr>
              <w:rPr>
                <w:rFonts w:ascii="Times New Roman" w:eastAsia="Calibri" w:hAnsi="Times New Roman" w:cs="Times New Roman"/>
                <w:sz w:val="22"/>
                <w:szCs w:val="22"/>
              </w:rPr>
            </w:pPr>
          </w:p>
          <w:p w14:paraId="292126B9" w14:textId="77777777" w:rsidR="00D14903" w:rsidRDefault="00D14903">
            <w:pPr>
              <w:rPr>
                <w:rFonts w:ascii="Times New Roman" w:eastAsia="Calibri" w:hAnsi="Times New Roman" w:cs="Times New Roman"/>
                <w:sz w:val="22"/>
                <w:szCs w:val="22"/>
              </w:rPr>
            </w:pPr>
          </w:p>
          <w:p w14:paraId="77D74BEA"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tc>
        <w:tc>
          <w:tcPr>
            <w:tcW w:w="2340" w:type="dxa"/>
          </w:tcPr>
          <w:p w14:paraId="19883F81" w14:textId="77777777" w:rsidR="00D14903" w:rsidRDefault="00D14903">
            <w:pPr>
              <w:rPr>
                <w:rFonts w:ascii="Times New Roman" w:eastAsia="Calibri" w:hAnsi="Times New Roman" w:cs="Times New Roman"/>
                <w:sz w:val="22"/>
                <w:szCs w:val="22"/>
              </w:rPr>
            </w:pPr>
          </w:p>
          <w:p w14:paraId="1AF8F622" w14:textId="77777777" w:rsidR="00D14903" w:rsidRDefault="00D14903">
            <w:pPr>
              <w:rPr>
                <w:rFonts w:ascii="Times New Roman" w:eastAsia="Calibri" w:hAnsi="Times New Roman" w:cs="Times New Roman"/>
                <w:sz w:val="22"/>
                <w:szCs w:val="22"/>
              </w:rPr>
            </w:pPr>
          </w:p>
          <w:p w14:paraId="5C0727A7"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19891F71" w14:textId="77777777" w:rsidR="00D14903" w:rsidRDefault="00D14903">
            <w:pPr>
              <w:rPr>
                <w:rFonts w:ascii="Times New Roman" w:eastAsia="Calibri" w:hAnsi="Times New Roman" w:cs="Times New Roman"/>
                <w:b/>
                <w:sz w:val="22"/>
                <w:szCs w:val="22"/>
              </w:rPr>
            </w:pPr>
          </w:p>
          <w:p w14:paraId="3C87E980" w14:textId="77777777" w:rsidR="00D14903" w:rsidRDefault="00D14903">
            <w:pPr>
              <w:rPr>
                <w:rFonts w:ascii="Times New Roman" w:eastAsia="Calibri" w:hAnsi="Times New Roman" w:cs="Times New Roman"/>
                <w:b/>
                <w:sz w:val="22"/>
                <w:szCs w:val="22"/>
              </w:rPr>
            </w:pPr>
          </w:p>
          <w:p w14:paraId="451596DC"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0</w:t>
            </w:r>
          </w:p>
        </w:tc>
      </w:tr>
      <w:tr w:rsidR="00D14903" w14:paraId="31938748" w14:textId="77777777">
        <w:trPr>
          <w:trHeight w:val="729"/>
        </w:trPr>
        <w:tc>
          <w:tcPr>
            <w:tcW w:w="2339" w:type="dxa"/>
          </w:tcPr>
          <w:p w14:paraId="6137C9FB"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Promyelocytes</w:t>
            </w:r>
          </w:p>
          <w:p w14:paraId="344C9978"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noProof/>
                <w:sz w:val="22"/>
                <w:szCs w:val="22"/>
              </w:rPr>
              <mc:AlternateContent>
                <mc:Choice Requires="wps">
                  <w:drawing>
                    <wp:anchor distT="0" distB="0" distL="114300" distR="114300" simplePos="0" relativeHeight="251662336" behindDoc="0" locked="0" layoutInCell="1" allowOverlap="1" wp14:anchorId="3C320690" wp14:editId="6632A717">
                      <wp:simplePos x="0" y="0"/>
                      <wp:positionH relativeFrom="column">
                        <wp:posOffset>-52705</wp:posOffset>
                      </wp:positionH>
                      <wp:positionV relativeFrom="paragraph">
                        <wp:posOffset>84455</wp:posOffset>
                      </wp:positionV>
                      <wp:extent cx="6004560" cy="38100"/>
                      <wp:effectExtent l="0" t="6350" r="0" b="16510"/>
                      <wp:wrapNone/>
                      <wp:docPr id="4" name="Straight Connector 4"/>
                      <wp:cNvGraphicFramePr/>
                      <a:graphic xmlns:a="http://schemas.openxmlformats.org/drawingml/2006/main">
                        <a:graphicData uri="http://schemas.microsoft.com/office/word/2010/wordprocessingShape">
                          <wps:wsp>
                            <wps:cNvCnPr/>
                            <wps:spPr>
                              <a:xfrm flipV="1">
                                <a:off x="845820" y="6603365"/>
                                <a:ext cx="6004560" cy="381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0CFA1F2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15pt,6.65pt" to="46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" strokeweight="1pt">
                      <v:stroke joinstyle="miter"/>
                    </v:line>
                  </w:pict>
                </mc:Fallback>
              </mc:AlternateContent>
            </w:r>
          </w:p>
          <w:p w14:paraId="79A87106"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Myelocytes</w:t>
            </w:r>
          </w:p>
        </w:tc>
        <w:tc>
          <w:tcPr>
            <w:tcW w:w="2339" w:type="dxa"/>
          </w:tcPr>
          <w:p w14:paraId="4E04EA9D"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p w14:paraId="2DA9778E" w14:textId="77777777" w:rsidR="00D14903" w:rsidRDefault="00D14903">
            <w:pPr>
              <w:rPr>
                <w:rFonts w:ascii="Times New Roman" w:eastAsia="Calibri" w:hAnsi="Times New Roman" w:cs="Times New Roman"/>
                <w:sz w:val="22"/>
                <w:szCs w:val="22"/>
                <w:lang w:val="ro-RO"/>
              </w:rPr>
            </w:pPr>
          </w:p>
          <w:p w14:paraId="595C595A"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tc>
        <w:tc>
          <w:tcPr>
            <w:tcW w:w="2340" w:type="dxa"/>
          </w:tcPr>
          <w:p w14:paraId="46DCB892"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w:t>
            </w:r>
          </w:p>
          <w:p w14:paraId="1CA1A1F1" w14:textId="77777777" w:rsidR="00D14903" w:rsidRDefault="00D14903">
            <w:pPr>
              <w:rPr>
                <w:rFonts w:ascii="Times New Roman" w:eastAsia="Calibri" w:hAnsi="Times New Roman" w:cs="Times New Roman"/>
                <w:sz w:val="22"/>
                <w:szCs w:val="22"/>
              </w:rPr>
            </w:pPr>
          </w:p>
          <w:p w14:paraId="7FCE5969"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2A49208F"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0</w:t>
            </w:r>
          </w:p>
          <w:p w14:paraId="5272DAE6" w14:textId="77777777" w:rsidR="00D14903" w:rsidRDefault="00D14903">
            <w:pPr>
              <w:rPr>
                <w:rFonts w:ascii="Times New Roman" w:eastAsia="Calibri" w:hAnsi="Times New Roman" w:cs="Times New Roman"/>
                <w:b/>
                <w:sz w:val="22"/>
                <w:szCs w:val="22"/>
              </w:rPr>
            </w:pPr>
          </w:p>
          <w:p w14:paraId="1B44984D"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0</w:t>
            </w:r>
          </w:p>
        </w:tc>
      </w:tr>
      <w:tr w:rsidR="00D14903" w14:paraId="635C5833" w14:textId="77777777">
        <w:trPr>
          <w:trHeight w:val="403"/>
        </w:trPr>
        <w:tc>
          <w:tcPr>
            <w:tcW w:w="2339" w:type="dxa"/>
          </w:tcPr>
          <w:p w14:paraId="03B9AFAC"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Metamyelocytes</w:t>
            </w:r>
          </w:p>
        </w:tc>
        <w:tc>
          <w:tcPr>
            <w:tcW w:w="2339" w:type="dxa"/>
          </w:tcPr>
          <w:p w14:paraId="05951D26"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tc>
        <w:tc>
          <w:tcPr>
            <w:tcW w:w="2340" w:type="dxa"/>
          </w:tcPr>
          <w:p w14:paraId="448BEF1B"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4760B068"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0</w:t>
            </w:r>
          </w:p>
        </w:tc>
      </w:tr>
      <w:tr w:rsidR="00D14903" w14:paraId="0D9F5F78" w14:textId="77777777">
        <w:trPr>
          <w:trHeight w:val="385"/>
        </w:trPr>
        <w:tc>
          <w:tcPr>
            <w:tcW w:w="2339" w:type="dxa"/>
          </w:tcPr>
          <w:p w14:paraId="68B0953C"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Nonsegmented</w:t>
            </w:r>
          </w:p>
        </w:tc>
        <w:tc>
          <w:tcPr>
            <w:tcW w:w="2339" w:type="dxa"/>
          </w:tcPr>
          <w:p w14:paraId="595A1089"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2</w:t>
            </w:r>
          </w:p>
        </w:tc>
        <w:tc>
          <w:tcPr>
            <w:tcW w:w="2340" w:type="dxa"/>
          </w:tcPr>
          <w:p w14:paraId="6F394DA1"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04640EFB"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1-6</w:t>
            </w:r>
          </w:p>
        </w:tc>
      </w:tr>
      <w:tr w:rsidR="00D14903" w14:paraId="12D70485" w14:textId="77777777">
        <w:trPr>
          <w:trHeight w:val="329"/>
        </w:trPr>
        <w:tc>
          <w:tcPr>
            <w:tcW w:w="2339" w:type="dxa"/>
          </w:tcPr>
          <w:p w14:paraId="361E3F7C"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Segmented</w:t>
            </w:r>
          </w:p>
        </w:tc>
        <w:tc>
          <w:tcPr>
            <w:tcW w:w="2339" w:type="dxa"/>
          </w:tcPr>
          <w:p w14:paraId="41763710"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28</w:t>
            </w:r>
          </w:p>
        </w:tc>
        <w:tc>
          <w:tcPr>
            <w:tcW w:w="2340" w:type="dxa"/>
          </w:tcPr>
          <w:p w14:paraId="6F2B316F"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67145A3F"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47-72</w:t>
            </w:r>
          </w:p>
        </w:tc>
      </w:tr>
      <w:tr w:rsidR="00D14903" w14:paraId="19F3B379" w14:textId="77777777">
        <w:trPr>
          <w:trHeight w:val="367"/>
        </w:trPr>
        <w:tc>
          <w:tcPr>
            <w:tcW w:w="2339" w:type="dxa"/>
          </w:tcPr>
          <w:p w14:paraId="5DD52FCA"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Eosinophyls</w:t>
            </w:r>
          </w:p>
        </w:tc>
        <w:tc>
          <w:tcPr>
            <w:tcW w:w="2339" w:type="dxa"/>
          </w:tcPr>
          <w:p w14:paraId="5697518A"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2</w:t>
            </w:r>
          </w:p>
        </w:tc>
        <w:tc>
          <w:tcPr>
            <w:tcW w:w="2340" w:type="dxa"/>
          </w:tcPr>
          <w:p w14:paraId="06201053"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171EF6EE"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0.5-5</w:t>
            </w:r>
          </w:p>
        </w:tc>
      </w:tr>
      <w:tr w:rsidR="00D14903" w14:paraId="1A01A9EB" w14:textId="77777777">
        <w:trPr>
          <w:trHeight w:val="385"/>
        </w:trPr>
        <w:tc>
          <w:tcPr>
            <w:tcW w:w="2339" w:type="dxa"/>
          </w:tcPr>
          <w:p w14:paraId="3538E679"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Basophyls</w:t>
            </w:r>
          </w:p>
        </w:tc>
        <w:tc>
          <w:tcPr>
            <w:tcW w:w="2339" w:type="dxa"/>
          </w:tcPr>
          <w:p w14:paraId="62EE8EAA"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tc>
        <w:tc>
          <w:tcPr>
            <w:tcW w:w="2340" w:type="dxa"/>
          </w:tcPr>
          <w:p w14:paraId="74E4005F"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69EF3CF0"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0-1</w:t>
            </w:r>
          </w:p>
        </w:tc>
      </w:tr>
      <w:tr w:rsidR="00D14903" w14:paraId="5813910E" w14:textId="77777777">
        <w:trPr>
          <w:trHeight w:val="1209"/>
        </w:trPr>
        <w:tc>
          <w:tcPr>
            <w:tcW w:w="2339" w:type="dxa"/>
          </w:tcPr>
          <w:p w14:paraId="4CE050F8"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Lymphoblasts</w:t>
            </w:r>
          </w:p>
          <w:p w14:paraId="548F2790" w14:textId="77777777" w:rsidR="00D14903" w:rsidRDefault="00D14903">
            <w:pPr>
              <w:rPr>
                <w:rFonts w:ascii="Times New Roman" w:eastAsia="Calibri" w:hAnsi="Times New Roman" w:cs="Times New Roman"/>
                <w:b/>
                <w:sz w:val="22"/>
                <w:szCs w:val="22"/>
                <w:lang w:val="ro-RO"/>
              </w:rPr>
            </w:pPr>
          </w:p>
          <w:p w14:paraId="12EDA79E"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Prolymphocytes</w:t>
            </w:r>
          </w:p>
          <w:p w14:paraId="424405E1" w14:textId="77777777" w:rsidR="00D14903" w:rsidRDefault="00D14903">
            <w:pPr>
              <w:rPr>
                <w:rFonts w:ascii="Times New Roman" w:eastAsia="Calibri" w:hAnsi="Times New Roman" w:cs="Times New Roman"/>
                <w:b/>
                <w:sz w:val="22"/>
                <w:szCs w:val="22"/>
                <w:lang w:val="ro-RO"/>
              </w:rPr>
            </w:pPr>
          </w:p>
          <w:p w14:paraId="46A26C65"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Lymphocytes</w:t>
            </w:r>
          </w:p>
        </w:tc>
        <w:tc>
          <w:tcPr>
            <w:tcW w:w="2339" w:type="dxa"/>
          </w:tcPr>
          <w:p w14:paraId="6025287E"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48</w:t>
            </w:r>
          </w:p>
          <w:p w14:paraId="0C8F66C2" w14:textId="77777777" w:rsidR="00D14903" w:rsidRDefault="00D14903">
            <w:pPr>
              <w:rPr>
                <w:rFonts w:ascii="Times New Roman" w:eastAsia="Calibri" w:hAnsi="Times New Roman" w:cs="Times New Roman"/>
                <w:sz w:val="22"/>
                <w:szCs w:val="22"/>
                <w:lang w:val="ro-RO"/>
              </w:rPr>
            </w:pPr>
          </w:p>
          <w:p w14:paraId="7465D30D"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0</w:t>
            </w:r>
          </w:p>
          <w:p w14:paraId="015E8ADE" w14:textId="77777777" w:rsidR="00D14903" w:rsidRDefault="00D14903">
            <w:pPr>
              <w:rPr>
                <w:rFonts w:ascii="Times New Roman" w:eastAsia="Calibri" w:hAnsi="Times New Roman" w:cs="Times New Roman"/>
                <w:sz w:val="22"/>
                <w:szCs w:val="22"/>
                <w:lang w:val="ro-RO"/>
              </w:rPr>
            </w:pPr>
          </w:p>
          <w:p w14:paraId="230224EA"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17</w:t>
            </w:r>
          </w:p>
        </w:tc>
        <w:tc>
          <w:tcPr>
            <w:tcW w:w="2340" w:type="dxa"/>
          </w:tcPr>
          <w:p w14:paraId="244EFCAD"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p w14:paraId="05404BC2" w14:textId="77777777" w:rsidR="00D14903" w:rsidRDefault="00D14903">
            <w:pPr>
              <w:rPr>
                <w:rFonts w:ascii="Times New Roman" w:eastAsia="Calibri" w:hAnsi="Times New Roman" w:cs="Times New Roman"/>
                <w:sz w:val="22"/>
                <w:szCs w:val="22"/>
              </w:rPr>
            </w:pPr>
          </w:p>
          <w:p w14:paraId="0EA71793"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p w14:paraId="3B40262D" w14:textId="77777777" w:rsidR="00D14903" w:rsidRDefault="00D14903">
            <w:pPr>
              <w:rPr>
                <w:rFonts w:ascii="Times New Roman" w:eastAsia="Calibri" w:hAnsi="Times New Roman" w:cs="Times New Roman"/>
                <w:sz w:val="22"/>
                <w:szCs w:val="22"/>
              </w:rPr>
            </w:pPr>
          </w:p>
          <w:p w14:paraId="27055E49"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13FECEB8"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0</w:t>
            </w:r>
          </w:p>
          <w:p w14:paraId="314D252A" w14:textId="77777777" w:rsidR="00D14903" w:rsidRDefault="00D14903">
            <w:pPr>
              <w:rPr>
                <w:rFonts w:ascii="Times New Roman" w:eastAsia="Calibri" w:hAnsi="Times New Roman" w:cs="Times New Roman"/>
                <w:b/>
                <w:sz w:val="22"/>
                <w:szCs w:val="22"/>
              </w:rPr>
            </w:pPr>
          </w:p>
          <w:p w14:paraId="77977833" w14:textId="77777777" w:rsidR="00D14903" w:rsidRDefault="00E847FD">
            <w:pPr>
              <w:rPr>
                <w:rFonts w:ascii="Times New Roman" w:eastAsia="Calibri" w:hAnsi="Times New Roman" w:cs="Times New Roman"/>
                <w:b/>
                <w:sz w:val="22"/>
                <w:szCs w:val="22"/>
                <w:lang w:val="ro-RO"/>
              </w:rPr>
            </w:pPr>
            <w:r>
              <w:rPr>
                <w:rFonts w:ascii="Times New Roman" w:eastAsia="Calibri" w:hAnsi="Times New Roman" w:cs="Times New Roman"/>
                <w:b/>
                <w:sz w:val="22"/>
                <w:szCs w:val="22"/>
                <w:lang w:val="ro-RO"/>
              </w:rPr>
              <w:t>0</w:t>
            </w:r>
          </w:p>
          <w:p w14:paraId="08EB225C" w14:textId="77777777" w:rsidR="00D14903" w:rsidRDefault="00D14903">
            <w:pPr>
              <w:rPr>
                <w:rFonts w:ascii="Times New Roman" w:eastAsia="Calibri" w:hAnsi="Times New Roman" w:cs="Times New Roman"/>
                <w:b/>
                <w:sz w:val="22"/>
                <w:szCs w:val="22"/>
              </w:rPr>
            </w:pPr>
          </w:p>
          <w:p w14:paraId="3F91D134"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25-35</w:t>
            </w:r>
          </w:p>
        </w:tc>
      </w:tr>
      <w:tr w:rsidR="00D14903" w14:paraId="106490FC" w14:textId="77777777">
        <w:trPr>
          <w:trHeight w:val="622"/>
        </w:trPr>
        <w:tc>
          <w:tcPr>
            <w:tcW w:w="2339" w:type="dxa"/>
          </w:tcPr>
          <w:p w14:paraId="01B0A5C6" w14:textId="77777777" w:rsidR="00D14903" w:rsidRDefault="00D14903">
            <w:pPr>
              <w:rPr>
                <w:rFonts w:ascii="Times New Roman" w:eastAsia="Calibri" w:hAnsi="Times New Roman" w:cs="Times New Roman"/>
                <w:b/>
                <w:sz w:val="22"/>
                <w:szCs w:val="22"/>
              </w:rPr>
            </w:pPr>
          </w:p>
          <w:p w14:paraId="70D44EAE"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Monocytes</w:t>
            </w:r>
          </w:p>
        </w:tc>
        <w:tc>
          <w:tcPr>
            <w:tcW w:w="2339" w:type="dxa"/>
          </w:tcPr>
          <w:p w14:paraId="1BDB5A6F" w14:textId="77777777" w:rsidR="00D14903" w:rsidRDefault="00D14903">
            <w:pPr>
              <w:rPr>
                <w:rFonts w:ascii="Times New Roman" w:eastAsia="Calibri" w:hAnsi="Times New Roman" w:cs="Times New Roman"/>
                <w:sz w:val="22"/>
                <w:szCs w:val="22"/>
                <w:lang w:val="ro-RO"/>
              </w:rPr>
            </w:pPr>
          </w:p>
          <w:p w14:paraId="49290A0C" w14:textId="77777777" w:rsidR="00D14903" w:rsidRDefault="00E847FD">
            <w:pPr>
              <w:rPr>
                <w:rFonts w:ascii="Times New Roman" w:eastAsia="Calibri" w:hAnsi="Times New Roman" w:cs="Times New Roman"/>
                <w:sz w:val="22"/>
                <w:szCs w:val="22"/>
                <w:lang w:val="ro-RO"/>
              </w:rPr>
            </w:pPr>
            <w:r>
              <w:rPr>
                <w:rFonts w:ascii="Times New Roman" w:eastAsia="Calibri" w:hAnsi="Times New Roman" w:cs="Times New Roman"/>
                <w:sz w:val="22"/>
                <w:szCs w:val="22"/>
                <w:lang w:val="ro-RO"/>
              </w:rPr>
              <w:t>3</w:t>
            </w:r>
          </w:p>
        </w:tc>
        <w:tc>
          <w:tcPr>
            <w:tcW w:w="2340" w:type="dxa"/>
          </w:tcPr>
          <w:p w14:paraId="46735144" w14:textId="77777777" w:rsidR="00D14903" w:rsidRDefault="00D14903">
            <w:pPr>
              <w:rPr>
                <w:rFonts w:ascii="Times New Roman" w:eastAsia="Calibri" w:hAnsi="Times New Roman" w:cs="Times New Roman"/>
                <w:sz w:val="22"/>
                <w:szCs w:val="22"/>
              </w:rPr>
            </w:pPr>
          </w:p>
          <w:p w14:paraId="51016E8D" w14:textId="77777777" w:rsidR="00D14903" w:rsidRDefault="00E847FD">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2340" w:type="dxa"/>
          </w:tcPr>
          <w:p w14:paraId="3EFAF0B0" w14:textId="77777777" w:rsidR="00D14903" w:rsidRDefault="00D14903">
            <w:pPr>
              <w:rPr>
                <w:rFonts w:ascii="Times New Roman" w:eastAsia="Calibri" w:hAnsi="Times New Roman" w:cs="Times New Roman"/>
                <w:b/>
                <w:sz w:val="22"/>
                <w:szCs w:val="22"/>
              </w:rPr>
            </w:pPr>
          </w:p>
          <w:p w14:paraId="3BF06522" w14:textId="77777777" w:rsidR="00D14903" w:rsidRDefault="00E847FD">
            <w:pPr>
              <w:rPr>
                <w:rFonts w:ascii="Times New Roman" w:eastAsia="Calibri" w:hAnsi="Times New Roman" w:cs="Times New Roman"/>
                <w:b/>
                <w:sz w:val="22"/>
                <w:szCs w:val="22"/>
              </w:rPr>
            </w:pPr>
            <w:r>
              <w:rPr>
                <w:rFonts w:ascii="Times New Roman" w:eastAsia="Calibri" w:hAnsi="Times New Roman" w:cs="Times New Roman"/>
                <w:b/>
                <w:sz w:val="22"/>
                <w:szCs w:val="22"/>
              </w:rPr>
              <w:t>3-11</w:t>
            </w:r>
          </w:p>
        </w:tc>
      </w:tr>
    </w:tbl>
    <w:p w14:paraId="7D1ADFE5" w14:textId="77777777" w:rsidR="00D14903" w:rsidRDefault="00D14903">
      <w:pPr>
        <w:rPr>
          <w:rFonts w:ascii="Times New Roman" w:hAnsi="Times New Roman"/>
          <w:sz w:val="24"/>
          <w:szCs w:val="24"/>
          <w:lang w:val="ro-RO"/>
        </w:rPr>
      </w:pPr>
    </w:p>
    <w:p w14:paraId="0B0C57EB"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Blood smear: morphologically small blast cells, without granules, with little cytoplasm,</w:t>
      </w:r>
    </w:p>
    <w:p w14:paraId="7395926F"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PAS reaction + and acid phosphatase reaction +.</w:t>
      </w:r>
    </w:p>
    <w:p w14:paraId="4C1F91C7" w14:textId="77777777" w:rsidR="00D14903" w:rsidRPr="00E847FD" w:rsidRDefault="00D14903">
      <w:pPr>
        <w:rPr>
          <w:rFonts w:ascii="Times New Roman" w:hAnsi="Times New Roman"/>
          <w:sz w:val="24"/>
          <w:szCs w:val="24"/>
          <w:lang w:val="en-GB"/>
        </w:rPr>
      </w:pPr>
    </w:p>
    <w:p w14:paraId="72285708" w14:textId="77777777" w:rsidR="00D14903" w:rsidRPr="00E847FD" w:rsidRDefault="00D14903">
      <w:pPr>
        <w:rPr>
          <w:rFonts w:ascii="Times New Roman" w:hAnsi="Times New Roman"/>
          <w:sz w:val="24"/>
          <w:szCs w:val="24"/>
          <w:lang w:val="en-GB"/>
        </w:rPr>
      </w:pPr>
    </w:p>
    <w:p w14:paraId="109FC2A6" w14:textId="77777777" w:rsidR="00D14903" w:rsidRPr="00E847FD" w:rsidRDefault="00D14903">
      <w:pPr>
        <w:rPr>
          <w:rFonts w:ascii="Times New Roman" w:hAnsi="Times New Roman"/>
          <w:sz w:val="24"/>
          <w:szCs w:val="24"/>
          <w:lang w:val="en-GB"/>
        </w:rPr>
      </w:pPr>
    </w:p>
    <w:p w14:paraId="5BFB0DC7" w14:textId="77777777" w:rsidR="00D14903" w:rsidRPr="00E847FD" w:rsidRDefault="00D14903">
      <w:pPr>
        <w:rPr>
          <w:rFonts w:ascii="Times New Roman" w:hAnsi="Times New Roman"/>
          <w:sz w:val="24"/>
          <w:szCs w:val="24"/>
          <w:lang w:val="en-GB"/>
        </w:rPr>
      </w:pPr>
    </w:p>
    <w:p w14:paraId="494C8354"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Questions:</w:t>
      </w:r>
    </w:p>
    <w:p w14:paraId="175706E8"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lastRenderedPageBreak/>
        <w:t>1. Identify what type of pathological process of the leukocyte system is present in the patient.</w:t>
      </w:r>
    </w:p>
    <w:p w14:paraId="00B0C083"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2. List the clinical and paraclinical criteria for identifying the pathological process:</w:t>
      </w:r>
    </w:p>
    <w:p w14:paraId="17D606FB"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3. There are 3 indispensable processes for any type of leukemia present in the given patient: anaplasia, hyperplasia, metaplasia. Give their definition.</w:t>
      </w:r>
    </w:p>
    <w:p w14:paraId="08D6972A"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4. Explain from a pathogenetic mechanism of the  bone pain in a child.</w:t>
      </w:r>
    </w:p>
    <w:p w14:paraId="2B71EC48"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5. What is the pathogenetic mechanism of thrombocytopenia in the patient?</w:t>
      </w:r>
    </w:p>
    <w:p w14:paraId="4C8242F6"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6. Describe the general pathogenesis of acute leukemia.</w:t>
      </w:r>
    </w:p>
    <w:p w14:paraId="3C4FAD6C" w14:textId="77777777" w:rsidR="00D14903" w:rsidRPr="00E847FD" w:rsidRDefault="00E847FD">
      <w:pPr>
        <w:rPr>
          <w:rFonts w:ascii="Times New Roman" w:hAnsi="Times New Roman"/>
          <w:sz w:val="24"/>
          <w:szCs w:val="24"/>
          <w:lang w:val="en-GB"/>
        </w:rPr>
      </w:pPr>
      <w:r w:rsidRPr="00E847FD">
        <w:rPr>
          <w:rFonts w:ascii="Times New Roman" w:hAnsi="Times New Roman"/>
          <w:sz w:val="24"/>
          <w:szCs w:val="24"/>
          <w:lang w:val="en-GB"/>
        </w:rPr>
        <w:t>7. Specify the classification of leukemias depending on the number of leukocytes and blast cells detected in the peripheral blood. To what type is attributed the patient?</w:t>
      </w:r>
    </w:p>
    <w:p w14:paraId="57BCE67E" w14:textId="77777777" w:rsidR="00D14903" w:rsidRPr="00E847FD" w:rsidRDefault="00D14903">
      <w:pPr>
        <w:rPr>
          <w:rFonts w:ascii="Times New Roman" w:hAnsi="Times New Roman"/>
          <w:sz w:val="24"/>
          <w:szCs w:val="24"/>
          <w:lang w:val="en-GB"/>
        </w:rPr>
      </w:pPr>
    </w:p>
    <w:p w14:paraId="04E35CF3" w14:textId="77777777" w:rsidR="00D14903" w:rsidRPr="00E847FD" w:rsidRDefault="00D14903">
      <w:pPr>
        <w:rPr>
          <w:rFonts w:ascii="Times New Roman" w:hAnsi="Times New Roman"/>
          <w:sz w:val="24"/>
          <w:szCs w:val="24"/>
          <w:lang w:val="en-GB"/>
        </w:rPr>
      </w:pPr>
    </w:p>
    <w:p w14:paraId="21717C58" w14:textId="77777777" w:rsidR="00D14903" w:rsidRPr="00E847FD" w:rsidRDefault="00D14903">
      <w:pPr>
        <w:rPr>
          <w:rFonts w:ascii="Times New Roman" w:hAnsi="Times New Roman"/>
          <w:sz w:val="24"/>
          <w:szCs w:val="24"/>
          <w:lang w:val="en-GB"/>
        </w:rPr>
      </w:pPr>
    </w:p>
    <w:p w14:paraId="19BBF9F0" w14:textId="77777777" w:rsidR="00D14903" w:rsidRDefault="00D14903">
      <w:pPr>
        <w:rPr>
          <w:rFonts w:ascii="Times New Roman" w:hAnsi="Times New Roman"/>
          <w:sz w:val="24"/>
          <w:szCs w:val="24"/>
          <w:lang w:val="ro-RO"/>
        </w:rPr>
      </w:pPr>
    </w:p>
    <w:p w14:paraId="5B7027FB" w14:textId="77777777" w:rsidR="00D14903" w:rsidRDefault="00D14903">
      <w:pPr>
        <w:rPr>
          <w:rFonts w:ascii="Times New Roman" w:hAnsi="Times New Roman"/>
          <w:sz w:val="24"/>
          <w:szCs w:val="24"/>
          <w:lang w:val="ro-RO"/>
        </w:rPr>
      </w:pPr>
    </w:p>
    <w:p w14:paraId="78BAA012" w14:textId="77777777" w:rsidR="00D14903" w:rsidRDefault="00D14903">
      <w:pPr>
        <w:rPr>
          <w:rFonts w:ascii="Times New Roman" w:hAnsi="Times New Roman"/>
          <w:sz w:val="24"/>
          <w:szCs w:val="24"/>
          <w:lang w:val="ro-RO"/>
        </w:rPr>
      </w:pPr>
    </w:p>
    <w:p w14:paraId="2A9BD537" w14:textId="77777777" w:rsidR="00D14903" w:rsidRDefault="00D14903">
      <w:pPr>
        <w:rPr>
          <w:rFonts w:ascii="Times New Roman" w:hAnsi="Times New Roman"/>
          <w:sz w:val="24"/>
          <w:szCs w:val="24"/>
          <w:lang w:val="ro-RO"/>
        </w:rPr>
      </w:pPr>
    </w:p>
    <w:p w14:paraId="374F706E" w14:textId="77777777" w:rsidR="00D14903" w:rsidRDefault="00D14903">
      <w:pPr>
        <w:rPr>
          <w:rFonts w:ascii="Times New Roman" w:hAnsi="Times New Roman"/>
          <w:sz w:val="24"/>
          <w:szCs w:val="24"/>
          <w:lang w:val="ro-RO"/>
        </w:rPr>
      </w:pPr>
    </w:p>
    <w:p w14:paraId="7D98F071" w14:textId="77777777" w:rsidR="00D14903" w:rsidRDefault="00D14903">
      <w:pPr>
        <w:rPr>
          <w:rFonts w:ascii="Times New Roman" w:hAnsi="Times New Roman"/>
          <w:sz w:val="24"/>
          <w:szCs w:val="24"/>
          <w:lang w:val="ro-RO"/>
        </w:rPr>
      </w:pPr>
    </w:p>
    <w:p w14:paraId="6F4D2000" w14:textId="77777777" w:rsidR="00D14903" w:rsidRDefault="00D14903">
      <w:pPr>
        <w:rPr>
          <w:rFonts w:ascii="Times New Roman" w:hAnsi="Times New Roman"/>
          <w:sz w:val="24"/>
          <w:szCs w:val="24"/>
          <w:lang w:val="ro-RO"/>
        </w:rPr>
      </w:pPr>
    </w:p>
    <w:p w14:paraId="7CD19110" w14:textId="77777777" w:rsidR="00D14903" w:rsidRDefault="00D14903">
      <w:pPr>
        <w:rPr>
          <w:rFonts w:ascii="Times New Roman" w:hAnsi="Times New Roman"/>
          <w:sz w:val="24"/>
          <w:szCs w:val="24"/>
          <w:lang w:val="ro-RO"/>
        </w:rPr>
      </w:pPr>
    </w:p>
    <w:p w14:paraId="0EB716C4" w14:textId="77777777" w:rsidR="00D14903" w:rsidRDefault="00D14903">
      <w:pPr>
        <w:rPr>
          <w:rFonts w:ascii="Times New Roman" w:hAnsi="Times New Roman"/>
          <w:sz w:val="24"/>
          <w:szCs w:val="24"/>
          <w:lang w:val="ro-RO"/>
        </w:rPr>
      </w:pPr>
    </w:p>
    <w:p w14:paraId="20F10BBC" w14:textId="77777777" w:rsidR="00D14903" w:rsidRDefault="00D14903">
      <w:pPr>
        <w:rPr>
          <w:rFonts w:ascii="Times New Roman" w:hAnsi="Times New Roman"/>
          <w:sz w:val="24"/>
          <w:szCs w:val="24"/>
          <w:lang w:val="ro-RO"/>
        </w:rPr>
      </w:pPr>
    </w:p>
    <w:p w14:paraId="5A5BFD6B" w14:textId="77777777" w:rsidR="00D14903" w:rsidRDefault="00D14903">
      <w:pPr>
        <w:rPr>
          <w:rFonts w:ascii="Times New Roman" w:hAnsi="Times New Roman"/>
          <w:sz w:val="24"/>
          <w:szCs w:val="24"/>
          <w:lang w:val="ro-RO"/>
        </w:rPr>
      </w:pPr>
    </w:p>
    <w:p w14:paraId="1615CEB6" w14:textId="77777777" w:rsidR="00D14903" w:rsidRDefault="00D14903">
      <w:pPr>
        <w:rPr>
          <w:rFonts w:ascii="Times New Roman" w:hAnsi="Times New Roman"/>
          <w:sz w:val="24"/>
          <w:szCs w:val="24"/>
          <w:lang w:val="ro-RO"/>
        </w:rPr>
      </w:pPr>
    </w:p>
    <w:p w14:paraId="5DA7D19D" w14:textId="77777777" w:rsidR="00D14903" w:rsidRDefault="00D14903">
      <w:pPr>
        <w:rPr>
          <w:rFonts w:ascii="Times New Roman" w:hAnsi="Times New Roman"/>
          <w:sz w:val="24"/>
          <w:szCs w:val="24"/>
          <w:lang w:val="ro-RO"/>
        </w:rPr>
      </w:pPr>
    </w:p>
    <w:p w14:paraId="0A216867" w14:textId="77777777" w:rsidR="00D14903" w:rsidRDefault="00D14903">
      <w:pPr>
        <w:rPr>
          <w:rFonts w:ascii="Times New Roman" w:hAnsi="Times New Roman"/>
          <w:sz w:val="24"/>
          <w:szCs w:val="24"/>
          <w:lang w:val="ro-RO"/>
        </w:rPr>
      </w:pPr>
    </w:p>
    <w:p w14:paraId="3EAEEE44" w14:textId="77777777" w:rsidR="00D14903" w:rsidRDefault="00D14903">
      <w:pPr>
        <w:rPr>
          <w:rFonts w:ascii="Times New Roman" w:hAnsi="Times New Roman"/>
          <w:sz w:val="24"/>
          <w:szCs w:val="24"/>
          <w:lang w:val="ro-RO"/>
        </w:rPr>
      </w:pPr>
    </w:p>
    <w:p w14:paraId="57F77F0B" w14:textId="77777777" w:rsidR="00D14903" w:rsidRDefault="00D14903">
      <w:pPr>
        <w:rPr>
          <w:rFonts w:ascii="Times New Roman" w:hAnsi="Times New Roman"/>
          <w:sz w:val="24"/>
          <w:szCs w:val="24"/>
          <w:lang w:val="ro-RO"/>
        </w:rPr>
      </w:pPr>
    </w:p>
    <w:p w14:paraId="4CD1A8C1" w14:textId="77777777" w:rsidR="00D14903" w:rsidRDefault="00D14903">
      <w:pPr>
        <w:rPr>
          <w:rFonts w:ascii="Times New Roman" w:hAnsi="Times New Roman"/>
          <w:sz w:val="24"/>
          <w:szCs w:val="24"/>
          <w:lang w:val="ro-RO"/>
        </w:rPr>
      </w:pPr>
    </w:p>
    <w:p w14:paraId="2243D333" w14:textId="77777777" w:rsidR="00D14903" w:rsidRDefault="00D14903">
      <w:pPr>
        <w:rPr>
          <w:rFonts w:ascii="Times New Roman" w:hAnsi="Times New Roman"/>
          <w:sz w:val="24"/>
          <w:szCs w:val="24"/>
          <w:lang w:val="ro-RO"/>
        </w:rPr>
      </w:pPr>
    </w:p>
    <w:p w14:paraId="1F0A1243" w14:textId="77777777" w:rsidR="00D14903" w:rsidRDefault="00D14903">
      <w:pPr>
        <w:rPr>
          <w:rFonts w:ascii="Times New Roman" w:hAnsi="Times New Roman"/>
          <w:sz w:val="24"/>
          <w:szCs w:val="24"/>
          <w:lang w:val="ro-RO"/>
        </w:rPr>
      </w:pPr>
    </w:p>
    <w:p w14:paraId="606B59CC" w14:textId="77777777" w:rsidR="00D14903" w:rsidRDefault="00D14903">
      <w:pPr>
        <w:rPr>
          <w:rFonts w:ascii="Times New Roman" w:hAnsi="Times New Roman"/>
          <w:sz w:val="24"/>
          <w:szCs w:val="24"/>
          <w:lang w:val="ro-RO"/>
        </w:rPr>
      </w:pPr>
    </w:p>
    <w:p w14:paraId="1160CF90" w14:textId="77777777" w:rsidR="00D14903" w:rsidRDefault="00D14903">
      <w:pPr>
        <w:rPr>
          <w:rFonts w:ascii="Times New Roman" w:hAnsi="Times New Roman"/>
          <w:sz w:val="24"/>
          <w:szCs w:val="24"/>
          <w:lang w:val="ro-RO"/>
        </w:rPr>
      </w:pPr>
    </w:p>
    <w:p w14:paraId="4A0782BB" w14:textId="77777777" w:rsidR="00D14903" w:rsidRDefault="00D14903">
      <w:pPr>
        <w:rPr>
          <w:rFonts w:ascii="Times New Roman" w:hAnsi="Times New Roman"/>
          <w:sz w:val="24"/>
          <w:szCs w:val="24"/>
          <w:lang w:val="ro-RO"/>
        </w:rPr>
      </w:pPr>
    </w:p>
    <w:p w14:paraId="1D2F1B59" w14:textId="77777777" w:rsidR="00D14903" w:rsidRDefault="00D14903">
      <w:pPr>
        <w:rPr>
          <w:rFonts w:ascii="Times New Roman" w:hAnsi="Times New Roman"/>
          <w:sz w:val="24"/>
          <w:szCs w:val="24"/>
          <w:lang w:val="ro-RO"/>
        </w:rPr>
      </w:pPr>
    </w:p>
    <w:p w14:paraId="3338EFE3" w14:textId="77777777" w:rsidR="00D14903" w:rsidRDefault="00D14903">
      <w:pPr>
        <w:rPr>
          <w:rFonts w:ascii="Times New Roman" w:hAnsi="Times New Roman"/>
          <w:sz w:val="24"/>
          <w:szCs w:val="24"/>
          <w:lang w:val="ro-RO"/>
        </w:rPr>
      </w:pPr>
    </w:p>
    <w:p w14:paraId="2A57A70A" w14:textId="77777777" w:rsidR="00D14903" w:rsidRDefault="00D14903">
      <w:pPr>
        <w:rPr>
          <w:rFonts w:ascii="Times New Roman" w:hAnsi="Times New Roman"/>
          <w:sz w:val="24"/>
          <w:szCs w:val="24"/>
          <w:lang w:val="ro-RO"/>
        </w:rPr>
      </w:pPr>
    </w:p>
    <w:p w14:paraId="7FB000B9" w14:textId="77777777" w:rsidR="00D14903" w:rsidRDefault="00D14903">
      <w:pPr>
        <w:rPr>
          <w:rFonts w:ascii="Times New Roman" w:hAnsi="Times New Roman"/>
          <w:sz w:val="24"/>
          <w:szCs w:val="24"/>
          <w:lang w:val="ro-RO"/>
        </w:rPr>
      </w:pPr>
    </w:p>
    <w:p w14:paraId="1E18AE19" w14:textId="77777777" w:rsidR="00D14903" w:rsidRDefault="00D14903">
      <w:pPr>
        <w:rPr>
          <w:rFonts w:ascii="Times New Roman" w:hAnsi="Times New Roman"/>
          <w:sz w:val="24"/>
          <w:szCs w:val="24"/>
          <w:lang w:val="ro-RO"/>
        </w:rPr>
      </w:pPr>
    </w:p>
    <w:p w14:paraId="33DBB658" w14:textId="77777777" w:rsidR="00D14903" w:rsidRDefault="00D14903">
      <w:pPr>
        <w:rPr>
          <w:rFonts w:ascii="Times New Roman" w:hAnsi="Times New Roman"/>
          <w:sz w:val="24"/>
          <w:szCs w:val="24"/>
          <w:lang w:val="ro-RO"/>
        </w:rPr>
      </w:pPr>
    </w:p>
    <w:p w14:paraId="0EEF2FD4" w14:textId="77777777" w:rsidR="00D14903" w:rsidRDefault="00D14903">
      <w:pPr>
        <w:rPr>
          <w:rFonts w:ascii="Times New Roman" w:hAnsi="Times New Roman"/>
          <w:sz w:val="24"/>
          <w:szCs w:val="24"/>
          <w:lang w:val="ro-RO"/>
        </w:rPr>
      </w:pPr>
    </w:p>
    <w:p w14:paraId="090A9409" w14:textId="77777777" w:rsidR="00D14903" w:rsidRDefault="00D14903">
      <w:pPr>
        <w:rPr>
          <w:rFonts w:ascii="Times New Roman" w:hAnsi="Times New Roman"/>
          <w:sz w:val="24"/>
          <w:szCs w:val="24"/>
          <w:lang w:val="ro-RO"/>
        </w:rPr>
      </w:pPr>
    </w:p>
    <w:p w14:paraId="75DDE3B3" w14:textId="77777777" w:rsidR="00D14903" w:rsidRDefault="00D14903">
      <w:pPr>
        <w:rPr>
          <w:rFonts w:ascii="Times New Roman" w:hAnsi="Times New Roman"/>
          <w:sz w:val="24"/>
          <w:szCs w:val="24"/>
          <w:lang w:val="ro-RO"/>
        </w:rPr>
      </w:pPr>
    </w:p>
    <w:p w14:paraId="5C754056" w14:textId="77777777" w:rsidR="00D14903" w:rsidRDefault="00D14903">
      <w:pPr>
        <w:rPr>
          <w:rFonts w:ascii="Times New Roman" w:hAnsi="Times New Roman"/>
          <w:sz w:val="24"/>
          <w:szCs w:val="24"/>
          <w:lang w:val="ro-RO"/>
        </w:rPr>
      </w:pPr>
    </w:p>
    <w:p w14:paraId="19321C41" w14:textId="77777777" w:rsidR="00D14903" w:rsidRDefault="00D14903">
      <w:pPr>
        <w:rPr>
          <w:rFonts w:ascii="Times New Roman" w:hAnsi="Times New Roman"/>
          <w:sz w:val="24"/>
          <w:szCs w:val="24"/>
          <w:lang w:val="ro-RO"/>
        </w:rPr>
      </w:pPr>
    </w:p>
    <w:p w14:paraId="3272AA81" w14:textId="77777777" w:rsidR="00D14903" w:rsidRDefault="00D14903">
      <w:pPr>
        <w:rPr>
          <w:rFonts w:ascii="Times New Roman" w:hAnsi="Times New Roman"/>
          <w:sz w:val="24"/>
          <w:szCs w:val="24"/>
          <w:lang w:val="ro-RO"/>
        </w:rPr>
      </w:pPr>
    </w:p>
    <w:p w14:paraId="7403D5E0" w14:textId="77777777" w:rsidR="00D14903" w:rsidRDefault="00D14903">
      <w:pPr>
        <w:rPr>
          <w:rFonts w:ascii="Times New Roman" w:hAnsi="Times New Roman"/>
          <w:sz w:val="24"/>
          <w:szCs w:val="24"/>
          <w:lang w:val="ro-RO"/>
        </w:rPr>
      </w:pPr>
    </w:p>
    <w:p w14:paraId="5230E95C" w14:textId="77777777" w:rsidR="00D14903" w:rsidRDefault="00D14903">
      <w:pPr>
        <w:rPr>
          <w:rFonts w:ascii="Times New Roman" w:hAnsi="Times New Roman"/>
          <w:sz w:val="24"/>
          <w:szCs w:val="24"/>
          <w:lang w:val="ro-RO"/>
        </w:rPr>
      </w:pPr>
    </w:p>
    <w:p w14:paraId="39755958" w14:textId="77777777" w:rsidR="00D14903" w:rsidRDefault="00D14903">
      <w:pPr>
        <w:rPr>
          <w:rFonts w:ascii="Times New Roman" w:hAnsi="Times New Roman"/>
          <w:sz w:val="24"/>
          <w:szCs w:val="24"/>
          <w:lang w:val="ro-RO"/>
        </w:rPr>
      </w:pPr>
    </w:p>
    <w:p w14:paraId="65F16686" w14:textId="77777777" w:rsidR="00D14903" w:rsidRDefault="00D14903">
      <w:pPr>
        <w:rPr>
          <w:rFonts w:ascii="Times New Roman" w:hAnsi="Times New Roman"/>
          <w:sz w:val="24"/>
          <w:szCs w:val="24"/>
          <w:lang w:val="ro-RO"/>
        </w:rPr>
      </w:pPr>
    </w:p>
    <w:p w14:paraId="78F70F8C" w14:textId="741A0669" w:rsidR="00D14903" w:rsidRDefault="00D14903">
      <w:pPr>
        <w:rPr>
          <w:rFonts w:ascii="Times New Roman" w:hAnsi="Times New Roman"/>
          <w:sz w:val="24"/>
          <w:szCs w:val="24"/>
          <w:lang w:val="ro-RO"/>
        </w:rPr>
      </w:pPr>
    </w:p>
    <w:p w14:paraId="2574E6AD" w14:textId="77777777" w:rsidR="00E847FD" w:rsidRDefault="00E847FD">
      <w:pPr>
        <w:rPr>
          <w:rFonts w:ascii="Times New Roman" w:hAnsi="Times New Roman"/>
          <w:sz w:val="24"/>
          <w:szCs w:val="24"/>
          <w:lang w:val="ro-RO"/>
        </w:rPr>
      </w:pPr>
    </w:p>
    <w:p w14:paraId="391C6B24" w14:textId="77777777" w:rsidR="00D14903" w:rsidRDefault="00D14903">
      <w:pPr>
        <w:rPr>
          <w:rFonts w:ascii="Times New Roman" w:hAnsi="Times New Roman"/>
          <w:sz w:val="24"/>
          <w:szCs w:val="24"/>
          <w:lang w:val="ro-RO"/>
        </w:rPr>
      </w:pPr>
    </w:p>
    <w:p w14:paraId="12471288" w14:textId="77777777" w:rsidR="00D14903" w:rsidRDefault="00E847FD">
      <w:pPr>
        <w:rPr>
          <w:rFonts w:ascii="Times New Roman" w:hAnsi="Times New Roman"/>
          <w:sz w:val="24"/>
          <w:szCs w:val="24"/>
          <w:lang w:val="ro-RO"/>
        </w:rPr>
      </w:pPr>
      <w:r>
        <w:rPr>
          <w:rFonts w:ascii="Times New Roman" w:hAnsi="Times New Roman"/>
          <w:sz w:val="24"/>
          <w:szCs w:val="24"/>
          <w:lang w:val="ro-RO"/>
        </w:rPr>
        <w:lastRenderedPageBreak/>
        <w:t>A 68-year-old man, goes to his family doctor at the insistence of his wife who noticed that her husband had become jaundiced for about a month. The patient's complaints: permanent feeling of fatigue, lack of appetite and "catches colds" quickly and frequently (recurrent bronchitis and urethritis).</w:t>
      </w:r>
    </w:p>
    <w:p w14:paraId="4B9EA5B3" w14:textId="77777777" w:rsidR="00D14903" w:rsidRDefault="00E847FD">
      <w:pPr>
        <w:rPr>
          <w:rFonts w:ascii="Times New Roman" w:hAnsi="Times New Roman"/>
          <w:sz w:val="24"/>
          <w:szCs w:val="24"/>
          <w:lang w:val="ro-RO"/>
        </w:rPr>
      </w:pPr>
      <w:r>
        <w:rPr>
          <w:rFonts w:ascii="Times New Roman" w:hAnsi="Times New Roman"/>
          <w:b/>
          <w:bCs/>
          <w:sz w:val="24"/>
          <w:szCs w:val="24"/>
          <w:lang w:val="ro-RO"/>
        </w:rPr>
        <w:t>Objective:</w:t>
      </w:r>
      <w:r>
        <w:rPr>
          <w:rFonts w:ascii="Times New Roman" w:hAnsi="Times New Roman"/>
          <w:sz w:val="24"/>
          <w:szCs w:val="24"/>
          <w:lang w:val="ro-RO"/>
        </w:rPr>
        <w:t xml:space="preserve"> symmetrically enlarged submandibular, cervical, supra/subclavicular, inguinal lymph nodes, soft, painless on palpation. Splenomegaly. Hepatomegaly.</w:t>
      </w:r>
    </w:p>
    <w:p w14:paraId="2047AA02" w14:textId="77777777" w:rsidR="00D14903" w:rsidRDefault="00E847FD">
      <w:pPr>
        <w:rPr>
          <w:rFonts w:ascii="Times New Roman" w:hAnsi="Times New Roman"/>
          <w:sz w:val="24"/>
          <w:szCs w:val="24"/>
          <w:lang w:val="ro-RO"/>
        </w:rPr>
      </w:pPr>
      <w:r>
        <w:rPr>
          <w:rFonts w:ascii="Times New Roman" w:hAnsi="Times New Roman"/>
          <w:b/>
          <w:bCs/>
          <w:sz w:val="24"/>
          <w:szCs w:val="24"/>
          <w:lang w:val="ro-RO"/>
        </w:rPr>
        <w:t xml:space="preserve">Immunophenotyping: </w:t>
      </w:r>
      <w:r>
        <w:rPr>
          <w:rFonts w:ascii="Times New Roman" w:hAnsi="Times New Roman"/>
          <w:sz w:val="24"/>
          <w:szCs w:val="24"/>
          <w:lang w:val="ro-RO"/>
        </w:rPr>
        <w:t>Absence of IgM in serum and absence of IgA in urethral secretions; IgG in serum=0.4g/l (&lt;2g/l is already suggestive of immunodeficiency.</w:t>
      </w:r>
    </w:p>
    <w:p w14:paraId="7851CA5E" w14:textId="77777777" w:rsidR="00D14903" w:rsidRDefault="00E847FD">
      <w:pPr>
        <w:rPr>
          <w:rFonts w:ascii="Times New Roman" w:hAnsi="Times New Roman"/>
          <w:sz w:val="24"/>
          <w:szCs w:val="24"/>
          <w:lang w:val="ro-RO"/>
        </w:rPr>
      </w:pPr>
      <w:r>
        <w:rPr>
          <w:rFonts w:ascii="Times New Roman" w:hAnsi="Times New Roman"/>
          <w:b/>
          <w:bCs/>
          <w:sz w:val="24"/>
          <w:szCs w:val="24"/>
          <w:lang w:val="ro-RO"/>
        </w:rPr>
        <w:t>Blood smear:</w:t>
      </w:r>
      <w:r>
        <w:rPr>
          <w:rFonts w:ascii="Times New Roman" w:hAnsi="Times New Roman"/>
          <w:sz w:val="24"/>
          <w:szCs w:val="24"/>
          <w:lang w:val="ro-RO"/>
        </w:rPr>
        <w:t xml:space="preserve"> Gumprecht shadows.</w:t>
      </w:r>
    </w:p>
    <w:p w14:paraId="74CD6877" w14:textId="77777777" w:rsidR="00D14903" w:rsidRDefault="00D14903">
      <w:pPr>
        <w:rPr>
          <w:rFonts w:ascii="Times New Roman" w:hAnsi="Times New Roman"/>
          <w:sz w:val="24"/>
          <w:szCs w:val="24"/>
          <w:lang w:val="ro-RO"/>
        </w:rPr>
      </w:pPr>
    </w:p>
    <w:tbl>
      <w:tblPr>
        <w:tblStyle w:val="TableGrid"/>
        <w:tblpPr w:leftFromText="180" w:rightFromText="180" w:vertAnchor="page" w:horzAnchor="page" w:tblpX="1123" w:tblpY="3980"/>
        <w:tblW w:w="9578" w:type="dxa"/>
        <w:tblInd w:w="0" w:type="dxa"/>
        <w:tblCellMar>
          <w:left w:w="108" w:type="dxa"/>
          <w:right w:w="108" w:type="dxa"/>
        </w:tblCellMar>
        <w:tblLook w:val="04A0" w:firstRow="1" w:lastRow="0" w:firstColumn="1" w:lastColumn="0" w:noHBand="0" w:noVBand="1"/>
      </w:tblPr>
      <w:tblGrid>
        <w:gridCol w:w="2394"/>
        <w:gridCol w:w="2394"/>
        <w:gridCol w:w="2395"/>
        <w:gridCol w:w="2395"/>
      </w:tblGrid>
      <w:tr w:rsidR="00D14903" w14:paraId="0F07428F" w14:textId="77777777">
        <w:trPr>
          <w:trHeight w:val="476"/>
        </w:trPr>
        <w:tc>
          <w:tcPr>
            <w:tcW w:w="2394" w:type="dxa"/>
          </w:tcPr>
          <w:p w14:paraId="072D81DD"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Terminology</w:t>
            </w:r>
          </w:p>
          <w:p w14:paraId="77DBACA9" w14:textId="77777777" w:rsidR="00D14903" w:rsidRDefault="00D14903">
            <w:pPr>
              <w:rPr>
                <w:rFonts w:ascii="Times New Roman" w:eastAsiaTheme="minorHAnsi" w:hAnsi="Times New Roman" w:cs="Times New Roman"/>
                <w:b/>
                <w:sz w:val="22"/>
                <w:szCs w:val="22"/>
                <w:lang w:eastAsia="en-US"/>
              </w:rPr>
            </w:pPr>
          </w:p>
        </w:tc>
        <w:tc>
          <w:tcPr>
            <w:tcW w:w="2394" w:type="dxa"/>
          </w:tcPr>
          <w:p w14:paraId="417BC422"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Results </w:t>
            </w:r>
          </w:p>
          <w:p w14:paraId="44202631"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of Patient 1</w:t>
            </w:r>
          </w:p>
        </w:tc>
        <w:tc>
          <w:tcPr>
            <w:tcW w:w="2395" w:type="dxa"/>
          </w:tcPr>
          <w:p w14:paraId="2065F77A"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Measurement units</w:t>
            </w:r>
          </w:p>
        </w:tc>
        <w:tc>
          <w:tcPr>
            <w:tcW w:w="2395" w:type="dxa"/>
          </w:tcPr>
          <w:p w14:paraId="02D3B65A"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Reference values</w:t>
            </w:r>
          </w:p>
        </w:tc>
      </w:tr>
      <w:tr w:rsidR="00D14903" w14:paraId="2D3B58E2" w14:textId="77777777">
        <w:trPr>
          <w:trHeight w:val="476"/>
        </w:trPr>
        <w:tc>
          <w:tcPr>
            <w:tcW w:w="2394" w:type="dxa"/>
          </w:tcPr>
          <w:p w14:paraId="249133B5"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Hemoglobin (HGB)</w:t>
            </w:r>
          </w:p>
        </w:tc>
        <w:tc>
          <w:tcPr>
            <w:tcW w:w="2394" w:type="dxa"/>
          </w:tcPr>
          <w:p w14:paraId="7179635E"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 xml:space="preserve"> 80</w:t>
            </w:r>
          </w:p>
        </w:tc>
        <w:tc>
          <w:tcPr>
            <w:tcW w:w="2395" w:type="dxa"/>
          </w:tcPr>
          <w:p w14:paraId="58E60B54"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g/l</w:t>
            </w:r>
          </w:p>
        </w:tc>
        <w:tc>
          <w:tcPr>
            <w:tcW w:w="2395" w:type="dxa"/>
          </w:tcPr>
          <w:p w14:paraId="0C4D6ADD"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 xml:space="preserve">Man </w:t>
            </w:r>
            <w:r>
              <w:rPr>
                <w:rFonts w:ascii="Times New Roman" w:eastAsiaTheme="minorHAnsi" w:hAnsi="Times New Roman" w:cs="Times New Roman"/>
                <w:b/>
                <w:sz w:val="22"/>
                <w:szCs w:val="22"/>
                <w:lang w:eastAsia="en-US"/>
              </w:rPr>
              <w:tab/>
              <w:t xml:space="preserve">         Woman </w:t>
            </w:r>
          </w:p>
          <w:p w14:paraId="11094F7E"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136-172      120-150</w:t>
            </w:r>
          </w:p>
        </w:tc>
      </w:tr>
      <w:tr w:rsidR="00D14903" w14:paraId="069298A9" w14:textId="77777777">
        <w:trPr>
          <w:trHeight w:val="476"/>
        </w:trPr>
        <w:tc>
          <w:tcPr>
            <w:tcW w:w="2394" w:type="dxa"/>
          </w:tcPr>
          <w:p w14:paraId="58CDB436"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Erythrocytes (RBC)</w:t>
            </w:r>
          </w:p>
        </w:tc>
        <w:tc>
          <w:tcPr>
            <w:tcW w:w="2394" w:type="dxa"/>
          </w:tcPr>
          <w:p w14:paraId="66875AD9"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2,1</w:t>
            </w:r>
          </w:p>
        </w:tc>
        <w:tc>
          <w:tcPr>
            <w:tcW w:w="2395" w:type="dxa"/>
          </w:tcPr>
          <w:p w14:paraId="71B531DD" w14:textId="77777777" w:rsidR="00D14903" w:rsidRDefault="00E847FD">
            <w:pPr>
              <w:rPr>
                <w:rFonts w:ascii="Times New Roman" w:eastAsiaTheme="minorHAnsi" w:hAnsi="Times New Roman" w:cs="Times New Roman"/>
                <w:sz w:val="22"/>
                <w:szCs w:val="22"/>
                <w:lang w:eastAsia="en-US"/>
              </w:rPr>
            </w:pPr>
            <w:r>
              <w:rPr>
                <w:rFonts w:ascii="Times New Roman" w:eastAsia="Times New Roman" w:hAnsi="Times New Roman" w:cs="Times New Roman"/>
                <w:sz w:val="22"/>
                <w:szCs w:val="22"/>
                <w:lang w:eastAsia="ru-RU"/>
              </w:rPr>
              <w:t>x 10</w:t>
            </w:r>
            <w:r>
              <w:rPr>
                <w:rFonts w:ascii="Times New Roman" w:eastAsia="Times New Roman" w:hAnsi="Times New Roman" w:cs="Times New Roman"/>
                <w:sz w:val="22"/>
                <w:szCs w:val="22"/>
                <w:vertAlign w:val="superscript"/>
                <w:lang w:eastAsia="ru-RU"/>
              </w:rPr>
              <w:t>6</w:t>
            </w:r>
            <w:r>
              <w:rPr>
                <w:rFonts w:ascii="Times New Roman" w:eastAsia="Times New Roman" w:hAnsi="Times New Roman" w:cs="Times New Roman"/>
                <w:sz w:val="22"/>
                <w:szCs w:val="22"/>
                <w:lang w:eastAsia="ru-RU"/>
              </w:rPr>
              <w:t>/mm</w:t>
            </w:r>
            <w:r>
              <w:rPr>
                <w:rFonts w:ascii="Times New Roman" w:eastAsia="Times New Roman" w:hAnsi="Times New Roman" w:cs="Times New Roman"/>
                <w:sz w:val="22"/>
                <w:szCs w:val="22"/>
                <w:vertAlign w:val="superscript"/>
                <w:lang w:eastAsia="ru-RU"/>
              </w:rPr>
              <w:t>3</w:t>
            </w:r>
          </w:p>
        </w:tc>
        <w:tc>
          <w:tcPr>
            <w:tcW w:w="2395" w:type="dxa"/>
          </w:tcPr>
          <w:p w14:paraId="4F46CEDD"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Man               Woman</w:t>
            </w:r>
          </w:p>
          <w:p w14:paraId="6A7ADD8F"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4,3-5,9           3,5-5,0</w:t>
            </w:r>
          </w:p>
        </w:tc>
      </w:tr>
      <w:tr w:rsidR="00D14903" w14:paraId="123C1C31" w14:textId="77777777">
        <w:trPr>
          <w:trHeight w:val="476"/>
        </w:trPr>
        <w:tc>
          <w:tcPr>
            <w:tcW w:w="2394" w:type="dxa"/>
          </w:tcPr>
          <w:p w14:paraId="40F7397A"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Hematocrit</w:t>
            </w:r>
          </w:p>
        </w:tc>
        <w:tc>
          <w:tcPr>
            <w:tcW w:w="2394" w:type="dxa"/>
          </w:tcPr>
          <w:p w14:paraId="6764CBFE"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30</w:t>
            </w:r>
          </w:p>
        </w:tc>
        <w:tc>
          <w:tcPr>
            <w:tcW w:w="2395" w:type="dxa"/>
          </w:tcPr>
          <w:p w14:paraId="20F2C4D7"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1C761F5C"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Man                Woman</w:t>
            </w:r>
          </w:p>
          <w:p w14:paraId="7A9DC92F"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39-49</w:t>
            </w:r>
            <w:r>
              <w:rPr>
                <w:rFonts w:ascii="Times New Roman" w:eastAsiaTheme="minorHAnsi" w:hAnsi="Times New Roman" w:cs="Times New Roman"/>
                <w:b/>
                <w:sz w:val="22"/>
                <w:szCs w:val="22"/>
                <w:lang w:eastAsia="en-US"/>
              </w:rPr>
              <w:tab/>
              <w:t xml:space="preserve">          33-43</w:t>
            </w:r>
          </w:p>
        </w:tc>
      </w:tr>
      <w:tr w:rsidR="00D14903" w14:paraId="76F26798" w14:textId="77777777">
        <w:trPr>
          <w:trHeight w:val="308"/>
        </w:trPr>
        <w:tc>
          <w:tcPr>
            <w:tcW w:w="2394" w:type="dxa"/>
          </w:tcPr>
          <w:p w14:paraId="2712510E"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 xml:space="preserve">MCV </w:t>
            </w:r>
            <w:r>
              <w:rPr>
                <w:rFonts w:ascii="Times New Roman" w:eastAsiaTheme="minorHAnsi" w:hAnsi="Times New Roman" w:cs="Times New Roman"/>
                <w:b/>
                <w:sz w:val="22"/>
                <w:szCs w:val="22"/>
                <w:lang w:val="ro-RO" w:eastAsia="en-US"/>
              </w:rPr>
              <w:t xml:space="preserve"> </w:t>
            </w:r>
          </w:p>
        </w:tc>
        <w:tc>
          <w:tcPr>
            <w:tcW w:w="2394" w:type="dxa"/>
          </w:tcPr>
          <w:p w14:paraId="04BC43FB"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98</w:t>
            </w:r>
          </w:p>
        </w:tc>
        <w:tc>
          <w:tcPr>
            <w:tcW w:w="2395" w:type="dxa"/>
          </w:tcPr>
          <w:p w14:paraId="4588A902"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fL</w:t>
            </w:r>
          </w:p>
        </w:tc>
        <w:tc>
          <w:tcPr>
            <w:tcW w:w="2395" w:type="dxa"/>
          </w:tcPr>
          <w:p w14:paraId="26C88DBE"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82 - 96</w:t>
            </w:r>
          </w:p>
        </w:tc>
      </w:tr>
      <w:tr w:rsidR="00D14903" w14:paraId="6D1B9E08" w14:textId="77777777">
        <w:trPr>
          <w:trHeight w:val="321"/>
        </w:trPr>
        <w:tc>
          <w:tcPr>
            <w:tcW w:w="2394" w:type="dxa"/>
          </w:tcPr>
          <w:p w14:paraId="4C7D2D8D"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MCH</w:t>
            </w:r>
            <w:r>
              <w:rPr>
                <w:rFonts w:ascii="Times New Roman" w:eastAsiaTheme="minorHAnsi" w:hAnsi="Times New Roman" w:cs="Times New Roman"/>
                <w:b/>
                <w:sz w:val="22"/>
                <w:szCs w:val="22"/>
                <w:lang w:val="ro-RO" w:eastAsia="en-US"/>
              </w:rPr>
              <w:t xml:space="preserve"> </w:t>
            </w:r>
          </w:p>
        </w:tc>
        <w:tc>
          <w:tcPr>
            <w:tcW w:w="2394" w:type="dxa"/>
          </w:tcPr>
          <w:p w14:paraId="79495376"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32</w:t>
            </w:r>
          </w:p>
        </w:tc>
        <w:tc>
          <w:tcPr>
            <w:tcW w:w="2395" w:type="dxa"/>
          </w:tcPr>
          <w:p w14:paraId="0D13BC86"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pg</w:t>
            </w:r>
          </w:p>
        </w:tc>
        <w:tc>
          <w:tcPr>
            <w:tcW w:w="2395" w:type="dxa"/>
          </w:tcPr>
          <w:p w14:paraId="49340E76"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27 - 33</w:t>
            </w:r>
          </w:p>
        </w:tc>
      </w:tr>
      <w:tr w:rsidR="00D14903" w14:paraId="7434C49D" w14:textId="77777777">
        <w:trPr>
          <w:trHeight w:val="308"/>
        </w:trPr>
        <w:tc>
          <w:tcPr>
            <w:tcW w:w="2394" w:type="dxa"/>
          </w:tcPr>
          <w:p w14:paraId="578A7897"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eastAsia="en-US"/>
              </w:rPr>
              <w:t>MCHC</w:t>
            </w:r>
            <w:r>
              <w:rPr>
                <w:rFonts w:ascii="Times New Roman" w:eastAsiaTheme="minorHAnsi" w:hAnsi="Times New Roman" w:cs="Times New Roman"/>
                <w:b/>
                <w:sz w:val="22"/>
                <w:szCs w:val="22"/>
                <w:lang w:val="ro-RO" w:eastAsia="en-US"/>
              </w:rPr>
              <w:t xml:space="preserve"> </w:t>
            </w:r>
          </w:p>
        </w:tc>
        <w:tc>
          <w:tcPr>
            <w:tcW w:w="2394" w:type="dxa"/>
          </w:tcPr>
          <w:p w14:paraId="7641110B"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eastAsia="en-US"/>
              </w:rPr>
              <w:t>3</w:t>
            </w:r>
            <w:r>
              <w:rPr>
                <w:rFonts w:ascii="Times New Roman" w:eastAsiaTheme="minorHAnsi" w:hAnsi="Times New Roman" w:cs="Times New Roman"/>
                <w:sz w:val="22"/>
                <w:szCs w:val="22"/>
                <w:lang w:val="ro-RO" w:eastAsia="en-US"/>
              </w:rPr>
              <w:t>8</w:t>
            </w:r>
          </w:p>
        </w:tc>
        <w:tc>
          <w:tcPr>
            <w:tcW w:w="2395" w:type="dxa"/>
          </w:tcPr>
          <w:p w14:paraId="3937CB2F"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g/dl</w:t>
            </w:r>
          </w:p>
        </w:tc>
        <w:tc>
          <w:tcPr>
            <w:tcW w:w="2395" w:type="dxa"/>
          </w:tcPr>
          <w:p w14:paraId="2C7A8B0A"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33-37</w:t>
            </w:r>
          </w:p>
        </w:tc>
      </w:tr>
      <w:tr w:rsidR="00D14903" w14:paraId="2DF04706" w14:textId="77777777">
        <w:trPr>
          <w:trHeight w:val="321"/>
        </w:trPr>
        <w:tc>
          <w:tcPr>
            <w:tcW w:w="2394" w:type="dxa"/>
          </w:tcPr>
          <w:p w14:paraId="2767ADE7"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val="ro-RO" w:eastAsia="en-US"/>
              </w:rPr>
              <w:t xml:space="preserve"> </w:t>
            </w:r>
            <w:r>
              <w:rPr>
                <w:rFonts w:ascii="Times New Roman" w:eastAsiaTheme="minorHAnsi" w:hAnsi="Times New Roman" w:cs="Times New Roman"/>
                <w:b/>
                <w:sz w:val="22"/>
                <w:szCs w:val="22"/>
                <w:lang w:eastAsia="en-US"/>
              </w:rPr>
              <w:t>RDW</w:t>
            </w:r>
          </w:p>
        </w:tc>
        <w:tc>
          <w:tcPr>
            <w:tcW w:w="2394" w:type="dxa"/>
          </w:tcPr>
          <w:p w14:paraId="4F873BED"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eastAsia="en-US"/>
              </w:rPr>
              <w:t>1</w:t>
            </w:r>
            <w:r>
              <w:rPr>
                <w:rFonts w:ascii="Times New Roman" w:eastAsiaTheme="minorHAnsi" w:hAnsi="Times New Roman" w:cs="Times New Roman"/>
                <w:sz w:val="22"/>
                <w:szCs w:val="22"/>
                <w:lang w:val="ro-RO" w:eastAsia="en-US"/>
              </w:rPr>
              <w:t>5</w:t>
            </w:r>
          </w:p>
        </w:tc>
        <w:tc>
          <w:tcPr>
            <w:tcW w:w="2395" w:type="dxa"/>
          </w:tcPr>
          <w:p w14:paraId="1212D81B" w14:textId="77777777" w:rsidR="00D14903" w:rsidRDefault="00D14903">
            <w:pPr>
              <w:rPr>
                <w:rFonts w:ascii="Times New Roman" w:eastAsiaTheme="minorHAnsi" w:hAnsi="Times New Roman" w:cs="Times New Roman"/>
                <w:sz w:val="22"/>
                <w:szCs w:val="22"/>
                <w:lang w:eastAsia="en-US"/>
              </w:rPr>
            </w:pPr>
          </w:p>
        </w:tc>
        <w:tc>
          <w:tcPr>
            <w:tcW w:w="2395" w:type="dxa"/>
          </w:tcPr>
          <w:p w14:paraId="77F93196"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11.5 – 14.5</w:t>
            </w:r>
          </w:p>
        </w:tc>
      </w:tr>
      <w:tr w:rsidR="00D14903" w14:paraId="24A73528" w14:textId="77777777">
        <w:trPr>
          <w:trHeight w:val="321"/>
        </w:trPr>
        <w:tc>
          <w:tcPr>
            <w:tcW w:w="2394" w:type="dxa"/>
          </w:tcPr>
          <w:p w14:paraId="75E16AA6"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Reticulocytes</w:t>
            </w:r>
          </w:p>
        </w:tc>
        <w:tc>
          <w:tcPr>
            <w:tcW w:w="2394" w:type="dxa"/>
          </w:tcPr>
          <w:p w14:paraId="63C5485B"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2</w:t>
            </w:r>
          </w:p>
        </w:tc>
        <w:tc>
          <w:tcPr>
            <w:tcW w:w="2395" w:type="dxa"/>
          </w:tcPr>
          <w:p w14:paraId="2275B42F"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promiles</w:t>
            </w:r>
          </w:p>
        </w:tc>
        <w:tc>
          <w:tcPr>
            <w:tcW w:w="2395" w:type="dxa"/>
          </w:tcPr>
          <w:p w14:paraId="188E42D9"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5 - 10</w:t>
            </w:r>
          </w:p>
        </w:tc>
      </w:tr>
      <w:tr w:rsidR="00D14903" w14:paraId="14FD3A55" w14:textId="77777777">
        <w:trPr>
          <w:trHeight w:val="308"/>
        </w:trPr>
        <w:tc>
          <w:tcPr>
            <w:tcW w:w="2394" w:type="dxa"/>
          </w:tcPr>
          <w:p w14:paraId="3DAF0D75"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Trombocytes</w:t>
            </w:r>
          </w:p>
        </w:tc>
        <w:tc>
          <w:tcPr>
            <w:tcW w:w="2394" w:type="dxa"/>
          </w:tcPr>
          <w:p w14:paraId="7FA417BE"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135</w:t>
            </w:r>
          </w:p>
        </w:tc>
        <w:tc>
          <w:tcPr>
            <w:tcW w:w="2395" w:type="dxa"/>
          </w:tcPr>
          <w:p w14:paraId="552FD6D9"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 10</w:t>
            </w:r>
            <w:r>
              <w:rPr>
                <w:rFonts w:ascii="Times New Roman" w:eastAsiaTheme="minorHAnsi" w:hAnsi="Times New Roman" w:cs="Times New Roman"/>
                <w:sz w:val="22"/>
                <w:szCs w:val="22"/>
                <w:vertAlign w:val="superscript"/>
                <w:lang w:eastAsia="en-US"/>
              </w:rPr>
              <w:t>3</w:t>
            </w:r>
            <w:r>
              <w:rPr>
                <w:rFonts w:ascii="Times New Roman" w:eastAsiaTheme="minorHAnsi" w:hAnsi="Times New Roman" w:cs="Times New Roman"/>
                <w:sz w:val="22"/>
                <w:szCs w:val="22"/>
                <w:lang w:eastAsia="en-US"/>
              </w:rPr>
              <w:t>/μL</w:t>
            </w:r>
          </w:p>
        </w:tc>
        <w:tc>
          <w:tcPr>
            <w:tcW w:w="2395" w:type="dxa"/>
          </w:tcPr>
          <w:p w14:paraId="2752225E"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150-450</w:t>
            </w:r>
          </w:p>
        </w:tc>
      </w:tr>
      <w:tr w:rsidR="00D14903" w14:paraId="39AB80A7" w14:textId="77777777">
        <w:trPr>
          <w:trHeight w:val="321"/>
        </w:trPr>
        <w:tc>
          <w:tcPr>
            <w:tcW w:w="2394" w:type="dxa"/>
          </w:tcPr>
          <w:p w14:paraId="51B37B9C"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Trombotocrit</w:t>
            </w:r>
          </w:p>
        </w:tc>
        <w:tc>
          <w:tcPr>
            <w:tcW w:w="2394" w:type="dxa"/>
          </w:tcPr>
          <w:p w14:paraId="6D99FA5E"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0,9</w:t>
            </w:r>
          </w:p>
        </w:tc>
        <w:tc>
          <w:tcPr>
            <w:tcW w:w="2395" w:type="dxa"/>
          </w:tcPr>
          <w:p w14:paraId="4726DB2A"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mL/L</w:t>
            </w:r>
          </w:p>
        </w:tc>
        <w:tc>
          <w:tcPr>
            <w:tcW w:w="2395" w:type="dxa"/>
          </w:tcPr>
          <w:p w14:paraId="38B2AD34"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1.08-2.82</w:t>
            </w:r>
          </w:p>
        </w:tc>
      </w:tr>
      <w:tr w:rsidR="00D14903" w14:paraId="2925C059" w14:textId="77777777">
        <w:trPr>
          <w:trHeight w:val="476"/>
        </w:trPr>
        <w:tc>
          <w:tcPr>
            <w:tcW w:w="2394" w:type="dxa"/>
          </w:tcPr>
          <w:p w14:paraId="03735B91"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Leucocytes</w:t>
            </w:r>
          </w:p>
        </w:tc>
        <w:tc>
          <w:tcPr>
            <w:tcW w:w="2394" w:type="dxa"/>
          </w:tcPr>
          <w:p w14:paraId="7B8C756E"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180000</w:t>
            </w:r>
          </w:p>
        </w:tc>
        <w:tc>
          <w:tcPr>
            <w:tcW w:w="2395" w:type="dxa"/>
          </w:tcPr>
          <w:p w14:paraId="56820029"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leucocyte/mm3</w:t>
            </w:r>
          </w:p>
        </w:tc>
        <w:tc>
          <w:tcPr>
            <w:tcW w:w="2395" w:type="dxa"/>
          </w:tcPr>
          <w:p w14:paraId="544D00D5"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6000-8000 leucocyte/mm3</w:t>
            </w:r>
          </w:p>
        </w:tc>
      </w:tr>
      <w:tr w:rsidR="00D14903" w14:paraId="1441AD15" w14:textId="77777777">
        <w:trPr>
          <w:trHeight w:val="242"/>
        </w:trPr>
        <w:tc>
          <w:tcPr>
            <w:tcW w:w="2394" w:type="dxa"/>
          </w:tcPr>
          <w:p w14:paraId="2850EF6C" w14:textId="77777777" w:rsidR="00D14903" w:rsidRDefault="00E847FD">
            <w:pPr>
              <w:rPr>
                <w:rFonts w:ascii="Times New Roman" w:eastAsiaTheme="minorHAnsi" w:hAnsi="Times New Roman" w:cs="Times New Roman"/>
                <w:i/>
                <w:sz w:val="22"/>
                <w:szCs w:val="22"/>
                <w:lang w:eastAsia="en-US"/>
              </w:rPr>
            </w:pPr>
            <w:r>
              <w:rPr>
                <w:rFonts w:ascii="Times New Roman" w:eastAsiaTheme="minorHAnsi" w:hAnsi="Times New Roman" w:cs="Times New Roman"/>
                <w:i/>
                <w:sz w:val="22"/>
                <w:szCs w:val="22"/>
                <w:lang w:eastAsia="en-US"/>
              </w:rPr>
              <w:t>Leukocyte formula</w:t>
            </w:r>
          </w:p>
        </w:tc>
        <w:tc>
          <w:tcPr>
            <w:tcW w:w="2394" w:type="dxa"/>
          </w:tcPr>
          <w:p w14:paraId="43FDDAF3" w14:textId="77777777" w:rsidR="00D14903" w:rsidRDefault="00D14903">
            <w:pPr>
              <w:rPr>
                <w:rFonts w:ascii="Times New Roman" w:eastAsiaTheme="minorHAnsi" w:hAnsi="Times New Roman" w:cs="Times New Roman"/>
                <w:sz w:val="22"/>
                <w:szCs w:val="22"/>
                <w:lang w:eastAsia="en-US"/>
              </w:rPr>
            </w:pPr>
          </w:p>
        </w:tc>
        <w:tc>
          <w:tcPr>
            <w:tcW w:w="2395" w:type="dxa"/>
          </w:tcPr>
          <w:p w14:paraId="7CC57883" w14:textId="77777777" w:rsidR="00D14903" w:rsidRDefault="00D14903">
            <w:pPr>
              <w:rPr>
                <w:rFonts w:ascii="Times New Roman" w:eastAsiaTheme="minorHAnsi" w:hAnsi="Times New Roman" w:cs="Times New Roman"/>
                <w:sz w:val="22"/>
                <w:szCs w:val="22"/>
                <w:lang w:eastAsia="en-US"/>
              </w:rPr>
            </w:pPr>
          </w:p>
        </w:tc>
        <w:tc>
          <w:tcPr>
            <w:tcW w:w="2395" w:type="dxa"/>
          </w:tcPr>
          <w:p w14:paraId="3EAD2A6F" w14:textId="77777777" w:rsidR="00D14903" w:rsidRDefault="00D14903">
            <w:pPr>
              <w:rPr>
                <w:rFonts w:ascii="Times New Roman" w:eastAsiaTheme="minorHAnsi" w:hAnsi="Times New Roman" w:cs="Times New Roman"/>
                <w:b/>
                <w:sz w:val="22"/>
                <w:szCs w:val="22"/>
                <w:lang w:eastAsia="en-US"/>
              </w:rPr>
            </w:pPr>
          </w:p>
        </w:tc>
      </w:tr>
      <w:tr w:rsidR="00D14903" w14:paraId="5E6752E4" w14:textId="77777777">
        <w:trPr>
          <w:trHeight w:val="709"/>
        </w:trPr>
        <w:tc>
          <w:tcPr>
            <w:tcW w:w="2394" w:type="dxa"/>
          </w:tcPr>
          <w:p w14:paraId="3699C06B"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Neutrophyls:</w:t>
            </w:r>
          </w:p>
          <w:p w14:paraId="43778EC8"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noProof/>
                <w:sz w:val="22"/>
                <w:szCs w:val="22"/>
                <w:lang w:eastAsia="en-US"/>
              </w:rPr>
              <mc:AlternateContent>
                <mc:Choice Requires="wps">
                  <w:drawing>
                    <wp:anchor distT="0" distB="0" distL="114300" distR="114300" simplePos="0" relativeHeight="251663360" behindDoc="0" locked="0" layoutInCell="1" allowOverlap="1" wp14:anchorId="404102F5" wp14:editId="191B5689">
                      <wp:simplePos x="0" y="0"/>
                      <wp:positionH relativeFrom="column">
                        <wp:posOffset>-75565</wp:posOffset>
                      </wp:positionH>
                      <wp:positionV relativeFrom="paragraph">
                        <wp:posOffset>89535</wp:posOffset>
                      </wp:positionV>
                      <wp:extent cx="6012180" cy="15240"/>
                      <wp:effectExtent l="0" t="6350" r="7620" b="8890"/>
                      <wp:wrapNone/>
                      <wp:docPr id="5" name="Straight Connector 5"/>
                      <wp:cNvGraphicFramePr/>
                      <a:graphic xmlns:a="http://schemas.openxmlformats.org/drawingml/2006/main">
                        <a:graphicData uri="http://schemas.microsoft.com/office/word/2010/wordprocessingShape">
                          <wps:wsp>
                            <wps:cNvCnPr/>
                            <wps:spPr>
                              <a:xfrm flipV="1">
                                <a:off x="845820" y="6069965"/>
                                <a:ext cx="6012180" cy="15240"/>
                              </a:xfrm>
                              <a:prstGeom prst="line">
                                <a:avLst/>
                              </a:prstGeom>
                              <a:noFill/>
                              <a:ln w="12700" cap="flat" cmpd="sng" algn="ctr">
                                <a:solidFill>
                                  <a:prstClr val="black"/>
                                </a:solidFill>
                                <a:prstDash val="solid"/>
                                <a:miter lim="800000"/>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7A7BF672"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95pt,7.05pt" to="46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" strokeweight="1pt">
                      <v:stroke joinstyle="miter"/>
                    </v:line>
                  </w:pict>
                </mc:Fallback>
              </mc:AlternateContent>
            </w:r>
          </w:p>
          <w:p w14:paraId="5CAD5430"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Cs/>
                <w:sz w:val="22"/>
                <w:szCs w:val="22"/>
                <w:lang w:val="ro-RO" w:eastAsia="en-US"/>
              </w:rPr>
              <w:t>Myeloblasts</w:t>
            </w:r>
          </w:p>
        </w:tc>
        <w:tc>
          <w:tcPr>
            <w:tcW w:w="2394" w:type="dxa"/>
          </w:tcPr>
          <w:p w14:paraId="0083A4DC" w14:textId="77777777" w:rsidR="00D14903" w:rsidRDefault="00D14903">
            <w:pPr>
              <w:rPr>
                <w:rFonts w:ascii="Times New Roman" w:eastAsiaTheme="minorHAnsi" w:hAnsi="Times New Roman" w:cs="Times New Roman"/>
                <w:sz w:val="22"/>
                <w:szCs w:val="22"/>
                <w:lang w:eastAsia="en-US"/>
              </w:rPr>
            </w:pPr>
          </w:p>
          <w:p w14:paraId="55584338" w14:textId="77777777" w:rsidR="00D14903" w:rsidRDefault="00D14903">
            <w:pPr>
              <w:rPr>
                <w:rFonts w:ascii="Times New Roman" w:eastAsiaTheme="minorHAnsi" w:hAnsi="Times New Roman" w:cs="Times New Roman"/>
                <w:sz w:val="22"/>
                <w:szCs w:val="22"/>
                <w:lang w:eastAsia="en-US"/>
              </w:rPr>
            </w:pPr>
          </w:p>
          <w:p w14:paraId="36179722"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95" w:type="dxa"/>
          </w:tcPr>
          <w:p w14:paraId="420DC5D9" w14:textId="77777777" w:rsidR="00D14903" w:rsidRDefault="00D14903">
            <w:pPr>
              <w:rPr>
                <w:rFonts w:ascii="Times New Roman" w:eastAsiaTheme="minorHAnsi" w:hAnsi="Times New Roman" w:cs="Times New Roman"/>
                <w:sz w:val="22"/>
                <w:szCs w:val="22"/>
                <w:lang w:eastAsia="en-US"/>
              </w:rPr>
            </w:pPr>
          </w:p>
          <w:p w14:paraId="256BEF26" w14:textId="77777777" w:rsidR="00D14903" w:rsidRDefault="00D14903">
            <w:pPr>
              <w:rPr>
                <w:rFonts w:ascii="Times New Roman" w:eastAsiaTheme="minorHAnsi" w:hAnsi="Times New Roman" w:cs="Times New Roman"/>
                <w:sz w:val="22"/>
                <w:szCs w:val="22"/>
                <w:lang w:eastAsia="en-US"/>
              </w:rPr>
            </w:pPr>
          </w:p>
          <w:p w14:paraId="38C24C10"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10ECD1B0" w14:textId="77777777" w:rsidR="00D14903" w:rsidRDefault="00D14903">
            <w:pPr>
              <w:rPr>
                <w:rFonts w:ascii="Times New Roman" w:eastAsiaTheme="minorHAnsi" w:hAnsi="Times New Roman" w:cs="Times New Roman"/>
                <w:b/>
                <w:sz w:val="22"/>
                <w:szCs w:val="22"/>
                <w:lang w:eastAsia="en-US"/>
              </w:rPr>
            </w:pPr>
          </w:p>
          <w:p w14:paraId="6835188A" w14:textId="77777777" w:rsidR="00D14903" w:rsidRDefault="00D14903">
            <w:pPr>
              <w:rPr>
                <w:rFonts w:ascii="Times New Roman" w:eastAsiaTheme="minorHAnsi" w:hAnsi="Times New Roman" w:cs="Times New Roman"/>
                <w:b/>
                <w:sz w:val="22"/>
                <w:szCs w:val="22"/>
                <w:lang w:eastAsia="en-US"/>
              </w:rPr>
            </w:pPr>
          </w:p>
          <w:p w14:paraId="57FB4A89"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tc>
      </w:tr>
      <w:tr w:rsidR="00D14903" w14:paraId="093AE53D" w14:textId="77777777">
        <w:trPr>
          <w:trHeight w:val="709"/>
        </w:trPr>
        <w:tc>
          <w:tcPr>
            <w:tcW w:w="2394" w:type="dxa"/>
          </w:tcPr>
          <w:p w14:paraId="3CE3EEF6"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Promyelocytes</w:t>
            </w:r>
          </w:p>
          <w:p w14:paraId="0F53300F"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noProof/>
                <w:sz w:val="22"/>
                <w:szCs w:val="22"/>
                <w:lang w:eastAsia="en-US"/>
              </w:rPr>
              <mc:AlternateContent>
                <mc:Choice Requires="wps">
                  <w:drawing>
                    <wp:anchor distT="0" distB="0" distL="114300" distR="114300" simplePos="0" relativeHeight="251664384" behindDoc="0" locked="0" layoutInCell="1" allowOverlap="1" wp14:anchorId="48D37DF7" wp14:editId="74944F68">
                      <wp:simplePos x="0" y="0"/>
                      <wp:positionH relativeFrom="column">
                        <wp:posOffset>-98425</wp:posOffset>
                      </wp:positionH>
                      <wp:positionV relativeFrom="paragraph">
                        <wp:posOffset>69215</wp:posOffset>
                      </wp:positionV>
                      <wp:extent cx="6004560" cy="38100"/>
                      <wp:effectExtent l="0" t="6350" r="0" b="16510"/>
                      <wp:wrapNone/>
                      <wp:docPr id="6" name="Straight Connector 6"/>
                      <wp:cNvGraphicFramePr/>
                      <a:graphic xmlns:a="http://schemas.openxmlformats.org/drawingml/2006/main">
                        <a:graphicData uri="http://schemas.microsoft.com/office/word/2010/wordprocessingShape">
                          <wps:wsp>
                            <wps:cNvCnPr/>
                            <wps:spPr>
                              <a:xfrm flipV="1">
                                <a:off x="845820" y="6603365"/>
                                <a:ext cx="6004560" cy="38100"/>
                              </a:xfrm>
                              <a:prstGeom prst="line">
                                <a:avLst/>
                              </a:prstGeom>
                              <a:noFill/>
                              <a:ln w="12700" cap="flat" cmpd="sng" algn="ctr">
                                <a:solidFill>
                                  <a:prstClr val="black"/>
                                </a:solidFill>
                                <a:prstDash val="solid"/>
                                <a:miter lim="800000"/>
                              </a:ln>
                              <a:effectLst/>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w14:anchorId="3AB79BFA"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75pt,5.45pt" to="465.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" strokeweight="1pt">
                      <v:stroke joinstyle="miter"/>
                    </v:line>
                  </w:pict>
                </mc:Fallback>
              </mc:AlternateContent>
            </w:r>
          </w:p>
          <w:p w14:paraId="05675704"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Myelocytes</w:t>
            </w:r>
          </w:p>
        </w:tc>
        <w:tc>
          <w:tcPr>
            <w:tcW w:w="2394" w:type="dxa"/>
          </w:tcPr>
          <w:p w14:paraId="6881E455"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p w14:paraId="5A216D57" w14:textId="77777777" w:rsidR="00D14903" w:rsidRDefault="00D14903">
            <w:pPr>
              <w:rPr>
                <w:rFonts w:ascii="Times New Roman" w:eastAsiaTheme="minorHAnsi" w:hAnsi="Times New Roman" w:cs="Times New Roman"/>
                <w:sz w:val="22"/>
                <w:szCs w:val="22"/>
                <w:lang w:val="ro-RO" w:eastAsia="en-US"/>
              </w:rPr>
            </w:pPr>
          </w:p>
          <w:p w14:paraId="4F6C81FD"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95" w:type="dxa"/>
          </w:tcPr>
          <w:p w14:paraId="10C3A985"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w:t>
            </w:r>
          </w:p>
          <w:p w14:paraId="3D4B084B" w14:textId="77777777" w:rsidR="00D14903" w:rsidRDefault="00D14903">
            <w:pPr>
              <w:rPr>
                <w:rFonts w:ascii="Times New Roman" w:eastAsiaTheme="minorHAnsi" w:hAnsi="Times New Roman" w:cs="Times New Roman"/>
                <w:sz w:val="22"/>
                <w:szCs w:val="22"/>
                <w:lang w:eastAsia="en-US"/>
              </w:rPr>
            </w:pPr>
          </w:p>
          <w:p w14:paraId="0289E8D6"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7FB60712"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p w14:paraId="053A39A0" w14:textId="77777777" w:rsidR="00D14903" w:rsidRDefault="00D14903">
            <w:pPr>
              <w:rPr>
                <w:rFonts w:ascii="Times New Roman" w:eastAsiaTheme="minorHAnsi" w:hAnsi="Times New Roman" w:cs="Times New Roman"/>
                <w:b/>
                <w:sz w:val="22"/>
                <w:szCs w:val="22"/>
                <w:lang w:eastAsia="en-US"/>
              </w:rPr>
            </w:pPr>
          </w:p>
          <w:p w14:paraId="25C171E3"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w:t>
            </w:r>
          </w:p>
        </w:tc>
      </w:tr>
      <w:tr w:rsidR="00D14903" w14:paraId="025DE8CC" w14:textId="77777777">
        <w:trPr>
          <w:trHeight w:val="321"/>
        </w:trPr>
        <w:tc>
          <w:tcPr>
            <w:tcW w:w="2394" w:type="dxa"/>
          </w:tcPr>
          <w:p w14:paraId="33790B7C"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Metamyelocytes</w:t>
            </w:r>
          </w:p>
        </w:tc>
        <w:tc>
          <w:tcPr>
            <w:tcW w:w="2394" w:type="dxa"/>
          </w:tcPr>
          <w:p w14:paraId="45BA61F9"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95" w:type="dxa"/>
          </w:tcPr>
          <w:p w14:paraId="1A4D63B4"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25F6A67E"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w:t>
            </w:r>
          </w:p>
        </w:tc>
      </w:tr>
      <w:tr w:rsidR="00D14903" w14:paraId="62AAAAC3" w14:textId="77777777">
        <w:trPr>
          <w:trHeight w:val="308"/>
        </w:trPr>
        <w:tc>
          <w:tcPr>
            <w:tcW w:w="2394" w:type="dxa"/>
          </w:tcPr>
          <w:p w14:paraId="67B8965A"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Nonsegmented</w:t>
            </w:r>
          </w:p>
        </w:tc>
        <w:tc>
          <w:tcPr>
            <w:tcW w:w="2394" w:type="dxa"/>
          </w:tcPr>
          <w:p w14:paraId="2F6CD609"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1</w:t>
            </w:r>
          </w:p>
        </w:tc>
        <w:tc>
          <w:tcPr>
            <w:tcW w:w="2395" w:type="dxa"/>
          </w:tcPr>
          <w:p w14:paraId="7D5BF1DB"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4B5A4F8D"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1-6</w:t>
            </w:r>
          </w:p>
        </w:tc>
      </w:tr>
      <w:tr w:rsidR="00D14903" w14:paraId="7A7F59EE" w14:textId="77777777">
        <w:trPr>
          <w:trHeight w:val="264"/>
        </w:trPr>
        <w:tc>
          <w:tcPr>
            <w:tcW w:w="2394" w:type="dxa"/>
          </w:tcPr>
          <w:p w14:paraId="4865F32D"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Segmented</w:t>
            </w:r>
          </w:p>
        </w:tc>
        <w:tc>
          <w:tcPr>
            <w:tcW w:w="2394" w:type="dxa"/>
          </w:tcPr>
          <w:p w14:paraId="0A2ED440"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8</w:t>
            </w:r>
          </w:p>
        </w:tc>
        <w:tc>
          <w:tcPr>
            <w:tcW w:w="2395" w:type="dxa"/>
          </w:tcPr>
          <w:p w14:paraId="419158FE"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000FD587"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47-72</w:t>
            </w:r>
          </w:p>
        </w:tc>
      </w:tr>
      <w:tr w:rsidR="00D14903" w14:paraId="438A6088" w14:textId="77777777">
        <w:trPr>
          <w:trHeight w:val="294"/>
        </w:trPr>
        <w:tc>
          <w:tcPr>
            <w:tcW w:w="2394" w:type="dxa"/>
          </w:tcPr>
          <w:p w14:paraId="02AA0104"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Eosinophyls</w:t>
            </w:r>
          </w:p>
        </w:tc>
        <w:tc>
          <w:tcPr>
            <w:tcW w:w="2394" w:type="dxa"/>
          </w:tcPr>
          <w:p w14:paraId="4EF5B9D0"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95" w:type="dxa"/>
          </w:tcPr>
          <w:p w14:paraId="43E645B8"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740D7690"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0.5-5</w:t>
            </w:r>
          </w:p>
        </w:tc>
      </w:tr>
      <w:tr w:rsidR="00D14903" w14:paraId="111B0709" w14:textId="77777777">
        <w:trPr>
          <w:trHeight w:val="308"/>
        </w:trPr>
        <w:tc>
          <w:tcPr>
            <w:tcW w:w="2394" w:type="dxa"/>
          </w:tcPr>
          <w:p w14:paraId="2EA622BD"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Basophyls</w:t>
            </w:r>
          </w:p>
        </w:tc>
        <w:tc>
          <w:tcPr>
            <w:tcW w:w="2394" w:type="dxa"/>
          </w:tcPr>
          <w:p w14:paraId="368F84A0"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0</w:t>
            </w:r>
          </w:p>
        </w:tc>
        <w:tc>
          <w:tcPr>
            <w:tcW w:w="2395" w:type="dxa"/>
          </w:tcPr>
          <w:p w14:paraId="3ADFD168"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3771501C"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0-1</w:t>
            </w:r>
          </w:p>
        </w:tc>
      </w:tr>
      <w:tr w:rsidR="00D14903" w14:paraId="4EED680A" w14:textId="77777777">
        <w:trPr>
          <w:trHeight w:val="1176"/>
        </w:trPr>
        <w:tc>
          <w:tcPr>
            <w:tcW w:w="2394" w:type="dxa"/>
          </w:tcPr>
          <w:p w14:paraId="54E994F9"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Lymphoblasts</w:t>
            </w:r>
          </w:p>
          <w:p w14:paraId="2004F0D9" w14:textId="77777777" w:rsidR="00D14903" w:rsidRDefault="00D14903">
            <w:pPr>
              <w:rPr>
                <w:rFonts w:ascii="Times New Roman" w:eastAsiaTheme="minorHAnsi" w:hAnsi="Times New Roman" w:cs="Times New Roman"/>
                <w:b/>
                <w:sz w:val="22"/>
                <w:szCs w:val="22"/>
                <w:lang w:val="ro-RO" w:eastAsia="en-US"/>
              </w:rPr>
            </w:pPr>
          </w:p>
          <w:p w14:paraId="789866E2"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Prolymphocytes</w:t>
            </w:r>
          </w:p>
          <w:p w14:paraId="09AFD2D5" w14:textId="77777777" w:rsidR="00D14903" w:rsidRDefault="00D14903">
            <w:pPr>
              <w:rPr>
                <w:rFonts w:ascii="Times New Roman" w:eastAsiaTheme="minorHAnsi" w:hAnsi="Times New Roman" w:cs="Times New Roman"/>
                <w:b/>
                <w:sz w:val="22"/>
                <w:szCs w:val="22"/>
                <w:lang w:val="ro-RO" w:eastAsia="en-US"/>
              </w:rPr>
            </w:pPr>
          </w:p>
          <w:p w14:paraId="3937EA0E"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Lymphocytes</w:t>
            </w:r>
          </w:p>
        </w:tc>
        <w:tc>
          <w:tcPr>
            <w:tcW w:w="2394" w:type="dxa"/>
          </w:tcPr>
          <w:p w14:paraId="311AE92A"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w:t>
            </w:r>
          </w:p>
          <w:p w14:paraId="706FAE12" w14:textId="77777777" w:rsidR="00D14903" w:rsidRDefault="00D14903">
            <w:pPr>
              <w:rPr>
                <w:rFonts w:ascii="Times New Roman" w:eastAsiaTheme="minorHAnsi" w:hAnsi="Times New Roman" w:cs="Times New Roman"/>
                <w:sz w:val="22"/>
                <w:szCs w:val="22"/>
                <w:lang w:val="ro-RO" w:eastAsia="en-US"/>
              </w:rPr>
            </w:pPr>
          </w:p>
          <w:p w14:paraId="0775E320"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5</w:t>
            </w:r>
          </w:p>
          <w:p w14:paraId="5096FC65" w14:textId="77777777" w:rsidR="00D14903" w:rsidRDefault="00D14903">
            <w:pPr>
              <w:rPr>
                <w:rFonts w:ascii="Times New Roman" w:eastAsiaTheme="minorHAnsi" w:hAnsi="Times New Roman" w:cs="Times New Roman"/>
                <w:sz w:val="22"/>
                <w:szCs w:val="22"/>
                <w:lang w:val="ro-RO" w:eastAsia="en-US"/>
              </w:rPr>
            </w:pPr>
          </w:p>
          <w:p w14:paraId="4B5D8A41"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80</w:t>
            </w:r>
          </w:p>
        </w:tc>
        <w:tc>
          <w:tcPr>
            <w:tcW w:w="2395" w:type="dxa"/>
          </w:tcPr>
          <w:p w14:paraId="5E8DB81A"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p w14:paraId="7DDCAB23" w14:textId="77777777" w:rsidR="00D14903" w:rsidRDefault="00D14903">
            <w:pPr>
              <w:rPr>
                <w:rFonts w:ascii="Times New Roman" w:eastAsiaTheme="minorHAnsi" w:hAnsi="Times New Roman" w:cs="Times New Roman"/>
                <w:sz w:val="22"/>
                <w:szCs w:val="22"/>
                <w:lang w:eastAsia="en-US"/>
              </w:rPr>
            </w:pPr>
          </w:p>
          <w:p w14:paraId="159E5AEC"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p w14:paraId="7712D74A" w14:textId="77777777" w:rsidR="00D14903" w:rsidRDefault="00D14903">
            <w:pPr>
              <w:rPr>
                <w:rFonts w:ascii="Times New Roman" w:eastAsiaTheme="minorHAnsi" w:hAnsi="Times New Roman" w:cs="Times New Roman"/>
                <w:sz w:val="22"/>
                <w:szCs w:val="22"/>
                <w:lang w:eastAsia="en-US"/>
              </w:rPr>
            </w:pPr>
          </w:p>
          <w:p w14:paraId="28DA1DA2"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52AF8B1E"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p w14:paraId="3378F1BD" w14:textId="77777777" w:rsidR="00D14903" w:rsidRDefault="00D14903">
            <w:pPr>
              <w:rPr>
                <w:rFonts w:ascii="Times New Roman" w:eastAsiaTheme="minorHAnsi" w:hAnsi="Times New Roman" w:cs="Times New Roman"/>
                <w:b/>
                <w:sz w:val="22"/>
                <w:szCs w:val="22"/>
                <w:lang w:eastAsia="en-US"/>
              </w:rPr>
            </w:pPr>
          </w:p>
          <w:p w14:paraId="41DEB275" w14:textId="77777777" w:rsidR="00D14903" w:rsidRDefault="00E847FD">
            <w:pPr>
              <w:rPr>
                <w:rFonts w:ascii="Times New Roman" w:eastAsiaTheme="minorHAnsi" w:hAnsi="Times New Roman" w:cs="Times New Roman"/>
                <w:b/>
                <w:sz w:val="22"/>
                <w:szCs w:val="22"/>
                <w:lang w:val="ro-RO" w:eastAsia="en-US"/>
              </w:rPr>
            </w:pPr>
            <w:r>
              <w:rPr>
                <w:rFonts w:ascii="Times New Roman" w:eastAsiaTheme="minorHAnsi" w:hAnsi="Times New Roman" w:cs="Times New Roman"/>
                <w:b/>
                <w:sz w:val="22"/>
                <w:szCs w:val="22"/>
                <w:lang w:val="ro-RO" w:eastAsia="en-US"/>
              </w:rPr>
              <w:t>0</w:t>
            </w:r>
          </w:p>
          <w:p w14:paraId="17710155" w14:textId="77777777" w:rsidR="00D14903" w:rsidRDefault="00D14903">
            <w:pPr>
              <w:rPr>
                <w:rFonts w:ascii="Times New Roman" w:eastAsiaTheme="minorHAnsi" w:hAnsi="Times New Roman" w:cs="Times New Roman"/>
                <w:b/>
                <w:sz w:val="22"/>
                <w:szCs w:val="22"/>
                <w:lang w:eastAsia="en-US"/>
              </w:rPr>
            </w:pPr>
          </w:p>
          <w:p w14:paraId="654CD0A6"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25-35</w:t>
            </w:r>
          </w:p>
        </w:tc>
      </w:tr>
      <w:tr w:rsidR="00D14903" w14:paraId="07EC326F" w14:textId="77777777">
        <w:trPr>
          <w:trHeight w:val="501"/>
        </w:trPr>
        <w:tc>
          <w:tcPr>
            <w:tcW w:w="2394" w:type="dxa"/>
          </w:tcPr>
          <w:p w14:paraId="04BD2B84" w14:textId="77777777" w:rsidR="00D14903" w:rsidRDefault="00D14903">
            <w:pPr>
              <w:rPr>
                <w:rFonts w:ascii="Times New Roman" w:eastAsiaTheme="minorHAnsi" w:hAnsi="Times New Roman" w:cs="Times New Roman"/>
                <w:b/>
                <w:sz w:val="22"/>
                <w:szCs w:val="22"/>
                <w:lang w:eastAsia="en-US"/>
              </w:rPr>
            </w:pPr>
          </w:p>
          <w:p w14:paraId="683B1F4C"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Monocytes</w:t>
            </w:r>
          </w:p>
        </w:tc>
        <w:tc>
          <w:tcPr>
            <w:tcW w:w="2394" w:type="dxa"/>
          </w:tcPr>
          <w:p w14:paraId="3F2C973A" w14:textId="77777777" w:rsidR="00D14903" w:rsidRDefault="00D14903">
            <w:pPr>
              <w:rPr>
                <w:rFonts w:ascii="Times New Roman" w:eastAsiaTheme="minorHAnsi" w:hAnsi="Times New Roman" w:cs="Times New Roman"/>
                <w:sz w:val="22"/>
                <w:szCs w:val="22"/>
                <w:lang w:val="ro-RO" w:eastAsia="en-US"/>
              </w:rPr>
            </w:pPr>
          </w:p>
          <w:p w14:paraId="2CB26623" w14:textId="77777777" w:rsidR="00D14903" w:rsidRDefault="00E847FD">
            <w:pPr>
              <w:rPr>
                <w:rFonts w:ascii="Times New Roman" w:eastAsiaTheme="minorHAnsi" w:hAnsi="Times New Roman" w:cs="Times New Roman"/>
                <w:sz w:val="22"/>
                <w:szCs w:val="22"/>
                <w:lang w:val="ro-RO" w:eastAsia="en-US"/>
              </w:rPr>
            </w:pPr>
            <w:r>
              <w:rPr>
                <w:rFonts w:ascii="Times New Roman" w:eastAsiaTheme="minorHAnsi" w:hAnsi="Times New Roman" w:cs="Times New Roman"/>
                <w:sz w:val="22"/>
                <w:szCs w:val="22"/>
                <w:lang w:val="ro-RO" w:eastAsia="en-US"/>
              </w:rPr>
              <w:t>3</w:t>
            </w:r>
          </w:p>
        </w:tc>
        <w:tc>
          <w:tcPr>
            <w:tcW w:w="2395" w:type="dxa"/>
          </w:tcPr>
          <w:p w14:paraId="53050CED" w14:textId="77777777" w:rsidR="00D14903" w:rsidRDefault="00D14903">
            <w:pPr>
              <w:rPr>
                <w:rFonts w:ascii="Times New Roman" w:eastAsiaTheme="minorHAnsi" w:hAnsi="Times New Roman" w:cs="Times New Roman"/>
                <w:sz w:val="22"/>
                <w:szCs w:val="22"/>
                <w:lang w:eastAsia="en-US"/>
              </w:rPr>
            </w:pPr>
          </w:p>
          <w:p w14:paraId="03CDD37E" w14:textId="77777777" w:rsidR="00D14903" w:rsidRDefault="00E847FD">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w:t>
            </w:r>
          </w:p>
        </w:tc>
        <w:tc>
          <w:tcPr>
            <w:tcW w:w="2395" w:type="dxa"/>
          </w:tcPr>
          <w:p w14:paraId="0A3731C3" w14:textId="77777777" w:rsidR="00D14903" w:rsidRDefault="00D14903">
            <w:pPr>
              <w:rPr>
                <w:rFonts w:ascii="Times New Roman" w:eastAsiaTheme="minorHAnsi" w:hAnsi="Times New Roman" w:cs="Times New Roman"/>
                <w:b/>
                <w:sz w:val="22"/>
                <w:szCs w:val="22"/>
                <w:lang w:eastAsia="en-US"/>
              </w:rPr>
            </w:pPr>
          </w:p>
          <w:p w14:paraId="027CC708" w14:textId="77777777" w:rsidR="00D14903" w:rsidRDefault="00E847FD">
            <w:pPr>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3-11</w:t>
            </w:r>
          </w:p>
        </w:tc>
      </w:tr>
    </w:tbl>
    <w:p w14:paraId="0B578C78" w14:textId="77777777" w:rsidR="00D14903" w:rsidRDefault="00D14903">
      <w:pPr>
        <w:rPr>
          <w:rFonts w:ascii="Times New Roman" w:hAnsi="Times New Roman"/>
          <w:sz w:val="24"/>
          <w:szCs w:val="24"/>
          <w:lang w:val="ro-RO"/>
        </w:rPr>
      </w:pPr>
    </w:p>
    <w:p w14:paraId="38B48E48" w14:textId="77777777" w:rsidR="00D14903" w:rsidRDefault="00D14903">
      <w:pPr>
        <w:rPr>
          <w:rFonts w:ascii="Times New Roman" w:hAnsi="Times New Roman"/>
          <w:sz w:val="24"/>
          <w:szCs w:val="24"/>
          <w:lang w:val="ro-RO"/>
        </w:rPr>
      </w:pPr>
    </w:p>
    <w:p w14:paraId="01C341AC" w14:textId="77777777" w:rsidR="00D14903" w:rsidRDefault="00D14903">
      <w:pPr>
        <w:rPr>
          <w:rFonts w:ascii="Times New Roman" w:hAnsi="Times New Roman"/>
          <w:sz w:val="24"/>
          <w:szCs w:val="24"/>
          <w:lang w:val="ro-RO"/>
        </w:rPr>
      </w:pPr>
    </w:p>
    <w:p w14:paraId="3ABB0414" w14:textId="77777777" w:rsidR="00D14903" w:rsidRDefault="00D14903">
      <w:pPr>
        <w:rPr>
          <w:rFonts w:ascii="Times New Roman" w:hAnsi="Times New Roman"/>
          <w:sz w:val="24"/>
          <w:szCs w:val="24"/>
          <w:lang w:val="ro-RO"/>
        </w:rPr>
      </w:pPr>
    </w:p>
    <w:p w14:paraId="33984DA2" w14:textId="77777777" w:rsidR="00D14903" w:rsidRDefault="00D14903">
      <w:pPr>
        <w:rPr>
          <w:rFonts w:ascii="Times New Roman" w:hAnsi="Times New Roman"/>
          <w:sz w:val="24"/>
          <w:szCs w:val="24"/>
          <w:lang w:val="ro-RO"/>
        </w:rPr>
      </w:pPr>
    </w:p>
    <w:p w14:paraId="74E70C93" w14:textId="77777777" w:rsidR="00D14903" w:rsidRDefault="00D14903">
      <w:pPr>
        <w:rPr>
          <w:rFonts w:ascii="Times New Roman" w:hAnsi="Times New Roman"/>
          <w:sz w:val="24"/>
          <w:szCs w:val="24"/>
          <w:lang w:val="ro-RO"/>
        </w:rPr>
      </w:pPr>
    </w:p>
    <w:p w14:paraId="5EDA639A" w14:textId="77777777" w:rsidR="00D14903" w:rsidRPr="00E847FD" w:rsidRDefault="00E847FD">
      <w:pPr>
        <w:rPr>
          <w:rFonts w:ascii="Times New Roman" w:hAnsi="Times New Roman"/>
          <w:sz w:val="24"/>
          <w:szCs w:val="24"/>
        </w:rPr>
      </w:pPr>
      <w:r w:rsidRPr="00E847FD">
        <w:rPr>
          <w:rFonts w:ascii="Times New Roman" w:hAnsi="Times New Roman"/>
          <w:sz w:val="24"/>
          <w:szCs w:val="24"/>
        </w:rPr>
        <w:t>Questions:</w:t>
      </w:r>
    </w:p>
    <w:p w14:paraId="7B2C030D" w14:textId="77777777" w:rsidR="00D14903" w:rsidRPr="00E847FD" w:rsidRDefault="00E847FD">
      <w:pPr>
        <w:rPr>
          <w:rFonts w:ascii="Times New Roman" w:hAnsi="Times New Roman"/>
          <w:sz w:val="24"/>
          <w:szCs w:val="24"/>
        </w:rPr>
      </w:pPr>
      <w:r w:rsidRPr="00E847FD">
        <w:rPr>
          <w:rFonts w:ascii="Times New Roman" w:hAnsi="Times New Roman"/>
          <w:sz w:val="24"/>
          <w:szCs w:val="24"/>
        </w:rPr>
        <w:lastRenderedPageBreak/>
        <w:t>1. Identify what type of pathological process of the leukocyte system is attested in the patient.</w:t>
      </w:r>
    </w:p>
    <w:p w14:paraId="627E1071" w14:textId="77777777" w:rsidR="00D14903" w:rsidRPr="00E847FD" w:rsidRDefault="00E847FD">
      <w:pPr>
        <w:rPr>
          <w:rFonts w:ascii="Times New Roman" w:hAnsi="Times New Roman"/>
          <w:sz w:val="24"/>
          <w:szCs w:val="24"/>
        </w:rPr>
      </w:pPr>
      <w:r w:rsidRPr="00E847FD">
        <w:rPr>
          <w:rFonts w:ascii="Times New Roman" w:hAnsi="Times New Roman"/>
          <w:sz w:val="24"/>
          <w:szCs w:val="24"/>
        </w:rPr>
        <w:t>2. What is the etiology of this pathological process of the leukocyte series attested in the patient?</w:t>
      </w:r>
    </w:p>
    <w:p w14:paraId="1949AFAC" w14:textId="77777777" w:rsidR="00D14903" w:rsidRPr="00E847FD" w:rsidRDefault="00E847FD">
      <w:pPr>
        <w:rPr>
          <w:rFonts w:ascii="Times New Roman" w:hAnsi="Times New Roman"/>
          <w:sz w:val="24"/>
          <w:szCs w:val="24"/>
        </w:rPr>
      </w:pPr>
      <w:r w:rsidRPr="00E847FD">
        <w:rPr>
          <w:rFonts w:ascii="Times New Roman" w:hAnsi="Times New Roman"/>
          <w:sz w:val="24"/>
          <w:szCs w:val="24"/>
        </w:rPr>
        <w:t>3. What are the pathogenetic factors that promotes lymphoblast malignancy?</w:t>
      </w:r>
    </w:p>
    <w:p w14:paraId="3AE50D2F" w14:textId="77777777" w:rsidR="00D14903" w:rsidRPr="00E847FD" w:rsidRDefault="00E847FD">
      <w:pPr>
        <w:rPr>
          <w:rFonts w:ascii="Times New Roman" w:hAnsi="Times New Roman"/>
          <w:sz w:val="24"/>
          <w:szCs w:val="24"/>
        </w:rPr>
      </w:pPr>
      <w:r w:rsidRPr="00E847FD">
        <w:rPr>
          <w:rFonts w:ascii="Times New Roman" w:hAnsi="Times New Roman"/>
          <w:sz w:val="24"/>
          <w:szCs w:val="24"/>
        </w:rPr>
        <w:t>4. What is the pathogenetic mechanism of recurrent bacterial infections in the patient?</w:t>
      </w:r>
    </w:p>
    <w:p w14:paraId="0037AAA8" w14:textId="77777777" w:rsidR="00D14903" w:rsidRPr="00E847FD" w:rsidRDefault="00E847FD">
      <w:pPr>
        <w:rPr>
          <w:rFonts w:ascii="Times New Roman" w:hAnsi="Times New Roman"/>
          <w:sz w:val="24"/>
          <w:szCs w:val="24"/>
        </w:rPr>
      </w:pPr>
      <w:r w:rsidRPr="00E847FD">
        <w:rPr>
          <w:rFonts w:ascii="Times New Roman" w:hAnsi="Times New Roman"/>
          <w:sz w:val="24"/>
          <w:szCs w:val="24"/>
        </w:rPr>
        <w:t>5. Explain what does Gumprecht fingerprints represent?</w:t>
      </w:r>
    </w:p>
    <w:p w14:paraId="729A95B1" w14:textId="77777777" w:rsidR="00D14903" w:rsidRPr="00E847FD" w:rsidRDefault="00E847FD">
      <w:pPr>
        <w:rPr>
          <w:rFonts w:ascii="Times New Roman" w:hAnsi="Times New Roman"/>
          <w:sz w:val="24"/>
          <w:szCs w:val="24"/>
        </w:rPr>
      </w:pPr>
      <w:r w:rsidRPr="00E847FD">
        <w:rPr>
          <w:rFonts w:ascii="Times New Roman" w:hAnsi="Times New Roman"/>
          <w:sz w:val="24"/>
          <w:szCs w:val="24"/>
        </w:rPr>
        <w:t>6. It is known that chronic lymphocytic leukemia can transform into the acute form. The basis of this process is "Tumor Progression". What is this process?</w:t>
      </w:r>
    </w:p>
    <w:p w14:paraId="2F6D9D04" w14:textId="00CB674B" w:rsidR="00D14903" w:rsidRPr="00E847FD" w:rsidRDefault="00E847FD">
      <w:pPr>
        <w:rPr>
          <w:rFonts w:ascii="Times New Roman" w:hAnsi="Times New Roman"/>
          <w:sz w:val="24"/>
          <w:szCs w:val="24"/>
        </w:rPr>
      </w:pPr>
      <w:r w:rsidRPr="00E847FD">
        <w:rPr>
          <w:rFonts w:ascii="Times New Roman" w:hAnsi="Times New Roman"/>
          <w:sz w:val="24"/>
          <w:szCs w:val="24"/>
        </w:rPr>
        <w:t>7. What is the pathogenetic mechanism of jaundice in the patient?</w:t>
      </w:r>
    </w:p>
    <w:p w14:paraId="164652F5" w14:textId="22E94903" w:rsidR="00E847FD" w:rsidRPr="00E847FD" w:rsidRDefault="00E847FD">
      <w:pPr>
        <w:rPr>
          <w:rFonts w:ascii="Times New Roman" w:hAnsi="Times New Roman"/>
          <w:sz w:val="24"/>
          <w:szCs w:val="24"/>
        </w:rPr>
      </w:pPr>
    </w:p>
    <w:p w14:paraId="6AA2CC6B" w14:textId="028922A4" w:rsidR="00E847FD" w:rsidRDefault="00E847FD">
      <w:pPr>
        <w:rPr>
          <w:rFonts w:ascii="Times New Roman" w:hAnsi="Times New Roman"/>
          <w:sz w:val="24"/>
          <w:szCs w:val="24"/>
          <w:lang w:val="ro-RO"/>
        </w:rPr>
      </w:pPr>
    </w:p>
    <w:p w14:paraId="535FA044" w14:textId="77777777" w:rsidR="00E847FD" w:rsidRDefault="00E847FD" w:rsidP="00E847FD">
      <w:pPr>
        <w:spacing w:after="200" w:line="276" w:lineRule="auto"/>
        <w:jc w:val="center"/>
        <w:rPr>
          <w:rFonts w:ascii="Times New Roman" w:hAnsi="Times New Roman"/>
          <w:sz w:val="24"/>
          <w:szCs w:val="24"/>
          <w:lang w:val="ro-RO"/>
        </w:rPr>
      </w:pPr>
    </w:p>
    <w:p w14:paraId="4C8D0F8A" w14:textId="77777777" w:rsidR="00E847FD" w:rsidRDefault="00E847FD" w:rsidP="00E847FD">
      <w:pPr>
        <w:spacing w:after="200" w:line="276" w:lineRule="auto"/>
        <w:jc w:val="center"/>
        <w:rPr>
          <w:rFonts w:ascii="Times New Roman" w:hAnsi="Times New Roman"/>
          <w:sz w:val="24"/>
          <w:szCs w:val="24"/>
          <w:lang w:val="ro-RO"/>
        </w:rPr>
      </w:pPr>
    </w:p>
    <w:p w14:paraId="60E1CCC1" w14:textId="77777777" w:rsidR="00E847FD" w:rsidRDefault="00E847FD" w:rsidP="00E847FD">
      <w:pPr>
        <w:spacing w:after="200" w:line="276" w:lineRule="auto"/>
        <w:jc w:val="center"/>
        <w:rPr>
          <w:rFonts w:ascii="Times New Roman" w:hAnsi="Times New Roman"/>
          <w:sz w:val="24"/>
          <w:szCs w:val="24"/>
          <w:lang w:val="ro-RO"/>
        </w:rPr>
      </w:pPr>
    </w:p>
    <w:p w14:paraId="2A7A8606" w14:textId="77777777" w:rsidR="00E847FD" w:rsidRDefault="00E847FD" w:rsidP="00E847FD">
      <w:pPr>
        <w:spacing w:after="200" w:line="276" w:lineRule="auto"/>
        <w:jc w:val="center"/>
        <w:rPr>
          <w:rFonts w:ascii="Times New Roman" w:hAnsi="Times New Roman"/>
          <w:sz w:val="24"/>
          <w:szCs w:val="24"/>
          <w:lang w:val="ro-RO"/>
        </w:rPr>
      </w:pPr>
    </w:p>
    <w:p w14:paraId="3F3B0F31" w14:textId="77777777" w:rsidR="00E847FD" w:rsidRDefault="00E847FD" w:rsidP="00E847FD">
      <w:pPr>
        <w:spacing w:after="200" w:line="276" w:lineRule="auto"/>
        <w:jc w:val="center"/>
        <w:rPr>
          <w:rFonts w:ascii="Times New Roman" w:hAnsi="Times New Roman"/>
          <w:sz w:val="24"/>
          <w:szCs w:val="24"/>
          <w:lang w:val="ro-RO"/>
        </w:rPr>
      </w:pPr>
    </w:p>
    <w:p w14:paraId="61021B72" w14:textId="77777777" w:rsidR="00E847FD" w:rsidRDefault="00E847FD" w:rsidP="00E847FD">
      <w:pPr>
        <w:spacing w:after="200" w:line="276" w:lineRule="auto"/>
        <w:jc w:val="center"/>
        <w:rPr>
          <w:rFonts w:ascii="Times New Roman" w:hAnsi="Times New Roman"/>
          <w:sz w:val="24"/>
          <w:szCs w:val="24"/>
          <w:lang w:val="ro-RO"/>
        </w:rPr>
      </w:pPr>
    </w:p>
    <w:p w14:paraId="48B53F5B" w14:textId="77777777" w:rsidR="00E847FD" w:rsidRDefault="00E847FD" w:rsidP="00E847FD">
      <w:pPr>
        <w:spacing w:after="200" w:line="276" w:lineRule="auto"/>
        <w:jc w:val="center"/>
        <w:rPr>
          <w:rFonts w:ascii="Times New Roman" w:hAnsi="Times New Roman"/>
          <w:sz w:val="24"/>
          <w:szCs w:val="24"/>
          <w:lang w:val="ro-RO"/>
        </w:rPr>
      </w:pPr>
    </w:p>
    <w:p w14:paraId="4A245F6C" w14:textId="77777777" w:rsidR="00E847FD" w:rsidRDefault="00E847FD" w:rsidP="00E847FD">
      <w:pPr>
        <w:spacing w:after="200" w:line="276" w:lineRule="auto"/>
        <w:jc w:val="center"/>
        <w:rPr>
          <w:rFonts w:ascii="Times New Roman" w:hAnsi="Times New Roman"/>
          <w:sz w:val="24"/>
          <w:szCs w:val="24"/>
          <w:lang w:val="ro-RO"/>
        </w:rPr>
      </w:pPr>
    </w:p>
    <w:p w14:paraId="37AEAF0A" w14:textId="77777777" w:rsidR="00E847FD" w:rsidRDefault="00E847FD" w:rsidP="00E847FD">
      <w:pPr>
        <w:spacing w:after="200" w:line="276" w:lineRule="auto"/>
        <w:jc w:val="center"/>
        <w:rPr>
          <w:rFonts w:ascii="Times New Roman" w:hAnsi="Times New Roman"/>
          <w:sz w:val="24"/>
          <w:szCs w:val="24"/>
          <w:lang w:val="ro-RO"/>
        </w:rPr>
      </w:pPr>
    </w:p>
    <w:p w14:paraId="4DA9D4E0" w14:textId="77777777" w:rsidR="00E847FD" w:rsidRDefault="00E847FD" w:rsidP="00E847FD">
      <w:pPr>
        <w:spacing w:after="200" w:line="276" w:lineRule="auto"/>
        <w:jc w:val="center"/>
        <w:rPr>
          <w:rFonts w:ascii="Times New Roman" w:hAnsi="Times New Roman"/>
          <w:sz w:val="24"/>
          <w:szCs w:val="24"/>
          <w:lang w:val="ro-RO"/>
        </w:rPr>
      </w:pPr>
    </w:p>
    <w:p w14:paraId="66422791" w14:textId="77777777" w:rsidR="00E847FD" w:rsidRDefault="00E847FD" w:rsidP="00E847FD">
      <w:pPr>
        <w:spacing w:after="200" w:line="276" w:lineRule="auto"/>
        <w:jc w:val="center"/>
        <w:rPr>
          <w:rFonts w:ascii="Times New Roman" w:hAnsi="Times New Roman"/>
          <w:sz w:val="24"/>
          <w:szCs w:val="24"/>
          <w:lang w:val="ro-RO"/>
        </w:rPr>
      </w:pPr>
    </w:p>
    <w:p w14:paraId="52CB77F8" w14:textId="77777777" w:rsidR="00E847FD" w:rsidRDefault="00E847FD" w:rsidP="00E847FD">
      <w:pPr>
        <w:spacing w:after="200" w:line="276" w:lineRule="auto"/>
        <w:jc w:val="center"/>
        <w:rPr>
          <w:rFonts w:ascii="Times New Roman" w:hAnsi="Times New Roman"/>
          <w:sz w:val="24"/>
          <w:szCs w:val="24"/>
          <w:lang w:val="ro-RO"/>
        </w:rPr>
      </w:pPr>
    </w:p>
    <w:p w14:paraId="6B1B607A" w14:textId="77777777" w:rsidR="00E847FD" w:rsidRDefault="00E847FD" w:rsidP="00E847FD">
      <w:pPr>
        <w:spacing w:after="200" w:line="276" w:lineRule="auto"/>
        <w:jc w:val="center"/>
        <w:rPr>
          <w:rFonts w:ascii="Times New Roman" w:hAnsi="Times New Roman"/>
          <w:sz w:val="24"/>
          <w:szCs w:val="24"/>
          <w:lang w:val="ro-RO"/>
        </w:rPr>
      </w:pPr>
    </w:p>
    <w:p w14:paraId="04AF9AEB" w14:textId="77777777" w:rsidR="00E847FD" w:rsidRDefault="00E847FD" w:rsidP="00E847FD">
      <w:pPr>
        <w:spacing w:after="200" w:line="276" w:lineRule="auto"/>
        <w:jc w:val="center"/>
        <w:rPr>
          <w:rFonts w:ascii="Times New Roman" w:hAnsi="Times New Roman"/>
          <w:sz w:val="24"/>
          <w:szCs w:val="24"/>
          <w:lang w:val="ro-RO"/>
        </w:rPr>
      </w:pPr>
    </w:p>
    <w:p w14:paraId="51985A5B" w14:textId="77777777" w:rsidR="00E847FD" w:rsidRDefault="00E847FD" w:rsidP="00E847FD">
      <w:pPr>
        <w:spacing w:after="200" w:line="276" w:lineRule="auto"/>
        <w:jc w:val="center"/>
        <w:rPr>
          <w:rFonts w:ascii="Times New Roman" w:hAnsi="Times New Roman"/>
          <w:sz w:val="24"/>
          <w:szCs w:val="24"/>
          <w:lang w:val="ro-RO"/>
        </w:rPr>
      </w:pPr>
    </w:p>
    <w:p w14:paraId="148BD09E" w14:textId="77777777" w:rsidR="00E847FD" w:rsidRDefault="00E847FD" w:rsidP="00E847FD">
      <w:pPr>
        <w:spacing w:after="200" w:line="276" w:lineRule="auto"/>
        <w:jc w:val="center"/>
        <w:rPr>
          <w:rFonts w:ascii="Times New Roman" w:hAnsi="Times New Roman"/>
          <w:sz w:val="24"/>
          <w:szCs w:val="24"/>
          <w:lang w:val="ro-RO"/>
        </w:rPr>
      </w:pPr>
    </w:p>
    <w:p w14:paraId="671E3D01" w14:textId="77777777" w:rsidR="00E847FD" w:rsidRDefault="00E847FD" w:rsidP="00E847FD">
      <w:pPr>
        <w:spacing w:after="200" w:line="276" w:lineRule="auto"/>
        <w:jc w:val="center"/>
        <w:rPr>
          <w:rFonts w:ascii="Times New Roman" w:hAnsi="Times New Roman"/>
          <w:sz w:val="24"/>
          <w:szCs w:val="24"/>
          <w:lang w:val="ro-RO"/>
        </w:rPr>
      </w:pPr>
    </w:p>
    <w:p w14:paraId="2B12D05D" w14:textId="77777777" w:rsidR="00E847FD" w:rsidRDefault="00E847FD" w:rsidP="00E847FD">
      <w:pPr>
        <w:spacing w:after="200" w:line="276" w:lineRule="auto"/>
        <w:jc w:val="center"/>
        <w:rPr>
          <w:rFonts w:ascii="Times New Roman" w:hAnsi="Times New Roman"/>
          <w:sz w:val="24"/>
          <w:szCs w:val="24"/>
          <w:lang w:val="ro-RO"/>
        </w:rPr>
      </w:pPr>
    </w:p>
    <w:p w14:paraId="51535495" w14:textId="77777777" w:rsidR="00E847FD" w:rsidRDefault="00E847FD" w:rsidP="00E847FD">
      <w:pPr>
        <w:spacing w:after="200" w:line="276" w:lineRule="auto"/>
        <w:jc w:val="center"/>
        <w:rPr>
          <w:rFonts w:ascii="Times New Roman" w:hAnsi="Times New Roman"/>
          <w:sz w:val="24"/>
          <w:szCs w:val="24"/>
          <w:lang w:val="ro-RO"/>
        </w:rPr>
      </w:pPr>
    </w:p>
    <w:p w14:paraId="3D880CB4" w14:textId="77777777" w:rsidR="00E847FD" w:rsidRDefault="00E847FD" w:rsidP="00E847FD">
      <w:pPr>
        <w:spacing w:after="200" w:line="276" w:lineRule="auto"/>
        <w:jc w:val="center"/>
        <w:rPr>
          <w:rFonts w:ascii="Times New Roman" w:hAnsi="Times New Roman"/>
          <w:sz w:val="24"/>
          <w:szCs w:val="24"/>
          <w:lang w:val="ro-RO"/>
        </w:rPr>
      </w:pPr>
    </w:p>
    <w:p w14:paraId="14B27172" w14:textId="77777777" w:rsidR="00E847FD" w:rsidRDefault="00E847FD" w:rsidP="00E847FD">
      <w:pPr>
        <w:spacing w:after="200" w:line="276" w:lineRule="auto"/>
        <w:jc w:val="center"/>
        <w:rPr>
          <w:rFonts w:ascii="Times New Roman" w:hAnsi="Times New Roman"/>
          <w:sz w:val="24"/>
          <w:szCs w:val="24"/>
          <w:lang w:val="ro-RO"/>
        </w:rPr>
      </w:pPr>
    </w:p>
    <w:p w14:paraId="31518E4C" w14:textId="77777777" w:rsidR="00E847FD" w:rsidRDefault="00E847FD" w:rsidP="00E847FD">
      <w:pPr>
        <w:spacing w:after="200" w:line="276" w:lineRule="auto"/>
        <w:jc w:val="center"/>
        <w:rPr>
          <w:rFonts w:ascii="Times New Roman" w:hAnsi="Times New Roman"/>
          <w:sz w:val="24"/>
          <w:szCs w:val="24"/>
          <w:lang w:val="ro-RO"/>
        </w:rPr>
      </w:pPr>
    </w:p>
    <w:p w14:paraId="0DA238CA" w14:textId="77777777" w:rsidR="00E847FD" w:rsidRDefault="00E847FD" w:rsidP="00E847FD">
      <w:pPr>
        <w:spacing w:after="200" w:line="276" w:lineRule="auto"/>
        <w:jc w:val="center"/>
        <w:rPr>
          <w:rFonts w:ascii="Times New Roman" w:eastAsia="Calibri" w:hAnsi="Times New Roman" w:cs="Times New Roman"/>
          <w:b/>
          <w:sz w:val="24"/>
          <w:szCs w:val="24"/>
          <w:lang w:val="ro-RO" w:eastAsia="en-US"/>
        </w:rPr>
      </w:pPr>
    </w:p>
    <w:p w14:paraId="19FC945A" w14:textId="77777777" w:rsidR="00E847FD" w:rsidRDefault="00E847FD" w:rsidP="00E847FD">
      <w:pPr>
        <w:spacing w:after="200" w:line="276" w:lineRule="auto"/>
        <w:jc w:val="center"/>
        <w:rPr>
          <w:rFonts w:ascii="Times New Roman" w:eastAsia="Calibri" w:hAnsi="Times New Roman" w:cs="Times New Roman"/>
          <w:b/>
          <w:sz w:val="24"/>
          <w:szCs w:val="24"/>
          <w:lang w:val="ro-RO" w:eastAsia="en-US"/>
        </w:rPr>
      </w:pPr>
    </w:p>
    <w:p w14:paraId="2495AE17" w14:textId="23694EB1" w:rsidR="00E847FD" w:rsidRPr="00E847FD" w:rsidRDefault="00E847FD" w:rsidP="00E847FD">
      <w:pPr>
        <w:spacing w:after="200" w:line="276" w:lineRule="auto"/>
        <w:jc w:val="center"/>
        <w:rPr>
          <w:rFonts w:ascii="Times New Roman" w:eastAsia="Calibri" w:hAnsi="Times New Roman" w:cs="Times New Roman"/>
          <w:b/>
          <w:sz w:val="24"/>
          <w:szCs w:val="24"/>
          <w:lang w:val="ro-RO" w:eastAsia="en-US"/>
        </w:rPr>
      </w:pPr>
      <w:r w:rsidRPr="00E847FD">
        <w:rPr>
          <w:rFonts w:ascii="Times New Roman" w:eastAsia="Calibri" w:hAnsi="Times New Roman" w:cs="Times New Roman"/>
          <w:b/>
          <w:sz w:val="24"/>
          <w:szCs w:val="24"/>
          <w:lang w:val="ro-RO" w:eastAsia="en-US"/>
        </w:rPr>
        <w:lastRenderedPageBreak/>
        <w:t>Clinical case 5</w:t>
      </w:r>
    </w:p>
    <w:p w14:paraId="1D447157" w14:textId="77777777" w:rsidR="00E847FD" w:rsidRPr="00E847FD" w:rsidRDefault="00E847FD" w:rsidP="00E847FD">
      <w:pPr>
        <w:spacing w:line="276" w:lineRule="auto"/>
        <w:jc w:val="both"/>
        <w:rPr>
          <w:rFonts w:ascii="Times New Roman" w:eastAsia="Calibri" w:hAnsi="Times New Roman" w:cs="Times New Roman"/>
          <w:bCs/>
          <w:sz w:val="24"/>
          <w:szCs w:val="24"/>
          <w:lang w:val="en-GB" w:eastAsia="en-US"/>
        </w:rPr>
      </w:pPr>
      <w:r w:rsidRPr="00E847FD">
        <w:rPr>
          <w:rFonts w:ascii="Times New Roman" w:eastAsia="Calibri" w:hAnsi="Times New Roman" w:cs="Times New Roman"/>
          <w:bCs/>
          <w:sz w:val="24"/>
          <w:szCs w:val="24"/>
          <w:lang w:val="en-GB" w:eastAsia="en-US"/>
        </w:rPr>
        <w:t>A 45-year-old patient presents to the family doctor with the following complaints: cough with muco-purulent sputum, dyspnoea, fever 38.5○C, chest pain, muscle weakness. The symptoms started several days ago and gradually worsened. On auscultatory examination, the doctor found rales and crackles in the right lung and an increased respiratory rate (24 breaths per minute).</w:t>
      </w:r>
    </w:p>
    <w:p w14:paraId="16289EBC" w14:textId="00259610" w:rsidR="00E847FD" w:rsidRPr="00E847FD" w:rsidRDefault="00E847FD" w:rsidP="00E847FD">
      <w:pPr>
        <w:spacing w:line="276" w:lineRule="auto"/>
        <w:jc w:val="both"/>
        <w:rPr>
          <w:rFonts w:ascii="Times New Roman" w:eastAsia="Calibri" w:hAnsi="Times New Roman" w:cs="Times New Roman"/>
          <w:bCs/>
          <w:sz w:val="24"/>
          <w:szCs w:val="24"/>
          <w:lang w:val="en-GB" w:eastAsia="en-US"/>
        </w:rPr>
      </w:pPr>
      <w:r w:rsidRPr="00E847FD">
        <w:rPr>
          <w:rFonts w:ascii="Times New Roman" w:eastAsia="Calibri" w:hAnsi="Times New Roman" w:cs="Times New Roman"/>
          <w:bCs/>
          <w:sz w:val="24"/>
          <w:szCs w:val="24"/>
          <w:lang w:val="en-GB" w:eastAsia="en-US"/>
        </w:rPr>
        <w:t>Chest X-ray: lobar pneumonia on the right side, middle lobe.</w:t>
      </w:r>
    </w:p>
    <w:p w14:paraId="2F5E58F5" w14:textId="77777777" w:rsidR="00E847FD" w:rsidRPr="00E847FD" w:rsidRDefault="00E847FD" w:rsidP="00E847FD">
      <w:pPr>
        <w:spacing w:line="276" w:lineRule="auto"/>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Patient's haemogram</w:t>
      </w:r>
    </w:p>
    <w:p w14:paraId="51876D7E" w14:textId="77777777" w:rsidR="00E847FD" w:rsidRPr="00E847FD" w:rsidRDefault="00E847FD" w:rsidP="00E847FD">
      <w:pPr>
        <w:spacing w:line="276" w:lineRule="auto"/>
        <w:jc w:val="both"/>
        <w:rPr>
          <w:rFonts w:ascii="Times New Roman" w:eastAsia="Calibri" w:hAnsi="Times New Roman" w:cs="Times New Roman"/>
          <w:bCs/>
          <w:sz w:val="28"/>
          <w:szCs w:val="28"/>
          <w:lang w:val="en-GB" w:eastAsia="en-US"/>
        </w:rPr>
      </w:pPr>
    </w:p>
    <w:tbl>
      <w:tblPr>
        <w:tblStyle w:val="Tabelgril1"/>
        <w:tblpPr w:leftFromText="180" w:rightFromText="180" w:vertAnchor="text" w:horzAnchor="margin" w:tblpY="-26"/>
        <w:tblW w:w="0" w:type="auto"/>
        <w:tblLook w:val="04A0" w:firstRow="1" w:lastRow="0" w:firstColumn="1" w:lastColumn="0" w:noHBand="0" w:noVBand="1"/>
      </w:tblPr>
      <w:tblGrid>
        <w:gridCol w:w="3378"/>
        <w:gridCol w:w="3291"/>
        <w:gridCol w:w="3347"/>
      </w:tblGrid>
      <w:tr w:rsidR="00E847FD" w:rsidRPr="00E847FD" w14:paraId="0BB6DD5D"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53806758"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CBC</w:t>
            </w:r>
          </w:p>
        </w:tc>
        <w:tc>
          <w:tcPr>
            <w:tcW w:w="3471" w:type="dxa"/>
            <w:tcBorders>
              <w:top w:val="single" w:sz="4" w:space="0" w:color="auto"/>
              <w:left w:val="single" w:sz="4" w:space="0" w:color="auto"/>
              <w:bottom w:val="single" w:sz="4" w:space="0" w:color="auto"/>
              <w:right w:val="single" w:sz="4" w:space="0" w:color="auto"/>
            </w:tcBorders>
            <w:hideMark/>
          </w:tcPr>
          <w:p w14:paraId="00097C61"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Valori</w:t>
            </w:r>
          </w:p>
        </w:tc>
        <w:tc>
          <w:tcPr>
            <w:tcW w:w="3490" w:type="dxa"/>
            <w:tcBorders>
              <w:top w:val="single" w:sz="4" w:space="0" w:color="auto"/>
              <w:left w:val="single" w:sz="4" w:space="0" w:color="auto"/>
              <w:bottom w:val="single" w:sz="4" w:space="0" w:color="auto"/>
              <w:right w:val="single" w:sz="4" w:space="0" w:color="auto"/>
            </w:tcBorders>
            <w:hideMark/>
          </w:tcPr>
          <w:p w14:paraId="06F54DD0"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 xml:space="preserve">Valori de referință </w:t>
            </w:r>
          </w:p>
        </w:tc>
      </w:tr>
      <w:tr w:rsidR="00E847FD" w:rsidRPr="00E847FD" w14:paraId="6B2D23BC"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0156EDC8"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Hematocrit</w:t>
            </w:r>
          </w:p>
        </w:tc>
        <w:tc>
          <w:tcPr>
            <w:tcW w:w="3471" w:type="dxa"/>
            <w:tcBorders>
              <w:top w:val="single" w:sz="4" w:space="0" w:color="auto"/>
              <w:left w:val="single" w:sz="4" w:space="0" w:color="auto"/>
              <w:bottom w:val="single" w:sz="4" w:space="0" w:color="auto"/>
              <w:right w:val="single" w:sz="4" w:space="0" w:color="auto"/>
            </w:tcBorders>
          </w:tcPr>
          <w:p w14:paraId="7EECCD64"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45</w:t>
            </w:r>
          </w:p>
        </w:tc>
        <w:tc>
          <w:tcPr>
            <w:tcW w:w="3490" w:type="dxa"/>
            <w:tcBorders>
              <w:top w:val="single" w:sz="4" w:space="0" w:color="auto"/>
              <w:left w:val="single" w:sz="4" w:space="0" w:color="auto"/>
              <w:bottom w:val="single" w:sz="4" w:space="0" w:color="auto"/>
              <w:right w:val="single" w:sz="4" w:space="0" w:color="auto"/>
            </w:tcBorders>
            <w:hideMark/>
          </w:tcPr>
          <w:p w14:paraId="5D9064C4"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b/>
                <w:sz w:val="24"/>
                <w:szCs w:val="24"/>
                <w:lang w:val="en-GB" w:eastAsia="en-US"/>
              </w:rPr>
              <w:t>Males</w:t>
            </w:r>
            <w:r w:rsidRPr="00E847FD">
              <w:rPr>
                <w:rFonts w:ascii="Times New Roman" w:hAnsi="Times New Roman"/>
                <w:sz w:val="24"/>
                <w:szCs w:val="24"/>
                <w:lang w:val="en-GB" w:eastAsia="en-US"/>
              </w:rPr>
              <w:t xml:space="preserve"> 39-49%</w:t>
            </w:r>
          </w:p>
          <w:p w14:paraId="0776948A"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b/>
                <w:sz w:val="24"/>
                <w:szCs w:val="24"/>
                <w:lang w:val="en-GB" w:eastAsia="en-US"/>
              </w:rPr>
              <w:t xml:space="preserve">Females </w:t>
            </w:r>
            <w:r w:rsidRPr="00E847FD">
              <w:rPr>
                <w:rFonts w:ascii="Times New Roman" w:hAnsi="Times New Roman"/>
                <w:sz w:val="24"/>
                <w:szCs w:val="24"/>
                <w:lang w:val="en-GB" w:eastAsia="en-US"/>
              </w:rPr>
              <w:t>35-45%</w:t>
            </w:r>
          </w:p>
        </w:tc>
      </w:tr>
      <w:tr w:rsidR="00E847FD" w:rsidRPr="00E847FD" w14:paraId="5B1E1DF8"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3DC0C694"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Hemoglobin</w:t>
            </w:r>
          </w:p>
        </w:tc>
        <w:tc>
          <w:tcPr>
            <w:tcW w:w="3471" w:type="dxa"/>
            <w:tcBorders>
              <w:top w:val="single" w:sz="4" w:space="0" w:color="auto"/>
              <w:left w:val="single" w:sz="4" w:space="0" w:color="auto"/>
              <w:bottom w:val="single" w:sz="4" w:space="0" w:color="auto"/>
              <w:right w:val="single" w:sz="4" w:space="0" w:color="auto"/>
            </w:tcBorders>
          </w:tcPr>
          <w:p w14:paraId="278EE92B"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15,1</w:t>
            </w:r>
          </w:p>
        </w:tc>
        <w:tc>
          <w:tcPr>
            <w:tcW w:w="3490" w:type="dxa"/>
            <w:tcBorders>
              <w:top w:val="single" w:sz="4" w:space="0" w:color="auto"/>
              <w:left w:val="single" w:sz="4" w:space="0" w:color="auto"/>
              <w:bottom w:val="single" w:sz="4" w:space="0" w:color="auto"/>
              <w:right w:val="single" w:sz="4" w:space="0" w:color="auto"/>
            </w:tcBorders>
            <w:hideMark/>
          </w:tcPr>
          <w:p w14:paraId="3093E273"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b/>
                <w:sz w:val="24"/>
                <w:szCs w:val="24"/>
                <w:lang w:val="en-GB" w:eastAsia="en-US"/>
              </w:rPr>
              <w:t xml:space="preserve">Males </w:t>
            </w:r>
            <w:r w:rsidRPr="00E847FD">
              <w:rPr>
                <w:rFonts w:ascii="Times New Roman" w:hAnsi="Times New Roman"/>
                <w:sz w:val="24"/>
                <w:szCs w:val="24"/>
                <w:lang w:val="en-GB" w:eastAsia="en-US"/>
              </w:rPr>
              <w:t>13,6-17,5 g/dL</w:t>
            </w:r>
          </w:p>
          <w:p w14:paraId="346328B9"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b/>
                <w:sz w:val="24"/>
                <w:szCs w:val="24"/>
                <w:lang w:val="en-GB" w:eastAsia="en-US"/>
              </w:rPr>
              <w:t>Females</w:t>
            </w:r>
            <w:r w:rsidRPr="00E847FD">
              <w:rPr>
                <w:rFonts w:ascii="Times New Roman" w:hAnsi="Times New Roman"/>
                <w:sz w:val="24"/>
                <w:szCs w:val="24"/>
                <w:lang w:val="en-GB" w:eastAsia="en-US"/>
              </w:rPr>
              <w:t xml:space="preserve"> 12,0-15,5 g/dL</w:t>
            </w:r>
          </w:p>
        </w:tc>
      </w:tr>
      <w:tr w:rsidR="00E847FD" w:rsidRPr="00E847FD" w14:paraId="2ACB06E3"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2D7087FD"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 xml:space="preserve">Eritrocite </w:t>
            </w:r>
          </w:p>
        </w:tc>
        <w:tc>
          <w:tcPr>
            <w:tcW w:w="3471" w:type="dxa"/>
            <w:tcBorders>
              <w:top w:val="single" w:sz="4" w:space="0" w:color="auto"/>
              <w:left w:val="single" w:sz="4" w:space="0" w:color="auto"/>
              <w:bottom w:val="single" w:sz="4" w:space="0" w:color="auto"/>
              <w:right w:val="single" w:sz="4" w:space="0" w:color="auto"/>
            </w:tcBorders>
          </w:tcPr>
          <w:p w14:paraId="511DC708"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5,6</w:t>
            </w:r>
          </w:p>
        </w:tc>
        <w:tc>
          <w:tcPr>
            <w:tcW w:w="3490" w:type="dxa"/>
            <w:tcBorders>
              <w:top w:val="single" w:sz="4" w:space="0" w:color="auto"/>
              <w:left w:val="single" w:sz="4" w:space="0" w:color="auto"/>
              <w:bottom w:val="single" w:sz="4" w:space="0" w:color="auto"/>
              <w:right w:val="single" w:sz="4" w:space="0" w:color="auto"/>
            </w:tcBorders>
            <w:hideMark/>
          </w:tcPr>
          <w:p w14:paraId="7E695ABD"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 xml:space="preserve"> 4,7-6,1 million/cu mm</w:t>
            </w:r>
          </w:p>
        </w:tc>
      </w:tr>
      <w:tr w:rsidR="00E847FD" w:rsidRPr="00E847FD" w14:paraId="3AB7897E"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49D4009D"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Number of reticulocytes</w:t>
            </w:r>
          </w:p>
        </w:tc>
        <w:tc>
          <w:tcPr>
            <w:tcW w:w="3471" w:type="dxa"/>
            <w:tcBorders>
              <w:top w:val="single" w:sz="4" w:space="0" w:color="auto"/>
              <w:left w:val="single" w:sz="4" w:space="0" w:color="auto"/>
              <w:bottom w:val="single" w:sz="4" w:space="0" w:color="auto"/>
              <w:right w:val="single" w:sz="4" w:space="0" w:color="auto"/>
            </w:tcBorders>
          </w:tcPr>
          <w:p w14:paraId="6528722E"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1,3</w:t>
            </w:r>
          </w:p>
        </w:tc>
        <w:tc>
          <w:tcPr>
            <w:tcW w:w="3490" w:type="dxa"/>
            <w:tcBorders>
              <w:top w:val="single" w:sz="4" w:space="0" w:color="auto"/>
              <w:left w:val="single" w:sz="4" w:space="0" w:color="auto"/>
              <w:bottom w:val="single" w:sz="4" w:space="0" w:color="auto"/>
              <w:right w:val="single" w:sz="4" w:space="0" w:color="auto"/>
            </w:tcBorders>
            <w:hideMark/>
          </w:tcPr>
          <w:p w14:paraId="5BB1452C"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0,5-1,5%</w:t>
            </w:r>
          </w:p>
        </w:tc>
      </w:tr>
      <w:tr w:rsidR="00E847FD" w:rsidRPr="00E847FD" w14:paraId="3F93E1E0"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2E227ED1"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MCV</w:t>
            </w:r>
          </w:p>
        </w:tc>
        <w:tc>
          <w:tcPr>
            <w:tcW w:w="3471" w:type="dxa"/>
            <w:tcBorders>
              <w:top w:val="single" w:sz="4" w:space="0" w:color="auto"/>
              <w:left w:val="single" w:sz="4" w:space="0" w:color="auto"/>
              <w:bottom w:val="single" w:sz="4" w:space="0" w:color="auto"/>
              <w:right w:val="single" w:sz="4" w:space="0" w:color="auto"/>
            </w:tcBorders>
          </w:tcPr>
          <w:p w14:paraId="7C67DBCF"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97</w:t>
            </w:r>
          </w:p>
        </w:tc>
        <w:tc>
          <w:tcPr>
            <w:tcW w:w="3490" w:type="dxa"/>
            <w:tcBorders>
              <w:top w:val="single" w:sz="4" w:space="0" w:color="auto"/>
              <w:left w:val="single" w:sz="4" w:space="0" w:color="auto"/>
              <w:bottom w:val="single" w:sz="4" w:space="0" w:color="auto"/>
              <w:right w:val="single" w:sz="4" w:space="0" w:color="auto"/>
            </w:tcBorders>
            <w:hideMark/>
          </w:tcPr>
          <w:p w14:paraId="376883C5"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80 -100 fL</w:t>
            </w:r>
          </w:p>
        </w:tc>
      </w:tr>
      <w:tr w:rsidR="00E847FD" w:rsidRPr="00E847FD" w14:paraId="391DCE80"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274D28E4"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MCH</w:t>
            </w:r>
          </w:p>
        </w:tc>
        <w:tc>
          <w:tcPr>
            <w:tcW w:w="3471" w:type="dxa"/>
            <w:tcBorders>
              <w:top w:val="single" w:sz="4" w:space="0" w:color="auto"/>
              <w:left w:val="single" w:sz="4" w:space="0" w:color="auto"/>
              <w:bottom w:val="single" w:sz="4" w:space="0" w:color="auto"/>
              <w:right w:val="single" w:sz="4" w:space="0" w:color="auto"/>
            </w:tcBorders>
          </w:tcPr>
          <w:p w14:paraId="5626767D"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27</w:t>
            </w:r>
          </w:p>
        </w:tc>
        <w:tc>
          <w:tcPr>
            <w:tcW w:w="3490" w:type="dxa"/>
            <w:tcBorders>
              <w:top w:val="single" w:sz="4" w:space="0" w:color="auto"/>
              <w:left w:val="single" w:sz="4" w:space="0" w:color="auto"/>
              <w:bottom w:val="single" w:sz="4" w:space="0" w:color="auto"/>
              <w:right w:val="single" w:sz="4" w:space="0" w:color="auto"/>
            </w:tcBorders>
            <w:hideMark/>
          </w:tcPr>
          <w:p w14:paraId="1C9C7413"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26 – 34 pg</w:t>
            </w:r>
          </w:p>
        </w:tc>
      </w:tr>
      <w:tr w:rsidR="00E847FD" w:rsidRPr="00E847FD" w14:paraId="70BA8739"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4787D6EC"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MCHC</w:t>
            </w:r>
          </w:p>
        </w:tc>
        <w:tc>
          <w:tcPr>
            <w:tcW w:w="3471" w:type="dxa"/>
            <w:tcBorders>
              <w:top w:val="single" w:sz="4" w:space="0" w:color="auto"/>
              <w:left w:val="single" w:sz="4" w:space="0" w:color="auto"/>
              <w:bottom w:val="single" w:sz="4" w:space="0" w:color="auto"/>
              <w:right w:val="single" w:sz="4" w:space="0" w:color="auto"/>
            </w:tcBorders>
          </w:tcPr>
          <w:p w14:paraId="414CEE15"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34</w:t>
            </w:r>
          </w:p>
        </w:tc>
        <w:tc>
          <w:tcPr>
            <w:tcW w:w="3490" w:type="dxa"/>
            <w:tcBorders>
              <w:top w:val="single" w:sz="4" w:space="0" w:color="auto"/>
              <w:left w:val="single" w:sz="4" w:space="0" w:color="auto"/>
              <w:bottom w:val="single" w:sz="4" w:space="0" w:color="auto"/>
              <w:right w:val="single" w:sz="4" w:space="0" w:color="auto"/>
            </w:tcBorders>
            <w:hideMark/>
          </w:tcPr>
          <w:p w14:paraId="3F566702"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31 -36 g/dL</w:t>
            </w:r>
          </w:p>
        </w:tc>
      </w:tr>
      <w:tr w:rsidR="00E847FD" w:rsidRPr="00E847FD" w14:paraId="39226428" w14:textId="77777777" w:rsidTr="00953F5C">
        <w:trPr>
          <w:trHeight w:val="442"/>
        </w:trPr>
        <w:tc>
          <w:tcPr>
            <w:tcW w:w="3495" w:type="dxa"/>
            <w:tcBorders>
              <w:top w:val="single" w:sz="4" w:space="0" w:color="auto"/>
              <w:left w:val="single" w:sz="4" w:space="0" w:color="auto"/>
              <w:bottom w:val="single" w:sz="4" w:space="0" w:color="auto"/>
              <w:right w:val="single" w:sz="4" w:space="0" w:color="auto"/>
            </w:tcBorders>
            <w:hideMark/>
          </w:tcPr>
          <w:p w14:paraId="3EE28B32"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Leucocyte</w:t>
            </w:r>
          </w:p>
        </w:tc>
        <w:tc>
          <w:tcPr>
            <w:tcW w:w="3471" w:type="dxa"/>
            <w:tcBorders>
              <w:top w:val="single" w:sz="4" w:space="0" w:color="auto"/>
              <w:left w:val="single" w:sz="4" w:space="0" w:color="auto"/>
              <w:bottom w:val="single" w:sz="4" w:space="0" w:color="auto"/>
              <w:right w:val="single" w:sz="4" w:space="0" w:color="auto"/>
            </w:tcBorders>
          </w:tcPr>
          <w:p w14:paraId="1402CFD0" w14:textId="70A35135"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w:t>
            </w:r>
            <w:r w:rsidR="0072134A">
              <w:rPr>
                <w:rFonts w:ascii="Times New Roman" w:hAnsi="Times New Roman"/>
                <w:sz w:val="24"/>
                <w:szCs w:val="24"/>
                <w:lang w:val="en-GB" w:eastAsia="en-US"/>
              </w:rPr>
              <w:t>5</w:t>
            </w:r>
            <w:bookmarkStart w:id="0" w:name="_GoBack"/>
            <w:bookmarkEnd w:id="0"/>
            <w:r w:rsidRPr="00E847FD">
              <w:rPr>
                <w:rFonts w:ascii="Times New Roman" w:hAnsi="Times New Roman"/>
                <w:sz w:val="24"/>
                <w:szCs w:val="24"/>
                <w:lang w:val="en-GB" w:eastAsia="en-US"/>
              </w:rPr>
              <w:t>,7</w:t>
            </w:r>
          </w:p>
        </w:tc>
        <w:tc>
          <w:tcPr>
            <w:tcW w:w="3490" w:type="dxa"/>
            <w:tcBorders>
              <w:top w:val="single" w:sz="4" w:space="0" w:color="auto"/>
              <w:left w:val="single" w:sz="4" w:space="0" w:color="auto"/>
              <w:bottom w:val="single" w:sz="4" w:space="0" w:color="auto"/>
              <w:right w:val="single" w:sz="4" w:space="0" w:color="auto"/>
            </w:tcBorders>
            <w:hideMark/>
          </w:tcPr>
          <w:p w14:paraId="4AEB1F73"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4,800–9,000/cumm</w:t>
            </w:r>
          </w:p>
        </w:tc>
      </w:tr>
      <w:tr w:rsidR="00E847FD" w:rsidRPr="00E847FD" w14:paraId="468AA863" w14:textId="77777777" w:rsidTr="00953F5C">
        <w:trPr>
          <w:trHeight w:val="75"/>
        </w:trPr>
        <w:tc>
          <w:tcPr>
            <w:tcW w:w="3495" w:type="dxa"/>
            <w:tcBorders>
              <w:top w:val="single" w:sz="4" w:space="0" w:color="auto"/>
              <w:left w:val="single" w:sz="4" w:space="0" w:color="auto"/>
              <w:bottom w:val="single" w:sz="4" w:space="0" w:color="auto"/>
              <w:right w:val="single" w:sz="4" w:space="0" w:color="auto"/>
            </w:tcBorders>
            <w:hideMark/>
          </w:tcPr>
          <w:p w14:paraId="77692327" w14:textId="77777777" w:rsidR="00E847FD" w:rsidRPr="00E847FD" w:rsidRDefault="00E847FD" w:rsidP="00E847FD">
            <w:pPr>
              <w:jc w:val="center"/>
              <w:rPr>
                <w:rFonts w:ascii="Times New Roman" w:hAnsi="Times New Roman"/>
                <w:b/>
                <w:color w:val="000000"/>
                <w:sz w:val="24"/>
                <w:szCs w:val="24"/>
                <w:lang w:val="en-GB" w:eastAsia="en-US"/>
              </w:rPr>
            </w:pPr>
            <w:r w:rsidRPr="00E847FD">
              <w:rPr>
                <w:rFonts w:ascii="Times New Roman" w:hAnsi="Times New Roman"/>
                <w:b/>
                <w:sz w:val="24"/>
                <w:szCs w:val="24"/>
                <w:lang w:val="en-GB" w:eastAsia="en-US"/>
              </w:rPr>
              <w:t>Neutrophils</w:t>
            </w:r>
          </w:p>
        </w:tc>
        <w:tc>
          <w:tcPr>
            <w:tcW w:w="3471" w:type="dxa"/>
            <w:tcBorders>
              <w:top w:val="single" w:sz="4" w:space="0" w:color="auto"/>
              <w:left w:val="single" w:sz="4" w:space="0" w:color="auto"/>
              <w:bottom w:val="single" w:sz="4" w:space="0" w:color="auto"/>
              <w:right w:val="single" w:sz="4" w:space="0" w:color="auto"/>
            </w:tcBorders>
          </w:tcPr>
          <w:p w14:paraId="17767A18" w14:textId="0F9682CD"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7</w:t>
            </w:r>
            <w:r w:rsidR="009164A6">
              <w:rPr>
                <w:rFonts w:ascii="Times New Roman" w:hAnsi="Times New Roman"/>
                <w:sz w:val="24"/>
                <w:szCs w:val="24"/>
                <w:lang w:val="en-GB" w:eastAsia="en-US"/>
              </w:rPr>
              <w:t>2</w:t>
            </w:r>
          </w:p>
        </w:tc>
        <w:tc>
          <w:tcPr>
            <w:tcW w:w="3490" w:type="dxa"/>
            <w:tcBorders>
              <w:top w:val="single" w:sz="4" w:space="0" w:color="auto"/>
              <w:left w:val="single" w:sz="4" w:space="0" w:color="auto"/>
              <w:bottom w:val="single" w:sz="4" w:space="0" w:color="auto"/>
              <w:right w:val="single" w:sz="4" w:space="0" w:color="auto"/>
            </w:tcBorders>
            <w:hideMark/>
          </w:tcPr>
          <w:p w14:paraId="3736A5FD"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60 -62%</w:t>
            </w:r>
          </w:p>
        </w:tc>
      </w:tr>
      <w:tr w:rsidR="00E847FD" w:rsidRPr="00E847FD" w14:paraId="38A04F90" w14:textId="77777777" w:rsidTr="00953F5C">
        <w:trPr>
          <w:trHeight w:val="75"/>
        </w:trPr>
        <w:tc>
          <w:tcPr>
            <w:tcW w:w="3495" w:type="dxa"/>
            <w:tcBorders>
              <w:top w:val="single" w:sz="4" w:space="0" w:color="auto"/>
              <w:left w:val="single" w:sz="4" w:space="0" w:color="auto"/>
              <w:bottom w:val="single" w:sz="4" w:space="0" w:color="auto"/>
              <w:right w:val="single" w:sz="4" w:space="0" w:color="auto"/>
            </w:tcBorders>
            <w:hideMark/>
          </w:tcPr>
          <w:p w14:paraId="506AB0C3" w14:textId="77777777" w:rsidR="00E847FD" w:rsidRPr="00E847FD" w:rsidRDefault="00E847FD" w:rsidP="00E847FD">
            <w:pPr>
              <w:jc w:val="center"/>
              <w:rPr>
                <w:rFonts w:ascii="Times New Roman" w:hAnsi="Times New Roman"/>
                <w:color w:val="000000"/>
                <w:sz w:val="24"/>
                <w:szCs w:val="24"/>
                <w:lang w:val="en-GB" w:eastAsia="en-US"/>
              </w:rPr>
            </w:pPr>
            <w:r w:rsidRPr="00E847FD">
              <w:rPr>
                <w:rFonts w:ascii="Times New Roman" w:hAnsi="Times New Roman"/>
                <w:color w:val="000000"/>
                <w:sz w:val="24"/>
                <w:szCs w:val="24"/>
                <w:lang w:val="en-GB" w:eastAsia="en-US"/>
              </w:rPr>
              <w:t>Segmented neutrophils</w:t>
            </w:r>
          </w:p>
        </w:tc>
        <w:tc>
          <w:tcPr>
            <w:tcW w:w="3471" w:type="dxa"/>
            <w:tcBorders>
              <w:top w:val="single" w:sz="4" w:space="0" w:color="auto"/>
              <w:left w:val="single" w:sz="4" w:space="0" w:color="auto"/>
              <w:bottom w:val="single" w:sz="4" w:space="0" w:color="auto"/>
              <w:right w:val="single" w:sz="4" w:space="0" w:color="auto"/>
            </w:tcBorders>
          </w:tcPr>
          <w:p w14:paraId="280BF7AB" w14:textId="67B96C21" w:rsidR="00E847FD" w:rsidRPr="00E847FD" w:rsidRDefault="009164A6" w:rsidP="00E847FD">
            <w:pPr>
              <w:jc w:val="center"/>
              <w:rPr>
                <w:rFonts w:ascii="Times New Roman" w:hAnsi="Times New Roman"/>
                <w:sz w:val="24"/>
                <w:szCs w:val="24"/>
                <w:lang w:val="en-GB" w:eastAsia="en-US"/>
              </w:rPr>
            </w:pPr>
            <w:r>
              <w:rPr>
                <w:rFonts w:ascii="Times New Roman" w:hAnsi="Times New Roman"/>
                <w:sz w:val="24"/>
                <w:szCs w:val="24"/>
                <w:lang w:val="en-GB" w:eastAsia="en-US"/>
              </w:rPr>
              <w:t>58</w:t>
            </w:r>
          </w:p>
        </w:tc>
        <w:tc>
          <w:tcPr>
            <w:tcW w:w="3490" w:type="dxa"/>
            <w:tcBorders>
              <w:top w:val="single" w:sz="4" w:space="0" w:color="auto"/>
              <w:left w:val="single" w:sz="4" w:space="0" w:color="auto"/>
              <w:bottom w:val="single" w:sz="4" w:space="0" w:color="auto"/>
              <w:right w:val="single" w:sz="4" w:space="0" w:color="auto"/>
            </w:tcBorders>
            <w:hideMark/>
          </w:tcPr>
          <w:p w14:paraId="6E2911E4"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40-60%</w:t>
            </w:r>
          </w:p>
        </w:tc>
      </w:tr>
      <w:tr w:rsidR="00E847FD" w:rsidRPr="00E847FD" w14:paraId="3D46B4AE" w14:textId="77777777" w:rsidTr="00953F5C">
        <w:trPr>
          <w:trHeight w:val="75"/>
        </w:trPr>
        <w:tc>
          <w:tcPr>
            <w:tcW w:w="3495" w:type="dxa"/>
            <w:tcBorders>
              <w:top w:val="single" w:sz="4" w:space="0" w:color="auto"/>
              <w:left w:val="single" w:sz="4" w:space="0" w:color="auto"/>
              <w:bottom w:val="single" w:sz="4" w:space="0" w:color="auto"/>
              <w:right w:val="single" w:sz="4" w:space="0" w:color="auto"/>
            </w:tcBorders>
            <w:hideMark/>
          </w:tcPr>
          <w:p w14:paraId="79192B57" w14:textId="77777777" w:rsidR="00E847FD" w:rsidRPr="00E847FD" w:rsidRDefault="00E847FD" w:rsidP="00E847FD">
            <w:pPr>
              <w:jc w:val="center"/>
              <w:rPr>
                <w:rFonts w:ascii="Times New Roman" w:hAnsi="Times New Roman"/>
                <w:color w:val="000000"/>
                <w:sz w:val="24"/>
                <w:szCs w:val="24"/>
                <w:lang w:val="en-GB" w:eastAsia="en-US"/>
              </w:rPr>
            </w:pPr>
            <w:r w:rsidRPr="00E847FD">
              <w:rPr>
                <w:rFonts w:ascii="Times New Roman" w:hAnsi="Times New Roman"/>
                <w:color w:val="000000"/>
                <w:sz w:val="24"/>
                <w:szCs w:val="24"/>
                <w:lang w:val="en-GB" w:eastAsia="en-US"/>
              </w:rPr>
              <w:t>Nonsegmented neutrophils</w:t>
            </w:r>
          </w:p>
        </w:tc>
        <w:tc>
          <w:tcPr>
            <w:tcW w:w="3471" w:type="dxa"/>
            <w:tcBorders>
              <w:top w:val="single" w:sz="4" w:space="0" w:color="auto"/>
              <w:left w:val="single" w:sz="4" w:space="0" w:color="auto"/>
              <w:bottom w:val="single" w:sz="4" w:space="0" w:color="auto"/>
              <w:right w:val="single" w:sz="4" w:space="0" w:color="auto"/>
            </w:tcBorders>
          </w:tcPr>
          <w:p w14:paraId="55A09540" w14:textId="55721DC7" w:rsidR="00E847FD" w:rsidRPr="00E847FD" w:rsidRDefault="009164A6" w:rsidP="00E847FD">
            <w:pPr>
              <w:jc w:val="center"/>
              <w:rPr>
                <w:rFonts w:ascii="Times New Roman" w:hAnsi="Times New Roman"/>
                <w:sz w:val="24"/>
                <w:szCs w:val="24"/>
                <w:lang w:val="en-GB" w:eastAsia="en-US"/>
              </w:rPr>
            </w:pPr>
            <w:r>
              <w:rPr>
                <w:rFonts w:ascii="Times New Roman" w:hAnsi="Times New Roman"/>
                <w:sz w:val="24"/>
                <w:szCs w:val="24"/>
                <w:lang w:val="en-GB" w:eastAsia="en-US"/>
              </w:rPr>
              <w:t>10</w:t>
            </w:r>
          </w:p>
        </w:tc>
        <w:tc>
          <w:tcPr>
            <w:tcW w:w="3490" w:type="dxa"/>
            <w:tcBorders>
              <w:top w:val="single" w:sz="4" w:space="0" w:color="auto"/>
              <w:left w:val="single" w:sz="4" w:space="0" w:color="auto"/>
              <w:bottom w:val="single" w:sz="4" w:space="0" w:color="auto"/>
              <w:right w:val="single" w:sz="4" w:space="0" w:color="auto"/>
            </w:tcBorders>
            <w:hideMark/>
          </w:tcPr>
          <w:p w14:paraId="0C8AA0C7"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1-6%</w:t>
            </w:r>
          </w:p>
        </w:tc>
      </w:tr>
      <w:tr w:rsidR="00E847FD" w:rsidRPr="00E847FD" w14:paraId="4DDB51F6" w14:textId="77777777" w:rsidTr="00953F5C">
        <w:trPr>
          <w:trHeight w:val="75"/>
        </w:trPr>
        <w:tc>
          <w:tcPr>
            <w:tcW w:w="3495" w:type="dxa"/>
            <w:tcBorders>
              <w:top w:val="single" w:sz="4" w:space="0" w:color="auto"/>
              <w:left w:val="single" w:sz="4" w:space="0" w:color="auto"/>
              <w:bottom w:val="single" w:sz="4" w:space="0" w:color="auto"/>
              <w:right w:val="single" w:sz="4" w:space="0" w:color="auto"/>
            </w:tcBorders>
            <w:hideMark/>
          </w:tcPr>
          <w:p w14:paraId="5C8E4E80" w14:textId="77777777" w:rsidR="00E847FD" w:rsidRPr="00E847FD" w:rsidRDefault="00E847FD" w:rsidP="00E847FD">
            <w:pPr>
              <w:jc w:val="center"/>
              <w:rPr>
                <w:rFonts w:ascii="Times New Roman" w:hAnsi="Times New Roman"/>
                <w:color w:val="000000"/>
                <w:sz w:val="24"/>
                <w:szCs w:val="24"/>
                <w:lang w:val="en-GB" w:eastAsia="en-US"/>
              </w:rPr>
            </w:pPr>
            <w:r w:rsidRPr="00E847FD">
              <w:rPr>
                <w:rFonts w:ascii="Times New Roman" w:hAnsi="Times New Roman"/>
                <w:color w:val="000000"/>
                <w:sz w:val="24"/>
                <w:szCs w:val="24"/>
                <w:lang w:val="en-GB" w:eastAsia="en-US"/>
              </w:rPr>
              <w:t xml:space="preserve">Metamyelocytes  </w:t>
            </w:r>
          </w:p>
        </w:tc>
        <w:tc>
          <w:tcPr>
            <w:tcW w:w="3471" w:type="dxa"/>
            <w:tcBorders>
              <w:top w:val="single" w:sz="4" w:space="0" w:color="auto"/>
              <w:left w:val="single" w:sz="4" w:space="0" w:color="auto"/>
              <w:bottom w:val="single" w:sz="4" w:space="0" w:color="auto"/>
              <w:right w:val="single" w:sz="4" w:space="0" w:color="auto"/>
            </w:tcBorders>
          </w:tcPr>
          <w:p w14:paraId="5A6675CA" w14:textId="4A3B7295" w:rsidR="00E847FD" w:rsidRPr="00E847FD" w:rsidRDefault="009164A6" w:rsidP="00E847FD">
            <w:pPr>
              <w:jc w:val="center"/>
              <w:rPr>
                <w:rFonts w:ascii="Times New Roman" w:hAnsi="Times New Roman"/>
                <w:sz w:val="24"/>
                <w:szCs w:val="24"/>
                <w:lang w:val="en-GB" w:eastAsia="en-US"/>
              </w:rPr>
            </w:pPr>
            <w:r>
              <w:rPr>
                <w:rFonts w:ascii="Times New Roman" w:hAnsi="Times New Roman"/>
                <w:sz w:val="24"/>
                <w:szCs w:val="24"/>
                <w:lang w:val="en-GB" w:eastAsia="en-US"/>
              </w:rPr>
              <w:t>4</w:t>
            </w:r>
          </w:p>
        </w:tc>
        <w:tc>
          <w:tcPr>
            <w:tcW w:w="3490" w:type="dxa"/>
            <w:tcBorders>
              <w:top w:val="single" w:sz="4" w:space="0" w:color="auto"/>
              <w:left w:val="single" w:sz="4" w:space="0" w:color="auto"/>
              <w:bottom w:val="single" w:sz="4" w:space="0" w:color="auto"/>
              <w:right w:val="single" w:sz="4" w:space="0" w:color="auto"/>
            </w:tcBorders>
            <w:hideMark/>
          </w:tcPr>
          <w:p w14:paraId="27C1B8CD"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w:t>
            </w:r>
          </w:p>
        </w:tc>
      </w:tr>
      <w:tr w:rsidR="00E847FD" w:rsidRPr="00E847FD" w14:paraId="000ADF17" w14:textId="77777777" w:rsidTr="00953F5C">
        <w:trPr>
          <w:trHeight w:val="75"/>
        </w:trPr>
        <w:tc>
          <w:tcPr>
            <w:tcW w:w="3495" w:type="dxa"/>
            <w:tcBorders>
              <w:top w:val="single" w:sz="4" w:space="0" w:color="auto"/>
              <w:left w:val="single" w:sz="4" w:space="0" w:color="auto"/>
              <w:bottom w:val="single" w:sz="4" w:space="0" w:color="auto"/>
              <w:right w:val="single" w:sz="4" w:space="0" w:color="auto"/>
            </w:tcBorders>
            <w:hideMark/>
          </w:tcPr>
          <w:p w14:paraId="71E41AC3" w14:textId="77777777" w:rsidR="00E847FD" w:rsidRPr="00E847FD" w:rsidRDefault="00E847FD" w:rsidP="00E847FD">
            <w:pPr>
              <w:jc w:val="center"/>
              <w:rPr>
                <w:rFonts w:ascii="Times New Roman" w:hAnsi="Times New Roman"/>
                <w:color w:val="000000"/>
                <w:sz w:val="24"/>
                <w:szCs w:val="24"/>
                <w:lang w:val="en-GB" w:eastAsia="en-US"/>
              </w:rPr>
            </w:pPr>
            <w:r w:rsidRPr="00E847FD">
              <w:rPr>
                <w:rFonts w:ascii="Times New Roman" w:hAnsi="Times New Roman"/>
                <w:color w:val="000000"/>
                <w:sz w:val="24"/>
                <w:szCs w:val="24"/>
                <w:lang w:val="en-GB" w:eastAsia="en-US"/>
              </w:rPr>
              <w:t xml:space="preserve">Myelocytes </w:t>
            </w:r>
          </w:p>
        </w:tc>
        <w:tc>
          <w:tcPr>
            <w:tcW w:w="3471" w:type="dxa"/>
            <w:tcBorders>
              <w:top w:val="single" w:sz="4" w:space="0" w:color="auto"/>
              <w:left w:val="single" w:sz="4" w:space="0" w:color="auto"/>
              <w:bottom w:val="single" w:sz="4" w:space="0" w:color="auto"/>
              <w:right w:val="single" w:sz="4" w:space="0" w:color="auto"/>
            </w:tcBorders>
          </w:tcPr>
          <w:p w14:paraId="56E3A738"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w:t>
            </w:r>
          </w:p>
        </w:tc>
        <w:tc>
          <w:tcPr>
            <w:tcW w:w="3490" w:type="dxa"/>
            <w:tcBorders>
              <w:top w:val="single" w:sz="4" w:space="0" w:color="auto"/>
              <w:left w:val="single" w:sz="4" w:space="0" w:color="auto"/>
              <w:bottom w:val="single" w:sz="4" w:space="0" w:color="auto"/>
              <w:right w:val="single" w:sz="4" w:space="0" w:color="auto"/>
            </w:tcBorders>
            <w:hideMark/>
          </w:tcPr>
          <w:p w14:paraId="7692FD43"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w:t>
            </w:r>
          </w:p>
        </w:tc>
      </w:tr>
      <w:tr w:rsidR="00E847FD" w:rsidRPr="00E847FD" w14:paraId="04171E39"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3C1D30A0"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Basophiles</w:t>
            </w:r>
          </w:p>
        </w:tc>
        <w:tc>
          <w:tcPr>
            <w:tcW w:w="3471" w:type="dxa"/>
            <w:tcBorders>
              <w:top w:val="single" w:sz="4" w:space="0" w:color="auto"/>
              <w:left w:val="single" w:sz="4" w:space="0" w:color="auto"/>
              <w:bottom w:val="single" w:sz="4" w:space="0" w:color="auto"/>
              <w:right w:val="single" w:sz="4" w:space="0" w:color="auto"/>
            </w:tcBorders>
          </w:tcPr>
          <w:p w14:paraId="46DF379A"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w:t>
            </w:r>
          </w:p>
        </w:tc>
        <w:tc>
          <w:tcPr>
            <w:tcW w:w="3490" w:type="dxa"/>
            <w:tcBorders>
              <w:top w:val="single" w:sz="4" w:space="0" w:color="auto"/>
              <w:left w:val="single" w:sz="4" w:space="0" w:color="auto"/>
              <w:bottom w:val="single" w:sz="4" w:space="0" w:color="auto"/>
              <w:right w:val="single" w:sz="4" w:space="0" w:color="auto"/>
            </w:tcBorders>
            <w:hideMark/>
          </w:tcPr>
          <w:p w14:paraId="7C64EF60"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0- 1,0%</w:t>
            </w:r>
          </w:p>
          <w:p w14:paraId="47402D50"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10 -120/cu mm</w:t>
            </w:r>
          </w:p>
        </w:tc>
      </w:tr>
      <w:tr w:rsidR="00E847FD" w:rsidRPr="00E847FD" w14:paraId="25BD43F1"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05EF211D"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 xml:space="preserve">Eosinophil </w:t>
            </w:r>
          </w:p>
        </w:tc>
        <w:tc>
          <w:tcPr>
            <w:tcW w:w="3471" w:type="dxa"/>
            <w:tcBorders>
              <w:top w:val="single" w:sz="4" w:space="0" w:color="auto"/>
              <w:left w:val="single" w:sz="4" w:space="0" w:color="auto"/>
              <w:bottom w:val="single" w:sz="4" w:space="0" w:color="auto"/>
              <w:right w:val="single" w:sz="4" w:space="0" w:color="auto"/>
            </w:tcBorders>
          </w:tcPr>
          <w:p w14:paraId="41D6160C"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3</w:t>
            </w:r>
          </w:p>
        </w:tc>
        <w:tc>
          <w:tcPr>
            <w:tcW w:w="3490" w:type="dxa"/>
            <w:tcBorders>
              <w:top w:val="single" w:sz="4" w:space="0" w:color="auto"/>
              <w:left w:val="single" w:sz="4" w:space="0" w:color="auto"/>
              <w:bottom w:val="single" w:sz="4" w:space="0" w:color="auto"/>
              <w:right w:val="single" w:sz="4" w:space="0" w:color="auto"/>
            </w:tcBorders>
            <w:hideMark/>
          </w:tcPr>
          <w:p w14:paraId="4D18B342"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1-4%</w:t>
            </w:r>
          </w:p>
          <w:p w14:paraId="47A1D034"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4- -500 cu mm</w:t>
            </w:r>
          </w:p>
        </w:tc>
      </w:tr>
      <w:tr w:rsidR="00E847FD" w:rsidRPr="00E847FD" w14:paraId="7B702821"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68E4415A" w14:textId="77777777" w:rsidR="00E847FD" w:rsidRPr="00E847FD" w:rsidRDefault="00E847FD" w:rsidP="00E847FD">
            <w:pPr>
              <w:jc w:val="center"/>
              <w:rPr>
                <w:rFonts w:ascii="Times New Roman" w:hAnsi="Times New Roman"/>
                <w:b/>
                <w:sz w:val="24"/>
                <w:szCs w:val="24"/>
                <w:lang w:val="en-GB" w:eastAsia="en-US"/>
              </w:rPr>
            </w:pPr>
            <w:r w:rsidRPr="00E847FD">
              <w:rPr>
                <w:rFonts w:ascii="Times New Roman" w:hAnsi="Times New Roman"/>
                <w:b/>
                <w:sz w:val="24"/>
                <w:szCs w:val="24"/>
                <w:lang w:val="en-GB" w:eastAsia="en-US"/>
              </w:rPr>
              <w:t>Lymphocyte</w:t>
            </w:r>
          </w:p>
        </w:tc>
        <w:tc>
          <w:tcPr>
            <w:tcW w:w="3471" w:type="dxa"/>
            <w:tcBorders>
              <w:top w:val="single" w:sz="4" w:space="0" w:color="auto"/>
              <w:left w:val="single" w:sz="4" w:space="0" w:color="auto"/>
              <w:bottom w:val="single" w:sz="4" w:space="0" w:color="auto"/>
              <w:right w:val="single" w:sz="4" w:space="0" w:color="auto"/>
            </w:tcBorders>
          </w:tcPr>
          <w:p w14:paraId="17ABFA81"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26</w:t>
            </w:r>
          </w:p>
        </w:tc>
        <w:tc>
          <w:tcPr>
            <w:tcW w:w="3490" w:type="dxa"/>
            <w:tcBorders>
              <w:top w:val="single" w:sz="4" w:space="0" w:color="auto"/>
              <w:left w:val="single" w:sz="4" w:space="0" w:color="auto"/>
              <w:bottom w:val="single" w:sz="4" w:space="0" w:color="auto"/>
              <w:right w:val="single" w:sz="4" w:space="0" w:color="auto"/>
            </w:tcBorders>
            <w:hideMark/>
          </w:tcPr>
          <w:p w14:paraId="3BB5F46A"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25-35%</w:t>
            </w:r>
          </w:p>
          <w:p w14:paraId="4E6E6045"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800 -3,500/cu mm</w:t>
            </w:r>
          </w:p>
        </w:tc>
      </w:tr>
      <w:tr w:rsidR="00E847FD" w:rsidRPr="00E847FD" w14:paraId="020B00C9"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18C07DDD" w14:textId="77777777" w:rsidR="00E847FD" w:rsidRPr="00E847FD" w:rsidRDefault="00E847FD" w:rsidP="00E847FD">
            <w:pPr>
              <w:jc w:val="center"/>
              <w:rPr>
                <w:rFonts w:ascii="Times New Roman" w:hAnsi="Times New Roman"/>
                <w:b/>
                <w:color w:val="000000"/>
                <w:sz w:val="24"/>
                <w:szCs w:val="24"/>
                <w:lang w:val="en-GB" w:eastAsia="en-US"/>
              </w:rPr>
            </w:pPr>
            <w:r w:rsidRPr="00E847FD">
              <w:rPr>
                <w:rFonts w:ascii="Times New Roman" w:hAnsi="Times New Roman"/>
                <w:b/>
                <w:sz w:val="24"/>
                <w:szCs w:val="24"/>
                <w:lang w:val="en-GB" w:eastAsia="en-US"/>
              </w:rPr>
              <w:t xml:space="preserve">Monocyte </w:t>
            </w:r>
          </w:p>
        </w:tc>
        <w:tc>
          <w:tcPr>
            <w:tcW w:w="3471" w:type="dxa"/>
            <w:tcBorders>
              <w:top w:val="single" w:sz="4" w:space="0" w:color="auto"/>
              <w:left w:val="single" w:sz="4" w:space="0" w:color="auto"/>
              <w:bottom w:val="single" w:sz="4" w:space="0" w:color="auto"/>
              <w:right w:val="single" w:sz="4" w:space="0" w:color="auto"/>
            </w:tcBorders>
          </w:tcPr>
          <w:p w14:paraId="2BA95523"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7</w:t>
            </w:r>
          </w:p>
        </w:tc>
        <w:tc>
          <w:tcPr>
            <w:tcW w:w="3490" w:type="dxa"/>
            <w:tcBorders>
              <w:top w:val="single" w:sz="4" w:space="0" w:color="auto"/>
              <w:left w:val="single" w:sz="4" w:space="0" w:color="auto"/>
              <w:bottom w:val="single" w:sz="4" w:space="0" w:color="auto"/>
              <w:right w:val="single" w:sz="4" w:space="0" w:color="auto"/>
            </w:tcBorders>
            <w:hideMark/>
          </w:tcPr>
          <w:p w14:paraId="1A33EEFE"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3-7%</w:t>
            </w:r>
          </w:p>
          <w:p w14:paraId="5564407E"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200-800/cu mm</w:t>
            </w:r>
          </w:p>
        </w:tc>
      </w:tr>
      <w:tr w:rsidR="00E847FD" w:rsidRPr="00E847FD" w14:paraId="7D774980" w14:textId="77777777" w:rsidTr="00953F5C">
        <w:tc>
          <w:tcPr>
            <w:tcW w:w="3495" w:type="dxa"/>
            <w:tcBorders>
              <w:top w:val="single" w:sz="4" w:space="0" w:color="auto"/>
              <w:left w:val="single" w:sz="4" w:space="0" w:color="auto"/>
              <w:bottom w:val="single" w:sz="4" w:space="0" w:color="auto"/>
              <w:right w:val="single" w:sz="4" w:space="0" w:color="auto"/>
            </w:tcBorders>
            <w:hideMark/>
          </w:tcPr>
          <w:p w14:paraId="7B29DEC8" w14:textId="77777777" w:rsidR="00E847FD" w:rsidRPr="00E847FD" w:rsidRDefault="00E847FD" w:rsidP="00E847FD">
            <w:pPr>
              <w:jc w:val="center"/>
              <w:rPr>
                <w:rFonts w:ascii="Times New Roman" w:hAnsi="Times New Roman"/>
                <w:b/>
                <w:color w:val="000000"/>
                <w:sz w:val="24"/>
                <w:szCs w:val="24"/>
                <w:lang w:val="en-GB" w:eastAsia="en-US"/>
              </w:rPr>
            </w:pPr>
            <w:r w:rsidRPr="00E847FD">
              <w:rPr>
                <w:rFonts w:ascii="Times New Roman" w:hAnsi="Times New Roman"/>
                <w:b/>
                <w:sz w:val="24"/>
                <w:szCs w:val="24"/>
                <w:lang w:val="en-GB" w:eastAsia="en-US"/>
              </w:rPr>
              <w:t>thrombocyte</w:t>
            </w:r>
          </w:p>
        </w:tc>
        <w:tc>
          <w:tcPr>
            <w:tcW w:w="3471" w:type="dxa"/>
            <w:tcBorders>
              <w:top w:val="single" w:sz="4" w:space="0" w:color="auto"/>
              <w:left w:val="single" w:sz="4" w:space="0" w:color="auto"/>
              <w:bottom w:val="single" w:sz="4" w:space="0" w:color="auto"/>
              <w:right w:val="single" w:sz="4" w:space="0" w:color="auto"/>
            </w:tcBorders>
          </w:tcPr>
          <w:p w14:paraId="10548E9B"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357</w:t>
            </w:r>
          </w:p>
        </w:tc>
        <w:tc>
          <w:tcPr>
            <w:tcW w:w="3490" w:type="dxa"/>
            <w:tcBorders>
              <w:top w:val="single" w:sz="4" w:space="0" w:color="auto"/>
              <w:left w:val="single" w:sz="4" w:space="0" w:color="auto"/>
              <w:bottom w:val="single" w:sz="4" w:space="0" w:color="auto"/>
              <w:right w:val="single" w:sz="4" w:space="0" w:color="auto"/>
            </w:tcBorders>
            <w:hideMark/>
          </w:tcPr>
          <w:p w14:paraId="16EF82BD" w14:textId="77777777" w:rsidR="00E847FD" w:rsidRPr="00E847FD" w:rsidRDefault="00E847FD" w:rsidP="00E847FD">
            <w:pPr>
              <w:jc w:val="center"/>
              <w:rPr>
                <w:rFonts w:ascii="Times New Roman" w:hAnsi="Times New Roman"/>
                <w:sz w:val="24"/>
                <w:szCs w:val="24"/>
                <w:lang w:val="en-GB" w:eastAsia="en-US"/>
              </w:rPr>
            </w:pPr>
            <w:r w:rsidRPr="00E847FD">
              <w:rPr>
                <w:rFonts w:ascii="Times New Roman" w:hAnsi="Times New Roman"/>
                <w:sz w:val="24"/>
                <w:szCs w:val="24"/>
                <w:lang w:val="en-GB" w:eastAsia="en-US"/>
              </w:rPr>
              <w:t>150,000-450,000/cu mm</w:t>
            </w:r>
          </w:p>
        </w:tc>
      </w:tr>
      <w:tr w:rsidR="00E847FD" w:rsidRPr="00E847FD" w14:paraId="122D534A" w14:textId="77777777" w:rsidTr="00953F5C">
        <w:tc>
          <w:tcPr>
            <w:tcW w:w="3495" w:type="dxa"/>
            <w:tcBorders>
              <w:top w:val="single" w:sz="4" w:space="0" w:color="auto"/>
              <w:left w:val="single" w:sz="4" w:space="0" w:color="auto"/>
              <w:bottom w:val="single" w:sz="4" w:space="0" w:color="auto"/>
              <w:right w:val="single" w:sz="4" w:space="0" w:color="auto"/>
            </w:tcBorders>
          </w:tcPr>
          <w:p w14:paraId="644BA038" w14:textId="77777777" w:rsidR="00E847FD" w:rsidRPr="00E847FD" w:rsidRDefault="00E847FD" w:rsidP="00E847FD">
            <w:pPr>
              <w:rPr>
                <w:rFonts w:ascii="Times New Roman" w:hAnsi="Times New Roman"/>
                <w:b/>
                <w:color w:val="000000"/>
                <w:sz w:val="24"/>
                <w:szCs w:val="24"/>
                <w:lang w:val="en-GB" w:eastAsia="en-US"/>
              </w:rPr>
            </w:pPr>
            <w:r w:rsidRPr="00E847FD">
              <w:rPr>
                <w:rFonts w:ascii="Times New Roman" w:hAnsi="Times New Roman"/>
                <w:b/>
                <w:sz w:val="24"/>
                <w:szCs w:val="24"/>
                <w:lang w:val="en-GB" w:eastAsia="en-US"/>
              </w:rPr>
              <w:t>Morphological changes of blood cells</w:t>
            </w:r>
          </w:p>
        </w:tc>
        <w:tc>
          <w:tcPr>
            <w:tcW w:w="3471" w:type="dxa"/>
            <w:tcBorders>
              <w:top w:val="single" w:sz="4" w:space="0" w:color="auto"/>
              <w:left w:val="single" w:sz="4" w:space="0" w:color="auto"/>
              <w:bottom w:val="single" w:sz="4" w:space="0" w:color="auto"/>
              <w:right w:val="single" w:sz="4" w:space="0" w:color="auto"/>
            </w:tcBorders>
          </w:tcPr>
          <w:p w14:paraId="444E73C3" w14:textId="77777777" w:rsidR="00E847FD" w:rsidRPr="00E847FD" w:rsidRDefault="00E847FD" w:rsidP="00E847FD">
            <w:pPr>
              <w:rPr>
                <w:rFonts w:ascii="Times New Roman" w:hAnsi="Times New Roman"/>
                <w:sz w:val="24"/>
                <w:szCs w:val="24"/>
                <w:lang w:val="en-GB" w:eastAsia="en-US"/>
              </w:rPr>
            </w:pPr>
          </w:p>
        </w:tc>
        <w:tc>
          <w:tcPr>
            <w:tcW w:w="3490" w:type="dxa"/>
            <w:tcBorders>
              <w:top w:val="single" w:sz="4" w:space="0" w:color="auto"/>
              <w:left w:val="single" w:sz="4" w:space="0" w:color="auto"/>
              <w:bottom w:val="single" w:sz="4" w:space="0" w:color="auto"/>
              <w:right w:val="single" w:sz="4" w:space="0" w:color="auto"/>
            </w:tcBorders>
          </w:tcPr>
          <w:p w14:paraId="10BBDD81" w14:textId="77777777" w:rsidR="00E847FD" w:rsidRPr="00E847FD" w:rsidRDefault="00E847FD" w:rsidP="00E847FD">
            <w:pPr>
              <w:jc w:val="center"/>
              <w:rPr>
                <w:rFonts w:ascii="Times New Roman" w:hAnsi="Times New Roman"/>
                <w:sz w:val="24"/>
                <w:szCs w:val="24"/>
                <w:lang w:val="en-GB" w:eastAsia="en-US"/>
              </w:rPr>
            </w:pPr>
          </w:p>
        </w:tc>
      </w:tr>
    </w:tbl>
    <w:p w14:paraId="26866657" w14:textId="77777777" w:rsidR="00E847FD" w:rsidRPr="00E847FD" w:rsidRDefault="00E847FD" w:rsidP="00E847FD">
      <w:pPr>
        <w:pStyle w:val="ListParagraph"/>
        <w:numPr>
          <w:ilvl w:val="0"/>
          <w:numId w:val="1"/>
        </w:numPr>
        <w:spacing w:line="276" w:lineRule="auto"/>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type of pathological process of the leukocyte system is present in the patient? Argue the changes in the haemogram.</w:t>
      </w:r>
    </w:p>
    <w:p w14:paraId="0D10EFA6" w14:textId="77777777"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is the pathogenetic mechanism of this pathological process of the leukocyte system?</w:t>
      </w:r>
    </w:p>
    <w:p w14:paraId="5DC67730" w14:textId="77777777"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type of neutrophilia is seen in the patient, with left- or right-sided nuclear deviation? Please justify your answer. What are the types of left-shift neutrophilia?</w:t>
      </w:r>
    </w:p>
    <w:p w14:paraId="21D75C02" w14:textId="77777777"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is the main function of migrating neutrophils in the inflammatory focus?</w:t>
      </w:r>
    </w:p>
    <w:p w14:paraId="5DF17DF5" w14:textId="77777777"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In severe pneumonia, a leukemoid reaction of the myeloid series may be present in the hemoleucogram. Is this change present in the patient? How is it characterised?</w:t>
      </w:r>
    </w:p>
    <w:p w14:paraId="147A19EA" w14:textId="77777777"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is the pathogenetic mechanism of fever in this patient?</w:t>
      </w:r>
    </w:p>
    <w:p w14:paraId="5F104752" w14:textId="00B6F930" w:rsidR="00E847FD" w:rsidRPr="00E847FD" w:rsidRDefault="00E847FD" w:rsidP="00E847FD">
      <w:pPr>
        <w:numPr>
          <w:ilvl w:val="0"/>
          <w:numId w:val="1"/>
        </w:numPr>
        <w:spacing w:after="200" w:line="276" w:lineRule="auto"/>
        <w:contextualSpacing/>
        <w:jc w:val="both"/>
        <w:rPr>
          <w:rFonts w:ascii="Times New Roman" w:eastAsia="Calibri" w:hAnsi="Times New Roman" w:cs="Times New Roman"/>
          <w:b/>
          <w:bCs/>
          <w:sz w:val="24"/>
          <w:szCs w:val="24"/>
          <w:lang w:val="en-GB" w:eastAsia="en-US"/>
        </w:rPr>
      </w:pPr>
      <w:r w:rsidRPr="00E847FD">
        <w:rPr>
          <w:rFonts w:ascii="Times New Roman" w:eastAsia="Calibri" w:hAnsi="Times New Roman" w:cs="Times New Roman"/>
          <w:b/>
          <w:bCs/>
          <w:sz w:val="24"/>
          <w:szCs w:val="24"/>
          <w:lang w:val="en-GB" w:eastAsia="en-US"/>
        </w:rPr>
        <w:t>What type of inflammation predominates in the patient (acute or chronic)? Please justify your answer.</w:t>
      </w:r>
    </w:p>
    <w:sectPr w:rsidR="00E847FD" w:rsidRPr="00E847FD" w:rsidSect="00E847FD">
      <w:pgSz w:w="11906" w:h="16838"/>
      <w:pgMar w:top="709" w:right="1106" w:bottom="1135"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61C80"/>
    <w:multiLevelType w:val="hybridMultilevel"/>
    <w:tmpl w:val="46F46CF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903"/>
    <w:rsid w:val="0072134A"/>
    <w:rsid w:val="009164A6"/>
    <w:rsid w:val="00C4778A"/>
    <w:rsid w:val="00D14903"/>
    <w:rsid w:val="00E847FD"/>
    <w:rsid w:val="13986CFE"/>
    <w:rsid w:val="146D1091"/>
    <w:rsid w:val="43E6633E"/>
    <w:rsid w:val="7DC5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C8E9B"/>
  <w15:docId w15:val="{9C0E41E4-295C-4D34-970E-1033BEAF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o-MD" w:eastAsia="ro-M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elgril1">
    <w:name w:val="Tabel grilă1"/>
    <w:basedOn w:val="TableNormal"/>
    <w:next w:val="TableGrid"/>
    <w:uiPriority w:val="59"/>
    <w:rsid w:val="00E847FD"/>
    <w:rPr>
      <w:rFonts w:ascii="Calibri" w:eastAsia="Calibri" w:hAnsi="Calibri" w:cs="Times New Roman"/>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E8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dcterms:created xsi:type="dcterms:W3CDTF">2025-01-31T10:10:00Z</dcterms:created>
  <dcterms:modified xsi:type="dcterms:W3CDTF">2025-02-10T12:30:00Z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2A6D33B240414615AC327FC8CEC779FA_12</vt:lpwstr>
  </property>
</Properties>
</file>