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D164" w14:textId="77777777" w:rsidR="00247CF9" w:rsidRPr="00247CF9" w:rsidRDefault="00AD5D8D" w:rsidP="00247CF9">
      <w:pPr>
        <w:spacing w:after="240"/>
        <w:rPr>
          <w:rFonts w:asciiTheme="majorHAnsi" w:hAnsiTheme="majorHAnsi"/>
          <w:b/>
          <w:bCs/>
          <w:caps/>
          <w:sz w:val="28"/>
          <w:szCs w:val="28"/>
          <w:lang w:val="ro-RO"/>
        </w:rPr>
      </w:pPr>
      <w:r w:rsidRPr="00247CF9">
        <w:rPr>
          <w:rFonts w:asciiTheme="majorHAnsi" w:hAnsiTheme="majorHAnsi"/>
          <w:b/>
          <w:bCs/>
          <w:caps/>
          <w:sz w:val="28"/>
          <w:szCs w:val="28"/>
        </w:rPr>
        <w:t xml:space="preserve">факультет </w:t>
      </w:r>
      <w:r w:rsidR="0096689F" w:rsidRPr="00247CF9">
        <w:rPr>
          <w:rFonts w:asciiTheme="majorHAnsi" w:hAnsiTheme="majorHAnsi"/>
          <w:b/>
          <w:bCs/>
          <w:caps/>
          <w:sz w:val="28"/>
          <w:szCs w:val="28"/>
        </w:rPr>
        <w:t>медицинЫ</w:t>
      </w:r>
      <w:r w:rsidR="00247CF9" w:rsidRPr="00247CF9">
        <w:rPr>
          <w:rFonts w:asciiTheme="majorHAnsi" w:hAnsiTheme="majorHAnsi"/>
          <w:b/>
          <w:bCs/>
          <w:caps/>
          <w:sz w:val="28"/>
          <w:szCs w:val="28"/>
          <w:lang w:val="ro-RO"/>
        </w:rPr>
        <w:t xml:space="preserve"> Nr.1</w:t>
      </w:r>
    </w:p>
    <w:p w14:paraId="7BBE796C" w14:textId="7F89BDEB" w:rsidR="0096689F" w:rsidRPr="00247CF9" w:rsidRDefault="0096689F" w:rsidP="00247CF9">
      <w:pPr>
        <w:spacing w:after="240"/>
        <w:rPr>
          <w:rFonts w:asciiTheme="majorHAnsi" w:hAnsiTheme="majorHAnsi"/>
          <w:b/>
          <w:bCs/>
          <w:caps/>
          <w:sz w:val="28"/>
          <w:szCs w:val="28"/>
        </w:rPr>
      </w:pPr>
      <w:r w:rsidRPr="00247CF9">
        <w:rPr>
          <w:rFonts w:asciiTheme="majorHAnsi" w:hAnsiTheme="majorHAnsi"/>
          <w:b/>
          <w:bCs/>
          <w:caps/>
          <w:sz w:val="28"/>
          <w:szCs w:val="28"/>
        </w:rPr>
        <w:t xml:space="preserve">СПЕЦИАЛЬНОСТЬ </w:t>
      </w:r>
      <w:r w:rsidR="00247CF9" w:rsidRPr="00247CF9">
        <w:rPr>
          <w:rFonts w:asciiTheme="majorHAnsi" w:hAnsiTheme="majorHAnsi"/>
          <w:b/>
          <w:bCs/>
          <w:caps/>
          <w:sz w:val="28"/>
          <w:szCs w:val="28"/>
        </w:rPr>
        <w:t xml:space="preserve">0912.1 </w:t>
      </w:r>
      <w:r w:rsidRPr="00247CF9">
        <w:rPr>
          <w:rFonts w:asciiTheme="majorHAnsi" w:hAnsiTheme="majorHAnsi"/>
          <w:b/>
          <w:bCs/>
          <w:caps/>
          <w:sz w:val="28"/>
          <w:szCs w:val="28"/>
        </w:rPr>
        <w:t>медицин</w:t>
      </w:r>
      <w:r w:rsidR="00D334F5" w:rsidRPr="00247CF9">
        <w:rPr>
          <w:rFonts w:asciiTheme="majorHAnsi" w:hAnsiTheme="majorHAnsi"/>
          <w:b/>
          <w:bCs/>
          <w:caps/>
          <w:sz w:val="28"/>
          <w:szCs w:val="28"/>
        </w:rPr>
        <w:t>А</w:t>
      </w:r>
    </w:p>
    <w:p w14:paraId="634B5C71" w14:textId="01E17E92" w:rsidR="008C23B1" w:rsidRPr="00247CF9" w:rsidRDefault="00D87F42" w:rsidP="00247CF9">
      <w:pPr>
        <w:rPr>
          <w:rFonts w:asciiTheme="majorHAnsi" w:hAnsiTheme="majorHAnsi"/>
          <w:b/>
          <w:bCs/>
          <w:caps/>
          <w:sz w:val="28"/>
          <w:szCs w:val="28"/>
          <w:lang w:val="ro-RO"/>
        </w:rPr>
      </w:pPr>
      <w:r w:rsidRPr="00247CF9">
        <w:rPr>
          <w:rFonts w:asciiTheme="majorHAnsi" w:hAnsiTheme="majorHAnsi"/>
          <w:b/>
          <w:bCs/>
          <w:sz w:val="28"/>
          <w:szCs w:val="28"/>
        </w:rPr>
        <w:t>КАФЕДРА</w:t>
      </w:r>
      <w:r w:rsidR="00AD5D8D" w:rsidRPr="00247CF9">
        <w:rPr>
          <w:rFonts w:asciiTheme="majorHAnsi" w:hAnsiTheme="majorHAnsi"/>
          <w:b/>
          <w:bCs/>
          <w:caps/>
          <w:sz w:val="28"/>
          <w:szCs w:val="28"/>
        </w:rPr>
        <w:t xml:space="preserve"> </w:t>
      </w:r>
      <w:r w:rsidR="008C23B1" w:rsidRPr="00247CF9">
        <w:rPr>
          <w:rFonts w:asciiTheme="majorHAnsi" w:hAnsiTheme="majorHAnsi"/>
          <w:b/>
          <w:bCs/>
          <w:caps/>
          <w:sz w:val="28"/>
          <w:szCs w:val="28"/>
        </w:rPr>
        <w:t>ПАТОЛОГИИ</w:t>
      </w:r>
    </w:p>
    <w:p w14:paraId="18D3C34B" w14:textId="77777777" w:rsidR="00AD5D8D" w:rsidRPr="00247CF9" w:rsidRDefault="00AD5D8D" w:rsidP="00247CF9">
      <w:pPr>
        <w:jc w:val="center"/>
        <w:rPr>
          <w:rFonts w:asciiTheme="majorHAnsi" w:hAnsiTheme="majorHAnsi"/>
        </w:rPr>
      </w:pPr>
      <w:r w:rsidRPr="00247CF9">
        <w:rPr>
          <w:rFonts w:asciiTheme="majorHAnsi" w:hAnsiTheme="majorHAnsi"/>
          <w:b/>
          <w:bCs/>
          <w:caps/>
        </w:rPr>
        <w:t xml:space="preserve"> </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D5D8D" w:rsidRPr="00247CF9" w14:paraId="558CB113" w14:textId="77777777">
        <w:tc>
          <w:tcPr>
            <w:tcW w:w="5245" w:type="dxa"/>
            <w:gridSpan w:val="2"/>
            <w:tcBorders>
              <w:top w:val="nil"/>
              <w:left w:val="nil"/>
              <w:bottom w:val="nil"/>
              <w:right w:val="nil"/>
            </w:tcBorders>
          </w:tcPr>
          <w:p w14:paraId="6BA77CCF" w14:textId="77777777" w:rsidR="00D951F2" w:rsidRPr="00247CF9" w:rsidRDefault="00D951F2" w:rsidP="00247CF9">
            <w:pPr>
              <w:pStyle w:val="Titlu2"/>
              <w:spacing w:line="276" w:lineRule="auto"/>
              <w:rPr>
                <w:rFonts w:asciiTheme="majorHAnsi" w:hAnsiTheme="majorHAnsi"/>
                <w:b w:val="0"/>
                <w:sz w:val="24"/>
                <w:szCs w:val="24"/>
                <w:lang w:val="ru-MD"/>
              </w:rPr>
            </w:pPr>
            <w:r w:rsidRPr="00247CF9">
              <w:rPr>
                <w:rFonts w:asciiTheme="majorHAnsi" w:hAnsiTheme="majorHAnsi"/>
                <w:b w:val="0"/>
                <w:sz w:val="24"/>
                <w:szCs w:val="24"/>
                <w:lang w:val="ru-RU"/>
              </w:rPr>
              <w:t>Утверждено</w:t>
            </w:r>
          </w:p>
          <w:p w14:paraId="0409E465" w14:textId="0A8B9737" w:rsidR="00D951F2" w:rsidRPr="00247CF9" w:rsidRDefault="00D951F2" w:rsidP="00247CF9">
            <w:pPr>
              <w:spacing w:line="276" w:lineRule="auto"/>
              <w:rPr>
                <w:rFonts w:asciiTheme="majorHAnsi" w:hAnsiTheme="majorHAnsi"/>
              </w:rPr>
            </w:pPr>
            <w:r w:rsidRPr="00247CF9">
              <w:rPr>
                <w:rFonts w:asciiTheme="majorHAnsi" w:hAnsiTheme="majorHAnsi"/>
              </w:rPr>
              <w:t>на заседании</w:t>
            </w:r>
            <w:r w:rsidRPr="00247CF9">
              <w:rPr>
                <w:rFonts w:asciiTheme="majorHAnsi" w:hAnsiTheme="majorHAnsi"/>
                <w:lang w:val="ro-RO"/>
              </w:rPr>
              <w:t xml:space="preserve"> </w:t>
            </w:r>
            <w:r w:rsidRPr="00247CF9">
              <w:rPr>
                <w:rFonts w:asciiTheme="majorHAnsi" w:hAnsiTheme="majorHAnsi"/>
              </w:rPr>
              <w:t>комиссии факультета по качеству</w:t>
            </w:r>
            <w:r w:rsidRPr="00247CF9">
              <w:rPr>
                <w:rFonts w:asciiTheme="majorHAnsi" w:hAnsiTheme="majorHAnsi"/>
                <w:lang w:val="ro-RO"/>
              </w:rPr>
              <w:t xml:space="preserve"> </w:t>
            </w:r>
            <w:r w:rsidRPr="00247CF9">
              <w:rPr>
                <w:rFonts w:asciiTheme="majorHAnsi" w:hAnsiTheme="majorHAnsi"/>
              </w:rPr>
              <w:t xml:space="preserve">и оценке учебной программы </w:t>
            </w:r>
          </w:p>
          <w:p w14:paraId="4E7DF09F" w14:textId="5FDD3658" w:rsidR="00B03EC3" w:rsidRPr="00247CF9" w:rsidRDefault="00AD5D8D" w:rsidP="00247CF9">
            <w:pPr>
              <w:spacing w:line="276" w:lineRule="auto"/>
              <w:rPr>
                <w:rFonts w:asciiTheme="majorHAnsi" w:hAnsiTheme="majorHAnsi"/>
              </w:rPr>
            </w:pPr>
            <w:r w:rsidRPr="00247CF9">
              <w:rPr>
                <w:rFonts w:asciiTheme="majorHAnsi" w:hAnsiTheme="majorHAnsi"/>
              </w:rPr>
              <w:t>Пр</w:t>
            </w:r>
            <w:r w:rsidR="00F26017" w:rsidRPr="00247CF9">
              <w:rPr>
                <w:rFonts w:asciiTheme="majorHAnsi" w:hAnsiTheme="majorHAnsi"/>
              </w:rPr>
              <w:t>о</w:t>
            </w:r>
            <w:r w:rsidRPr="00247CF9">
              <w:rPr>
                <w:rFonts w:asciiTheme="majorHAnsi" w:hAnsiTheme="majorHAnsi"/>
              </w:rPr>
              <w:t>токол No.</w:t>
            </w:r>
            <w:r w:rsidR="00F26017" w:rsidRPr="00247CF9">
              <w:rPr>
                <w:rFonts w:asciiTheme="majorHAnsi" w:hAnsiTheme="majorHAnsi"/>
              </w:rPr>
              <w:t>___</w:t>
            </w:r>
            <w:r w:rsidR="00D334F5" w:rsidRPr="00247CF9">
              <w:rPr>
                <w:rFonts w:asciiTheme="majorHAnsi" w:hAnsiTheme="majorHAnsi"/>
              </w:rPr>
              <w:t>_</w:t>
            </w:r>
            <w:r w:rsidR="00B03EC3" w:rsidRPr="00247CF9">
              <w:rPr>
                <w:rFonts w:asciiTheme="majorHAnsi" w:hAnsiTheme="majorHAnsi"/>
              </w:rPr>
              <w:t xml:space="preserve">   o</w:t>
            </w:r>
            <w:r w:rsidRPr="00247CF9">
              <w:rPr>
                <w:rFonts w:asciiTheme="majorHAnsi" w:hAnsiTheme="majorHAnsi"/>
              </w:rPr>
              <w:t>т</w:t>
            </w:r>
            <w:r w:rsidR="00B03EC3" w:rsidRPr="00247CF9">
              <w:rPr>
                <w:rFonts w:asciiTheme="majorHAnsi" w:hAnsiTheme="majorHAnsi"/>
              </w:rPr>
              <w:t xml:space="preserve"> </w:t>
            </w:r>
            <w:r w:rsidR="00F26017" w:rsidRPr="00247CF9">
              <w:rPr>
                <w:rFonts w:asciiTheme="majorHAnsi" w:hAnsiTheme="majorHAnsi"/>
              </w:rPr>
              <w:t>___________</w:t>
            </w:r>
          </w:p>
          <w:p w14:paraId="5084E2B2" w14:textId="6C808A0B" w:rsidR="00AD5D8D" w:rsidRPr="00247CF9" w:rsidRDefault="00AD5D8D" w:rsidP="00247CF9">
            <w:pPr>
              <w:spacing w:line="480" w:lineRule="auto"/>
              <w:rPr>
                <w:rFonts w:asciiTheme="majorHAnsi" w:hAnsiTheme="majorHAnsi"/>
              </w:rPr>
            </w:pPr>
            <w:r w:rsidRPr="00247CF9">
              <w:rPr>
                <w:rFonts w:asciiTheme="majorHAnsi" w:hAnsiTheme="majorHAnsi"/>
              </w:rPr>
              <w:t xml:space="preserve">Председатель, </w:t>
            </w:r>
            <w:r w:rsidR="00B03EC3" w:rsidRPr="00247CF9">
              <w:rPr>
                <w:rFonts w:asciiTheme="majorHAnsi" w:hAnsiTheme="majorHAnsi"/>
              </w:rPr>
              <w:t>д</w:t>
            </w:r>
            <w:r w:rsidR="00F45F39" w:rsidRPr="00247CF9">
              <w:rPr>
                <w:rFonts w:asciiTheme="majorHAnsi" w:hAnsiTheme="majorHAnsi"/>
              </w:rPr>
              <w:t>р</w:t>
            </w:r>
            <w:r w:rsidRPr="00247CF9">
              <w:rPr>
                <w:rFonts w:asciiTheme="majorHAnsi" w:hAnsiTheme="majorHAnsi"/>
              </w:rPr>
              <w:t>.м</w:t>
            </w:r>
            <w:r w:rsidR="00F45F39" w:rsidRPr="00247CF9">
              <w:rPr>
                <w:rFonts w:asciiTheme="majorHAnsi" w:hAnsiTheme="majorHAnsi"/>
              </w:rPr>
              <w:t>ед</w:t>
            </w:r>
            <w:r w:rsidR="0023328A" w:rsidRPr="00247CF9">
              <w:rPr>
                <w:rFonts w:asciiTheme="majorHAnsi" w:hAnsiTheme="majorHAnsi"/>
              </w:rPr>
              <w:t>.</w:t>
            </w:r>
            <w:r w:rsidR="00B03EC3" w:rsidRPr="00247CF9">
              <w:rPr>
                <w:rFonts w:asciiTheme="majorHAnsi" w:hAnsiTheme="majorHAnsi"/>
              </w:rPr>
              <w:t xml:space="preserve">  </w:t>
            </w:r>
            <w:r w:rsidR="0023328A" w:rsidRPr="00247CF9">
              <w:rPr>
                <w:rFonts w:asciiTheme="majorHAnsi" w:hAnsiTheme="majorHAnsi"/>
              </w:rPr>
              <w:t>доцент</w:t>
            </w:r>
          </w:p>
          <w:p w14:paraId="14F9A5D3" w14:textId="30F3E477" w:rsidR="00AD5D8D" w:rsidRPr="00247CF9" w:rsidRDefault="00142B99" w:rsidP="00247CF9">
            <w:pPr>
              <w:spacing w:line="480" w:lineRule="auto"/>
              <w:rPr>
                <w:rFonts w:asciiTheme="majorHAnsi" w:hAnsiTheme="majorHAnsi"/>
              </w:rPr>
            </w:pPr>
            <w:r>
              <w:rPr>
                <w:rFonts w:asciiTheme="majorHAnsi" w:hAnsiTheme="majorHAnsi"/>
                <w:b/>
                <w:bCs/>
              </w:rPr>
              <w:t xml:space="preserve">Пэдуре Андрей </w:t>
            </w:r>
            <w:r w:rsidR="00AD5D8D" w:rsidRPr="00247CF9">
              <w:rPr>
                <w:rFonts w:asciiTheme="majorHAnsi" w:hAnsiTheme="majorHAnsi"/>
              </w:rPr>
              <w:t>_______________</w:t>
            </w:r>
          </w:p>
          <w:p w14:paraId="485B5D5A" w14:textId="77777777" w:rsidR="00AD5D8D" w:rsidRPr="00247CF9" w:rsidRDefault="00AD5D8D" w:rsidP="00247CF9">
            <w:pPr>
              <w:spacing w:line="276" w:lineRule="auto"/>
              <w:rPr>
                <w:rFonts w:asciiTheme="majorHAnsi" w:hAnsiTheme="majorHAnsi"/>
              </w:rPr>
            </w:pPr>
          </w:p>
        </w:tc>
        <w:tc>
          <w:tcPr>
            <w:tcW w:w="4820" w:type="dxa"/>
            <w:gridSpan w:val="2"/>
            <w:tcBorders>
              <w:top w:val="nil"/>
              <w:left w:val="nil"/>
              <w:bottom w:val="nil"/>
              <w:right w:val="nil"/>
            </w:tcBorders>
          </w:tcPr>
          <w:p w14:paraId="1AEA8264" w14:textId="77777777" w:rsidR="00D951F2" w:rsidRPr="00247CF9" w:rsidRDefault="00D951F2" w:rsidP="00247CF9">
            <w:pPr>
              <w:pStyle w:val="Titlu2"/>
              <w:spacing w:line="240" w:lineRule="auto"/>
              <w:rPr>
                <w:rFonts w:asciiTheme="majorHAnsi" w:hAnsiTheme="majorHAnsi"/>
                <w:b w:val="0"/>
                <w:sz w:val="24"/>
                <w:szCs w:val="24"/>
                <w:lang w:val="ru-RU"/>
              </w:rPr>
            </w:pPr>
            <w:r w:rsidRPr="00247CF9">
              <w:rPr>
                <w:rFonts w:asciiTheme="majorHAnsi" w:hAnsiTheme="majorHAnsi"/>
                <w:b w:val="0"/>
                <w:sz w:val="24"/>
                <w:szCs w:val="24"/>
                <w:lang w:val="ru-RU"/>
              </w:rPr>
              <w:t>Утверждено</w:t>
            </w:r>
          </w:p>
          <w:p w14:paraId="3588A369" w14:textId="77777777" w:rsidR="00D951F2" w:rsidRPr="00247CF9" w:rsidRDefault="00D951F2" w:rsidP="00247CF9">
            <w:pPr>
              <w:spacing w:line="276" w:lineRule="auto"/>
              <w:rPr>
                <w:rFonts w:asciiTheme="majorHAnsi" w:hAnsiTheme="majorHAnsi"/>
                <w:lang w:val="ro-RO"/>
              </w:rPr>
            </w:pPr>
            <w:r w:rsidRPr="00247CF9">
              <w:rPr>
                <w:rFonts w:asciiTheme="majorHAnsi" w:hAnsiTheme="majorHAnsi"/>
              </w:rPr>
              <w:t>на заседании совета факультета</w:t>
            </w:r>
            <w:r w:rsidRPr="00247CF9">
              <w:rPr>
                <w:rFonts w:asciiTheme="majorHAnsi" w:hAnsiTheme="majorHAnsi"/>
                <w:lang w:val="ro-RO"/>
              </w:rPr>
              <w:t xml:space="preserve"> </w:t>
            </w:r>
          </w:p>
          <w:p w14:paraId="6EEFFA49" w14:textId="10852B5D" w:rsidR="00AD5D8D" w:rsidRPr="00247CF9" w:rsidRDefault="00AD5D8D" w:rsidP="00247CF9">
            <w:pPr>
              <w:spacing w:line="276" w:lineRule="auto"/>
              <w:rPr>
                <w:rFonts w:asciiTheme="majorHAnsi" w:hAnsiTheme="majorHAnsi"/>
              </w:rPr>
            </w:pPr>
            <w:r w:rsidRPr="00247CF9">
              <w:rPr>
                <w:rFonts w:asciiTheme="majorHAnsi" w:hAnsiTheme="majorHAnsi"/>
              </w:rPr>
              <w:t>Протокол No.</w:t>
            </w:r>
            <w:r w:rsidR="00F26017" w:rsidRPr="00247CF9">
              <w:rPr>
                <w:rFonts w:asciiTheme="majorHAnsi" w:hAnsiTheme="majorHAnsi"/>
              </w:rPr>
              <w:t>___</w:t>
            </w:r>
            <w:r w:rsidR="00D334F5" w:rsidRPr="00247CF9">
              <w:rPr>
                <w:rFonts w:asciiTheme="majorHAnsi" w:hAnsiTheme="majorHAnsi"/>
              </w:rPr>
              <w:t>_</w:t>
            </w:r>
            <w:r w:rsidR="00B03EC3" w:rsidRPr="00247CF9">
              <w:rPr>
                <w:rFonts w:asciiTheme="majorHAnsi" w:hAnsiTheme="majorHAnsi"/>
              </w:rPr>
              <w:t xml:space="preserve"> </w:t>
            </w:r>
            <w:r w:rsidR="00B03EC3" w:rsidRPr="00247CF9">
              <w:rPr>
                <w:rFonts w:asciiTheme="majorHAnsi" w:hAnsiTheme="majorHAnsi"/>
                <w:lang w:val="en-US"/>
              </w:rPr>
              <w:t>o</w:t>
            </w:r>
            <w:r w:rsidRPr="00247CF9">
              <w:rPr>
                <w:rFonts w:asciiTheme="majorHAnsi" w:hAnsiTheme="majorHAnsi"/>
              </w:rPr>
              <w:t>т</w:t>
            </w:r>
            <w:r w:rsidR="00B03EC3" w:rsidRPr="00247CF9">
              <w:rPr>
                <w:rFonts w:asciiTheme="majorHAnsi" w:hAnsiTheme="majorHAnsi"/>
              </w:rPr>
              <w:t xml:space="preserve"> </w:t>
            </w:r>
            <w:r w:rsidR="00F26017" w:rsidRPr="00247CF9">
              <w:rPr>
                <w:rFonts w:asciiTheme="majorHAnsi" w:hAnsiTheme="majorHAnsi"/>
              </w:rPr>
              <w:t>_____________</w:t>
            </w:r>
            <w:r w:rsidR="00B03EC3" w:rsidRPr="00247CF9">
              <w:rPr>
                <w:rFonts w:asciiTheme="majorHAnsi" w:hAnsiTheme="majorHAnsi"/>
              </w:rPr>
              <w:t xml:space="preserve">   </w:t>
            </w:r>
            <w:r w:rsidRPr="00247CF9">
              <w:rPr>
                <w:rFonts w:asciiTheme="majorHAnsi" w:hAnsiTheme="majorHAnsi"/>
              </w:rPr>
              <w:t xml:space="preserve"> </w:t>
            </w:r>
          </w:p>
          <w:p w14:paraId="3E5205AF" w14:textId="77777777" w:rsidR="008A4D9D" w:rsidRDefault="00B03EC3" w:rsidP="00247CF9">
            <w:pPr>
              <w:rPr>
                <w:rFonts w:asciiTheme="majorHAnsi" w:hAnsiTheme="majorHAnsi"/>
              </w:rPr>
            </w:pPr>
            <w:r w:rsidRPr="00247CF9">
              <w:rPr>
                <w:rFonts w:asciiTheme="majorHAnsi" w:hAnsiTheme="majorHAnsi"/>
              </w:rPr>
              <w:t xml:space="preserve">Декан факультета </w:t>
            </w:r>
            <w:r w:rsidR="00F45F39" w:rsidRPr="00247CF9">
              <w:rPr>
                <w:rFonts w:asciiTheme="majorHAnsi" w:hAnsiTheme="majorHAnsi"/>
              </w:rPr>
              <w:t xml:space="preserve">медицины, </w:t>
            </w:r>
          </w:p>
          <w:p w14:paraId="79380AB5" w14:textId="77777777" w:rsidR="008A4D9D" w:rsidRDefault="008A4D9D" w:rsidP="00247CF9">
            <w:pPr>
              <w:rPr>
                <w:rFonts w:asciiTheme="majorHAnsi" w:hAnsiTheme="majorHAnsi"/>
              </w:rPr>
            </w:pPr>
          </w:p>
          <w:p w14:paraId="591D2C79" w14:textId="6BB0D068" w:rsidR="00AD5D8D" w:rsidRPr="00247CF9" w:rsidRDefault="00F45F39" w:rsidP="00247CF9">
            <w:pPr>
              <w:rPr>
                <w:rFonts w:asciiTheme="majorHAnsi" w:hAnsiTheme="majorHAnsi"/>
              </w:rPr>
            </w:pPr>
            <w:r w:rsidRPr="00247CF9">
              <w:rPr>
                <w:rFonts w:asciiTheme="majorHAnsi" w:hAnsiTheme="majorHAnsi"/>
              </w:rPr>
              <w:t xml:space="preserve">др.мед.наук, </w:t>
            </w:r>
            <w:r w:rsidR="00D334F5" w:rsidRPr="00247CF9">
              <w:rPr>
                <w:rFonts w:asciiTheme="majorHAnsi" w:hAnsiTheme="majorHAnsi"/>
              </w:rPr>
              <w:t>профессор</w:t>
            </w:r>
            <w:r w:rsidRPr="00247CF9">
              <w:rPr>
                <w:rFonts w:asciiTheme="majorHAnsi" w:hAnsiTheme="majorHAnsi"/>
              </w:rPr>
              <w:t xml:space="preserve">  </w:t>
            </w:r>
          </w:p>
          <w:p w14:paraId="266E9F1E" w14:textId="77777777" w:rsidR="00D951F2" w:rsidRPr="00247CF9" w:rsidRDefault="00D951F2" w:rsidP="00247CF9">
            <w:pPr>
              <w:spacing w:line="360" w:lineRule="auto"/>
              <w:rPr>
                <w:rFonts w:asciiTheme="majorHAnsi" w:hAnsiTheme="majorHAnsi"/>
                <w:lang w:val="ro-RO"/>
              </w:rPr>
            </w:pPr>
          </w:p>
          <w:p w14:paraId="4F3FF459" w14:textId="0540265C" w:rsidR="00AD5D8D" w:rsidRPr="00247CF9" w:rsidRDefault="00D951F2" w:rsidP="00247CF9">
            <w:pPr>
              <w:spacing w:line="360" w:lineRule="auto"/>
              <w:rPr>
                <w:rFonts w:asciiTheme="majorHAnsi" w:hAnsiTheme="majorHAnsi"/>
              </w:rPr>
            </w:pPr>
            <w:r w:rsidRPr="00247CF9">
              <w:rPr>
                <w:rFonts w:asciiTheme="majorHAnsi" w:hAnsiTheme="majorHAnsi"/>
                <w:b/>
                <w:bCs/>
              </w:rPr>
              <w:t>Плэчинтэ Георге</w:t>
            </w:r>
            <w:r w:rsidR="00AD5D8D" w:rsidRPr="00247CF9">
              <w:rPr>
                <w:rFonts w:asciiTheme="majorHAnsi" w:hAnsiTheme="majorHAnsi"/>
              </w:rPr>
              <w:t>________________</w:t>
            </w:r>
          </w:p>
          <w:p w14:paraId="638DE4BA" w14:textId="77777777" w:rsidR="00AD5D8D" w:rsidRPr="00247CF9" w:rsidRDefault="00AD5D8D" w:rsidP="00247CF9">
            <w:pPr>
              <w:spacing w:line="276" w:lineRule="auto"/>
              <w:jc w:val="center"/>
              <w:rPr>
                <w:rFonts w:asciiTheme="majorHAnsi" w:hAnsiTheme="majorHAnsi"/>
              </w:rPr>
            </w:pPr>
          </w:p>
        </w:tc>
      </w:tr>
      <w:tr w:rsidR="00AD5D8D" w:rsidRPr="00247CF9" w14:paraId="0EBBB7BD" w14:textId="77777777">
        <w:trPr>
          <w:gridBefore w:val="1"/>
          <w:gridAfter w:val="1"/>
          <w:wBefore w:w="2127" w:type="dxa"/>
          <w:wAfter w:w="1843" w:type="dxa"/>
        </w:trPr>
        <w:tc>
          <w:tcPr>
            <w:tcW w:w="6095" w:type="dxa"/>
            <w:gridSpan w:val="2"/>
            <w:tcBorders>
              <w:top w:val="nil"/>
              <w:left w:val="nil"/>
              <w:bottom w:val="nil"/>
              <w:right w:val="nil"/>
            </w:tcBorders>
            <w:vAlign w:val="center"/>
          </w:tcPr>
          <w:p w14:paraId="7DC2AC77" w14:textId="77777777" w:rsidR="00D951F2" w:rsidRPr="00247CF9" w:rsidRDefault="00D951F2" w:rsidP="00247CF9">
            <w:pPr>
              <w:pStyle w:val="Titlu2"/>
              <w:spacing w:line="240" w:lineRule="auto"/>
              <w:rPr>
                <w:rFonts w:asciiTheme="majorHAnsi" w:hAnsiTheme="majorHAnsi"/>
                <w:b w:val="0"/>
                <w:sz w:val="24"/>
                <w:szCs w:val="24"/>
                <w:lang w:val="ru-RU"/>
              </w:rPr>
            </w:pPr>
            <w:r w:rsidRPr="00247CF9">
              <w:rPr>
                <w:rFonts w:asciiTheme="majorHAnsi" w:hAnsiTheme="majorHAnsi"/>
                <w:b w:val="0"/>
                <w:sz w:val="24"/>
                <w:szCs w:val="24"/>
                <w:lang w:val="ru-RU"/>
              </w:rPr>
              <w:t>Утверждено</w:t>
            </w:r>
          </w:p>
          <w:p w14:paraId="5ED9FD45" w14:textId="77869198" w:rsidR="00AD5D8D" w:rsidRPr="00247CF9" w:rsidRDefault="00AD5D8D" w:rsidP="00247CF9">
            <w:pPr>
              <w:spacing w:line="276" w:lineRule="auto"/>
              <w:jc w:val="center"/>
              <w:rPr>
                <w:rFonts w:asciiTheme="majorHAnsi" w:hAnsiTheme="majorHAnsi"/>
              </w:rPr>
            </w:pPr>
            <w:r w:rsidRPr="00247CF9">
              <w:rPr>
                <w:rFonts w:asciiTheme="majorHAnsi" w:hAnsiTheme="majorHAnsi"/>
              </w:rPr>
              <w:t>на заседании кафедры</w:t>
            </w:r>
            <w:r w:rsidR="008C23B1" w:rsidRPr="00247CF9">
              <w:rPr>
                <w:rFonts w:asciiTheme="majorHAnsi" w:hAnsiTheme="majorHAnsi"/>
              </w:rPr>
              <w:t xml:space="preserve"> Пато</w:t>
            </w:r>
            <w:r w:rsidR="00D951F2" w:rsidRPr="00247CF9">
              <w:rPr>
                <w:rFonts w:asciiTheme="majorHAnsi" w:hAnsiTheme="majorHAnsi"/>
              </w:rPr>
              <w:t xml:space="preserve">логии </w:t>
            </w:r>
          </w:p>
          <w:p w14:paraId="6BD6272A" w14:textId="2651720C" w:rsidR="00AD5D8D" w:rsidRPr="00247CF9" w:rsidRDefault="00AD5D8D" w:rsidP="00247CF9">
            <w:pPr>
              <w:spacing w:line="276" w:lineRule="auto"/>
              <w:jc w:val="center"/>
              <w:rPr>
                <w:rFonts w:asciiTheme="majorHAnsi" w:hAnsiTheme="majorHAnsi"/>
              </w:rPr>
            </w:pPr>
            <w:r w:rsidRPr="00247CF9">
              <w:rPr>
                <w:rFonts w:asciiTheme="majorHAnsi" w:hAnsiTheme="majorHAnsi"/>
              </w:rPr>
              <w:t>Протокол N</w:t>
            </w:r>
            <w:r w:rsidR="008A4D9D">
              <w:rPr>
                <w:rFonts w:asciiTheme="majorHAnsi" w:hAnsiTheme="majorHAnsi"/>
                <w:lang w:val="ro-RO"/>
              </w:rPr>
              <w:t>r _____</w:t>
            </w:r>
            <w:r w:rsidRPr="00247CF9">
              <w:rPr>
                <w:rFonts w:asciiTheme="majorHAnsi" w:hAnsiTheme="majorHAnsi"/>
              </w:rPr>
              <w:t xml:space="preserve">от </w:t>
            </w:r>
            <w:r w:rsidR="008A4D9D">
              <w:rPr>
                <w:rFonts w:asciiTheme="majorHAnsi" w:hAnsiTheme="majorHAnsi"/>
                <w:lang w:val="ro-RO"/>
              </w:rPr>
              <w:t>____________</w:t>
            </w:r>
            <w:r w:rsidR="00B03EC3" w:rsidRPr="00247CF9">
              <w:rPr>
                <w:rFonts w:asciiTheme="majorHAnsi" w:hAnsiTheme="majorHAnsi"/>
                <w:lang w:val="ru-MD"/>
              </w:rPr>
              <w:t xml:space="preserve">  </w:t>
            </w:r>
          </w:p>
          <w:p w14:paraId="11A97411" w14:textId="221A535B" w:rsidR="00AD5D8D" w:rsidRPr="00247CF9" w:rsidRDefault="00AD5D8D" w:rsidP="00247CF9">
            <w:pPr>
              <w:spacing w:line="480" w:lineRule="auto"/>
              <w:jc w:val="center"/>
              <w:rPr>
                <w:rFonts w:asciiTheme="majorHAnsi" w:hAnsiTheme="majorHAnsi"/>
              </w:rPr>
            </w:pPr>
            <w:r w:rsidRPr="00247CF9">
              <w:rPr>
                <w:rFonts w:asciiTheme="majorHAnsi" w:hAnsiTheme="majorHAnsi"/>
              </w:rPr>
              <w:t>Зав</w:t>
            </w:r>
            <w:r w:rsidR="00D951F2" w:rsidRPr="00247CF9">
              <w:rPr>
                <w:rFonts w:asciiTheme="majorHAnsi" w:hAnsiTheme="majorHAnsi"/>
              </w:rPr>
              <w:t xml:space="preserve">едующий </w:t>
            </w:r>
            <w:r w:rsidRPr="00247CF9">
              <w:rPr>
                <w:rFonts w:asciiTheme="majorHAnsi" w:hAnsiTheme="majorHAnsi"/>
              </w:rPr>
              <w:t>кафедрой</w:t>
            </w:r>
            <w:r w:rsidR="00BA1664" w:rsidRPr="00247CF9">
              <w:rPr>
                <w:rFonts w:asciiTheme="majorHAnsi" w:hAnsiTheme="majorHAnsi"/>
              </w:rPr>
              <w:t>,</w:t>
            </w:r>
            <w:r w:rsidRPr="00247CF9">
              <w:rPr>
                <w:rFonts w:asciiTheme="majorHAnsi" w:hAnsiTheme="majorHAnsi"/>
              </w:rPr>
              <w:t xml:space="preserve"> </w:t>
            </w:r>
            <w:r w:rsidR="00D951F2" w:rsidRPr="00247CF9">
              <w:rPr>
                <w:rFonts w:asciiTheme="majorHAnsi" w:hAnsiTheme="majorHAnsi"/>
              </w:rPr>
              <w:t xml:space="preserve">др.мед.наук, </w:t>
            </w:r>
            <w:r w:rsidR="008C23B1" w:rsidRPr="00247CF9">
              <w:rPr>
                <w:rFonts w:asciiTheme="majorHAnsi" w:hAnsiTheme="majorHAnsi"/>
              </w:rPr>
              <w:t>доцент</w:t>
            </w:r>
          </w:p>
          <w:p w14:paraId="2CD662C1" w14:textId="3074E022" w:rsidR="00AD5D8D" w:rsidRPr="00247CF9" w:rsidRDefault="00BF1128" w:rsidP="00247CF9">
            <w:pPr>
              <w:spacing w:line="480" w:lineRule="auto"/>
              <w:jc w:val="center"/>
              <w:rPr>
                <w:rFonts w:asciiTheme="majorHAnsi" w:hAnsiTheme="majorHAnsi"/>
              </w:rPr>
            </w:pPr>
            <w:r w:rsidRPr="00247CF9">
              <w:rPr>
                <w:rFonts w:asciiTheme="majorHAnsi" w:hAnsiTheme="majorHAnsi"/>
                <w:b/>
                <w:bCs/>
              </w:rPr>
              <w:t>Мелник Евгений</w:t>
            </w:r>
            <w:r w:rsidR="00AD5D8D" w:rsidRPr="00247CF9">
              <w:rPr>
                <w:rFonts w:asciiTheme="majorHAnsi" w:hAnsiTheme="majorHAnsi"/>
              </w:rPr>
              <w:t xml:space="preserve">  __________________</w:t>
            </w:r>
          </w:p>
          <w:p w14:paraId="379750E4" w14:textId="77777777" w:rsidR="00AD5D8D" w:rsidRPr="00247CF9" w:rsidRDefault="00AD5D8D" w:rsidP="00247CF9">
            <w:pPr>
              <w:jc w:val="center"/>
              <w:rPr>
                <w:rFonts w:asciiTheme="majorHAnsi" w:hAnsiTheme="majorHAnsi"/>
              </w:rPr>
            </w:pPr>
          </w:p>
          <w:p w14:paraId="43071F4F" w14:textId="77777777" w:rsidR="00AD5D8D" w:rsidRPr="00247CF9" w:rsidRDefault="00AD5D8D" w:rsidP="00247CF9">
            <w:pPr>
              <w:rPr>
                <w:rFonts w:asciiTheme="majorHAnsi" w:hAnsiTheme="majorHAnsi"/>
              </w:rPr>
            </w:pPr>
          </w:p>
          <w:p w14:paraId="1E49C29D" w14:textId="77777777" w:rsidR="00AD5D8D" w:rsidRPr="00247CF9" w:rsidRDefault="00AD5D8D" w:rsidP="00247CF9">
            <w:pPr>
              <w:rPr>
                <w:rFonts w:asciiTheme="majorHAnsi" w:hAnsiTheme="majorHAnsi"/>
              </w:rPr>
            </w:pPr>
          </w:p>
        </w:tc>
      </w:tr>
    </w:tbl>
    <w:p w14:paraId="7D4FB6C3" w14:textId="0FD208C2" w:rsidR="00D951F2" w:rsidRPr="00247CF9" w:rsidRDefault="000055DC" w:rsidP="00247CF9">
      <w:pPr>
        <w:spacing w:line="360" w:lineRule="auto"/>
        <w:jc w:val="center"/>
        <w:rPr>
          <w:rFonts w:asciiTheme="majorHAnsi" w:hAnsiTheme="majorHAnsi"/>
          <w:b/>
          <w:sz w:val="28"/>
          <w:szCs w:val="28"/>
          <w:lang w:val="ro-RO"/>
        </w:rPr>
      </w:pPr>
      <w:r w:rsidRPr="00247CF9">
        <w:rPr>
          <w:rFonts w:asciiTheme="majorHAnsi" w:hAnsiTheme="majorHAnsi"/>
          <w:b/>
          <w:sz w:val="28"/>
          <w:szCs w:val="28"/>
        </w:rPr>
        <w:t>УЧЕБНАЯ ПРОГРАММА</w:t>
      </w:r>
      <w:r w:rsidRPr="00247CF9">
        <w:rPr>
          <w:rFonts w:asciiTheme="majorHAnsi" w:hAnsiTheme="majorHAnsi"/>
          <w:b/>
          <w:sz w:val="28"/>
          <w:szCs w:val="28"/>
          <w:lang w:val="ro-RO"/>
        </w:rPr>
        <w:t xml:space="preserve"> </w:t>
      </w:r>
    </w:p>
    <w:p w14:paraId="7D198F4F" w14:textId="5BB46953" w:rsidR="00AD5D8D" w:rsidRPr="00247CF9" w:rsidRDefault="000055DC" w:rsidP="00247CF9">
      <w:pPr>
        <w:spacing w:line="360" w:lineRule="auto"/>
        <w:jc w:val="center"/>
        <w:rPr>
          <w:rFonts w:asciiTheme="majorHAnsi" w:hAnsiTheme="majorHAnsi"/>
          <w:b/>
          <w:bCs/>
          <w:sz w:val="28"/>
          <w:szCs w:val="28"/>
        </w:rPr>
      </w:pPr>
      <w:r w:rsidRPr="00247CF9">
        <w:rPr>
          <w:rFonts w:asciiTheme="majorHAnsi" w:hAnsiTheme="majorHAnsi"/>
          <w:sz w:val="28"/>
          <w:szCs w:val="28"/>
        </w:rPr>
        <w:t>ДИСЦИПЛИНА:</w:t>
      </w:r>
      <w:r w:rsidRPr="00247CF9">
        <w:rPr>
          <w:rFonts w:asciiTheme="majorHAnsi" w:hAnsiTheme="majorHAnsi"/>
          <w:b/>
          <w:bCs/>
          <w:sz w:val="28"/>
          <w:szCs w:val="28"/>
        </w:rPr>
        <w:t xml:space="preserve"> ПАТОФИЗИОЛОГИЯ </w:t>
      </w:r>
    </w:p>
    <w:p w14:paraId="7C94F8D2" w14:textId="5458FFEB" w:rsidR="00D334F5" w:rsidRPr="00247CF9" w:rsidRDefault="00D334F5" w:rsidP="00247CF9">
      <w:pPr>
        <w:pStyle w:val="Textsimplu"/>
        <w:tabs>
          <w:tab w:val="left" w:pos="9781"/>
        </w:tabs>
        <w:spacing w:after="120" w:line="360" w:lineRule="auto"/>
        <w:ind w:left="2410" w:hanging="2410"/>
        <w:jc w:val="center"/>
        <w:rPr>
          <w:rFonts w:asciiTheme="majorHAnsi" w:hAnsiTheme="majorHAnsi" w:cs="Times New Roman"/>
          <w:sz w:val="28"/>
          <w:szCs w:val="28"/>
        </w:rPr>
      </w:pPr>
      <w:r w:rsidRPr="00247CF9">
        <w:rPr>
          <w:rFonts w:asciiTheme="majorHAnsi" w:hAnsiTheme="majorHAnsi" w:cs="Times New Roman"/>
          <w:b/>
          <w:sz w:val="28"/>
          <w:szCs w:val="28"/>
        </w:rPr>
        <w:t>Интегрированное обучение</w:t>
      </w:r>
      <w:r w:rsidRPr="00247CF9">
        <w:rPr>
          <w:rFonts w:asciiTheme="majorHAnsi" w:hAnsiTheme="majorHAnsi" w:cs="Times New Roman"/>
          <w:sz w:val="28"/>
          <w:szCs w:val="28"/>
        </w:rPr>
        <w:t xml:space="preserve"> </w:t>
      </w:r>
      <w:r w:rsidR="00247CF9" w:rsidRPr="00247CF9">
        <w:rPr>
          <w:rFonts w:asciiTheme="majorHAnsi" w:hAnsiTheme="majorHAnsi"/>
          <w:b/>
          <w:sz w:val="28"/>
          <w:szCs w:val="28"/>
          <w:lang w:val="ro-RO"/>
        </w:rPr>
        <w:t xml:space="preserve">/ </w:t>
      </w:r>
      <w:r w:rsidR="00247CF9" w:rsidRPr="00247CF9">
        <w:rPr>
          <w:rFonts w:asciiTheme="majorHAnsi" w:hAnsiTheme="majorHAnsi"/>
          <w:b/>
          <w:sz w:val="28"/>
          <w:szCs w:val="28"/>
        </w:rPr>
        <w:t>Цикл I, Лицензия</w:t>
      </w:r>
    </w:p>
    <w:p w14:paraId="5FA3370D" w14:textId="77777777" w:rsidR="00247CF9" w:rsidRDefault="00247CF9" w:rsidP="00247CF9">
      <w:pPr>
        <w:pStyle w:val="Textsimplu"/>
        <w:tabs>
          <w:tab w:val="left" w:pos="9781"/>
        </w:tabs>
        <w:spacing w:after="120" w:line="360" w:lineRule="auto"/>
        <w:jc w:val="both"/>
        <w:rPr>
          <w:rFonts w:asciiTheme="majorHAnsi" w:hAnsiTheme="majorHAnsi" w:cs="Times New Roman"/>
          <w:sz w:val="24"/>
          <w:szCs w:val="24"/>
        </w:rPr>
      </w:pPr>
    </w:p>
    <w:p w14:paraId="5C554E27" w14:textId="17562A58" w:rsidR="00AD5D8D" w:rsidRPr="00247CF9" w:rsidRDefault="00AD5D8D" w:rsidP="00247CF9">
      <w:pPr>
        <w:pStyle w:val="Textsimplu"/>
        <w:tabs>
          <w:tab w:val="left" w:pos="9781"/>
        </w:tabs>
        <w:spacing w:after="120" w:line="360" w:lineRule="auto"/>
        <w:jc w:val="both"/>
        <w:rPr>
          <w:rFonts w:asciiTheme="majorHAnsi" w:hAnsiTheme="majorHAnsi" w:cs="Times New Roman"/>
          <w:b/>
          <w:bCs/>
          <w:sz w:val="24"/>
          <w:szCs w:val="24"/>
        </w:rPr>
      </w:pPr>
      <w:r w:rsidRPr="00247CF9">
        <w:rPr>
          <w:rFonts w:asciiTheme="majorHAnsi" w:hAnsiTheme="majorHAnsi" w:cs="Times New Roman"/>
          <w:sz w:val="24"/>
          <w:szCs w:val="24"/>
        </w:rPr>
        <w:t xml:space="preserve">Тип курса: </w:t>
      </w:r>
      <w:r w:rsidRPr="00247CF9">
        <w:rPr>
          <w:rFonts w:asciiTheme="majorHAnsi" w:hAnsiTheme="majorHAnsi" w:cs="Times New Roman"/>
          <w:b/>
          <w:bCs/>
          <w:sz w:val="24"/>
          <w:szCs w:val="24"/>
        </w:rPr>
        <w:t>обязательн</w:t>
      </w:r>
      <w:r w:rsidR="00D334F5" w:rsidRPr="00247CF9">
        <w:rPr>
          <w:rFonts w:asciiTheme="majorHAnsi" w:hAnsiTheme="majorHAnsi" w:cs="Times New Roman"/>
          <w:b/>
          <w:bCs/>
          <w:sz w:val="24"/>
          <w:szCs w:val="24"/>
        </w:rPr>
        <w:t>ая</w:t>
      </w:r>
    </w:p>
    <w:p w14:paraId="334264F1" w14:textId="77777777" w:rsidR="00D334F5" w:rsidRPr="00247CF9" w:rsidRDefault="00D334F5" w:rsidP="00247CF9">
      <w:pPr>
        <w:pStyle w:val="Textsimplu"/>
        <w:tabs>
          <w:tab w:val="left" w:pos="9781"/>
        </w:tabs>
        <w:spacing w:line="360" w:lineRule="auto"/>
        <w:rPr>
          <w:rFonts w:asciiTheme="majorHAnsi" w:hAnsiTheme="majorHAnsi"/>
          <w:sz w:val="24"/>
          <w:szCs w:val="24"/>
        </w:rPr>
      </w:pPr>
      <w:bookmarkStart w:id="0" w:name="_Hlk189082300"/>
      <w:r w:rsidRPr="00247CF9">
        <w:rPr>
          <w:rFonts w:asciiTheme="majorHAnsi" w:hAnsiTheme="majorHAnsi"/>
          <w:sz w:val="24"/>
          <w:szCs w:val="24"/>
        </w:rPr>
        <w:t>Учебная программа разработана авторским коллективом:</w:t>
      </w:r>
    </w:p>
    <w:p w14:paraId="0F31D07A" w14:textId="444351B0" w:rsidR="00577E50" w:rsidRPr="00B623B7" w:rsidRDefault="00D334F5" w:rsidP="00680E12">
      <w:pPr>
        <w:pStyle w:val="Listparagraf"/>
        <w:numPr>
          <w:ilvl w:val="0"/>
          <w:numId w:val="5"/>
        </w:numPr>
        <w:spacing w:line="276" w:lineRule="auto"/>
        <w:rPr>
          <w:rFonts w:asciiTheme="majorHAnsi" w:hAnsiTheme="majorHAnsi"/>
          <w:bCs/>
        </w:rPr>
      </w:pPr>
      <w:r w:rsidRPr="00B623B7">
        <w:rPr>
          <w:rFonts w:asciiTheme="majorHAnsi" w:hAnsiTheme="majorHAnsi"/>
          <w:bCs/>
        </w:rPr>
        <w:t>Валерий</w:t>
      </w:r>
      <w:r w:rsidR="00D46DCB" w:rsidRPr="00B623B7">
        <w:rPr>
          <w:rFonts w:asciiTheme="majorHAnsi" w:hAnsiTheme="majorHAnsi"/>
          <w:bCs/>
        </w:rPr>
        <w:t xml:space="preserve"> Кобец</w:t>
      </w:r>
      <w:r w:rsidR="00F921C6" w:rsidRPr="00B623B7">
        <w:rPr>
          <w:rFonts w:asciiTheme="majorHAnsi" w:hAnsiTheme="majorHAnsi"/>
          <w:bCs/>
        </w:rPr>
        <w:t xml:space="preserve">, </w:t>
      </w:r>
      <w:r w:rsidRPr="00B623B7">
        <w:rPr>
          <w:rFonts w:asciiTheme="majorHAnsi" w:hAnsiTheme="majorHAnsi"/>
        </w:rPr>
        <w:t>др.</w:t>
      </w:r>
      <w:r w:rsidR="00247CF9" w:rsidRPr="00B623B7">
        <w:rPr>
          <w:rFonts w:asciiTheme="majorHAnsi" w:hAnsiTheme="majorHAnsi"/>
        </w:rPr>
        <w:t xml:space="preserve"> </w:t>
      </w:r>
      <w:r w:rsidRPr="00B623B7">
        <w:rPr>
          <w:rFonts w:asciiTheme="majorHAnsi" w:hAnsiTheme="majorHAnsi"/>
        </w:rPr>
        <w:t>мед.</w:t>
      </w:r>
      <w:r w:rsidR="00247CF9" w:rsidRPr="00B623B7">
        <w:rPr>
          <w:rFonts w:asciiTheme="majorHAnsi" w:hAnsiTheme="majorHAnsi"/>
        </w:rPr>
        <w:t xml:space="preserve"> </w:t>
      </w:r>
      <w:r w:rsidRPr="00B623B7">
        <w:rPr>
          <w:rFonts w:asciiTheme="majorHAnsi" w:hAnsiTheme="majorHAnsi"/>
        </w:rPr>
        <w:t>наук, профессор</w:t>
      </w:r>
    </w:p>
    <w:p w14:paraId="455D19B0" w14:textId="057C727C" w:rsidR="00F921C6" w:rsidRPr="00B623B7" w:rsidRDefault="00D334F5" w:rsidP="00680E12">
      <w:pPr>
        <w:pStyle w:val="Listparagraf"/>
        <w:numPr>
          <w:ilvl w:val="0"/>
          <w:numId w:val="5"/>
        </w:numPr>
        <w:spacing w:line="276" w:lineRule="auto"/>
        <w:rPr>
          <w:rFonts w:asciiTheme="majorHAnsi" w:hAnsiTheme="majorHAnsi"/>
          <w:bCs/>
        </w:rPr>
      </w:pPr>
      <w:r w:rsidRPr="00B623B7">
        <w:rPr>
          <w:rFonts w:asciiTheme="majorHAnsi" w:hAnsiTheme="majorHAnsi"/>
          <w:bCs/>
        </w:rPr>
        <w:t xml:space="preserve">Василий </w:t>
      </w:r>
      <w:r w:rsidR="00D46DCB" w:rsidRPr="00B623B7">
        <w:rPr>
          <w:rFonts w:asciiTheme="majorHAnsi" w:hAnsiTheme="majorHAnsi"/>
          <w:bCs/>
        </w:rPr>
        <w:t xml:space="preserve">Лутан, </w:t>
      </w:r>
      <w:r w:rsidR="00D46DCB" w:rsidRPr="00B623B7">
        <w:rPr>
          <w:rFonts w:asciiTheme="majorHAnsi" w:hAnsiTheme="majorHAnsi"/>
        </w:rPr>
        <w:t>др.</w:t>
      </w:r>
      <w:r w:rsidR="00247CF9" w:rsidRPr="00B623B7">
        <w:rPr>
          <w:rFonts w:asciiTheme="majorHAnsi" w:hAnsiTheme="majorHAnsi"/>
        </w:rPr>
        <w:t xml:space="preserve"> </w:t>
      </w:r>
      <w:r w:rsidR="00D46DCB" w:rsidRPr="00B623B7">
        <w:rPr>
          <w:rFonts w:asciiTheme="majorHAnsi" w:hAnsiTheme="majorHAnsi"/>
        </w:rPr>
        <w:t>мед.</w:t>
      </w:r>
      <w:r w:rsidR="00247CF9" w:rsidRPr="00B623B7">
        <w:rPr>
          <w:rFonts w:asciiTheme="majorHAnsi" w:hAnsiTheme="majorHAnsi"/>
        </w:rPr>
        <w:t xml:space="preserve"> </w:t>
      </w:r>
      <w:r w:rsidR="00D46DCB" w:rsidRPr="00B623B7">
        <w:rPr>
          <w:rFonts w:asciiTheme="majorHAnsi" w:hAnsiTheme="majorHAnsi"/>
        </w:rPr>
        <w:t>наук, профессор</w:t>
      </w:r>
    </w:p>
    <w:bookmarkEnd w:id="0"/>
    <w:p w14:paraId="24F4E861" w14:textId="77777777" w:rsidR="00AD5D8D" w:rsidRPr="00247CF9" w:rsidRDefault="00AD5D8D" w:rsidP="00247CF9">
      <w:pPr>
        <w:pStyle w:val="Textsimplu"/>
        <w:tabs>
          <w:tab w:val="left" w:pos="9781"/>
        </w:tabs>
        <w:jc w:val="center"/>
        <w:rPr>
          <w:rFonts w:asciiTheme="majorHAnsi" w:hAnsiTheme="majorHAnsi" w:cs="Times New Roman"/>
          <w:sz w:val="24"/>
          <w:szCs w:val="24"/>
          <w:lang w:val="ru-MD"/>
        </w:rPr>
      </w:pPr>
    </w:p>
    <w:p w14:paraId="62839340" w14:textId="77777777" w:rsidR="00AD5D8D" w:rsidRPr="00247CF9" w:rsidRDefault="00AD5D8D" w:rsidP="00247CF9">
      <w:pPr>
        <w:pStyle w:val="Textsimplu"/>
        <w:tabs>
          <w:tab w:val="left" w:pos="9781"/>
        </w:tabs>
        <w:jc w:val="center"/>
        <w:rPr>
          <w:rFonts w:asciiTheme="majorHAnsi" w:hAnsiTheme="majorHAnsi" w:cs="Times New Roman"/>
          <w:sz w:val="24"/>
          <w:szCs w:val="24"/>
          <w:lang w:val="ru-MD"/>
        </w:rPr>
      </w:pPr>
    </w:p>
    <w:p w14:paraId="6CB4D910" w14:textId="77777777" w:rsidR="00AD5D8D" w:rsidRPr="00247CF9" w:rsidRDefault="00AD5D8D" w:rsidP="00247CF9">
      <w:pPr>
        <w:pStyle w:val="Textsimplu"/>
        <w:tabs>
          <w:tab w:val="left" w:pos="9781"/>
        </w:tabs>
        <w:jc w:val="center"/>
        <w:rPr>
          <w:rFonts w:asciiTheme="majorHAnsi" w:hAnsiTheme="majorHAnsi" w:cs="Times New Roman"/>
          <w:b/>
          <w:bCs/>
          <w:sz w:val="24"/>
          <w:szCs w:val="24"/>
          <w:lang w:val="ru-MD"/>
        </w:rPr>
      </w:pPr>
    </w:p>
    <w:p w14:paraId="70F81A58" w14:textId="468DBD8F" w:rsidR="00AD5D8D" w:rsidRPr="00247CF9" w:rsidRDefault="00AD5D8D" w:rsidP="00247CF9">
      <w:pPr>
        <w:pStyle w:val="Textsimplu"/>
        <w:tabs>
          <w:tab w:val="left" w:pos="9781"/>
        </w:tabs>
        <w:jc w:val="center"/>
        <w:rPr>
          <w:rFonts w:asciiTheme="majorHAnsi" w:hAnsiTheme="majorHAnsi" w:cs="Times New Roman"/>
          <w:b/>
          <w:bCs/>
          <w:sz w:val="24"/>
          <w:szCs w:val="24"/>
        </w:rPr>
      </w:pPr>
      <w:r w:rsidRPr="00247CF9">
        <w:rPr>
          <w:rFonts w:asciiTheme="majorHAnsi" w:hAnsiTheme="majorHAnsi" w:cs="Times New Roman"/>
          <w:b/>
          <w:bCs/>
          <w:sz w:val="24"/>
          <w:szCs w:val="24"/>
        </w:rPr>
        <w:t>Ки</w:t>
      </w:r>
      <w:r w:rsidR="00BA1664" w:rsidRPr="00247CF9">
        <w:rPr>
          <w:rFonts w:asciiTheme="majorHAnsi" w:hAnsiTheme="majorHAnsi" w:cs="Times New Roman"/>
          <w:b/>
          <w:bCs/>
          <w:sz w:val="24"/>
          <w:szCs w:val="24"/>
        </w:rPr>
        <w:t>ш</w:t>
      </w:r>
      <w:r w:rsidRPr="00247CF9">
        <w:rPr>
          <w:rFonts w:asciiTheme="majorHAnsi" w:hAnsiTheme="majorHAnsi" w:cs="Times New Roman"/>
          <w:b/>
          <w:bCs/>
          <w:sz w:val="24"/>
          <w:szCs w:val="24"/>
        </w:rPr>
        <w:t>инёв, 20</w:t>
      </w:r>
      <w:r w:rsidR="00456E60" w:rsidRPr="00247CF9">
        <w:rPr>
          <w:rFonts w:asciiTheme="majorHAnsi" w:hAnsiTheme="majorHAnsi" w:cs="Times New Roman"/>
          <w:b/>
          <w:bCs/>
          <w:sz w:val="24"/>
          <w:szCs w:val="24"/>
          <w:lang w:val="en-US"/>
        </w:rPr>
        <w:t>2</w:t>
      </w:r>
      <w:r w:rsidR="000F55B6">
        <w:rPr>
          <w:rFonts w:asciiTheme="majorHAnsi" w:hAnsiTheme="majorHAnsi" w:cs="Times New Roman"/>
          <w:b/>
          <w:bCs/>
          <w:sz w:val="24"/>
          <w:szCs w:val="24"/>
          <w:lang w:val="en-US"/>
        </w:rPr>
        <w:t>4</w:t>
      </w:r>
    </w:p>
    <w:p w14:paraId="79179295" w14:textId="77777777" w:rsidR="00AD5D8D" w:rsidRPr="00B623B7" w:rsidRDefault="00AD5D8D" w:rsidP="00680E12">
      <w:pPr>
        <w:pStyle w:val="Listparagraf"/>
        <w:pageBreakBefore/>
        <w:widowControl w:val="0"/>
        <w:numPr>
          <w:ilvl w:val="0"/>
          <w:numId w:val="26"/>
        </w:numPr>
        <w:rPr>
          <w:rFonts w:asciiTheme="majorHAnsi" w:hAnsiTheme="majorHAnsi"/>
          <w:b/>
          <w:bCs/>
        </w:rPr>
      </w:pPr>
      <w:r w:rsidRPr="00B623B7">
        <w:rPr>
          <w:rFonts w:asciiTheme="majorHAnsi" w:hAnsiTheme="majorHAnsi"/>
          <w:b/>
          <w:bCs/>
        </w:rPr>
        <w:lastRenderedPageBreak/>
        <w:t>ВСТУПЛЕНИЕ</w:t>
      </w:r>
    </w:p>
    <w:p w14:paraId="185F5EA2" w14:textId="21BABE12" w:rsidR="00AD5D8D" w:rsidRPr="0006009D" w:rsidRDefault="00AD5D8D" w:rsidP="00680E12">
      <w:pPr>
        <w:pStyle w:val="Listparagraf"/>
        <w:widowControl w:val="0"/>
        <w:numPr>
          <w:ilvl w:val="0"/>
          <w:numId w:val="10"/>
        </w:numPr>
        <w:spacing w:line="276" w:lineRule="auto"/>
        <w:ind w:left="567"/>
        <w:jc w:val="both"/>
        <w:rPr>
          <w:rFonts w:asciiTheme="majorHAnsi" w:hAnsiTheme="majorHAnsi"/>
        </w:rPr>
      </w:pPr>
      <w:r w:rsidRPr="0006009D">
        <w:rPr>
          <w:rFonts w:asciiTheme="majorHAnsi" w:hAnsiTheme="majorHAnsi"/>
        </w:rPr>
        <w:t xml:space="preserve">Общая презентация предмета: место и роль предмета в формировании конкретных компетенций </w:t>
      </w:r>
      <w:r w:rsidR="005B69A8" w:rsidRPr="0006009D">
        <w:rPr>
          <w:rFonts w:asciiTheme="majorHAnsi" w:hAnsiTheme="majorHAnsi"/>
        </w:rPr>
        <w:t xml:space="preserve">в </w:t>
      </w:r>
      <w:r w:rsidRPr="0006009D">
        <w:rPr>
          <w:rFonts w:asciiTheme="majorHAnsi" w:hAnsiTheme="majorHAnsi"/>
        </w:rPr>
        <w:t>программ</w:t>
      </w:r>
      <w:r w:rsidR="005B69A8" w:rsidRPr="0006009D">
        <w:rPr>
          <w:rFonts w:asciiTheme="majorHAnsi" w:hAnsiTheme="majorHAnsi"/>
        </w:rPr>
        <w:t>е</w:t>
      </w:r>
      <w:r w:rsidRPr="0006009D">
        <w:rPr>
          <w:rFonts w:asciiTheme="majorHAnsi" w:hAnsiTheme="majorHAnsi"/>
        </w:rPr>
        <w:t xml:space="preserve"> профессиональной подготовки</w:t>
      </w:r>
      <w:r w:rsidR="005B69A8" w:rsidRPr="0006009D">
        <w:rPr>
          <w:rFonts w:asciiTheme="majorHAnsi" w:hAnsiTheme="majorHAnsi"/>
        </w:rPr>
        <w:t>.</w:t>
      </w:r>
    </w:p>
    <w:p w14:paraId="5FCEACA2" w14:textId="16C1BF4F" w:rsidR="0006009D" w:rsidRPr="00247CF9" w:rsidRDefault="00AD5D8D" w:rsidP="0006009D">
      <w:pPr>
        <w:widowControl w:val="0"/>
        <w:spacing w:line="276" w:lineRule="auto"/>
        <w:ind w:left="567"/>
        <w:jc w:val="both"/>
        <w:rPr>
          <w:rFonts w:asciiTheme="majorHAnsi" w:hAnsiTheme="majorHAnsi"/>
          <w:lang w:val="ru-MD"/>
        </w:rPr>
      </w:pPr>
      <w:r w:rsidRPr="00247CF9">
        <w:rPr>
          <w:rFonts w:asciiTheme="majorHAnsi" w:hAnsiTheme="majorHAnsi"/>
        </w:rPr>
        <w:t>Патофизиология является фундаментальной медицинской наукой и доклинической дисциплиной, изучаемой в ходе обучения врача. Патофизиология изучает общие</w:t>
      </w:r>
      <w:r w:rsidR="00A35BD6" w:rsidRPr="00247CF9">
        <w:rPr>
          <w:rFonts w:asciiTheme="majorHAnsi" w:hAnsiTheme="majorHAnsi"/>
        </w:rPr>
        <w:t xml:space="preserve"> закономерности возникновения</w:t>
      </w:r>
      <w:r w:rsidRPr="00247CF9">
        <w:rPr>
          <w:rFonts w:asciiTheme="majorHAnsi" w:hAnsiTheme="majorHAnsi"/>
        </w:rPr>
        <w:t xml:space="preserve">, </w:t>
      </w:r>
      <w:r w:rsidR="00A35BD6" w:rsidRPr="00247CF9">
        <w:rPr>
          <w:rFonts w:asciiTheme="majorHAnsi" w:hAnsiTheme="majorHAnsi"/>
          <w:lang w:val="ru-MD"/>
        </w:rPr>
        <w:t>развития</w:t>
      </w:r>
      <w:r w:rsidRPr="00247CF9">
        <w:rPr>
          <w:rFonts w:asciiTheme="majorHAnsi" w:hAnsiTheme="majorHAnsi"/>
        </w:rPr>
        <w:t xml:space="preserve">, </w:t>
      </w:r>
      <w:r w:rsidR="00A35BD6" w:rsidRPr="00247CF9">
        <w:rPr>
          <w:rFonts w:asciiTheme="majorHAnsi" w:hAnsiTheme="majorHAnsi"/>
          <w:lang w:val="ru-MD"/>
        </w:rPr>
        <w:t>завершения</w:t>
      </w:r>
      <w:r w:rsidRPr="00247CF9">
        <w:rPr>
          <w:rFonts w:asciiTheme="majorHAnsi" w:hAnsiTheme="majorHAnsi"/>
        </w:rPr>
        <w:t xml:space="preserve"> и структур</w:t>
      </w:r>
      <w:r w:rsidR="00A35BD6" w:rsidRPr="00247CF9">
        <w:rPr>
          <w:rFonts w:asciiTheme="majorHAnsi" w:hAnsiTheme="majorHAnsi"/>
          <w:lang w:val="ru-MD"/>
        </w:rPr>
        <w:t>у болезни</w:t>
      </w:r>
      <w:r w:rsidR="00D8756C" w:rsidRPr="00247CF9">
        <w:rPr>
          <w:rFonts w:asciiTheme="majorHAnsi" w:hAnsiTheme="majorHAnsi"/>
        </w:rPr>
        <w:t xml:space="preserve">. </w:t>
      </w:r>
      <w:r w:rsidR="00D8756C" w:rsidRPr="00247CF9">
        <w:rPr>
          <w:rFonts w:asciiTheme="majorHAnsi" w:hAnsiTheme="majorHAnsi"/>
          <w:lang w:val="ru-MD"/>
        </w:rPr>
        <w:t>О</w:t>
      </w:r>
      <w:r w:rsidRPr="00247CF9">
        <w:rPr>
          <w:rFonts w:asciiTheme="majorHAnsi" w:hAnsiTheme="majorHAnsi"/>
        </w:rPr>
        <w:t>бъектом изучения патофизиологии являетс</w:t>
      </w:r>
      <w:r w:rsidR="00D8756C" w:rsidRPr="00247CF9">
        <w:rPr>
          <w:rFonts w:asciiTheme="majorHAnsi" w:hAnsiTheme="majorHAnsi"/>
        </w:rPr>
        <w:t xml:space="preserve">я больной организм. </w:t>
      </w:r>
      <w:r w:rsidR="00D8756C" w:rsidRPr="00247CF9">
        <w:rPr>
          <w:rFonts w:asciiTheme="majorHAnsi" w:hAnsiTheme="majorHAnsi"/>
          <w:lang w:val="ru-MD"/>
        </w:rPr>
        <w:t xml:space="preserve">Первоначальным </w:t>
      </w:r>
      <w:r w:rsidRPr="00247CF9">
        <w:rPr>
          <w:rFonts w:asciiTheme="majorHAnsi" w:hAnsiTheme="majorHAnsi"/>
        </w:rPr>
        <w:t xml:space="preserve">объектом изучения патофизиологии является лабораторное животное. Исследования, проведенные на лабораторных животных, дали важную информацию о патологических процессах и экспериментальных нарушениях, </w:t>
      </w:r>
      <w:r w:rsidR="00D8756C" w:rsidRPr="00247CF9">
        <w:rPr>
          <w:rFonts w:asciiTheme="majorHAnsi" w:hAnsiTheme="majorHAnsi"/>
          <w:lang w:val="ru-MD"/>
        </w:rPr>
        <w:t xml:space="preserve">результаты </w:t>
      </w:r>
      <w:r w:rsidRPr="00247CF9">
        <w:rPr>
          <w:rFonts w:asciiTheme="majorHAnsi" w:hAnsiTheme="majorHAnsi"/>
        </w:rPr>
        <w:t>которы</w:t>
      </w:r>
      <w:r w:rsidR="00D8756C" w:rsidRPr="00247CF9">
        <w:rPr>
          <w:rFonts w:asciiTheme="majorHAnsi" w:hAnsiTheme="majorHAnsi"/>
          <w:lang w:val="ru-MD"/>
        </w:rPr>
        <w:t>х</w:t>
      </w:r>
      <w:r w:rsidRPr="00247CF9">
        <w:rPr>
          <w:rFonts w:asciiTheme="majorHAnsi" w:hAnsiTheme="majorHAnsi"/>
        </w:rPr>
        <w:t xml:space="preserve">, будучи экстраполированными и </w:t>
      </w:r>
      <w:r w:rsidR="00D8756C" w:rsidRPr="00247CF9">
        <w:rPr>
          <w:rFonts w:asciiTheme="majorHAnsi" w:hAnsiTheme="majorHAnsi"/>
          <w:lang w:val="ru-MD"/>
        </w:rPr>
        <w:t>адаптированы</w:t>
      </w:r>
      <w:r w:rsidRPr="00247CF9">
        <w:rPr>
          <w:rFonts w:asciiTheme="majorHAnsi" w:hAnsiTheme="majorHAnsi"/>
        </w:rPr>
        <w:t xml:space="preserve"> к человеческому организму, составляют теоретическую основу экспериментальной патологии и терапии</w:t>
      </w:r>
      <w:r w:rsidR="00D8756C" w:rsidRPr="00247CF9">
        <w:rPr>
          <w:rFonts w:asciiTheme="majorHAnsi" w:hAnsiTheme="majorHAnsi"/>
          <w:lang w:val="ru-MD"/>
        </w:rPr>
        <w:t>.</w:t>
      </w:r>
    </w:p>
    <w:p w14:paraId="24E1E60C" w14:textId="669D87D1" w:rsidR="00AD5D8D" w:rsidRPr="0006009D" w:rsidRDefault="00AD5D8D" w:rsidP="00680E12">
      <w:pPr>
        <w:pStyle w:val="Listparagraf"/>
        <w:widowControl w:val="0"/>
        <w:numPr>
          <w:ilvl w:val="0"/>
          <w:numId w:val="10"/>
        </w:numPr>
        <w:spacing w:line="276" w:lineRule="auto"/>
        <w:rPr>
          <w:rFonts w:asciiTheme="majorHAnsi" w:hAnsiTheme="majorHAnsi"/>
        </w:rPr>
      </w:pPr>
      <w:r w:rsidRPr="0006009D">
        <w:rPr>
          <w:rFonts w:asciiTheme="majorHAnsi" w:hAnsiTheme="majorHAnsi"/>
          <w:b/>
          <w:bCs/>
        </w:rPr>
        <w:t>Цель учебно</w:t>
      </w:r>
      <w:r w:rsidR="008E0F86" w:rsidRPr="0006009D">
        <w:rPr>
          <w:rFonts w:asciiTheme="majorHAnsi" w:hAnsiTheme="majorHAnsi"/>
          <w:b/>
          <w:bCs/>
        </w:rPr>
        <w:t>й</w:t>
      </w:r>
      <w:r w:rsidRPr="0006009D">
        <w:rPr>
          <w:rFonts w:asciiTheme="majorHAnsi" w:hAnsiTheme="majorHAnsi"/>
          <w:b/>
          <w:bCs/>
        </w:rPr>
        <w:t xml:space="preserve"> п</w:t>
      </w:r>
      <w:r w:rsidR="008E0F86" w:rsidRPr="0006009D">
        <w:rPr>
          <w:rFonts w:asciiTheme="majorHAnsi" w:hAnsiTheme="majorHAnsi"/>
          <w:b/>
          <w:bCs/>
        </w:rPr>
        <w:t xml:space="preserve">рограммы </w:t>
      </w:r>
      <w:r w:rsidRPr="0006009D">
        <w:rPr>
          <w:rFonts w:asciiTheme="majorHAnsi" w:hAnsiTheme="majorHAnsi"/>
          <w:b/>
          <w:bCs/>
        </w:rPr>
        <w:t>в профессионально</w:t>
      </w:r>
      <w:r w:rsidR="008E0F86" w:rsidRPr="0006009D">
        <w:rPr>
          <w:rFonts w:asciiTheme="majorHAnsi" w:hAnsiTheme="majorHAnsi"/>
          <w:b/>
          <w:bCs/>
        </w:rPr>
        <w:t>м</w:t>
      </w:r>
      <w:r w:rsidRPr="0006009D">
        <w:rPr>
          <w:rFonts w:asciiTheme="majorHAnsi" w:hAnsiTheme="majorHAnsi"/>
          <w:b/>
          <w:bCs/>
        </w:rPr>
        <w:t xml:space="preserve"> </w:t>
      </w:r>
      <w:r w:rsidR="008E0F86" w:rsidRPr="0006009D">
        <w:rPr>
          <w:rFonts w:asciiTheme="majorHAnsi" w:hAnsiTheme="majorHAnsi"/>
          <w:b/>
          <w:bCs/>
        </w:rPr>
        <w:t>обучении</w:t>
      </w:r>
      <w:r w:rsidRPr="0006009D">
        <w:rPr>
          <w:rFonts w:asciiTheme="majorHAnsi" w:hAnsiTheme="majorHAnsi"/>
        </w:rPr>
        <w:t>:</w:t>
      </w:r>
    </w:p>
    <w:p w14:paraId="5741894B" w14:textId="2BD78B8B" w:rsidR="0006009D" w:rsidRDefault="0006009D" w:rsidP="0006009D">
      <w:pPr>
        <w:widowControl w:val="0"/>
        <w:spacing w:line="276" w:lineRule="auto"/>
        <w:ind w:left="567"/>
        <w:jc w:val="both"/>
        <w:rPr>
          <w:rFonts w:asciiTheme="majorHAnsi" w:hAnsiTheme="majorHAnsi"/>
          <w:lang w:val="ro-RO"/>
        </w:rPr>
      </w:pPr>
      <w:r w:rsidRPr="0006009D">
        <w:rPr>
          <w:rFonts w:asciiTheme="majorHAnsi" w:hAnsiTheme="majorHAnsi"/>
        </w:rPr>
        <w:t>Формирование</w:t>
      </w:r>
      <w:r w:rsidR="00AD5D8D" w:rsidRPr="0006009D">
        <w:rPr>
          <w:rFonts w:asciiTheme="majorHAnsi" w:hAnsiTheme="majorHAnsi"/>
        </w:rPr>
        <w:t xml:space="preserve"> биологических и медицинских представлений о сущности патологических процессов и заболеваний;</w:t>
      </w:r>
      <w:r>
        <w:rPr>
          <w:rFonts w:asciiTheme="majorHAnsi" w:hAnsiTheme="majorHAnsi"/>
          <w:lang w:val="ro-RO"/>
        </w:rPr>
        <w:t xml:space="preserve"> </w:t>
      </w:r>
      <w:r w:rsidR="00AD5D8D" w:rsidRPr="0006009D">
        <w:rPr>
          <w:rFonts w:asciiTheme="majorHAnsi" w:hAnsiTheme="majorHAnsi"/>
        </w:rPr>
        <w:t>общие законы происхождения, возникновения, развития и окончания типичных патологических процессов и нозологическ</w:t>
      </w:r>
      <w:r w:rsidR="00123F01" w:rsidRPr="0006009D">
        <w:rPr>
          <w:rFonts w:asciiTheme="majorHAnsi" w:hAnsiTheme="majorHAnsi"/>
          <w:lang w:val="ru-MD"/>
        </w:rPr>
        <w:t>их единиц</w:t>
      </w:r>
      <w:r w:rsidR="00AD5D8D" w:rsidRPr="0006009D">
        <w:rPr>
          <w:rFonts w:asciiTheme="majorHAnsi" w:hAnsiTheme="majorHAnsi"/>
        </w:rPr>
        <w:t>;</w:t>
      </w:r>
      <w:r>
        <w:rPr>
          <w:rFonts w:asciiTheme="majorHAnsi" w:hAnsiTheme="majorHAnsi"/>
          <w:lang w:val="ro-RO"/>
        </w:rPr>
        <w:t xml:space="preserve"> </w:t>
      </w:r>
      <w:r w:rsidR="00AD5D8D" w:rsidRPr="0006009D">
        <w:rPr>
          <w:rFonts w:asciiTheme="majorHAnsi" w:hAnsiTheme="majorHAnsi"/>
        </w:rPr>
        <w:t>знание функциональных нарушений и морфологических изменений на молекулярном, клеточном, тканевом, органном, системном и системном уровнях организма при типичных патологических процессах и заболеваниях;</w:t>
      </w:r>
      <w:r>
        <w:rPr>
          <w:rFonts w:asciiTheme="majorHAnsi" w:hAnsiTheme="majorHAnsi"/>
          <w:lang w:val="ro-RO"/>
        </w:rPr>
        <w:t xml:space="preserve"> </w:t>
      </w:r>
      <w:r w:rsidR="00AD5D8D" w:rsidRPr="0006009D">
        <w:rPr>
          <w:rFonts w:asciiTheme="majorHAnsi" w:hAnsiTheme="majorHAnsi"/>
        </w:rPr>
        <w:t>патогенетические принципы коррекции нарушений и патогенетического лечения патологических процессов и заболеваний;</w:t>
      </w:r>
      <w:r>
        <w:rPr>
          <w:rFonts w:asciiTheme="majorHAnsi" w:hAnsiTheme="majorHAnsi"/>
          <w:lang w:val="ro-RO"/>
        </w:rPr>
        <w:t xml:space="preserve"> </w:t>
      </w:r>
      <w:r w:rsidR="00AD5D8D" w:rsidRPr="0006009D">
        <w:rPr>
          <w:rFonts w:asciiTheme="majorHAnsi" w:hAnsiTheme="majorHAnsi"/>
        </w:rPr>
        <w:t>клиническая интерпретация лабораторных данных и лабораторных исследований систем организма</w:t>
      </w:r>
      <w:r>
        <w:rPr>
          <w:rFonts w:asciiTheme="majorHAnsi" w:hAnsiTheme="majorHAnsi"/>
          <w:lang w:val="ro-RO"/>
        </w:rPr>
        <w:t>.</w:t>
      </w:r>
    </w:p>
    <w:p w14:paraId="071129BE" w14:textId="77777777" w:rsidR="0006009D" w:rsidRPr="0006009D" w:rsidRDefault="0006009D" w:rsidP="0006009D">
      <w:pPr>
        <w:widowControl w:val="0"/>
        <w:spacing w:line="276" w:lineRule="auto"/>
        <w:ind w:left="567"/>
        <w:jc w:val="both"/>
        <w:rPr>
          <w:rFonts w:asciiTheme="majorHAnsi" w:hAnsiTheme="majorHAnsi"/>
          <w:lang w:val="ro-RO"/>
        </w:rPr>
      </w:pPr>
    </w:p>
    <w:p w14:paraId="1A3703D3" w14:textId="361E7B01" w:rsidR="00AD5D8D" w:rsidRPr="0006009D" w:rsidRDefault="00AD5D8D" w:rsidP="00680E12">
      <w:pPr>
        <w:pStyle w:val="Listparagraf"/>
        <w:widowControl w:val="0"/>
        <w:numPr>
          <w:ilvl w:val="0"/>
          <w:numId w:val="10"/>
        </w:numPr>
        <w:spacing w:line="276" w:lineRule="auto"/>
        <w:rPr>
          <w:rFonts w:asciiTheme="majorHAnsi" w:hAnsiTheme="majorHAnsi"/>
        </w:rPr>
      </w:pPr>
      <w:r w:rsidRPr="0006009D">
        <w:rPr>
          <w:rFonts w:asciiTheme="majorHAnsi" w:hAnsiTheme="majorHAnsi"/>
          <w:b/>
          <w:bCs/>
        </w:rPr>
        <w:t>Язык</w:t>
      </w:r>
      <w:r w:rsidR="008E0F86" w:rsidRPr="0006009D">
        <w:rPr>
          <w:rFonts w:asciiTheme="majorHAnsi" w:hAnsiTheme="majorHAnsi"/>
          <w:b/>
          <w:bCs/>
        </w:rPr>
        <w:t>и</w:t>
      </w:r>
      <w:r w:rsidR="008E0F86" w:rsidRPr="0006009D">
        <w:rPr>
          <w:rFonts w:asciiTheme="majorHAnsi" w:hAnsiTheme="majorHAnsi"/>
        </w:rPr>
        <w:t xml:space="preserve"> </w:t>
      </w:r>
      <w:r w:rsidR="008E0F86" w:rsidRPr="0006009D">
        <w:rPr>
          <w:rFonts w:asciiTheme="majorHAnsi" w:hAnsiTheme="majorHAnsi"/>
          <w:b/>
          <w:bCs/>
        </w:rPr>
        <w:t>преподавания дисциплины</w:t>
      </w:r>
      <w:r w:rsidR="008E0F86" w:rsidRPr="0006009D">
        <w:rPr>
          <w:rFonts w:asciiTheme="majorHAnsi" w:hAnsiTheme="majorHAnsi"/>
        </w:rPr>
        <w:t xml:space="preserve">: румынский, </w:t>
      </w:r>
      <w:r w:rsidRPr="0006009D">
        <w:rPr>
          <w:rFonts w:asciiTheme="majorHAnsi" w:hAnsiTheme="majorHAnsi"/>
        </w:rPr>
        <w:t>русский</w:t>
      </w:r>
      <w:r w:rsidR="008E0F86" w:rsidRPr="0006009D">
        <w:rPr>
          <w:rFonts w:asciiTheme="majorHAnsi" w:hAnsiTheme="majorHAnsi"/>
        </w:rPr>
        <w:t>, английский</w:t>
      </w:r>
      <w:r w:rsidR="0006009D" w:rsidRPr="0006009D">
        <w:rPr>
          <w:rFonts w:asciiTheme="majorHAnsi" w:hAnsiTheme="majorHAnsi"/>
        </w:rPr>
        <w:t>,</w:t>
      </w:r>
      <w:r w:rsidR="0006009D">
        <w:rPr>
          <w:rFonts w:asciiTheme="majorHAnsi" w:hAnsiTheme="majorHAnsi"/>
          <w:lang w:val="ro-RO"/>
        </w:rPr>
        <w:t xml:space="preserve"> </w:t>
      </w:r>
      <w:r w:rsidR="0006009D" w:rsidRPr="0006009D">
        <w:rPr>
          <w:rFonts w:asciiTheme="majorHAnsi" w:hAnsiTheme="majorHAnsi"/>
        </w:rPr>
        <w:t>французский.</w:t>
      </w:r>
    </w:p>
    <w:p w14:paraId="0226B5F8" w14:textId="6CD8E3CF" w:rsidR="00AD5D8D" w:rsidRPr="00142B99" w:rsidRDefault="008E0F86" w:rsidP="00680E12">
      <w:pPr>
        <w:pStyle w:val="Listparagraf"/>
        <w:widowControl w:val="0"/>
        <w:numPr>
          <w:ilvl w:val="0"/>
          <w:numId w:val="10"/>
        </w:numPr>
        <w:spacing w:line="276" w:lineRule="auto"/>
        <w:rPr>
          <w:rFonts w:asciiTheme="majorHAnsi" w:hAnsiTheme="majorHAnsi"/>
          <w:b/>
          <w:bCs/>
        </w:rPr>
      </w:pPr>
      <w:r w:rsidRPr="0006009D">
        <w:rPr>
          <w:rFonts w:asciiTheme="majorHAnsi" w:hAnsiTheme="majorHAnsi"/>
          <w:b/>
          <w:bCs/>
        </w:rPr>
        <w:t>Целевая аудитория</w:t>
      </w:r>
      <w:r w:rsidR="00AD5D8D" w:rsidRPr="0006009D">
        <w:rPr>
          <w:rFonts w:asciiTheme="majorHAnsi" w:hAnsiTheme="majorHAnsi"/>
        </w:rPr>
        <w:t>: студенты III-го медицинского факультета 1</w:t>
      </w:r>
      <w:r w:rsidR="0006009D">
        <w:rPr>
          <w:rFonts w:asciiTheme="majorHAnsi" w:hAnsiTheme="majorHAnsi"/>
          <w:lang w:val="ro-RO"/>
        </w:rPr>
        <w:t>.</w:t>
      </w:r>
    </w:p>
    <w:p w14:paraId="57A86FF6" w14:textId="77777777" w:rsidR="00142B99" w:rsidRPr="00142B99" w:rsidRDefault="00142B99" w:rsidP="00142B99">
      <w:pPr>
        <w:pStyle w:val="Listparagraf"/>
        <w:widowControl w:val="0"/>
        <w:spacing w:line="276" w:lineRule="auto"/>
        <w:rPr>
          <w:rFonts w:asciiTheme="majorHAnsi" w:hAnsiTheme="majorHAnsi"/>
          <w:b/>
          <w:bCs/>
        </w:rPr>
      </w:pPr>
    </w:p>
    <w:p w14:paraId="3160E0BC" w14:textId="6F9993AF" w:rsidR="004E2AC9" w:rsidRPr="00142B99" w:rsidRDefault="008E0F86" w:rsidP="00680E12">
      <w:pPr>
        <w:pStyle w:val="Listparagraf"/>
        <w:widowControl w:val="0"/>
        <w:numPr>
          <w:ilvl w:val="0"/>
          <w:numId w:val="26"/>
        </w:numPr>
        <w:spacing w:line="276" w:lineRule="auto"/>
        <w:jc w:val="both"/>
        <w:rPr>
          <w:rFonts w:asciiTheme="majorHAnsi" w:hAnsiTheme="majorHAnsi"/>
          <w:b/>
          <w:caps/>
        </w:rPr>
      </w:pPr>
      <w:r w:rsidRPr="00247CF9">
        <w:rPr>
          <w:rFonts w:asciiTheme="majorHAnsi" w:hAnsiTheme="majorHAnsi"/>
          <w:b/>
          <w:caps/>
        </w:rPr>
        <w:t>Управление дисциплиной</w:t>
      </w:r>
    </w:p>
    <w:p w14:paraId="6C9A4949" w14:textId="77777777" w:rsidR="004E2AC9" w:rsidRPr="00247CF9" w:rsidRDefault="004E2AC9" w:rsidP="00142B99">
      <w:pPr>
        <w:widowControl w:val="0"/>
        <w:spacing w:line="276" w:lineRule="auto"/>
        <w:jc w:val="center"/>
        <w:rPr>
          <w:rFonts w:asciiTheme="majorHAnsi" w:hAnsiTheme="majorHAnsi"/>
          <w:b/>
          <w:bCs/>
          <w:lang w:val="ru-MD"/>
        </w:rPr>
      </w:pPr>
      <w:r w:rsidRPr="00247CF9">
        <w:rPr>
          <w:rFonts w:asciiTheme="majorHAnsi" w:hAnsiTheme="majorHAnsi"/>
          <w:b/>
          <w:bCs/>
        </w:rPr>
        <w:t>(</w:t>
      </w:r>
      <w:r w:rsidRPr="00247CF9">
        <w:rPr>
          <w:rFonts w:asciiTheme="majorHAnsi" w:hAnsiTheme="majorHAnsi"/>
          <w:b/>
          <w:bCs/>
          <w:lang w:val="ru-MD"/>
        </w:rPr>
        <w:t>осенний семестр)</w:t>
      </w:r>
    </w:p>
    <w:p w14:paraId="75FA702D" w14:textId="77777777" w:rsidR="004E2AC9" w:rsidRPr="00247CF9" w:rsidRDefault="004E2AC9" w:rsidP="00142B99">
      <w:pPr>
        <w:widowControl w:val="0"/>
        <w:spacing w:line="276" w:lineRule="auto"/>
        <w:rPr>
          <w:rFonts w:asciiTheme="majorHAnsi" w:hAnsiTheme="majorHAnsi"/>
          <w:b/>
          <w:bCs/>
        </w:rPr>
      </w:pP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1647"/>
        <w:gridCol w:w="3780"/>
        <w:gridCol w:w="2246"/>
      </w:tblGrid>
      <w:tr w:rsidR="00AD5D8D" w:rsidRPr="00247CF9" w14:paraId="7DBF2AF7" w14:textId="77777777">
        <w:tc>
          <w:tcPr>
            <w:tcW w:w="3896" w:type="dxa"/>
            <w:gridSpan w:val="2"/>
            <w:tcBorders>
              <w:top w:val="double" w:sz="4" w:space="0" w:color="auto"/>
              <w:left w:val="double" w:sz="4" w:space="0" w:color="auto"/>
            </w:tcBorders>
          </w:tcPr>
          <w:p w14:paraId="23AE5587"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Код курса</w:t>
            </w:r>
          </w:p>
        </w:tc>
        <w:tc>
          <w:tcPr>
            <w:tcW w:w="6026" w:type="dxa"/>
            <w:gridSpan w:val="2"/>
            <w:tcBorders>
              <w:top w:val="double" w:sz="4" w:space="0" w:color="auto"/>
              <w:right w:val="double" w:sz="4" w:space="0" w:color="auto"/>
            </w:tcBorders>
            <w:vAlign w:val="center"/>
          </w:tcPr>
          <w:p w14:paraId="7213D429" w14:textId="5504EB12" w:rsidR="00AD5D8D" w:rsidRPr="00247CF9" w:rsidRDefault="00695BAB" w:rsidP="00142B99">
            <w:pPr>
              <w:autoSpaceDE w:val="0"/>
              <w:autoSpaceDN w:val="0"/>
              <w:adjustRightInd w:val="0"/>
              <w:spacing w:line="360" w:lineRule="auto"/>
              <w:rPr>
                <w:rFonts w:asciiTheme="majorHAnsi" w:hAnsiTheme="majorHAnsi"/>
                <w:b/>
                <w:bCs/>
              </w:rPr>
            </w:pPr>
            <w:r w:rsidRPr="00247CF9">
              <w:rPr>
                <w:rFonts w:asciiTheme="majorHAnsi" w:hAnsiTheme="majorHAnsi"/>
                <w:b/>
              </w:rPr>
              <w:t>F.05.O.04</w:t>
            </w:r>
            <w:r w:rsidRPr="00247CF9">
              <w:rPr>
                <w:rFonts w:asciiTheme="majorHAnsi" w:hAnsiTheme="majorHAnsi"/>
                <w:b/>
                <w:lang w:val="en-US"/>
              </w:rPr>
              <w:t>3</w:t>
            </w:r>
          </w:p>
        </w:tc>
      </w:tr>
      <w:tr w:rsidR="00AD5D8D" w:rsidRPr="00247CF9" w14:paraId="01164608" w14:textId="77777777">
        <w:tc>
          <w:tcPr>
            <w:tcW w:w="3896" w:type="dxa"/>
            <w:gridSpan w:val="2"/>
            <w:tcBorders>
              <w:left w:val="double" w:sz="4" w:space="0" w:color="auto"/>
            </w:tcBorders>
          </w:tcPr>
          <w:p w14:paraId="29E05286"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Названия курса</w:t>
            </w:r>
          </w:p>
        </w:tc>
        <w:tc>
          <w:tcPr>
            <w:tcW w:w="6026" w:type="dxa"/>
            <w:gridSpan w:val="2"/>
            <w:tcBorders>
              <w:right w:val="double" w:sz="4" w:space="0" w:color="auto"/>
            </w:tcBorders>
            <w:vAlign w:val="center"/>
          </w:tcPr>
          <w:p w14:paraId="1DCA9DD9" w14:textId="77777777" w:rsidR="00AD5D8D" w:rsidRPr="00247CF9" w:rsidRDefault="00AD5D8D" w:rsidP="00142B99">
            <w:pPr>
              <w:pStyle w:val="Textsimplu"/>
              <w:tabs>
                <w:tab w:val="left" w:pos="9781"/>
              </w:tabs>
              <w:spacing w:line="360" w:lineRule="auto"/>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Патофизиология</w:t>
            </w:r>
          </w:p>
        </w:tc>
      </w:tr>
      <w:tr w:rsidR="00AD5D8D" w:rsidRPr="00247CF9" w14:paraId="547335A7" w14:textId="77777777">
        <w:tc>
          <w:tcPr>
            <w:tcW w:w="3896" w:type="dxa"/>
            <w:gridSpan w:val="2"/>
            <w:tcBorders>
              <w:left w:val="double" w:sz="4" w:space="0" w:color="auto"/>
              <w:bottom w:val="double" w:sz="4" w:space="0" w:color="auto"/>
            </w:tcBorders>
          </w:tcPr>
          <w:p w14:paraId="4E895D39" w14:textId="77777777" w:rsidR="00AD5D8D" w:rsidRPr="00247CF9" w:rsidRDefault="00B25A97"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Ответственный (</w:t>
            </w:r>
            <w:r w:rsidRPr="00247CF9">
              <w:rPr>
                <w:rFonts w:asciiTheme="majorHAnsi" w:hAnsiTheme="majorHAnsi" w:cs="Times New Roman"/>
                <w:sz w:val="24"/>
                <w:szCs w:val="24"/>
                <w:lang w:val="ru-MD" w:eastAsia="ru-RU"/>
              </w:rPr>
              <w:t>ы</w:t>
            </w:r>
            <w:r w:rsidR="00AD5D8D" w:rsidRPr="00247CF9">
              <w:rPr>
                <w:rFonts w:asciiTheme="majorHAnsi" w:hAnsiTheme="majorHAnsi" w:cs="Times New Roman"/>
                <w:sz w:val="24"/>
                <w:szCs w:val="24"/>
                <w:lang w:eastAsia="ru-RU"/>
              </w:rPr>
              <w:t>е) за предмет</w:t>
            </w:r>
          </w:p>
        </w:tc>
        <w:tc>
          <w:tcPr>
            <w:tcW w:w="6026" w:type="dxa"/>
            <w:gridSpan w:val="2"/>
            <w:tcBorders>
              <w:bottom w:val="double" w:sz="4" w:space="0" w:color="auto"/>
              <w:right w:val="double" w:sz="4" w:space="0" w:color="auto"/>
            </w:tcBorders>
            <w:vAlign w:val="center"/>
          </w:tcPr>
          <w:p w14:paraId="06CA3605" w14:textId="6A1BF632" w:rsidR="008C23B1" w:rsidRPr="00247CF9" w:rsidRDefault="00BF1128" w:rsidP="00142B99">
            <w:pPr>
              <w:pStyle w:val="Textsimplu"/>
              <w:tabs>
                <w:tab w:val="left" w:pos="9781"/>
              </w:tabs>
              <w:spacing w:line="360" w:lineRule="auto"/>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 xml:space="preserve">Мелник Евгений  </w:t>
            </w:r>
            <w:r w:rsidR="00AD5D8D" w:rsidRPr="00247CF9">
              <w:rPr>
                <w:rFonts w:asciiTheme="majorHAnsi" w:hAnsiTheme="majorHAnsi" w:cs="Times New Roman"/>
                <w:b/>
                <w:bCs/>
                <w:sz w:val="24"/>
                <w:szCs w:val="24"/>
                <w:lang w:eastAsia="ru-RU"/>
              </w:rPr>
              <w:t>, д</w:t>
            </w:r>
            <w:r w:rsidR="00BA1664" w:rsidRPr="00247CF9">
              <w:rPr>
                <w:rFonts w:asciiTheme="majorHAnsi" w:hAnsiTheme="majorHAnsi" w:cs="Times New Roman"/>
                <w:b/>
                <w:bCs/>
                <w:sz w:val="24"/>
                <w:szCs w:val="24"/>
                <w:lang w:eastAsia="ru-RU"/>
              </w:rPr>
              <w:t>р</w:t>
            </w:r>
            <w:r w:rsidR="00AD5D8D" w:rsidRPr="00247CF9">
              <w:rPr>
                <w:rFonts w:asciiTheme="majorHAnsi" w:hAnsiTheme="majorHAnsi" w:cs="Times New Roman"/>
                <w:b/>
                <w:bCs/>
                <w:sz w:val="24"/>
                <w:szCs w:val="24"/>
                <w:lang w:eastAsia="ru-RU"/>
              </w:rPr>
              <w:t>.</w:t>
            </w:r>
            <w:r w:rsidR="00C403F1" w:rsidRPr="00247CF9">
              <w:rPr>
                <w:rFonts w:asciiTheme="majorHAnsi" w:hAnsiTheme="majorHAnsi" w:cs="Times New Roman"/>
                <w:b/>
                <w:bCs/>
                <w:sz w:val="24"/>
                <w:szCs w:val="24"/>
                <w:lang w:eastAsia="ru-RU"/>
              </w:rPr>
              <w:t xml:space="preserve"> </w:t>
            </w:r>
            <w:r w:rsidR="00AD5D8D" w:rsidRPr="00247CF9">
              <w:rPr>
                <w:rFonts w:asciiTheme="majorHAnsi" w:hAnsiTheme="majorHAnsi" w:cs="Times New Roman"/>
                <w:b/>
                <w:bCs/>
                <w:sz w:val="24"/>
                <w:szCs w:val="24"/>
                <w:lang w:eastAsia="ru-RU"/>
              </w:rPr>
              <w:t>м</w:t>
            </w:r>
            <w:r w:rsidR="00BA1664" w:rsidRPr="00247CF9">
              <w:rPr>
                <w:rFonts w:asciiTheme="majorHAnsi" w:hAnsiTheme="majorHAnsi" w:cs="Times New Roman"/>
                <w:b/>
                <w:bCs/>
                <w:sz w:val="24"/>
                <w:szCs w:val="24"/>
                <w:lang w:eastAsia="ru-RU"/>
              </w:rPr>
              <w:t>ед</w:t>
            </w:r>
            <w:r w:rsidR="00AD5D8D" w:rsidRPr="00247CF9">
              <w:rPr>
                <w:rFonts w:asciiTheme="majorHAnsi" w:hAnsiTheme="majorHAnsi" w:cs="Times New Roman"/>
                <w:b/>
                <w:bCs/>
                <w:sz w:val="24"/>
                <w:szCs w:val="24"/>
                <w:lang w:eastAsia="ru-RU"/>
              </w:rPr>
              <w:t>.</w:t>
            </w:r>
            <w:r w:rsidR="00C403F1" w:rsidRPr="00247CF9">
              <w:rPr>
                <w:rFonts w:asciiTheme="majorHAnsi" w:hAnsiTheme="majorHAnsi" w:cs="Times New Roman"/>
                <w:b/>
                <w:bCs/>
                <w:sz w:val="24"/>
                <w:szCs w:val="24"/>
                <w:lang w:eastAsia="ru-RU"/>
              </w:rPr>
              <w:t xml:space="preserve"> </w:t>
            </w:r>
            <w:r w:rsidR="00AD5D8D" w:rsidRPr="00247CF9">
              <w:rPr>
                <w:rFonts w:asciiTheme="majorHAnsi" w:hAnsiTheme="majorHAnsi" w:cs="Times New Roman"/>
                <w:b/>
                <w:bCs/>
                <w:sz w:val="24"/>
                <w:szCs w:val="24"/>
                <w:lang w:eastAsia="ru-RU"/>
              </w:rPr>
              <w:t>н</w:t>
            </w:r>
            <w:r w:rsidR="00BA1664" w:rsidRPr="00247CF9">
              <w:rPr>
                <w:rFonts w:asciiTheme="majorHAnsi" w:hAnsiTheme="majorHAnsi" w:cs="Times New Roman"/>
                <w:b/>
                <w:bCs/>
                <w:sz w:val="24"/>
                <w:szCs w:val="24"/>
                <w:lang w:eastAsia="ru-RU"/>
              </w:rPr>
              <w:t>аук</w:t>
            </w:r>
            <w:r w:rsidR="00AD5D8D" w:rsidRPr="00247CF9">
              <w:rPr>
                <w:rFonts w:asciiTheme="majorHAnsi" w:hAnsiTheme="majorHAnsi" w:cs="Times New Roman"/>
                <w:b/>
                <w:bCs/>
                <w:sz w:val="24"/>
                <w:szCs w:val="24"/>
                <w:lang w:eastAsia="ru-RU"/>
              </w:rPr>
              <w:t>,</w:t>
            </w:r>
          </w:p>
          <w:p w14:paraId="16870262" w14:textId="66FC985B" w:rsidR="00AD5D8D" w:rsidRPr="00247CF9" w:rsidRDefault="00AD5D8D" w:rsidP="00142B99">
            <w:pPr>
              <w:pStyle w:val="Textsimplu"/>
              <w:tabs>
                <w:tab w:val="left" w:pos="9781"/>
              </w:tabs>
              <w:spacing w:line="360" w:lineRule="auto"/>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 xml:space="preserve"> доцент</w:t>
            </w:r>
          </w:p>
        </w:tc>
      </w:tr>
      <w:tr w:rsidR="00AD5D8D" w:rsidRPr="00247CF9" w14:paraId="2FE65556" w14:textId="77777777">
        <w:tc>
          <w:tcPr>
            <w:tcW w:w="2249" w:type="dxa"/>
            <w:tcBorders>
              <w:top w:val="double" w:sz="4" w:space="0" w:color="auto"/>
              <w:left w:val="double" w:sz="4" w:space="0" w:color="auto"/>
              <w:bottom w:val="double" w:sz="4" w:space="0" w:color="auto"/>
            </w:tcBorders>
          </w:tcPr>
          <w:p w14:paraId="62DE2F84"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Год</w:t>
            </w:r>
          </w:p>
        </w:tc>
        <w:tc>
          <w:tcPr>
            <w:tcW w:w="1647" w:type="dxa"/>
            <w:tcBorders>
              <w:top w:val="double" w:sz="4" w:space="0" w:color="auto"/>
              <w:bottom w:val="double" w:sz="4" w:space="0" w:color="auto"/>
            </w:tcBorders>
            <w:vAlign w:val="center"/>
          </w:tcPr>
          <w:p w14:paraId="00D1D1B8" w14:textId="77777777" w:rsidR="00AD5D8D" w:rsidRPr="00247CF9" w:rsidRDefault="00AD5D8D"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III</w:t>
            </w:r>
          </w:p>
        </w:tc>
        <w:tc>
          <w:tcPr>
            <w:tcW w:w="3780" w:type="dxa"/>
            <w:tcBorders>
              <w:top w:val="double" w:sz="4" w:space="0" w:color="auto"/>
              <w:bottom w:val="double" w:sz="4" w:space="0" w:color="auto"/>
            </w:tcBorders>
          </w:tcPr>
          <w:p w14:paraId="0C672F80" w14:textId="77777777" w:rsidR="00AD5D8D" w:rsidRPr="00247CF9" w:rsidRDefault="00E73DFB"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Семестр</w:t>
            </w:r>
          </w:p>
        </w:tc>
        <w:tc>
          <w:tcPr>
            <w:tcW w:w="2246" w:type="dxa"/>
            <w:tcBorders>
              <w:top w:val="double" w:sz="4" w:space="0" w:color="auto"/>
              <w:bottom w:val="double" w:sz="4" w:space="0" w:color="auto"/>
              <w:right w:val="double" w:sz="4" w:space="0" w:color="auto"/>
            </w:tcBorders>
            <w:vAlign w:val="center"/>
          </w:tcPr>
          <w:p w14:paraId="6D96090E" w14:textId="1E7F9586" w:rsidR="00AD5D8D" w:rsidRPr="00247CF9" w:rsidRDefault="00142B99" w:rsidP="00142B99">
            <w:pPr>
              <w:pStyle w:val="Textsimplu"/>
              <w:tabs>
                <w:tab w:val="left" w:pos="9781"/>
              </w:tabs>
              <w:spacing w:line="360" w:lineRule="auto"/>
              <w:jc w:val="center"/>
              <w:rPr>
                <w:rFonts w:asciiTheme="majorHAnsi" w:hAnsiTheme="majorHAnsi" w:cs="Times New Roman"/>
                <w:b/>
                <w:bCs/>
                <w:sz w:val="24"/>
                <w:szCs w:val="24"/>
                <w:lang w:eastAsia="ru-RU"/>
              </w:rPr>
            </w:pPr>
            <w:r>
              <w:rPr>
                <w:rFonts w:asciiTheme="majorHAnsi" w:hAnsiTheme="majorHAnsi" w:cs="Times New Roman"/>
                <w:b/>
                <w:bCs/>
                <w:sz w:val="24"/>
                <w:szCs w:val="24"/>
                <w:lang w:eastAsia="ru-RU"/>
              </w:rPr>
              <w:t>5</w:t>
            </w:r>
          </w:p>
        </w:tc>
      </w:tr>
      <w:tr w:rsidR="00AD5D8D" w:rsidRPr="00247CF9" w14:paraId="5B58A7C2" w14:textId="77777777">
        <w:tc>
          <w:tcPr>
            <w:tcW w:w="7676" w:type="dxa"/>
            <w:gridSpan w:val="3"/>
            <w:tcBorders>
              <w:top w:val="double" w:sz="4" w:space="0" w:color="auto"/>
              <w:left w:val="double" w:sz="4" w:space="0" w:color="auto"/>
            </w:tcBorders>
            <w:vAlign w:val="center"/>
          </w:tcPr>
          <w:p w14:paraId="32648E0C"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Всего часов, включая:</w:t>
            </w:r>
          </w:p>
        </w:tc>
        <w:tc>
          <w:tcPr>
            <w:tcW w:w="2246" w:type="dxa"/>
            <w:tcBorders>
              <w:top w:val="double" w:sz="4" w:space="0" w:color="auto"/>
              <w:right w:val="double" w:sz="4" w:space="0" w:color="auto"/>
            </w:tcBorders>
            <w:vAlign w:val="center"/>
          </w:tcPr>
          <w:p w14:paraId="56AA38FA" w14:textId="25D01B6C" w:rsidR="00AD5D8D" w:rsidRPr="00247CF9" w:rsidRDefault="00376292"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120</w:t>
            </w:r>
            <w:r w:rsidR="00AD5D8D" w:rsidRPr="00247CF9">
              <w:rPr>
                <w:rFonts w:asciiTheme="majorHAnsi" w:hAnsiTheme="majorHAnsi" w:cs="Times New Roman"/>
                <w:b/>
                <w:bCs/>
                <w:sz w:val="24"/>
                <w:szCs w:val="24"/>
                <w:lang w:eastAsia="ru-RU"/>
              </w:rPr>
              <w:t xml:space="preserve"> </w:t>
            </w:r>
          </w:p>
        </w:tc>
      </w:tr>
      <w:tr w:rsidR="00AD5D8D" w:rsidRPr="00247CF9" w14:paraId="1FA85C59" w14:textId="77777777">
        <w:tc>
          <w:tcPr>
            <w:tcW w:w="2249" w:type="dxa"/>
            <w:tcBorders>
              <w:left w:val="double" w:sz="4" w:space="0" w:color="auto"/>
            </w:tcBorders>
            <w:vAlign w:val="center"/>
          </w:tcPr>
          <w:p w14:paraId="7328AE9E"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Курс</w:t>
            </w:r>
          </w:p>
        </w:tc>
        <w:tc>
          <w:tcPr>
            <w:tcW w:w="1647" w:type="dxa"/>
            <w:vAlign w:val="center"/>
          </w:tcPr>
          <w:p w14:paraId="7ABFC7E0" w14:textId="77777777" w:rsidR="00AD5D8D" w:rsidRPr="00247CF9" w:rsidRDefault="00376292"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30</w:t>
            </w:r>
          </w:p>
        </w:tc>
        <w:tc>
          <w:tcPr>
            <w:tcW w:w="3780" w:type="dxa"/>
            <w:vAlign w:val="center"/>
          </w:tcPr>
          <w:p w14:paraId="2A63CC8B"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Практические занятия</w:t>
            </w:r>
          </w:p>
        </w:tc>
        <w:tc>
          <w:tcPr>
            <w:tcW w:w="2246" w:type="dxa"/>
            <w:tcBorders>
              <w:right w:val="double" w:sz="4" w:space="0" w:color="auto"/>
            </w:tcBorders>
            <w:vAlign w:val="center"/>
          </w:tcPr>
          <w:p w14:paraId="51AAC730" w14:textId="77777777" w:rsidR="00AD5D8D" w:rsidRPr="00247CF9" w:rsidRDefault="00376292"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25</w:t>
            </w:r>
          </w:p>
        </w:tc>
      </w:tr>
      <w:tr w:rsidR="00AD5D8D" w:rsidRPr="00247CF9" w14:paraId="5F2D2428" w14:textId="77777777">
        <w:tc>
          <w:tcPr>
            <w:tcW w:w="2249" w:type="dxa"/>
            <w:tcBorders>
              <w:left w:val="double" w:sz="4" w:space="0" w:color="auto"/>
              <w:bottom w:val="double" w:sz="4" w:space="0" w:color="auto"/>
            </w:tcBorders>
            <w:vAlign w:val="center"/>
          </w:tcPr>
          <w:p w14:paraId="18EB88FE"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Семинары</w:t>
            </w:r>
          </w:p>
        </w:tc>
        <w:tc>
          <w:tcPr>
            <w:tcW w:w="1647" w:type="dxa"/>
            <w:tcBorders>
              <w:bottom w:val="double" w:sz="4" w:space="0" w:color="auto"/>
            </w:tcBorders>
          </w:tcPr>
          <w:p w14:paraId="1EF336C4" w14:textId="77777777" w:rsidR="00AD5D8D" w:rsidRPr="00247CF9" w:rsidRDefault="00376292"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20</w:t>
            </w:r>
          </w:p>
        </w:tc>
        <w:tc>
          <w:tcPr>
            <w:tcW w:w="3780" w:type="dxa"/>
            <w:tcBorders>
              <w:bottom w:val="double" w:sz="4" w:space="0" w:color="auto"/>
            </w:tcBorders>
            <w:vAlign w:val="center"/>
          </w:tcPr>
          <w:p w14:paraId="7388C368"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 xml:space="preserve">Индивидуальная робота       </w:t>
            </w:r>
          </w:p>
        </w:tc>
        <w:tc>
          <w:tcPr>
            <w:tcW w:w="2246" w:type="dxa"/>
            <w:tcBorders>
              <w:bottom w:val="double" w:sz="4" w:space="0" w:color="auto"/>
              <w:right w:val="double" w:sz="4" w:space="0" w:color="auto"/>
            </w:tcBorders>
            <w:vAlign w:val="center"/>
          </w:tcPr>
          <w:p w14:paraId="60BD748D" w14:textId="77777777" w:rsidR="00AD5D8D" w:rsidRPr="00247CF9" w:rsidRDefault="00376292"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45</w:t>
            </w:r>
          </w:p>
        </w:tc>
      </w:tr>
      <w:tr w:rsidR="00AD5D8D" w:rsidRPr="00247CF9" w14:paraId="04FB3C76" w14:textId="77777777">
        <w:tc>
          <w:tcPr>
            <w:tcW w:w="2249" w:type="dxa"/>
            <w:tcBorders>
              <w:top w:val="double" w:sz="4" w:space="0" w:color="auto"/>
              <w:left w:val="double" w:sz="4" w:space="0" w:color="auto"/>
              <w:bottom w:val="double" w:sz="4" w:space="0" w:color="auto"/>
            </w:tcBorders>
          </w:tcPr>
          <w:p w14:paraId="61D0F1B0"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lastRenderedPageBreak/>
              <w:t>Форма оценки</w:t>
            </w:r>
          </w:p>
        </w:tc>
        <w:tc>
          <w:tcPr>
            <w:tcW w:w="1647" w:type="dxa"/>
            <w:tcBorders>
              <w:top w:val="double" w:sz="4" w:space="0" w:color="auto"/>
              <w:bottom w:val="double" w:sz="4" w:space="0" w:color="auto"/>
            </w:tcBorders>
          </w:tcPr>
          <w:p w14:paraId="27D4E101" w14:textId="64BFC8A5" w:rsidR="00AD5D8D" w:rsidRPr="0006009D" w:rsidRDefault="0006009D" w:rsidP="00142B99">
            <w:pPr>
              <w:pStyle w:val="Textsimplu"/>
              <w:tabs>
                <w:tab w:val="left" w:pos="9781"/>
              </w:tabs>
              <w:spacing w:line="360" w:lineRule="auto"/>
              <w:jc w:val="center"/>
              <w:rPr>
                <w:rFonts w:asciiTheme="majorHAnsi" w:hAnsiTheme="majorHAnsi" w:cs="Times New Roman"/>
                <w:b/>
                <w:bCs/>
                <w:sz w:val="24"/>
                <w:szCs w:val="24"/>
                <w:lang w:val="ro-RO" w:eastAsia="ru-RU"/>
              </w:rPr>
            </w:pPr>
            <w:r>
              <w:rPr>
                <w:rFonts w:asciiTheme="majorHAnsi" w:hAnsiTheme="majorHAnsi" w:cs="Times New Roman"/>
                <w:b/>
                <w:bCs/>
                <w:sz w:val="24"/>
                <w:szCs w:val="24"/>
                <w:lang w:val="ro-RO" w:eastAsia="ru-RU"/>
              </w:rPr>
              <w:t>E</w:t>
            </w:r>
          </w:p>
        </w:tc>
        <w:tc>
          <w:tcPr>
            <w:tcW w:w="3780" w:type="dxa"/>
            <w:tcBorders>
              <w:top w:val="double" w:sz="4" w:space="0" w:color="auto"/>
              <w:bottom w:val="double" w:sz="4" w:space="0" w:color="auto"/>
            </w:tcBorders>
          </w:tcPr>
          <w:p w14:paraId="2CC8A4B4" w14:textId="77777777" w:rsidR="00AD5D8D" w:rsidRPr="00247CF9" w:rsidRDefault="00AD5D8D"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Количество кредитов, предоставленных для курса</w:t>
            </w:r>
          </w:p>
        </w:tc>
        <w:tc>
          <w:tcPr>
            <w:tcW w:w="2246" w:type="dxa"/>
            <w:tcBorders>
              <w:top w:val="double" w:sz="4" w:space="0" w:color="auto"/>
              <w:bottom w:val="double" w:sz="4" w:space="0" w:color="auto"/>
              <w:right w:val="double" w:sz="4" w:space="0" w:color="auto"/>
            </w:tcBorders>
            <w:vAlign w:val="center"/>
          </w:tcPr>
          <w:p w14:paraId="28634FDB" w14:textId="77777777" w:rsidR="00AD5D8D" w:rsidRPr="00247CF9" w:rsidRDefault="0034475C"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4</w:t>
            </w:r>
          </w:p>
        </w:tc>
      </w:tr>
    </w:tbl>
    <w:p w14:paraId="354B1B50" w14:textId="77777777" w:rsidR="00AD5D8D" w:rsidRPr="00247CF9" w:rsidRDefault="00AD5D8D" w:rsidP="00247CF9">
      <w:pPr>
        <w:pStyle w:val="Listparagraf"/>
        <w:widowControl w:val="0"/>
        <w:rPr>
          <w:rFonts w:asciiTheme="majorHAnsi" w:hAnsiTheme="majorHAnsi"/>
          <w:b/>
          <w:bCs/>
          <w:caps/>
        </w:rPr>
      </w:pPr>
    </w:p>
    <w:p w14:paraId="1D63987E" w14:textId="77777777" w:rsidR="004E2AC9" w:rsidRPr="00247CF9" w:rsidRDefault="004E2AC9" w:rsidP="00247CF9">
      <w:pPr>
        <w:widowControl w:val="0"/>
        <w:jc w:val="center"/>
        <w:rPr>
          <w:rFonts w:asciiTheme="majorHAnsi" w:hAnsiTheme="majorHAnsi"/>
          <w:b/>
          <w:bCs/>
          <w:lang w:val="ru-MD"/>
        </w:rPr>
      </w:pPr>
      <w:r w:rsidRPr="00247CF9">
        <w:rPr>
          <w:rFonts w:asciiTheme="majorHAnsi" w:hAnsiTheme="majorHAnsi"/>
          <w:b/>
          <w:bCs/>
          <w:lang w:val="en-US"/>
        </w:rPr>
        <w:t>(</w:t>
      </w:r>
      <w:r w:rsidRPr="00247CF9">
        <w:rPr>
          <w:rFonts w:asciiTheme="majorHAnsi" w:hAnsiTheme="majorHAnsi"/>
          <w:b/>
          <w:bCs/>
          <w:lang w:val="ru-MD"/>
        </w:rPr>
        <w:t>весенний семестр)</w:t>
      </w:r>
    </w:p>
    <w:p w14:paraId="10DDD7BE" w14:textId="77777777" w:rsidR="00776A79" w:rsidRPr="00247CF9" w:rsidRDefault="00776A79" w:rsidP="00247CF9">
      <w:pPr>
        <w:pStyle w:val="Listparagraf"/>
        <w:widowControl w:val="0"/>
        <w:rPr>
          <w:rFonts w:asciiTheme="majorHAnsi" w:hAnsiTheme="majorHAnsi"/>
          <w:b/>
          <w:bCs/>
          <w:caps/>
        </w:rPr>
      </w:pP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1647"/>
        <w:gridCol w:w="3780"/>
        <w:gridCol w:w="2246"/>
      </w:tblGrid>
      <w:tr w:rsidR="00776A79" w:rsidRPr="00247CF9" w14:paraId="6C581A3C" w14:textId="77777777" w:rsidTr="006164E5">
        <w:tc>
          <w:tcPr>
            <w:tcW w:w="3896" w:type="dxa"/>
            <w:gridSpan w:val="2"/>
            <w:tcBorders>
              <w:top w:val="double" w:sz="4" w:space="0" w:color="auto"/>
              <w:left w:val="double" w:sz="4" w:space="0" w:color="auto"/>
            </w:tcBorders>
          </w:tcPr>
          <w:p w14:paraId="29AA4FD1"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Код курса</w:t>
            </w:r>
          </w:p>
        </w:tc>
        <w:tc>
          <w:tcPr>
            <w:tcW w:w="6026" w:type="dxa"/>
            <w:gridSpan w:val="2"/>
            <w:tcBorders>
              <w:top w:val="double" w:sz="4" w:space="0" w:color="auto"/>
              <w:right w:val="double" w:sz="4" w:space="0" w:color="auto"/>
            </w:tcBorders>
            <w:vAlign w:val="center"/>
          </w:tcPr>
          <w:p w14:paraId="05C4DCD2" w14:textId="117D2A29" w:rsidR="00776A79" w:rsidRPr="00247CF9" w:rsidRDefault="00695BAB" w:rsidP="00142B99">
            <w:pPr>
              <w:autoSpaceDE w:val="0"/>
              <w:autoSpaceDN w:val="0"/>
              <w:adjustRightInd w:val="0"/>
              <w:spacing w:line="360" w:lineRule="auto"/>
              <w:rPr>
                <w:rFonts w:asciiTheme="majorHAnsi" w:hAnsiTheme="majorHAnsi"/>
                <w:b/>
                <w:bCs/>
              </w:rPr>
            </w:pPr>
            <w:r w:rsidRPr="00247CF9">
              <w:rPr>
                <w:rFonts w:asciiTheme="majorHAnsi" w:hAnsiTheme="majorHAnsi"/>
                <w:b/>
              </w:rPr>
              <w:t>F.05.O.04</w:t>
            </w:r>
            <w:r w:rsidRPr="00247CF9">
              <w:rPr>
                <w:rFonts w:asciiTheme="majorHAnsi" w:hAnsiTheme="majorHAnsi"/>
                <w:b/>
                <w:lang w:val="en-US"/>
              </w:rPr>
              <w:t>3</w:t>
            </w:r>
          </w:p>
        </w:tc>
      </w:tr>
      <w:tr w:rsidR="00776A79" w:rsidRPr="00247CF9" w14:paraId="79DC08FD" w14:textId="77777777" w:rsidTr="006164E5">
        <w:tc>
          <w:tcPr>
            <w:tcW w:w="3896" w:type="dxa"/>
            <w:gridSpan w:val="2"/>
            <w:tcBorders>
              <w:left w:val="double" w:sz="4" w:space="0" w:color="auto"/>
            </w:tcBorders>
          </w:tcPr>
          <w:p w14:paraId="0AF3679C"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Названия курса</w:t>
            </w:r>
          </w:p>
        </w:tc>
        <w:tc>
          <w:tcPr>
            <w:tcW w:w="6026" w:type="dxa"/>
            <w:gridSpan w:val="2"/>
            <w:tcBorders>
              <w:right w:val="double" w:sz="4" w:space="0" w:color="auto"/>
            </w:tcBorders>
            <w:vAlign w:val="center"/>
          </w:tcPr>
          <w:p w14:paraId="36DA903B" w14:textId="77777777" w:rsidR="00776A79" w:rsidRPr="00247CF9" w:rsidRDefault="00776A79" w:rsidP="00142B99">
            <w:pPr>
              <w:pStyle w:val="Textsimplu"/>
              <w:tabs>
                <w:tab w:val="left" w:pos="9781"/>
              </w:tabs>
              <w:spacing w:line="360" w:lineRule="auto"/>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Патофизиология</w:t>
            </w:r>
          </w:p>
        </w:tc>
      </w:tr>
      <w:tr w:rsidR="00776A79" w:rsidRPr="00247CF9" w14:paraId="163193BF" w14:textId="77777777" w:rsidTr="006164E5">
        <w:tc>
          <w:tcPr>
            <w:tcW w:w="3896" w:type="dxa"/>
            <w:gridSpan w:val="2"/>
            <w:tcBorders>
              <w:left w:val="double" w:sz="4" w:space="0" w:color="auto"/>
              <w:bottom w:val="double" w:sz="4" w:space="0" w:color="auto"/>
            </w:tcBorders>
          </w:tcPr>
          <w:p w14:paraId="0951BEC9"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Ответственный (</w:t>
            </w:r>
            <w:r w:rsidRPr="00247CF9">
              <w:rPr>
                <w:rFonts w:asciiTheme="majorHAnsi" w:hAnsiTheme="majorHAnsi" w:cs="Times New Roman"/>
                <w:sz w:val="24"/>
                <w:szCs w:val="24"/>
                <w:lang w:val="ru-MD" w:eastAsia="ru-RU"/>
              </w:rPr>
              <w:t>ы</w:t>
            </w:r>
            <w:r w:rsidRPr="00247CF9">
              <w:rPr>
                <w:rFonts w:asciiTheme="majorHAnsi" w:hAnsiTheme="majorHAnsi" w:cs="Times New Roman"/>
                <w:sz w:val="24"/>
                <w:szCs w:val="24"/>
                <w:lang w:eastAsia="ru-RU"/>
              </w:rPr>
              <w:t>е) за предмет</w:t>
            </w:r>
          </w:p>
        </w:tc>
        <w:tc>
          <w:tcPr>
            <w:tcW w:w="6026" w:type="dxa"/>
            <w:gridSpan w:val="2"/>
            <w:tcBorders>
              <w:bottom w:val="double" w:sz="4" w:space="0" w:color="auto"/>
              <w:right w:val="double" w:sz="4" w:space="0" w:color="auto"/>
            </w:tcBorders>
            <w:vAlign w:val="center"/>
          </w:tcPr>
          <w:p w14:paraId="40E116B9" w14:textId="0BE43859" w:rsidR="00776A79" w:rsidRPr="00247CF9" w:rsidRDefault="00BF1128" w:rsidP="00142B99">
            <w:pPr>
              <w:pStyle w:val="Textsimplu"/>
              <w:tabs>
                <w:tab w:val="left" w:pos="9781"/>
              </w:tabs>
              <w:spacing w:line="360" w:lineRule="auto"/>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 xml:space="preserve">Мелник Евгений </w:t>
            </w:r>
            <w:r w:rsidR="00776A79" w:rsidRPr="00247CF9">
              <w:rPr>
                <w:rFonts w:asciiTheme="majorHAnsi" w:hAnsiTheme="majorHAnsi" w:cs="Times New Roman"/>
                <w:b/>
                <w:bCs/>
                <w:sz w:val="24"/>
                <w:szCs w:val="24"/>
                <w:lang w:eastAsia="ru-RU"/>
              </w:rPr>
              <w:t>, д.м.н.,</w:t>
            </w:r>
            <w:r w:rsidR="008C23B1" w:rsidRPr="00247CF9">
              <w:rPr>
                <w:rFonts w:asciiTheme="majorHAnsi" w:hAnsiTheme="majorHAnsi" w:cs="Times New Roman"/>
                <w:b/>
                <w:bCs/>
                <w:sz w:val="24"/>
                <w:szCs w:val="24"/>
                <w:lang w:val="ro-RO" w:eastAsia="ru-RU"/>
              </w:rPr>
              <w:t xml:space="preserve"> </w:t>
            </w:r>
            <w:r w:rsidR="00776A79" w:rsidRPr="00247CF9">
              <w:rPr>
                <w:rFonts w:asciiTheme="majorHAnsi" w:hAnsiTheme="majorHAnsi" w:cs="Times New Roman"/>
                <w:b/>
                <w:bCs/>
                <w:sz w:val="24"/>
                <w:szCs w:val="24"/>
                <w:lang w:eastAsia="ru-RU"/>
              </w:rPr>
              <w:t>доцент</w:t>
            </w:r>
          </w:p>
        </w:tc>
      </w:tr>
      <w:tr w:rsidR="00776A79" w:rsidRPr="00247CF9" w14:paraId="204D75C0" w14:textId="77777777" w:rsidTr="006164E5">
        <w:tc>
          <w:tcPr>
            <w:tcW w:w="2249" w:type="dxa"/>
            <w:tcBorders>
              <w:top w:val="double" w:sz="4" w:space="0" w:color="auto"/>
              <w:left w:val="double" w:sz="4" w:space="0" w:color="auto"/>
              <w:bottom w:val="double" w:sz="4" w:space="0" w:color="auto"/>
            </w:tcBorders>
          </w:tcPr>
          <w:p w14:paraId="06FDC661"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Год</w:t>
            </w:r>
          </w:p>
        </w:tc>
        <w:tc>
          <w:tcPr>
            <w:tcW w:w="1647" w:type="dxa"/>
            <w:tcBorders>
              <w:top w:val="double" w:sz="4" w:space="0" w:color="auto"/>
              <w:bottom w:val="double" w:sz="4" w:space="0" w:color="auto"/>
            </w:tcBorders>
            <w:vAlign w:val="center"/>
          </w:tcPr>
          <w:p w14:paraId="50B02F5C" w14:textId="77777777" w:rsidR="00776A79" w:rsidRPr="00247CF9" w:rsidRDefault="00776A79"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III</w:t>
            </w:r>
          </w:p>
        </w:tc>
        <w:tc>
          <w:tcPr>
            <w:tcW w:w="3780" w:type="dxa"/>
            <w:tcBorders>
              <w:top w:val="double" w:sz="4" w:space="0" w:color="auto"/>
              <w:bottom w:val="double" w:sz="4" w:space="0" w:color="auto"/>
            </w:tcBorders>
          </w:tcPr>
          <w:p w14:paraId="1215B823"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Семестр</w:t>
            </w:r>
          </w:p>
        </w:tc>
        <w:tc>
          <w:tcPr>
            <w:tcW w:w="2246" w:type="dxa"/>
            <w:tcBorders>
              <w:top w:val="double" w:sz="4" w:space="0" w:color="auto"/>
              <w:bottom w:val="double" w:sz="4" w:space="0" w:color="auto"/>
              <w:right w:val="double" w:sz="4" w:space="0" w:color="auto"/>
            </w:tcBorders>
            <w:vAlign w:val="center"/>
          </w:tcPr>
          <w:p w14:paraId="6645D6C7" w14:textId="61615965" w:rsidR="00776A79" w:rsidRPr="00247CF9" w:rsidRDefault="00142B99" w:rsidP="00142B99">
            <w:pPr>
              <w:pStyle w:val="Textsimplu"/>
              <w:tabs>
                <w:tab w:val="left" w:pos="9781"/>
              </w:tabs>
              <w:spacing w:line="360" w:lineRule="auto"/>
              <w:jc w:val="center"/>
              <w:rPr>
                <w:rFonts w:asciiTheme="majorHAnsi" w:hAnsiTheme="majorHAnsi" w:cs="Times New Roman"/>
                <w:b/>
                <w:bCs/>
                <w:sz w:val="24"/>
                <w:szCs w:val="24"/>
                <w:lang w:eastAsia="ru-RU"/>
              </w:rPr>
            </w:pPr>
            <w:r>
              <w:rPr>
                <w:rFonts w:asciiTheme="majorHAnsi" w:hAnsiTheme="majorHAnsi" w:cs="Times New Roman"/>
                <w:b/>
                <w:bCs/>
                <w:sz w:val="24"/>
                <w:szCs w:val="24"/>
                <w:lang w:eastAsia="ru-RU"/>
              </w:rPr>
              <w:t>5</w:t>
            </w:r>
          </w:p>
        </w:tc>
      </w:tr>
      <w:tr w:rsidR="00776A79" w:rsidRPr="00247CF9" w14:paraId="03D56DB2" w14:textId="77777777" w:rsidTr="006164E5">
        <w:tc>
          <w:tcPr>
            <w:tcW w:w="7676" w:type="dxa"/>
            <w:gridSpan w:val="3"/>
            <w:tcBorders>
              <w:top w:val="double" w:sz="4" w:space="0" w:color="auto"/>
              <w:left w:val="double" w:sz="4" w:space="0" w:color="auto"/>
            </w:tcBorders>
            <w:vAlign w:val="center"/>
          </w:tcPr>
          <w:p w14:paraId="56AAF7FA"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Всего часов, включая:</w:t>
            </w:r>
          </w:p>
        </w:tc>
        <w:tc>
          <w:tcPr>
            <w:tcW w:w="2246" w:type="dxa"/>
            <w:tcBorders>
              <w:top w:val="double" w:sz="4" w:space="0" w:color="auto"/>
              <w:right w:val="double" w:sz="4" w:space="0" w:color="auto"/>
            </w:tcBorders>
            <w:vAlign w:val="center"/>
          </w:tcPr>
          <w:p w14:paraId="77F8189E" w14:textId="2E0FAE97" w:rsidR="00776A79" w:rsidRPr="00247CF9" w:rsidRDefault="00776A79"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120</w:t>
            </w:r>
          </w:p>
        </w:tc>
      </w:tr>
      <w:tr w:rsidR="00776A79" w:rsidRPr="00247CF9" w14:paraId="5AF92DD7" w14:textId="77777777" w:rsidTr="006164E5">
        <w:tc>
          <w:tcPr>
            <w:tcW w:w="2249" w:type="dxa"/>
            <w:tcBorders>
              <w:left w:val="double" w:sz="4" w:space="0" w:color="auto"/>
            </w:tcBorders>
            <w:vAlign w:val="center"/>
          </w:tcPr>
          <w:p w14:paraId="2DDE08BA"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Курс</w:t>
            </w:r>
          </w:p>
        </w:tc>
        <w:tc>
          <w:tcPr>
            <w:tcW w:w="1647" w:type="dxa"/>
            <w:vAlign w:val="center"/>
          </w:tcPr>
          <w:p w14:paraId="3A0190DA" w14:textId="77777777" w:rsidR="00776A79" w:rsidRPr="00247CF9" w:rsidRDefault="00776A79"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30</w:t>
            </w:r>
          </w:p>
        </w:tc>
        <w:tc>
          <w:tcPr>
            <w:tcW w:w="3780" w:type="dxa"/>
            <w:vAlign w:val="center"/>
          </w:tcPr>
          <w:p w14:paraId="691EC765"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Практические занятия</w:t>
            </w:r>
          </w:p>
        </w:tc>
        <w:tc>
          <w:tcPr>
            <w:tcW w:w="2246" w:type="dxa"/>
            <w:tcBorders>
              <w:right w:val="double" w:sz="4" w:space="0" w:color="auto"/>
            </w:tcBorders>
            <w:vAlign w:val="center"/>
          </w:tcPr>
          <w:p w14:paraId="5CD4637A" w14:textId="77777777" w:rsidR="00776A79" w:rsidRPr="00247CF9" w:rsidRDefault="00776A79"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25</w:t>
            </w:r>
          </w:p>
        </w:tc>
      </w:tr>
      <w:tr w:rsidR="00776A79" w:rsidRPr="00247CF9" w14:paraId="15907E38" w14:textId="77777777" w:rsidTr="006164E5">
        <w:tc>
          <w:tcPr>
            <w:tcW w:w="2249" w:type="dxa"/>
            <w:tcBorders>
              <w:left w:val="double" w:sz="4" w:space="0" w:color="auto"/>
              <w:bottom w:val="double" w:sz="4" w:space="0" w:color="auto"/>
            </w:tcBorders>
            <w:vAlign w:val="center"/>
          </w:tcPr>
          <w:p w14:paraId="246067E0"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Семинары</w:t>
            </w:r>
          </w:p>
        </w:tc>
        <w:tc>
          <w:tcPr>
            <w:tcW w:w="1647" w:type="dxa"/>
            <w:tcBorders>
              <w:bottom w:val="double" w:sz="4" w:space="0" w:color="auto"/>
            </w:tcBorders>
          </w:tcPr>
          <w:p w14:paraId="217DBCE4" w14:textId="77777777" w:rsidR="00776A79" w:rsidRPr="00247CF9" w:rsidRDefault="00776A79"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20</w:t>
            </w:r>
          </w:p>
        </w:tc>
        <w:tc>
          <w:tcPr>
            <w:tcW w:w="3780" w:type="dxa"/>
            <w:tcBorders>
              <w:bottom w:val="double" w:sz="4" w:space="0" w:color="auto"/>
            </w:tcBorders>
            <w:vAlign w:val="center"/>
          </w:tcPr>
          <w:p w14:paraId="6FC4395D"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 xml:space="preserve">Индивидуальная робота       </w:t>
            </w:r>
          </w:p>
        </w:tc>
        <w:tc>
          <w:tcPr>
            <w:tcW w:w="2246" w:type="dxa"/>
            <w:tcBorders>
              <w:bottom w:val="double" w:sz="4" w:space="0" w:color="auto"/>
              <w:right w:val="double" w:sz="4" w:space="0" w:color="auto"/>
            </w:tcBorders>
            <w:vAlign w:val="center"/>
          </w:tcPr>
          <w:p w14:paraId="55D98A03" w14:textId="77777777" w:rsidR="00776A79" w:rsidRPr="00247CF9" w:rsidRDefault="00776A79"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45</w:t>
            </w:r>
          </w:p>
        </w:tc>
      </w:tr>
      <w:tr w:rsidR="00776A79" w:rsidRPr="00247CF9" w14:paraId="6ACAC041" w14:textId="77777777" w:rsidTr="006164E5">
        <w:tc>
          <w:tcPr>
            <w:tcW w:w="2249" w:type="dxa"/>
            <w:tcBorders>
              <w:top w:val="double" w:sz="4" w:space="0" w:color="auto"/>
              <w:left w:val="double" w:sz="4" w:space="0" w:color="auto"/>
              <w:bottom w:val="double" w:sz="4" w:space="0" w:color="auto"/>
            </w:tcBorders>
          </w:tcPr>
          <w:p w14:paraId="6346D7C0"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Форма оценки</w:t>
            </w:r>
          </w:p>
        </w:tc>
        <w:tc>
          <w:tcPr>
            <w:tcW w:w="1647" w:type="dxa"/>
            <w:tcBorders>
              <w:top w:val="double" w:sz="4" w:space="0" w:color="auto"/>
              <w:bottom w:val="double" w:sz="4" w:space="0" w:color="auto"/>
            </w:tcBorders>
          </w:tcPr>
          <w:p w14:paraId="2FCFBD70" w14:textId="762F8A32" w:rsidR="00776A79" w:rsidRPr="0006009D" w:rsidRDefault="0006009D" w:rsidP="00142B99">
            <w:pPr>
              <w:pStyle w:val="Textsimplu"/>
              <w:tabs>
                <w:tab w:val="left" w:pos="9781"/>
              </w:tabs>
              <w:spacing w:line="360" w:lineRule="auto"/>
              <w:jc w:val="center"/>
              <w:rPr>
                <w:rFonts w:asciiTheme="majorHAnsi" w:hAnsiTheme="majorHAnsi" w:cs="Times New Roman"/>
                <w:b/>
                <w:bCs/>
                <w:sz w:val="24"/>
                <w:szCs w:val="24"/>
                <w:lang w:val="ro-RO" w:eastAsia="ru-RU"/>
              </w:rPr>
            </w:pPr>
            <w:r>
              <w:rPr>
                <w:rFonts w:asciiTheme="majorHAnsi" w:hAnsiTheme="majorHAnsi" w:cs="Times New Roman"/>
                <w:b/>
                <w:bCs/>
                <w:sz w:val="24"/>
                <w:szCs w:val="24"/>
                <w:lang w:val="ro-RO" w:eastAsia="ru-RU"/>
              </w:rPr>
              <w:t>E</w:t>
            </w:r>
          </w:p>
        </w:tc>
        <w:tc>
          <w:tcPr>
            <w:tcW w:w="3780" w:type="dxa"/>
            <w:tcBorders>
              <w:top w:val="double" w:sz="4" w:space="0" w:color="auto"/>
              <w:bottom w:val="double" w:sz="4" w:space="0" w:color="auto"/>
            </w:tcBorders>
          </w:tcPr>
          <w:p w14:paraId="4FA33F9D" w14:textId="77777777" w:rsidR="00776A79" w:rsidRPr="00247CF9" w:rsidRDefault="00776A79" w:rsidP="00142B99">
            <w:pPr>
              <w:pStyle w:val="Textsimplu"/>
              <w:tabs>
                <w:tab w:val="left" w:pos="9781"/>
              </w:tabs>
              <w:spacing w:line="360" w:lineRule="auto"/>
              <w:rPr>
                <w:rFonts w:asciiTheme="majorHAnsi" w:hAnsiTheme="majorHAnsi" w:cs="Times New Roman"/>
                <w:sz w:val="24"/>
                <w:szCs w:val="24"/>
                <w:lang w:eastAsia="ru-RU"/>
              </w:rPr>
            </w:pPr>
            <w:r w:rsidRPr="00247CF9">
              <w:rPr>
                <w:rFonts w:asciiTheme="majorHAnsi" w:hAnsiTheme="majorHAnsi" w:cs="Times New Roman"/>
                <w:sz w:val="24"/>
                <w:szCs w:val="24"/>
                <w:lang w:eastAsia="ru-RU"/>
              </w:rPr>
              <w:t>Количество кредитов, предоставленных для курса</w:t>
            </w:r>
          </w:p>
        </w:tc>
        <w:tc>
          <w:tcPr>
            <w:tcW w:w="2246" w:type="dxa"/>
            <w:tcBorders>
              <w:top w:val="double" w:sz="4" w:space="0" w:color="auto"/>
              <w:bottom w:val="double" w:sz="4" w:space="0" w:color="auto"/>
              <w:right w:val="double" w:sz="4" w:space="0" w:color="auto"/>
            </w:tcBorders>
            <w:vAlign w:val="center"/>
          </w:tcPr>
          <w:p w14:paraId="44CC4047" w14:textId="77777777" w:rsidR="00776A79" w:rsidRPr="00247CF9" w:rsidRDefault="00776A79" w:rsidP="00142B99">
            <w:pPr>
              <w:pStyle w:val="Textsimplu"/>
              <w:tabs>
                <w:tab w:val="left" w:pos="9781"/>
              </w:tabs>
              <w:spacing w:line="360" w:lineRule="auto"/>
              <w:jc w:val="center"/>
              <w:rPr>
                <w:rFonts w:asciiTheme="majorHAnsi" w:hAnsiTheme="majorHAnsi" w:cs="Times New Roman"/>
                <w:b/>
                <w:bCs/>
                <w:sz w:val="24"/>
                <w:szCs w:val="24"/>
                <w:lang w:eastAsia="ru-RU"/>
              </w:rPr>
            </w:pPr>
            <w:r w:rsidRPr="00247CF9">
              <w:rPr>
                <w:rFonts w:asciiTheme="majorHAnsi" w:hAnsiTheme="majorHAnsi" w:cs="Times New Roman"/>
                <w:b/>
                <w:bCs/>
                <w:sz w:val="24"/>
                <w:szCs w:val="24"/>
                <w:lang w:eastAsia="ru-RU"/>
              </w:rPr>
              <w:t>4</w:t>
            </w:r>
          </w:p>
        </w:tc>
      </w:tr>
    </w:tbl>
    <w:p w14:paraId="7F3E5CFE" w14:textId="77777777" w:rsidR="00776A79" w:rsidRPr="00247CF9" w:rsidRDefault="00776A79" w:rsidP="00247CF9">
      <w:pPr>
        <w:pStyle w:val="Listparagraf"/>
        <w:widowControl w:val="0"/>
        <w:rPr>
          <w:rFonts w:asciiTheme="majorHAnsi" w:hAnsiTheme="majorHAnsi"/>
          <w:b/>
          <w:bCs/>
          <w:caps/>
        </w:rPr>
      </w:pPr>
    </w:p>
    <w:p w14:paraId="16828552" w14:textId="1BEE5CC2" w:rsidR="00AD5D8D" w:rsidRPr="00247CF9" w:rsidRDefault="00AD5D8D" w:rsidP="00680E12">
      <w:pPr>
        <w:pStyle w:val="Listparagraf"/>
        <w:widowControl w:val="0"/>
        <w:numPr>
          <w:ilvl w:val="0"/>
          <w:numId w:val="26"/>
        </w:numPr>
        <w:rPr>
          <w:rFonts w:asciiTheme="majorHAnsi" w:hAnsiTheme="majorHAnsi"/>
          <w:b/>
          <w:bCs/>
          <w:caps/>
        </w:rPr>
      </w:pPr>
      <w:r w:rsidRPr="00247CF9">
        <w:rPr>
          <w:rFonts w:asciiTheme="majorHAnsi" w:hAnsiTheme="majorHAnsi"/>
          <w:b/>
          <w:bCs/>
          <w:caps/>
        </w:rPr>
        <w:t xml:space="preserve">ЦЕЛИ ОБУЧЕНИЯ </w:t>
      </w:r>
      <w:r w:rsidR="00A16445" w:rsidRPr="00247CF9">
        <w:rPr>
          <w:rFonts w:asciiTheme="majorHAnsi" w:hAnsiTheme="majorHAnsi"/>
          <w:b/>
          <w:bCs/>
          <w:caps/>
        </w:rPr>
        <w:t xml:space="preserve">ДИСЦИПЛИНЫ </w:t>
      </w:r>
    </w:p>
    <w:p w14:paraId="284156CF" w14:textId="77777777" w:rsidR="00CC4DCF" w:rsidRPr="00247CF9" w:rsidRDefault="00CC4DCF" w:rsidP="00247CF9">
      <w:pPr>
        <w:pStyle w:val="Titlu1"/>
        <w:rPr>
          <w:rFonts w:asciiTheme="majorHAnsi" w:hAnsiTheme="majorHAnsi"/>
          <w:i/>
          <w:iCs/>
          <w:sz w:val="24"/>
          <w:szCs w:val="24"/>
          <w:lang w:val="ru-RU"/>
        </w:rPr>
      </w:pPr>
    </w:p>
    <w:p w14:paraId="6DAC09A1" w14:textId="4BB81EDA" w:rsidR="00AD5D8D" w:rsidRPr="00247CF9" w:rsidRDefault="00A16445" w:rsidP="0006009D">
      <w:pPr>
        <w:pStyle w:val="Titlu1"/>
        <w:ind w:left="567"/>
        <w:rPr>
          <w:rFonts w:asciiTheme="majorHAnsi" w:hAnsiTheme="majorHAnsi"/>
          <w:i/>
          <w:iCs/>
          <w:sz w:val="24"/>
          <w:szCs w:val="24"/>
          <w:lang w:val="ru-RU"/>
        </w:rPr>
      </w:pPr>
      <w:r w:rsidRPr="00247CF9">
        <w:rPr>
          <w:rFonts w:asciiTheme="majorHAnsi" w:hAnsiTheme="majorHAnsi"/>
          <w:i/>
          <w:iCs/>
          <w:sz w:val="24"/>
          <w:szCs w:val="24"/>
          <w:lang w:val="ru-RU"/>
        </w:rPr>
        <w:t xml:space="preserve">По окончанию </w:t>
      </w:r>
      <w:r w:rsidR="00AD5D8D" w:rsidRPr="00247CF9">
        <w:rPr>
          <w:rFonts w:asciiTheme="majorHAnsi" w:hAnsiTheme="majorHAnsi"/>
          <w:i/>
          <w:iCs/>
          <w:sz w:val="24"/>
          <w:szCs w:val="24"/>
          <w:lang w:val="ru-RU"/>
        </w:rPr>
        <w:t>изучения дисциплины студент сможет:</w:t>
      </w:r>
    </w:p>
    <w:p w14:paraId="718464D0" w14:textId="77777777" w:rsidR="00A16445" w:rsidRPr="00247CF9" w:rsidRDefault="00A16445" w:rsidP="0006009D">
      <w:pPr>
        <w:ind w:left="567"/>
        <w:rPr>
          <w:rFonts w:asciiTheme="majorHAnsi" w:hAnsiTheme="majorHAnsi"/>
        </w:rPr>
      </w:pPr>
    </w:p>
    <w:p w14:paraId="7BFA5BCC" w14:textId="77777777" w:rsidR="00B658B6" w:rsidRPr="0006009D" w:rsidRDefault="00B658B6" w:rsidP="0006009D">
      <w:pPr>
        <w:ind w:left="567"/>
        <w:jc w:val="both"/>
        <w:rPr>
          <w:rFonts w:asciiTheme="majorHAnsi" w:hAnsiTheme="majorHAnsi"/>
          <w:b/>
          <w:bCs/>
          <w:i/>
          <w:iCs/>
          <w:color w:val="000000" w:themeColor="text1"/>
        </w:rPr>
      </w:pPr>
      <w:r w:rsidRPr="0006009D">
        <w:rPr>
          <w:rFonts w:asciiTheme="majorHAnsi" w:hAnsiTheme="majorHAnsi"/>
          <w:b/>
          <w:bCs/>
          <w:i/>
          <w:iCs/>
          <w:color w:val="000000" w:themeColor="text1"/>
        </w:rPr>
        <w:t>• на уровне знания и понимания:</w:t>
      </w:r>
    </w:p>
    <w:p w14:paraId="4EA09A1E" w14:textId="15EE04CF" w:rsidR="00B658B6" w:rsidRPr="0006009D" w:rsidRDefault="00B658B6" w:rsidP="00680E12">
      <w:pPr>
        <w:pStyle w:val="Listparagraf"/>
        <w:numPr>
          <w:ilvl w:val="0"/>
          <w:numId w:val="11"/>
        </w:numPr>
        <w:spacing w:line="276" w:lineRule="auto"/>
        <w:ind w:left="993"/>
        <w:jc w:val="both"/>
        <w:rPr>
          <w:rFonts w:asciiTheme="majorHAnsi" w:hAnsiTheme="majorHAnsi"/>
          <w:b/>
          <w:iCs/>
          <w:color w:val="000000" w:themeColor="text1"/>
        </w:rPr>
      </w:pPr>
      <w:r w:rsidRPr="0006009D">
        <w:rPr>
          <w:rFonts w:asciiTheme="majorHAnsi" w:hAnsiTheme="majorHAnsi"/>
          <w:iCs/>
          <w:color w:val="000000" w:themeColor="text1"/>
        </w:rPr>
        <w:t>знать и понимать закономерност</w:t>
      </w:r>
      <w:r w:rsidR="00B64B03" w:rsidRPr="0006009D">
        <w:rPr>
          <w:rFonts w:asciiTheme="majorHAnsi" w:hAnsiTheme="majorHAnsi"/>
          <w:iCs/>
          <w:color w:val="000000" w:themeColor="text1"/>
        </w:rPr>
        <w:t xml:space="preserve">и </w:t>
      </w:r>
      <w:r w:rsidRPr="0006009D">
        <w:rPr>
          <w:rFonts w:asciiTheme="majorHAnsi" w:hAnsiTheme="majorHAnsi"/>
          <w:iCs/>
          <w:color w:val="000000" w:themeColor="text1"/>
        </w:rPr>
        <w:t xml:space="preserve">возникновения, </w:t>
      </w:r>
      <w:r w:rsidR="00B64B03" w:rsidRPr="0006009D">
        <w:rPr>
          <w:rFonts w:asciiTheme="majorHAnsi" w:hAnsiTheme="majorHAnsi"/>
          <w:iCs/>
          <w:color w:val="000000" w:themeColor="text1"/>
        </w:rPr>
        <w:t>ра</w:t>
      </w:r>
      <w:r w:rsidR="00695BAB" w:rsidRPr="0006009D">
        <w:rPr>
          <w:rFonts w:asciiTheme="majorHAnsi" w:hAnsiTheme="majorHAnsi"/>
          <w:iCs/>
          <w:color w:val="000000" w:themeColor="text1"/>
        </w:rPr>
        <w:t>з</w:t>
      </w:r>
      <w:r w:rsidR="00B64B03" w:rsidRPr="0006009D">
        <w:rPr>
          <w:rFonts w:asciiTheme="majorHAnsi" w:hAnsiTheme="majorHAnsi"/>
          <w:iCs/>
          <w:color w:val="000000" w:themeColor="text1"/>
        </w:rPr>
        <w:t xml:space="preserve">вития </w:t>
      </w:r>
      <w:r w:rsidRPr="0006009D">
        <w:rPr>
          <w:rFonts w:asciiTheme="majorHAnsi" w:hAnsiTheme="majorHAnsi"/>
          <w:iCs/>
          <w:color w:val="000000" w:themeColor="text1"/>
        </w:rPr>
        <w:t xml:space="preserve">и </w:t>
      </w:r>
      <w:r w:rsidR="00B64B03" w:rsidRPr="0006009D">
        <w:rPr>
          <w:rFonts w:asciiTheme="majorHAnsi" w:hAnsiTheme="majorHAnsi"/>
          <w:iCs/>
          <w:color w:val="000000" w:themeColor="text1"/>
        </w:rPr>
        <w:t>завершения типовых патологических</w:t>
      </w:r>
      <w:r w:rsidRPr="0006009D">
        <w:rPr>
          <w:rFonts w:asciiTheme="majorHAnsi" w:hAnsiTheme="majorHAnsi"/>
          <w:iCs/>
          <w:color w:val="000000" w:themeColor="text1"/>
        </w:rPr>
        <w:t xml:space="preserve"> процессов на клеточном, тканевом, органном и интегральном уровне;</w:t>
      </w:r>
    </w:p>
    <w:p w14:paraId="39566F0E" w14:textId="15B2C322" w:rsidR="00B658B6" w:rsidRPr="0006009D" w:rsidRDefault="00B658B6" w:rsidP="00680E12">
      <w:pPr>
        <w:pStyle w:val="Listparagraf"/>
        <w:numPr>
          <w:ilvl w:val="0"/>
          <w:numId w:val="11"/>
        </w:numPr>
        <w:spacing w:line="276" w:lineRule="auto"/>
        <w:ind w:left="993"/>
        <w:jc w:val="both"/>
        <w:rPr>
          <w:rFonts w:asciiTheme="majorHAnsi" w:hAnsiTheme="majorHAnsi"/>
          <w:b/>
          <w:iCs/>
          <w:color w:val="000000" w:themeColor="text1"/>
        </w:rPr>
      </w:pPr>
      <w:r w:rsidRPr="0006009D">
        <w:rPr>
          <w:rFonts w:asciiTheme="majorHAnsi" w:hAnsiTheme="majorHAnsi"/>
          <w:iCs/>
          <w:color w:val="000000" w:themeColor="text1"/>
        </w:rPr>
        <w:t>знать структурные, биохимические и функциональные изменения на молекулярном, клеточном уровне,</w:t>
      </w:r>
      <w:r w:rsidR="0006009D">
        <w:rPr>
          <w:rFonts w:asciiTheme="majorHAnsi" w:hAnsiTheme="majorHAnsi"/>
          <w:iCs/>
          <w:color w:val="000000" w:themeColor="text1"/>
          <w:lang w:val="ro-RO"/>
        </w:rPr>
        <w:t xml:space="preserve"> </w:t>
      </w:r>
      <w:r w:rsidRPr="0006009D">
        <w:rPr>
          <w:rFonts w:asciiTheme="majorHAnsi" w:hAnsiTheme="majorHAnsi"/>
          <w:iCs/>
          <w:color w:val="000000" w:themeColor="text1"/>
        </w:rPr>
        <w:t>ткане</w:t>
      </w:r>
      <w:r w:rsidR="00B64B03" w:rsidRPr="0006009D">
        <w:rPr>
          <w:rFonts w:asciiTheme="majorHAnsi" w:hAnsiTheme="majorHAnsi"/>
          <w:iCs/>
          <w:color w:val="000000" w:themeColor="text1"/>
        </w:rPr>
        <w:t>вом</w:t>
      </w:r>
      <w:r w:rsidRPr="0006009D">
        <w:rPr>
          <w:rFonts w:asciiTheme="majorHAnsi" w:hAnsiTheme="majorHAnsi"/>
          <w:iCs/>
          <w:color w:val="000000" w:themeColor="text1"/>
        </w:rPr>
        <w:t>, орган</w:t>
      </w:r>
      <w:r w:rsidR="00B64B03" w:rsidRPr="0006009D">
        <w:rPr>
          <w:rFonts w:asciiTheme="majorHAnsi" w:hAnsiTheme="majorHAnsi"/>
          <w:iCs/>
          <w:color w:val="000000" w:themeColor="text1"/>
        </w:rPr>
        <w:t>ном</w:t>
      </w:r>
      <w:r w:rsidRPr="0006009D">
        <w:rPr>
          <w:rFonts w:asciiTheme="majorHAnsi" w:hAnsiTheme="majorHAnsi"/>
          <w:iCs/>
          <w:color w:val="000000" w:themeColor="text1"/>
        </w:rPr>
        <w:t>, систем</w:t>
      </w:r>
      <w:r w:rsidR="00B64B03" w:rsidRPr="0006009D">
        <w:rPr>
          <w:rFonts w:asciiTheme="majorHAnsi" w:hAnsiTheme="majorHAnsi"/>
          <w:iCs/>
          <w:color w:val="000000" w:themeColor="text1"/>
        </w:rPr>
        <w:t>ном уровнях</w:t>
      </w:r>
      <w:r w:rsidRPr="0006009D">
        <w:rPr>
          <w:rFonts w:asciiTheme="majorHAnsi" w:hAnsiTheme="majorHAnsi"/>
          <w:iCs/>
          <w:color w:val="000000" w:themeColor="text1"/>
        </w:rPr>
        <w:t xml:space="preserve"> и </w:t>
      </w:r>
      <w:r w:rsidR="00B64B03" w:rsidRPr="0006009D">
        <w:rPr>
          <w:rFonts w:asciiTheme="majorHAnsi" w:hAnsiTheme="majorHAnsi"/>
          <w:iCs/>
          <w:color w:val="000000" w:themeColor="text1"/>
        </w:rPr>
        <w:t xml:space="preserve">на уровне </w:t>
      </w:r>
      <w:r w:rsidRPr="0006009D">
        <w:rPr>
          <w:rFonts w:asciiTheme="majorHAnsi" w:hAnsiTheme="majorHAnsi"/>
          <w:iCs/>
          <w:color w:val="000000" w:themeColor="text1"/>
        </w:rPr>
        <w:t>всего организма при тип</w:t>
      </w:r>
      <w:r w:rsidR="00B64B03" w:rsidRPr="0006009D">
        <w:rPr>
          <w:rFonts w:asciiTheme="majorHAnsi" w:hAnsiTheme="majorHAnsi"/>
          <w:iCs/>
          <w:color w:val="000000" w:themeColor="text1"/>
        </w:rPr>
        <w:t xml:space="preserve">овых патологических процессах и </w:t>
      </w:r>
      <w:r w:rsidRPr="0006009D">
        <w:rPr>
          <w:rFonts w:asciiTheme="majorHAnsi" w:hAnsiTheme="majorHAnsi"/>
          <w:iCs/>
          <w:color w:val="000000" w:themeColor="text1"/>
        </w:rPr>
        <w:t>боле</w:t>
      </w:r>
      <w:r w:rsidR="00B64B03" w:rsidRPr="0006009D">
        <w:rPr>
          <w:rFonts w:asciiTheme="majorHAnsi" w:hAnsiTheme="majorHAnsi"/>
          <w:iCs/>
          <w:color w:val="000000" w:themeColor="text1"/>
        </w:rPr>
        <w:t>знях</w:t>
      </w:r>
      <w:r w:rsidRPr="0006009D">
        <w:rPr>
          <w:rFonts w:asciiTheme="majorHAnsi" w:hAnsiTheme="majorHAnsi"/>
          <w:iCs/>
          <w:color w:val="000000" w:themeColor="text1"/>
        </w:rPr>
        <w:t>;</w:t>
      </w:r>
    </w:p>
    <w:p w14:paraId="4B5AD4CB" w14:textId="19749AA4" w:rsidR="00B658B6" w:rsidRPr="0006009D" w:rsidRDefault="00B658B6" w:rsidP="00680E12">
      <w:pPr>
        <w:pStyle w:val="Listparagraf"/>
        <w:numPr>
          <w:ilvl w:val="0"/>
          <w:numId w:val="11"/>
        </w:numPr>
        <w:spacing w:line="276" w:lineRule="auto"/>
        <w:ind w:left="993"/>
        <w:jc w:val="both"/>
        <w:rPr>
          <w:rFonts w:asciiTheme="majorHAnsi" w:hAnsiTheme="majorHAnsi"/>
          <w:b/>
          <w:iCs/>
          <w:color w:val="000000" w:themeColor="text1"/>
        </w:rPr>
      </w:pPr>
      <w:r w:rsidRPr="0006009D">
        <w:rPr>
          <w:rFonts w:asciiTheme="majorHAnsi" w:hAnsiTheme="majorHAnsi"/>
          <w:iCs/>
          <w:color w:val="000000" w:themeColor="text1"/>
        </w:rPr>
        <w:t xml:space="preserve">знать принципы патогенетической коррекции функциональных нарушений, возникших </w:t>
      </w:r>
      <w:r w:rsidR="00FD3308" w:rsidRPr="0006009D">
        <w:rPr>
          <w:rFonts w:asciiTheme="majorHAnsi" w:hAnsiTheme="majorHAnsi"/>
          <w:iCs/>
          <w:color w:val="000000" w:themeColor="text1"/>
        </w:rPr>
        <w:t>при</w:t>
      </w:r>
      <w:r w:rsidR="0006009D" w:rsidRPr="0006009D">
        <w:rPr>
          <w:rFonts w:asciiTheme="majorHAnsi" w:hAnsiTheme="majorHAnsi"/>
          <w:b/>
          <w:iCs/>
          <w:color w:val="000000" w:themeColor="text1"/>
          <w:lang w:val="ro-RO"/>
        </w:rPr>
        <w:t xml:space="preserve"> </w:t>
      </w:r>
      <w:r w:rsidRPr="0006009D">
        <w:rPr>
          <w:rFonts w:asciiTheme="majorHAnsi" w:hAnsiTheme="majorHAnsi"/>
          <w:iCs/>
          <w:color w:val="000000" w:themeColor="text1"/>
        </w:rPr>
        <w:t>патологически</w:t>
      </w:r>
      <w:r w:rsidR="00FD3308" w:rsidRPr="0006009D">
        <w:rPr>
          <w:rFonts w:asciiTheme="majorHAnsi" w:hAnsiTheme="majorHAnsi"/>
          <w:iCs/>
          <w:color w:val="000000" w:themeColor="text1"/>
        </w:rPr>
        <w:t>х</w:t>
      </w:r>
      <w:r w:rsidRPr="0006009D">
        <w:rPr>
          <w:rFonts w:asciiTheme="majorHAnsi" w:hAnsiTheme="majorHAnsi"/>
          <w:iCs/>
          <w:color w:val="000000" w:themeColor="text1"/>
        </w:rPr>
        <w:t xml:space="preserve"> процесс</w:t>
      </w:r>
      <w:r w:rsidR="00FD3308" w:rsidRPr="0006009D">
        <w:rPr>
          <w:rFonts w:asciiTheme="majorHAnsi" w:hAnsiTheme="majorHAnsi"/>
          <w:iCs/>
          <w:color w:val="000000" w:themeColor="text1"/>
        </w:rPr>
        <w:t xml:space="preserve">ах и </w:t>
      </w:r>
      <w:r w:rsidRPr="0006009D">
        <w:rPr>
          <w:rFonts w:asciiTheme="majorHAnsi" w:hAnsiTheme="majorHAnsi"/>
          <w:iCs/>
          <w:color w:val="000000" w:themeColor="text1"/>
        </w:rPr>
        <w:t>боле</w:t>
      </w:r>
      <w:r w:rsidR="00FD3308" w:rsidRPr="0006009D">
        <w:rPr>
          <w:rFonts w:asciiTheme="majorHAnsi" w:hAnsiTheme="majorHAnsi"/>
          <w:iCs/>
          <w:color w:val="000000" w:themeColor="text1"/>
        </w:rPr>
        <w:t>знях</w:t>
      </w:r>
      <w:r w:rsidRPr="0006009D">
        <w:rPr>
          <w:rFonts w:asciiTheme="majorHAnsi" w:hAnsiTheme="majorHAnsi"/>
          <w:iCs/>
          <w:color w:val="000000" w:themeColor="text1"/>
        </w:rPr>
        <w:t>;</w:t>
      </w:r>
    </w:p>
    <w:p w14:paraId="4A32F992" w14:textId="5ADA5CF7" w:rsidR="00B658B6" w:rsidRPr="0006009D" w:rsidRDefault="00B658B6" w:rsidP="00680E12">
      <w:pPr>
        <w:pStyle w:val="Listparagraf"/>
        <w:numPr>
          <w:ilvl w:val="0"/>
          <w:numId w:val="11"/>
        </w:numPr>
        <w:spacing w:line="276" w:lineRule="auto"/>
        <w:ind w:left="993"/>
        <w:jc w:val="both"/>
        <w:rPr>
          <w:rFonts w:asciiTheme="majorHAnsi" w:hAnsiTheme="majorHAnsi"/>
          <w:b/>
          <w:iCs/>
          <w:color w:val="000000" w:themeColor="text1"/>
        </w:rPr>
      </w:pPr>
      <w:r w:rsidRPr="0006009D">
        <w:rPr>
          <w:rFonts w:asciiTheme="majorHAnsi" w:hAnsiTheme="majorHAnsi"/>
          <w:iCs/>
          <w:color w:val="000000" w:themeColor="text1"/>
        </w:rPr>
        <w:t>знать правила поведения с лабораторными животными и этические принципы</w:t>
      </w:r>
      <w:r w:rsidR="0006009D">
        <w:rPr>
          <w:rFonts w:asciiTheme="majorHAnsi" w:hAnsiTheme="majorHAnsi"/>
          <w:iCs/>
          <w:color w:val="000000" w:themeColor="text1"/>
          <w:lang w:val="ro-RO"/>
        </w:rPr>
        <w:t xml:space="preserve"> </w:t>
      </w:r>
      <w:r w:rsidRPr="0006009D">
        <w:rPr>
          <w:rFonts w:asciiTheme="majorHAnsi" w:hAnsiTheme="majorHAnsi"/>
          <w:iCs/>
          <w:color w:val="000000" w:themeColor="text1"/>
        </w:rPr>
        <w:t>организаци</w:t>
      </w:r>
      <w:r w:rsidR="00FD3308" w:rsidRPr="0006009D">
        <w:rPr>
          <w:rFonts w:asciiTheme="majorHAnsi" w:hAnsiTheme="majorHAnsi"/>
          <w:iCs/>
          <w:color w:val="000000" w:themeColor="text1"/>
        </w:rPr>
        <w:t>и</w:t>
      </w:r>
      <w:r w:rsidRPr="0006009D">
        <w:rPr>
          <w:rFonts w:asciiTheme="majorHAnsi" w:hAnsiTheme="majorHAnsi"/>
          <w:iCs/>
          <w:color w:val="000000" w:themeColor="text1"/>
        </w:rPr>
        <w:t xml:space="preserve"> патофизиологического эксперимента;</w:t>
      </w:r>
    </w:p>
    <w:p w14:paraId="209D2ED5" w14:textId="14074538" w:rsidR="00B658B6" w:rsidRPr="0006009D" w:rsidRDefault="00B658B6" w:rsidP="00680E12">
      <w:pPr>
        <w:pStyle w:val="Listparagraf"/>
        <w:numPr>
          <w:ilvl w:val="0"/>
          <w:numId w:val="11"/>
        </w:numPr>
        <w:spacing w:line="276" w:lineRule="auto"/>
        <w:ind w:left="993"/>
        <w:jc w:val="both"/>
        <w:rPr>
          <w:rFonts w:asciiTheme="majorHAnsi" w:hAnsiTheme="majorHAnsi"/>
          <w:b/>
          <w:iCs/>
          <w:color w:val="000000" w:themeColor="text1"/>
        </w:rPr>
      </w:pPr>
      <w:r w:rsidRPr="0006009D">
        <w:rPr>
          <w:rFonts w:asciiTheme="majorHAnsi" w:hAnsiTheme="majorHAnsi"/>
          <w:iCs/>
          <w:color w:val="000000" w:themeColor="text1"/>
        </w:rPr>
        <w:t>знать принципы планирования, организации и проведения патофизиологического эксперимента;</w:t>
      </w:r>
    </w:p>
    <w:p w14:paraId="139D7711" w14:textId="521CCC4C" w:rsidR="00B658B6" w:rsidRPr="0006009D" w:rsidRDefault="00B658B6" w:rsidP="00680E12">
      <w:pPr>
        <w:pStyle w:val="Listparagraf"/>
        <w:numPr>
          <w:ilvl w:val="0"/>
          <w:numId w:val="11"/>
        </w:numPr>
        <w:spacing w:line="276" w:lineRule="auto"/>
        <w:ind w:left="993"/>
        <w:jc w:val="both"/>
        <w:rPr>
          <w:rFonts w:asciiTheme="majorHAnsi" w:hAnsiTheme="majorHAnsi"/>
          <w:b/>
          <w:iCs/>
          <w:color w:val="000000" w:themeColor="text1"/>
        </w:rPr>
      </w:pPr>
      <w:r w:rsidRPr="0006009D">
        <w:rPr>
          <w:rFonts w:asciiTheme="majorHAnsi" w:hAnsiTheme="majorHAnsi"/>
          <w:iCs/>
          <w:color w:val="000000" w:themeColor="text1"/>
        </w:rPr>
        <w:t>знать референтные значения функциональных параметров, характеризующих деятельность</w:t>
      </w:r>
      <w:r w:rsidR="0006009D">
        <w:rPr>
          <w:rFonts w:asciiTheme="majorHAnsi" w:hAnsiTheme="majorHAnsi"/>
          <w:iCs/>
          <w:color w:val="000000" w:themeColor="text1"/>
          <w:lang w:val="ro-RO"/>
        </w:rPr>
        <w:t xml:space="preserve"> </w:t>
      </w:r>
      <w:r w:rsidRPr="0006009D">
        <w:rPr>
          <w:rFonts w:asciiTheme="majorHAnsi" w:hAnsiTheme="majorHAnsi"/>
          <w:iCs/>
          <w:color w:val="000000" w:themeColor="text1"/>
        </w:rPr>
        <w:t>системы организма и значение их отклонений от нормы;</w:t>
      </w:r>
    </w:p>
    <w:p w14:paraId="1AED9029" w14:textId="79BCB342" w:rsidR="00B658B6" w:rsidRPr="0006009D" w:rsidRDefault="00B658B6" w:rsidP="00680E12">
      <w:pPr>
        <w:pStyle w:val="Listparagraf"/>
        <w:numPr>
          <w:ilvl w:val="0"/>
          <w:numId w:val="11"/>
        </w:numPr>
        <w:spacing w:line="276" w:lineRule="auto"/>
        <w:ind w:left="993"/>
        <w:jc w:val="both"/>
        <w:rPr>
          <w:rFonts w:asciiTheme="majorHAnsi" w:hAnsiTheme="majorHAnsi"/>
          <w:b/>
          <w:iCs/>
          <w:color w:val="000000" w:themeColor="text1"/>
        </w:rPr>
      </w:pPr>
      <w:r w:rsidRPr="0006009D">
        <w:rPr>
          <w:rFonts w:asciiTheme="majorHAnsi" w:hAnsiTheme="majorHAnsi"/>
          <w:iCs/>
          <w:color w:val="000000" w:themeColor="text1"/>
        </w:rPr>
        <w:t>знать терминологию, принятую в патологии.</w:t>
      </w:r>
    </w:p>
    <w:p w14:paraId="26C0253A" w14:textId="77777777" w:rsidR="00B658B6" w:rsidRPr="00247CF9" w:rsidRDefault="00B658B6" w:rsidP="0006009D">
      <w:pPr>
        <w:ind w:left="567"/>
        <w:jc w:val="both"/>
        <w:rPr>
          <w:rFonts w:asciiTheme="majorHAnsi" w:hAnsiTheme="majorHAnsi"/>
          <w:i/>
          <w:iCs/>
          <w:color w:val="000000" w:themeColor="text1"/>
        </w:rPr>
      </w:pPr>
    </w:p>
    <w:p w14:paraId="02D6030F" w14:textId="2863F344" w:rsidR="00AD5D8D" w:rsidRPr="0006009D" w:rsidRDefault="00A16445" w:rsidP="0006009D">
      <w:pPr>
        <w:ind w:left="567"/>
        <w:jc w:val="both"/>
        <w:rPr>
          <w:rFonts w:asciiTheme="majorHAnsi" w:hAnsiTheme="majorHAnsi"/>
          <w:b/>
          <w:bCs/>
          <w:i/>
          <w:iCs/>
          <w:color w:val="000000" w:themeColor="text1"/>
        </w:rPr>
      </w:pPr>
      <w:r w:rsidRPr="0006009D">
        <w:rPr>
          <w:rFonts w:asciiTheme="majorHAnsi" w:hAnsiTheme="majorHAnsi"/>
          <w:b/>
          <w:bCs/>
          <w:i/>
          <w:iCs/>
          <w:color w:val="000000" w:themeColor="text1"/>
        </w:rPr>
        <w:t>н</w:t>
      </w:r>
      <w:r w:rsidR="00AD5D8D" w:rsidRPr="0006009D">
        <w:rPr>
          <w:rFonts w:asciiTheme="majorHAnsi" w:hAnsiTheme="majorHAnsi"/>
          <w:b/>
          <w:bCs/>
          <w:i/>
          <w:iCs/>
          <w:color w:val="000000" w:themeColor="text1"/>
        </w:rPr>
        <w:t>а</w:t>
      </w:r>
      <w:r w:rsidR="00CB55F6" w:rsidRPr="0006009D">
        <w:rPr>
          <w:rFonts w:asciiTheme="majorHAnsi" w:hAnsiTheme="majorHAnsi"/>
          <w:b/>
          <w:bCs/>
          <w:i/>
          <w:iCs/>
          <w:color w:val="000000" w:themeColor="text1"/>
        </w:rPr>
        <w:t xml:space="preserve"> пр</w:t>
      </w:r>
      <w:r w:rsidRPr="0006009D">
        <w:rPr>
          <w:rFonts w:asciiTheme="majorHAnsi" w:hAnsiTheme="majorHAnsi"/>
          <w:b/>
          <w:bCs/>
          <w:i/>
          <w:iCs/>
          <w:color w:val="000000" w:themeColor="text1"/>
        </w:rPr>
        <w:t>икладном уровне</w:t>
      </w:r>
      <w:r w:rsidR="00AD5D8D" w:rsidRPr="0006009D">
        <w:rPr>
          <w:rFonts w:asciiTheme="majorHAnsi" w:hAnsiTheme="majorHAnsi"/>
          <w:b/>
          <w:bCs/>
          <w:i/>
          <w:iCs/>
          <w:color w:val="000000" w:themeColor="text1"/>
        </w:rPr>
        <w:t>:</w:t>
      </w:r>
    </w:p>
    <w:p w14:paraId="674014F0" w14:textId="1D210AA7" w:rsidR="00A21BFC" w:rsidRPr="0006009D" w:rsidRDefault="00A21BFC" w:rsidP="00680E12">
      <w:pPr>
        <w:pStyle w:val="Listparagraf"/>
        <w:numPr>
          <w:ilvl w:val="0"/>
          <w:numId w:val="13"/>
        </w:numPr>
        <w:spacing w:line="276" w:lineRule="auto"/>
        <w:ind w:left="993" w:hanging="426"/>
        <w:jc w:val="both"/>
        <w:rPr>
          <w:rFonts w:asciiTheme="majorHAnsi" w:hAnsiTheme="majorHAnsi"/>
          <w:b/>
          <w:iCs/>
          <w:color w:val="000000" w:themeColor="text1"/>
        </w:rPr>
      </w:pPr>
      <w:bookmarkStart w:id="1" w:name="OLE_LINK1"/>
      <w:bookmarkStart w:id="2" w:name="OLE_LINK2"/>
      <w:r w:rsidRPr="0006009D">
        <w:rPr>
          <w:rFonts w:asciiTheme="majorHAnsi" w:hAnsiTheme="majorHAnsi"/>
          <w:iCs/>
          <w:color w:val="000000" w:themeColor="text1"/>
        </w:rPr>
        <w:t xml:space="preserve">уметь интерпретировать информацию, полученную в ходе эксперимента, и экстраполировать ее </w:t>
      </w:r>
      <w:r w:rsidR="00892080" w:rsidRPr="0006009D">
        <w:rPr>
          <w:rFonts w:asciiTheme="majorHAnsi" w:hAnsiTheme="majorHAnsi"/>
          <w:iCs/>
          <w:color w:val="000000" w:themeColor="text1"/>
        </w:rPr>
        <w:t>в клинику</w:t>
      </w:r>
      <w:r w:rsidRPr="0006009D">
        <w:rPr>
          <w:rFonts w:asciiTheme="majorHAnsi" w:hAnsiTheme="majorHAnsi"/>
          <w:iCs/>
          <w:color w:val="000000" w:themeColor="text1"/>
        </w:rPr>
        <w:t>;</w:t>
      </w:r>
    </w:p>
    <w:p w14:paraId="207027C3" w14:textId="24531D2B" w:rsidR="00A21BFC" w:rsidRPr="0006009D" w:rsidRDefault="00A21BFC" w:rsidP="00680E12">
      <w:pPr>
        <w:pStyle w:val="Listparagraf"/>
        <w:numPr>
          <w:ilvl w:val="0"/>
          <w:numId w:val="12"/>
        </w:numPr>
        <w:spacing w:line="276" w:lineRule="auto"/>
        <w:ind w:left="993" w:hanging="426"/>
        <w:jc w:val="both"/>
        <w:rPr>
          <w:rFonts w:asciiTheme="majorHAnsi" w:hAnsiTheme="majorHAnsi"/>
          <w:b/>
          <w:iCs/>
          <w:color w:val="000000" w:themeColor="text1"/>
        </w:rPr>
      </w:pPr>
      <w:r w:rsidRPr="0006009D">
        <w:rPr>
          <w:rFonts w:asciiTheme="majorHAnsi" w:hAnsiTheme="majorHAnsi"/>
          <w:iCs/>
          <w:color w:val="000000" w:themeColor="text1"/>
        </w:rPr>
        <w:lastRenderedPageBreak/>
        <w:t>уметь интерпретировать клиническ</w:t>
      </w:r>
      <w:r w:rsidR="00892080" w:rsidRPr="0006009D">
        <w:rPr>
          <w:rFonts w:asciiTheme="majorHAnsi" w:hAnsiTheme="majorHAnsi"/>
          <w:iCs/>
          <w:color w:val="000000" w:themeColor="text1"/>
        </w:rPr>
        <w:t>ие</w:t>
      </w:r>
      <w:r w:rsidRPr="0006009D">
        <w:rPr>
          <w:rFonts w:asciiTheme="majorHAnsi" w:hAnsiTheme="majorHAnsi"/>
          <w:iCs/>
          <w:color w:val="000000" w:themeColor="text1"/>
        </w:rPr>
        <w:t>, морфологическ</w:t>
      </w:r>
      <w:r w:rsidR="00892080" w:rsidRPr="0006009D">
        <w:rPr>
          <w:rFonts w:asciiTheme="majorHAnsi" w:hAnsiTheme="majorHAnsi"/>
          <w:iCs/>
          <w:color w:val="000000" w:themeColor="text1"/>
        </w:rPr>
        <w:t>ие</w:t>
      </w:r>
      <w:r w:rsidRPr="0006009D">
        <w:rPr>
          <w:rFonts w:asciiTheme="majorHAnsi" w:hAnsiTheme="majorHAnsi"/>
          <w:iCs/>
          <w:color w:val="000000" w:themeColor="text1"/>
        </w:rPr>
        <w:t>, биохимическ</w:t>
      </w:r>
      <w:r w:rsidR="00892080" w:rsidRPr="0006009D">
        <w:rPr>
          <w:rFonts w:asciiTheme="majorHAnsi" w:hAnsiTheme="majorHAnsi"/>
          <w:iCs/>
          <w:color w:val="000000" w:themeColor="text1"/>
        </w:rPr>
        <w:t>ие</w:t>
      </w:r>
      <w:r w:rsidRPr="0006009D">
        <w:rPr>
          <w:rFonts w:asciiTheme="majorHAnsi" w:hAnsiTheme="majorHAnsi"/>
          <w:iCs/>
          <w:color w:val="000000" w:themeColor="text1"/>
        </w:rPr>
        <w:t xml:space="preserve"> и функциональн</w:t>
      </w:r>
      <w:r w:rsidR="00892080" w:rsidRPr="0006009D">
        <w:rPr>
          <w:rFonts w:asciiTheme="majorHAnsi" w:hAnsiTheme="majorHAnsi"/>
          <w:iCs/>
          <w:color w:val="000000" w:themeColor="text1"/>
        </w:rPr>
        <w:t xml:space="preserve">ые данные </w:t>
      </w:r>
      <w:r w:rsidRPr="0006009D">
        <w:rPr>
          <w:rFonts w:asciiTheme="majorHAnsi" w:hAnsiTheme="majorHAnsi"/>
          <w:iCs/>
          <w:color w:val="000000" w:themeColor="text1"/>
        </w:rPr>
        <w:t>ситуационны</w:t>
      </w:r>
      <w:r w:rsidR="00892080" w:rsidRPr="0006009D">
        <w:rPr>
          <w:rFonts w:asciiTheme="majorHAnsi" w:hAnsiTheme="majorHAnsi"/>
          <w:iCs/>
          <w:color w:val="000000" w:themeColor="text1"/>
        </w:rPr>
        <w:t>х</w:t>
      </w:r>
      <w:r w:rsidRPr="0006009D">
        <w:rPr>
          <w:rFonts w:asciiTheme="majorHAnsi" w:hAnsiTheme="majorHAnsi"/>
          <w:iCs/>
          <w:color w:val="000000" w:themeColor="text1"/>
        </w:rPr>
        <w:t xml:space="preserve"> задач (клинически</w:t>
      </w:r>
      <w:r w:rsidR="00892080" w:rsidRPr="0006009D">
        <w:rPr>
          <w:rFonts w:asciiTheme="majorHAnsi" w:hAnsiTheme="majorHAnsi"/>
          <w:iCs/>
          <w:color w:val="000000" w:themeColor="text1"/>
        </w:rPr>
        <w:t>х</w:t>
      </w:r>
      <w:r w:rsidRPr="0006009D">
        <w:rPr>
          <w:rFonts w:asciiTheme="majorHAnsi" w:hAnsiTheme="majorHAnsi"/>
          <w:iCs/>
          <w:color w:val="000000" w:themeColor="text1"/>
        </w:rPr>
        <w:t xml:space="preserve"> случа</w:t>
      </w:r>
      <w:r w:rsidR="00892080" w:rsidRPr="0006009D">
        <w:rPr>
          <w:rFonts w:asciiTheme="majorHAnsi" w:hAnsiTheme="majorHAnsi"/>
          <w:iCs/>
          <w:color w:val="000000" w:themeColor="text1"/>
        </w:rPr>
        <w:t>ев</w:t>
      </w:r>
      <w:r w:rsidRPr="0006009D">
        <w:rPr>
          <w:rFonts w:asciiTheme="majorHAnsi" w:hAnsiTheme="majorHAnsi"/>
          <w:iCs/>
          <w:color w:val="000000" w:themeColor="text1"/>
        </w:rPr>
        <w:t>), изучаемы</w:t>
      </w:r>
      <w:r w:rsidR="00892080" w:rsidRPr="0006009D">
        <w:rPr>
          <w:rFonts w:asciiTheme="majorHAnsi" w:hAnsiTheme="majorHAnsi"/>
          <w:iCs/>
          <w:color w:val="000000" w:themeColor="text1"/>
        </w:rPr>
        <w:t>х</w:t>
      </w:r>
      <w:r w:rsidRPr="0006009D">
        <w:rPr>
          <w:rFonts w:asciiTheme="majorHAnsi" w:hAnsiTheme="majorHAnsi"/>
          <w:iCs/>
          <w:color w:val="000000" w:themeColor="text1"/>
        </w:rPr>
        <w:t xml:space="preserve"> на лабораторных занятиях;</w:t>
      </w:r>
    </w:p>
    <w:p w14:paraId="14CA1B56" w14:textId="0CA74395" w:rsidR="00A21BFC" w:rsidRPr="0006009D" w:rsidRDefault="00A21BFC" w:rsidP="00680E12">
      <w:pPr>
        <w:pStyle w:val="Listparagraf"/>
        <w:numPr>
          <w:ilvl w:val="0"/>
          <w:numId w:val="12"/>
        </w:numPr>
        <w:spacing w:line="276" w:lineRule="auto"/>
        <w:ind w:left="993" w:hanging="426"/>
        <w:jc w:val="both"/>
        <w:rPr>
          <w:rFonts w:asciiTheme="majorHAnsi" w:hAnsiTheme="majorHAnsi"/>
          <w:b/>
          <w:iCs/>
          <w:color w:val="000000" w:themeColor="text1"/>
        </w:rPr>
      </w:pPr>
      <w:r w:rsidRPr="0006009D">
        <w:rPr>
          <w:rFonts w:asciiTheme="majorHAnsi" w:hAnsiTheme="majorHAnsi"/>
          <w:iCs/>
          <w:color w:val="000000" w:themeColor="text1"/>
        </w:rPr>
        <w:t>уметь отвечать и аргументировать правильные (и неправильные) ответы на вопросы в</w:t>
      </w:r>
      <w:r w:rsidR="0006009D">
        <w:rPr>
          <w:rFonts w:asciiTheme="majorHAnsi" w:hAnsiTheme="majorHAnsi"/>
          <w:iCs/>
          <w:color w:val="000000" w:themeColor="text1"/>
          <w:lang w:val="ro-RO"/>
        </w:rPr>
        <w:t xml:space="preserve"> </w:t>
      </w:r>
      <w:r w:rsidRPr="0006009D">
        <w:rPr>
          <w:rFonts w:asciiTheme="majorHAnsi" w:hAnsiTheme="majorHAnsi"/>
          <w:iCs/>
          <w:color w:val="000000" w:themeColor="text1"/>
        </w:rPr>
        <w:t>патофизиологически</w:t>
      </w:r>
      <w:r w:rsidR="00D96391" w:rsidRPr="0006009D">
        <w:rPr>
          <w:rFonts w:asciiTheme="majorHAnsi" w:hAnsiTheme="majorHAnsi"/>
          <w:iCs/>
          <w:color w:val="000000" w:themeColor="text1"/>
        </w:rPr>
        <w:t>х</w:t>
      </w:r>
      <w:r w:rsidRPr="0006009D">
        <w:rPr>
          <w:rFonts w:asciiTheme="majorHAnsi" w:hAnsiTheme="majorHAnsi"/>
          <w:iCs/>
          <w:color w:val="000000" w:themeColor="text1"/>
        </w:rPr>
        <w:t xml:space="preserve"> тест</w:t>
      </w:r>
      <w:r w:rsidR="00D96391" w:rsidRPr="0006009D">
        <w:rPr>
          <w:rFonts w:asciiTheme="majorHAnsi" w:hAnsiTheme="majorHAnsi"/>
          <w:iCs/>
          <w:color w:val="000000" w:themeColor="text1"/>
        </w:rPr>
        <w:t>ах</w:t>
      </w:r>
      <w:r w:rsidRPr="0006009D">
        <w:rPr>
          <w:rFonts w:asciiTheme="majorHAnsi" w:hAnsiTheme="majorHAnsi"/>
          <w:iCs/>
          <w:color w:val="000000" w:themeColor="text1"/>
        </w:rPr>
        <w:t>;</w:t>
      </w:r>
    </w:p>
    <w:p w14:paraId="6D122D60" w14:textId="7196D6AE" w:rsidR="00A21BFC" w:rsidRPr="0006009D" w:rsidRDefault="00A21BFC" w:rsidP="00680E12">
      <w:pPr>
        <w:pStyle w:val="Listparagraf"/>
        <w:numPr>
          <w:ilvl w:val="0"/>
          <w:numId w:val="12"/>
        </w:numPr>
        <w:spacing w:line="276" w:lineRule="auto"/>
        <w:ind w:left="993" w:hanging="426"/>
        <w:jc w:val="both"/>
        <w:rPr>
          <w:rFonts w:asciiTheme="majorHAnsi" w:hAnsiTheme="majorHAnsi"/>
          <w:b/>
          <w:iCs/>
          <w:color w:val="000000" w:themeColor="text1"/>
        </w:rPr>
      </w:pPr>
      <w:r w:rsidRPr="0006009D">
        <w:rPr>
          <w:rFonts w:asciiTheme="majorHAnsi" w:hAnsiTheme="majorHAnsi"/>
          <w:iCs/>
          <w:color w:val="000000" w:themeColor="text1"/>
        </w:rPr>
        <w:t>уметь делать общие в</w:t>
      </w:r>
      <w:r w:rsidR="00D96391" w:rsidRPr="0006009D">
        <w:rPr>
          <w:rFonts w:asciiTheme="majorHAnsi" w:hAnsiTheme="majorHAnsi"/>
          <w:iCs/>
          <w:color w:val="000000" w:themeColor="text1"/>
        </w:rPr>
        <w:t xml:space="preserve">ыводы и проводить </w:t>
      </w:r>
      <w:r w:rsidRPr="0006009D">
        <w:rPr>
          <w:rFonts w:asciiTheme="majorHAnsi" w:hAnsiTheme="majorHAnsi"/>
          <w:iCs/>
          <w:color w:val="000000" w:themeColor="text1"/>
        </w:rPr>
        <w:t>дифференциа</w:t>
      </w:r>
      <w:r w:rsidR="00D96391" w:rsidRPr="0006009D">
        <w:rPr>
          <w:rFonts w:asciiTheme="majorHAnsi" w:hAnsiTheme="majorHAnsi"/>
          <w:iCs/>
          <w:color w:val="000000" w:themeColor="text1"/>
        </w:rPr>
        <w:t>льную диагностику на</w:t>
      </w:r>
      <w:r w:rsidRPr="0006009D">
        <w:rPr>
          <w:rFonts w:asciiTheme="majorHAnsi" w:hAnsiTheme="majorHAnsi"/>
          <w:iCs/>
          <w:color w:val="000000" w:themeColor="text1"/>
        </w:rPr>
        <w:t xml:space="preserve"> основе</w:t>
      </w:r>
      <w:r w:rsidR="0006009D">
        <w:rPr>
          <w:rFonts w:asciiTheme="majorHAnsi" w:hAnsiTheme="majorHAnsi"/>
          <w:iCs/>
          <w:color w:val="000000" w:themeColor="text1"/>
          <w:lang w:val="ro-RO"/>
        </w:rPr>
        <w:t xml:space="preserve"> </w:t>
      </w:r>
      <w:r w:rsidRPr="0006009D">
        <w:rPr>
          <w:rFonts w:asciiTheme="majorHAnsi" w:hAnsiTheme="majorHAnsi"/>
          <w:iCs/>
          <w:color w:val="000000" w:themeColor="text1"/>
        </w:rPr>
        <w:t>комплексны</w:t>
      </w:r>
      <w:r w:rsidR="00D96391" w:rsidRPr="0006009D">
        <w:rPr>
          <w:rFonts w:asciiTheme="majorHAnsi" w:hAnsiTheme="majorHAnsi"/>
          <w:iCs/>
          <w:color w:val="000000" w:themeColor="text1"/>
        </w:rPr>
        <w:t>х</w:t>
      </w:r>
      <w:r w:rsidRPr="0006009D">
        <w:rPr>
          <w:rFonts w:asciiTheme="majorHAnsi" w:hAnsiTheme="majorHAnsi"/>
          <w:iCs/>
          <w:color w:val="000000" w:themeColor="text1"/>
        </w:rPr>
        <w:t xml:space="preserve"> исследовани</w:t>
      </w:r>
      <w:r w:rsidR="00D96391" w:rsidRPr="0006009D">
        <w:rPr>
          <w:rFonts w:asciiTheme="majorHAnsi" w:hAnsiTheme="majorHAnsi"/>
          <w:iCs/>
          <w:color w:val="000000" w:themeColor="text1"/>
        </w:rPr>
        <w:t>й</w:t>
      </w:r>
      <w:r w:rsidRPr="0006009D">
        <w:rPr>
          <w:rFonts w:asciiTheme="majorHAnsi" w:hAnsiTheme="majorHAnsi"/>
          <w:iCs/>
          <w:color w:val="000000" w:themeColor="text1"/>
        </w:rPr>
        <w:t>:</w:t>
      </w:r>
      <w:r w:rsidR="0006009D">
        <w:rPr>
          <w:rFonts w:asciiTheme="majorHAnsi" w:hAnsiTheme="majorHAnsi"/>
          <w:iCs/>
          <w:color w:val="000000" w:themeColor="text1"/>
          <w:lang w:val="ro-RO"/>
        </w:rPr>
        <w:t xml:space="preserve"> </w:t>
      </w:r>
      <w:r w:rsidRPr="0006009D">
        <w:rPr>
          <w:rFonts w:asciiTheme="majorHAnsi" w:hAnsiTheme="majorHAnsi"/>
          <w:iCs/>
          <w:color w:val="000000" w:themeColor="text1"/>
        </w:rPr>
        <w:t>общий анализ транссудата и воспалительного экссудата;</w:t>
      </w:r>
    </w:p>
    <w:p w14:paraId="6E12031E" w14:textId="0B20A487" w:rsidR="001A3CF5" w:rsidRPr="0006009D" w:rsidRDefault="00A21BFC" w:rsidP="00680E12">
      <w:pPr>
        <w:pStyle w:val="Listparagraf"/>
        <w:numPr>
          <w:ilvl w:val="0"/>
          <w:numId w:val="12"/>
        </w:numPr>
        <w:spacing w:line="276" w:lineRule="auto"/>
        <w:ind w:left="993" w:hanging="426"/>
        <w:jc w:val="both"/>
        <w:rPr>
          <w:rFonts w:asciiTheme="majorHAnsi" w:hAnsiTheme="majorHAnsi"/>
          <w:b/>
          <w:iCs/>
          <w:color w:val="000000" w:themeColor="text1"/>
        </w:rPr>
      </w:pPr>
      <w:r w:rsidRPr="0006009D">
        <w:rPr>
          <w:rFonts w:asciiTheme="majorHAnsi" w:hAnsiTheme="majorHAnsi"/>
          <w:iCs/>
          <w:color w:val="000000" w:themeColor="text1"/>
        </w:rPr>
        <w:t>биохимическое исследование крови - протеинограмма, углеводный спектр, липидный спектр -  при общих нарушениях обмена веществ;</w:t>
      </w:r>
      <w:r w:rsidR="0006009D">
        <w:rPr>
          <w:rFonts w:asciiTheme="majorHAnsi" w:hAnsiTheme="majorHAnsi"/>
          <w:iCs/>
          <w:color w:val="000000" w:themeColor="text1"/>
          <w:lang w:val="ro-RO"/>
        </w:rPr>
        <w:t xml:space="preserve"> </w:t>
      </w:r>
      <w:r w:rsidRPr="0006009D">
        <w:rPr>
          <w:rFonts w:asciiTheme="majorHAnsi" w:hAnsiTheme="majorHAnsi"/>
          <w:iCs/>
          <w:color w:val="000000" w:themeColor="text1"/>
        </w:rPr>
        <w:t>иммуноаллергический статус при иммунодефицитах и ​​аллергических заболеваниях;</w:t>
      </w:r>
      <w:r w:rsidR="0006009D">
        <w:rPr>
          <w:rFonts w:asciiTheme="majorHAnsi" w:hAnsiTheme="majorHAnsi"/>
          <w:iCs/>
          <w:color w:val="000000" w:themeColor="text1"/>
          <w:lang w:val="ro-RO"/>
        </w:rPr>
        <w:t xml:space="preserve"> </w:t>
      </w:r>
      <w:r w:rsidRPr="0006009D">
        <w:rPr>
          <w:rFonts w:asciiTheme="majorHAnsi" w:hAnsiTheme="majorHAnsi"/>
          <w:iCs/>
          <w:color w:val="000000" w:themeColor="text1"/>
        </w:rPr>
        <w:t xml:space="preserve">водно-электролитный статус при дисгидрии </w:t>
      </w:r>
      <w:r w:rsidR="00952E3F" w:rsidRPr="0006009D">
        <w:rPr>
          <w:rFonts w:asciiTheme="majorHAnsi" w:hAnsiTheme="majorHAnsi"/>
          <w:iCs/>
          <w:color w:val="000000" w:themeColor="text1"/>
        </w:rPr>
        <w:t>и нарушениях электролитного обмена</w:t>
      </w:r>
      <w:r w:rsidRPr="0006009D">
        <w:rPr>
          <w:rFonts w:asciiTheme="majorHAnsi" w:hAnsiTheme="majorHAnsi"/>
          <w:iCs/>
          <w:color w:val="000000" w:themeColor="text1"/>
        </w:rPr>
        <w:t>;</w:t>
      </w:r>
      <w:r w:rsidR="0006009D">
        <w:rPr>
          <w:rFonts w:asciiTheme="majorHAnsi" w:hAnsiTheme="majorHAnsi"/>
          <w:iCs/>
          <w:color w:val="000000" w:themeColor="text1"/>
          <w:lang w:val="ro-RO"/>
        </w:rPr>
        <w:t xml:space="preserve"> </w:t>
      </w:r>
      <w:r w:rsidRPr="0006009D">
        <w:rPr>
          <w:rFonts w:asciiTheme="majorHAnsi" w:hAnsiTheme="majorHAnsi"/>
          <w:iCs/>
          <w:color w:val="000000" w:themeColor="text1"/>
        </w:rPr>
        <w:t xml:space="preserve">кислотно-щелочное равновесие при ацидозах и алкалозах различного </w:t>
      </w:r>
      <w:r w:rsidR="00952E3F" w:rsidRPr="0006009D">
        <w:rPr>
          <w:rFonts w:asciiTheme="majorHAnsi" w:hAnsiTheme="majorHAnsi"/>
          <w:iCs/>
          <w:color w:val="000000" w:themeColor="text1"/>
        </w:rPr>
        <w:t>происхождения</w:t>
      </w:r>
      <w:r w:rsidRPr="0006009D">
        <w:rPr>
          <w:rFonts w:asciiTheme="majorHAnsi" w:hAnsiTheme="majorHAnsi"/>
          <w:iCs/>
          <w:color w:val="000000" w:themeColor="text1"/>
        </w:rPr>
        <w:t>;</w:t>
      </w:r>
      <w:r w:rsidR="0006009D">
        <w:rPr>
          <w:rFonts w:asciiTheme="majorHAnsi" w:hAnsiTheme="majorHAnsi"/>
          <w:iCs/>
          <w:color w:val="000000" w:themeColor="text1"/>
          <w:lang w:val="ro-RO"/>
        </w:rPr>
        <w:t xml:space="preserve"> </w:t>
      </w:r>
      <w:r w:rsidR="001A3CF5" w:rsidRPr="0006009D">
        <w:rPr>
          <w:rFonts w:asciiTheme="majorHAnsi" w:hAnsiTheme="majorHAnsi"/>
          <w:iCs/>
          <w:color w:val="000000" w:themeColor="text1"/>
        </w:rPr>
        <w:t>кислородного статуса организма при дизоксиях различного происхождения.</w:t>
      </w:r>
    </w:p>
    <w:bookmarkEnd w:id="1"/>
    <w:bookmarkEnd w:id="2"/>
    <w:p w14:paraId="63674180" w14:textId="77777777" w:rsidR="008C23B1" w:rsidRPr="0006009D" w:rsidRDefault="008C23B1" w:rsidP="0006009D">
      <w:pPr>
        <w:widowControl w:val="0"/>
        <w:spacing w:line="276" w:lineRule="auto"/>
        <w:jc w:val="both"/>
        <w:rPr>
          <w:rFonts w:asciiTheme="majorHAnsi" w:hAnsiTheme="majorHAnsi"/>
          <w:b/>
          <w:bCs/>
          <w:caps/>
          <w:color w:val="000000" w:themeColor="text1"/>
        </w:rPr>
      </w:pPr>
    </w:p>
    <w:p w14:paraId="1BF3DE0B" w14:textId="3FD812CA" w:rsidR="005316F4" w:rsidRPr="00247CF9" w:rsidRDefault="005316F4" w:rsidP="0006009D">
      <w:pPr>
        <w:pStyle w:val="Listparagraf"/>
        <w:widowControl w:val="0"/>
        <w:spacing w:line="276" w:lineRule="auto"/>
        <w:jc w:val="both"/>
        <w:rPr>
          <w:rFonts w:asciiTheme="majorHAnsi" w:hAnsiTheme="majorHAnsi"/>
          <w:b/>
          <w:bCs/>
          <w:caps/>
          <w:color w:val="000000" w:themeColor="text1"/>
        </w:rPr>
      </w:pPr>
      <w:r w:rsidRPr="00247CF9">
        <w:rPr>
          <w:rFonts w:asciiTheme="majorHAnsi" w:hAnsiTheme="majorHAnsi"/>
          <w:b/>
          <w:bCs/>
          <w:caps/>
          <w:color w:val="000000" w:themeColor="text1"/>
        </w:rPr>
        <w:t xml:space="preserve">• </w:t>
      </w:r>
      <w:r w:rsidR="00A16445" w:rsidRPr="00247CF9">
        <w:rPr>
          <w:rFonts w:asciiTheme="majorHAnsi" w:hAnsiTheme="majorHAnsi"/>
          <w:b/>
          <w:bCs/>
          <w:i/>
        </w:rPr>
        <w:t>на интеграционном уровне:</w:t>
      </w:r>
    </w:p>
    <w:p w14:paraId="2F3E1E64" w14:textId="087F0820" w:rsidR="005316F4" w:rsidRPr="00284935" w:rsidRDefault="00695BAB" w:rsidP="00680E12">
      <w:pPr>
        <w:pStyle w:val="Listparagraf"/>
        <w:widowControl w:val="0"/>
        <w:numPr>
          <w:ilvl w:val="0"/>
          <w:numId w:val="14"/>
        </w:numPr>
        <w:spacing w:line="276" w:lineRule="auto"/>
        <w:ind w:left="993"/>
        <w:jc w:val="both"/>
        <w:rPr>
          <w:rFonts w:asciiTheme="majorHAnsi" w:hAnsiTheme="majorHAnsi"/>
          <w:bCs/>
          <w:caps/>
          <w:color w:val="000000" w:themeColor="text1"/>
        </w:rPr>
      </w:pPr>
      <w:r w:rsidRPr="00247CF9">
        <w:rPr>
          <w:rFonts w:asciiTheme="majorHAnsi" w:hAnsiTheme="majorHAnsi"/>
          <w:bCs/>
          <w:color w:val="000000" w:themeColor="text1"/>
        </w:rPr>
        <w:t>уметь использовать знания, полученные по ранее изученным дисциплинам (анатомия, гистология,</w:t>
      </w:r>
      <w:r w:rsidR="00284935">
        <w:rPr>
          <w:rFonts w:asciiTheme="majorHAnsi" w:hAnsiTheme="majorHAnsi"/>
          <w:bCs/>
          <w:color w:val="000000" w:themeColor="text1"/>
          <w:lang w:val="ro-RO"/>
        </w:rPr>
        <w:t xml:space="preserve"> </w:t>
      </w:r>
      <w:r w:rsidRPr="00284935">
        <w:rPr>
          <w:rFonts w:asciiTheme="majorHAnsi" w:hAnsiTheme="majorHAnsi"/>
          <w:bCs/>
          <w:color w:val="000000" w:themeColor="text1"/>
        </w:rPr>
        <w:t>физиология, биохимия) в процессе изучения патофизиологии;</w:t>
      </w:r>
    </w:p>
    <w:p w14:paraId="68A3B489" w14:textId="7871E504" w:rsidR="005316F4" w:rsidRPr="00247CF9" w:rsidRDefault="00695BAB" w:rsidP="00680E12">
      <w:pPr>
        <w:pStyle w:val="Listparagraf"/>
        <w:widowControl w:val="0"/>
        <w:numPr>
          <w:ilvl w:val="0"/>
          <w:numId w:val="14"/>
        </w:numPr>
        <w:spacing w:line="276" w:lineRule="auto"/>
        <w:ind w:left="993"/>
        <w:jc w:val="both"/>
        <w:rPr>
          <w:rFonts w:asciiTheme="majorHAnsi" w:hAnsiTheme="majorHAnsi"/>
          <w:bCs/>
          <w:caps/>
          <w:color w:val="000000" w:themeColor="text1"/>
        </w:rPr>
      </w:pPr>
      <w:r w:rsidRPr="00247CF9">
        <w:rPr>
          <w:rFonts w:asciiTheme="majorHAnsi" w:hAnsiTheme="majorHAnsi"/>
          <w:bCs/>
          <w:color w:val="000000" w:themeColor="text1"/>
        </w:rPr>
        <w:t>уметь интегрировать знания, полученные по параллельно изучаемым дисциплинам (патофизиология,</w:t>
      </w:r>
      <w:r w:rsidR="00647741" w:rsidRPr="00247CF9">
        <w:rPr>
          <w:rFonts w:asciiTheme="majorHAnsi" w:hAnsiTheme="majorHAnsi"/>
          <w:bCs/>
          <w:color w:val="000000" w:themeColor="text1"/>
        </w:rPr>
        <w:t xml:space="preserve"> патанатомия</w:t>
      </w:r>
      <w:r w:rsidRPr="00247CF9">
        <w:rPr>
          <w:rFonts w:asciiTheme="majorHAnsi" w:hAnsiTheme="majorHAnsi"/>
          <w:bCs/>
          <w:color w:val="000000" w:themeColor="text1"/>
        </w:rPr>
        <w:t>) в конкретном патологическом процессе;</w:t>
      </w:r>
    </w:p>
    <w:p w14:paraId="6B51E946" w14:textId="753F0CE1" w:rsidR="005316F4" w:rsidRPr="00247CF9" w:rsidRDefault="00695BAB" w:rsidP="00680E12">
      <w:pPr>
        <w:pStyle w:val="Listparagraf"/>
        <w:widowControl w:val="0"/>
        <w:numPr>
          <w:ilvl w:val="0"/>
          <w:numId w:val="14"/>
        </w:numPr>
        <w:spacing w:line="276" w:lineRule="auto"/>
        <w:ind w:left="993"/>
        <w:jc w:val="both"/>
        <w:rPr>
          <w:rFonts w:asciiTheme="majorHAnsi" w:hAnsiTheme="majorHAnsi"/>
          <w:bCs/>
          <w:caps/>
          <w:color w:val="000000" w:themeColor="text1"/>
        </w:rPr>
      </w:pPr>
      <w:r w:rsidRPr="00247CF9">
        <w:rPr>
          <w:rFonts w:asciiTheme="majorHAnsi" w:hAnsiTheme="majorHAnsi"/>
          <w:bCs/>
          <w:color w:val="000000" w:themeColor="text1"/>
        </w:rPr>
        <w:t>уметь интегрировать знания, полученные в патофизиологии, с патологиями, изучаемыми в рамках клинические дисциплины;</w:t>
      </w:r>
    </w:p>
    <w:p w14:paraId="406F05C9" w14:textId="74E721F4" w:rsidR="005316F4" w:rsidRPr="00247CF9" w:rsidRDefault="00695BAB" w:rsidP="00680E12">
      <w:pPr>
        <w:pStyle w:val="Listparagraf"/>
        <w:widowControl w:val="0"/>
        <w:numPr>
          <w:ilvl w:val="0"/>
          <w:numId w:val="14"/>
        </w:numPr>
        <w:spacing w:line="276" w:lineRule="auto"/>
        <w:ind w:left="993"/>
        <w:jc w:val="both"/>
        <w:rPr>
          <w:rFonts w:asciiTheme="majorHAnsi" w:hAnsiTheme="majorHAnsi"/>
          <w:bCs/>
          <w:caps/>
          <w:color w:val="000000" w:themeColor="text1"/>
        </w:rPr>
      </w:pPr>
      <w:r w:rsidRPr="00247CF9">
        <w:rPr>
          <w:rFonts w:asciiTheme="majorHAnsi" w:hAnsiTheme="majorHAnsi"/>
          <w:bCs/>
          <w:color w:val="000000" w:themeColor="text1"/>
        </w:rPr>
        <w:t>уметь интегрировать знания, полученные в патофизиологии, с информацией из фармакологии для патогенетической фармако</w:t>
      </w:r>
      <w:r w:rsidR="00647741" w:rsidRPr="00247CF9">
        <w:rPr>
          <w:rFonts w:asciiTheme="majorHAnsi" w:hAnsiTheme="majorHAnsi"/>
          <w:bCs/>
          <w:color w:val="000000" w:themeColor="text1"/>
        </w:rPr>
        <w:t>-</w:t>
      </w:r>
      <w:r w:rsidRPr="00247CF9">
        <w:rPr>
          <w:rFonts w:asciiTheme="majorHAnsi" w:hAnsiTheme="majorHAnsi"/>
          <w:bCs/>
          <w:color w:val="000000" w:themeColor="text1"/>
        </w:rPr>
        <w:t>логической коррекции патологических феноменов;</w:t>
      </w:r>
    </w:p>
    <w:p w14:paraId="7E3DC476" w14:textId="60D226E8" w:rsidR="005316F4" w:rsidRPr="00247CF9" w:rsidRDefault="00695BAB" w:rsidP="00680E12">
      <w:pPr>
        <w:pStyle w:val="Listparagraf"/>
        <w:widowControl w:val="0"/>
        <w:numPr>
          <w:ilvl w:val="0"/>
          <w:numId w:val="14"/>
        </w:numPr>
        <w:spacing w:line="276" w:lineRule="auto"/>
        <w:ind w:left="993"/>
        <w:jc w:val="both"/>
        <w:rPr>
          <w:rFonts w:asciiTheme="majorHAnsi" w:hAnsiTheme="majorHAnsi"/>
          <w:b/>
          <w:bCs/>
          <w:caps/>
          <w:color w:val="000000" w:themeColor="text1"/>
        </w:rPr>
      </w:pPr>
      <w:r w:rsidRPr="00247CF9">
        <w:rPr>
          <w:rFonts w:asciiTheme="majorHAnsi" w:hAnsiTheme="majorHAnsi"/>
          <w:bCs/>
          <w:color w:val="000000" w:themeColor="text1"/>
        </w:rPr>
        <w:t>уметь интегрировать знания, полученные в патофизиологии, с актуальными теоретическими и практическими проблемами медицины.</w:t>
      </w:r>
    </w:p>
    <w:p w14:paraId="22A6D7E8" w14:textId="77777777" w:rsidR="00BA1F76" w:rsidRPr="00247CF9" w:rsidRDefault="00BA1F76" w:rsidP="0006009D">
      <w:pPr>
        <w:pStyle w:val="Listparagraf"/>
        <w:widowControl w:val="0"/>
        <w:spacing w:line="276" w:lineRule="auto"/>
        <w:jc w:val="both"/>
        <w:rPr>
          <w:rFonts w:asciiTheme="majorHAnsi" w:hAnsiTheme="majorHAnsi"/>
          <w:b/>
          <w:bCs/>
          <w:caps/>
          <w:color w:val="FF0000"/>
        </w:rPr>
      </w:pPr>
    </w:p>
    <w:p w14:paraId="55CDE0AB" w14:textId="669CC063" w:rsidR="00AD5D8D" w:rsidRPr="00284935" w:rsidRDefault="00AD5D8D" w:rsidP="00680E12">
      <w:pPr>
        <w:pStyle w:val="Listparagraf"/>
        <w:widowControl w:val="0"/>
        <w:numPr>
          <w:ilvl w:val="0"/>
          <w:numId w:val="26"/>
        </w:numPr>
        <w:spacing w:line="276" w:lineRule="auto"/>
        <w:jc w:val="both"/>
        <w:rPr>
          <w:rFonts w:asciiTheme="majorHAnsi" w:hAnsiTheme="majorHAnsi"/>
          <w:b/>
          <w:bCs/>
          <w:caps/>
          <w:sz w:val="28"/>
          <w:szCs w:val="28"/>
        </w:rPr>
      </w:pPr>
      <w:r w:rsidRPr="00284935">
        <w:rPr>
          <w:rFonts w:asciiTheme="majorHAnsi" w:hAnsiTheme="majorHAnsi"/>
          <w:b/>
          <w:bCs/>
          <w:caps/>
          <w:sz w:val="28"/>
          <w:szCs w:val="28"/>
        </w:rPr>
        <w:t xml:space="preserve">ПРЕДВАРИТЕЛЬНЫЕ УСЛОВИЯ </w:t>
      </w:r>
      <w:r w:rsidR="00A16445" w:rsidRPr="00284935">
        <w:rPr>
          <w:rFonts w:asciiTheme="majorHAnsi" w:hAnsiTheme="majorHAnsi"/>
          <w:b/>
          <w:bCs/>
          <w:caps/>
          <w:sz w:val="28"/>
          <w:szCs w:val="28"/>
        </w:rPr>
        <w:t>И ТРЕБОВАНИЯ</w:t>
      </w:r>
    </w:p>
    <w:p w14:paraId="4D355305" w14:textId="77777777" w:rsidR="00284935" w:rsidRDefault="00284935" w:rsidP="0006009D">
      <w:pPr>
        <w:widowControl w:val="0"/>
        <w:spacing w:line="276" w:lineRule="auto"/>
        <w:jc w:val="both"/>
        <w:rPr>
          <w:rFonts w:asciiTheme="majorHAnsi" w:hAnsiTheme="majorHAnsi"/>
          <w:b/>
          <w:bCs/>
          <w:i/>
          <w:iCs/>
        </w:rPr>
      </w:pPr>
    </w:p>
    <w:p w14:paraId="5630F48F" w14:textId="17E527D2" w:rsidR="00AD5D8D" w:rsidRPr="00284935" w:rsidRDefault="00AD5D8D" w:rsidP="0006009D">
      <w:pPr>
        <w:widowControl w:val="0"/>
        <w:spacing w:line="276" w:lineRule="auto"/>
        <w:jc w:val="both"/>
        <w:rPr>
          <w:rFonts w:asciiTheme="majorHAnsi" w:hAnsiTheme="majorHAnsi"/>
        </w:rPr>
      </w:pPr>
      <w:r w:rsidRPr="00284935">
        <w:rPr>
          <w:rFonts w:asciiTheme="majorHAnsi" w:hAnsiTheme="majorHAnsi"/>
        </w:rPr>
        <w:t>Студент третьего курса должен демонстрировать:</w:t>
      </w:r>
    </w:p>
    <w:p w14:paraId="2F22F621" w14:textId="09B7F63C" w:rsidR="00AD5D8D" w:rsidRPr="00284935" w:rsidRDefault="00AD5D8D" w:rsidP="00680E12">
      <w:pPr>
        <w:pStyle w:val="Listparagraf"/>
        <w:widowControl w:val="0"/>
        <w:numPr>
          <w:ilvl w:val="0"/>
          <w:numId w:val="15"/>
        </w:numPr>
        <w:spacing w:line="276" w:lineRule="auto"/>
        <w:jc w:val="both"/>
        <w:rPr>
          <w:rFonts w:asciiTheme="majorHAnsi" w:hAnsiTheme="majorHAnsi"/>
        </w:rPr>
      </w:pPr>
      <w:r w:rsidRPr="00284935">
        <w:rPr>
          <w:rFonts w:asciiTheme="majorHAnsi" w:hAnsiTheme="majorHAnsi"/>
        </w:rPr>
        <w:t>знание языка обучения;</w:t>
      </w:r>
    </w:p>
    <w:p w14:paraId="6B492435" w14:textId="250510D9" w:rsidR="00AD5D8D" w:rsidRPr="00284935" w:rsidRDefault="00AD5D8D" w:rsidP="00680E12">
      <w:pPr>
        <w:pStyle w:val="Listparagraf"/>
        <w:widowControl w:val="0"/>
        <w:numPr>
          <w:ilvl w:val="0"/>
          <w:numId w:val="15"/>
        </w:numPr>
        <w:spacing w:line="276" w:lineRule="auto"/>
        <w:jc w:val="both"/>
        <w:rPr>
          <w:rFonts w:asciiTheme="majorHAnsi" w:hAnsiTheme="majorHAnsi"/>
        </w:rPr>
      </w:pPr>
      <w:r w:rsidRPr="00284935">
        <w:rPr>
          <w:rFonts w:asciiTheme="majorHAnsi" w:hAnsiTheme="majorHAnsi"/>
        </w:rPr>
        <w:t>подтвержденные компетенции в лицейских науках (биология, химия, физика);</w:t>
      </w:r>
    </w:p>
    <w:p w14:paraId="6FFEE562" w14:textId="6FF880D9" w:rsidR="00AD5D8D" w:rsidRPr="00284935" w:rsidRDefault="00AD5D8D" w:rsidP="00680E12">
      <w:pPr>
        <w:pStyle w:val="Listparagraf"/>
        <w:widowControl w:val="0"/>
        <w:numPr>
          <w:ilvl w:val="0"/>
          <w:numId w:val="15"/>
        </w:numPr>
        <w:spacing w:line="276" w:lineRule="auto"/>
        <w:jc w:val="both"/>
        <w:rPr>
          <w:rFonts w:asciiTheme="majorHAnsi" w:hAnsiTheme="majorHAnsi"/>
        </w:rPr>
      </w:pPr>
      <w:r w:rsidRPr="00284935">
        <w:rPr>
          <w:rFonts w:asciiTheme="majorHAnsi" w:hAnsiTheme="majorHAnsi"/>
        </w:rPr>
        <w:t>подтвержденные компетенции на уровне академического II курса (анатомия, молекулярная биология, гистология, физиология, биохимия);</w:t>
      </w:r>
    </w:p>
    <w:p w14:paraId="20B2E29B" w14:textId="2B2F232E" w:rsidR="00AD5D8D" w:rsidRPr="00284935" w:rsidRDefault="0072680A" w:rsidP="00680E12">
      <w:pPr>
        <w:pStyle w:val="Listparagraf"/>
        <w:widowControl w:val="0"/>
        <w:numPr>
          <w:ilvl w:val="0"/>
          <w:numId w:val="15"/>
        </w:numPr>
        <w:spacing w:line="276" w:lineRule="auto"/>
        <w:jc w:val="both"/>
        <w:rPr>
          <w:rFonts w:asciiTheme="majorHAnsi" w:hAnsiTheme="majorHAnsi"/>
        </w:rPr>
      </w:pPr>
      <w:r w:rsidRPr="00284935">
        <w:rPr>
          <w:rFonts w:asciiTheme="majorHAnsi" w:hAnsiTheme="majorHAnsi"/>
        </w:rPr>
        <w:t xml:space="preserve">навыки </w:t>
      </w:r>
      <w:r w:rsidR="00AD5D8D" w:rsidRPr="00284935">
        <w:rPr>
          <w:rFonts w:asciiTheme="majorHAnsi" w:hAnsiTheme="majorHAnsi"/>
        </w:rPr>
        <w:t>использование Интернета, обработк</w:t>
      </w:r>
      <w:r w:rsidRPr="00284935">
        <w:rPr>
          <w:rFonts w:asciiTheme="majorHAnsi" w:hAnsiTheme="majorHAnsi"/>
        </w:rPr>
        <w:t>и</w:t>
      </w:r>
      <w:r w:rsidR="00AD5D8D" w:rsidRPr="00284935">
        <w:rPr>
          <w:rFonts w:asciiTheme="majorHAnsi" w:hAnsiTheme="majorHAnsi"/>
        </w:rPr>
        <w:t xml:space="preserve"> документов, таблиц, электронных презентаций и использование графических программ;</w:t>
      </w:r>
    </w:p>
    <w:p w14:paraId="09AC0D7C" w14:textId="78F970CD" w:rsidR="00AD5D8D" w:rsidRPr="00284935" w:rsidRDefault="00AD5D8D" w:rsidP="00680E12">
      <w:pPr>
        <w:pStyle w:val="Listparagraf"/>
        <w:widowControl w:val="0"/>
        <w:numPr>
          <w:ilvl w:val="0"/>
          <w:numId w:val="15"/>
        </w:numPr>
        <w:spacing w:line="276" w:lineRule="auto"/>
        <w:jc w:val="both"/>
        <w:rPr>
          <w:rFonts w:asciiTheme="majorHAnsi" w:hAnsiTheme="majorHAnsi"/>
        </w:rPr>
      </w:pPr>
      <w:r w:rsidRPr="00284935">
        <w:rPr>
          <w:rFonts w:asciiTheme="majorHAnsi" w:hAnsiTheme="majorHAnsi"/>
        </w:rPr>
        <w:t>умение общаться и работать в команде;</w:t>
      </w:r>
    </w:p>
    <w:p w14:paraId="0BE361D5" w14:textId="7F058FF8" w:rsidR="00906B1A" w:rsidRDefault="00AD5D8D" w:rsidP="00680E12">
      <w:pPr>
        <w:pStyle w:val="Listparagraf"/>
        <w:widowControl w:val="0"/>
        <w:numPr>
          <w:ilvl w:val="0"/>
          <w:numId w:val="15"/>
        </w:numPr>
        <w:spacing w:line="276" w:lineRule="auto"/>
        <w:jc w:val="both"/>
        <w:rPr>
          <w:rFonts w:asciiTheme="majorHAnsi" w:hAnsiTheme="majorHAnsi"/>
        </w:rPr>
      </w:pPr>
      <w:r w:rsidRPr="00284935">
        <w:rPr>
          <w:rFonts w:asciiTheme="majorHAnsi" w:hAnsiTheme="majorHAnsi"/>
        </w:rPr>
        <w:lastRenderedPageBreak/>
        <w:t>личные качества - терпимость, сострадание, самостоятельность.</w:t>
      </w:r>
    </w:p>
    <w:p w14:paraId="137126AA" w14:textId="77777777" w:rsidR="00284935" w:rsidRPr="00284935" w:rsidRDefault="00284935" w:rsidP="00284935">
      <w:pPr>
        <w:pStyle w:val="Listparagraf"/>
        <w:widowControl w:val="0"/>
        <w:spacing w:line="276" w:lineRule="auto"/>
        <w:jc w:val="both"/>
        <w:rPr>
          <w:rFonts w:asciiTheme="majorHAnsi" w:hAnsiTheme="majorHAnsi"/>
        </w:rPr>
      </w:pPr>
    </w:p>
    <w:p w14:paraId="1B259353" w14:textId="77777777" w:rsidR="00284935" w:rsidRDefault="00A16445" w:rsidP="00680E12">
      <w:pPr>
        <w:pStyle w:val="Listparagraf"/>
        <w:widowControl w:val="0"/>
        <w:numPr>
          <w:ilvl w:val="0"/>
          <w:numId w:val="6"/>
        </w:numPr>
        <w:spacing w:line="276" w:lineRule="auto"/>
        <w:jc w:val="both"/>
        <w:rPr>
          <w:rFonts w:asciiTheme="majorHAnsi" w:hAnsiTheme="majorHAnsi"/>
          <w:b/>
          <w:caps/>
          <w:sz w:val="28"/>
          <w:szCs w:val="28"/>
          <w:lang w:val="ro-RO"/>
        </w:rPr>
      </w:pPr>
      <w:r w:rsidRPr="00284935">
        <w:rPr>
          <w:rFonts w:asciiTheme="majorHAnsi" w:hAnsiTheme="majorHAnsi"/>
          <w:b/>
          <w:caps/>
          <w:sz w:val="28"/>
          <w:szCs w:val="28"/>
        </w:rPr>
        <w:t>Тематика и приблизительное распределение часов</w:t>
      </w:r>
      <w:r w:rsidRPr="00284935">
        <w:rPr>
          <w:rFonts w:asciiTheme="majorHAnsi" w:hAnsiTheme="majorHAnsi"/>
          <w:b/>
          <w:caps/>
          <w:sz w:val="28"/>
          <w:szCs w:val="28"/>
          <w:lang w:val="ro-RO"/>
        </w:rPr>
        <w:t xml:space="preserve"> </w:t>
      </w:r>
    </w:p>
    <w:p w14:paraId="214E5438" w14:textId="7C2B1084" w:rsidR="00284935" w:rsidRPr="00284935" w:rsidRDefault="00284935" w:rsidP="00284935">
      <w:pPr>
        <w:pStyle w:val="Listparagraf"/>
        <w:widowControl w:val="0"/>
        <w:spacing w:line="276" w:lineRule="auto"/>
        <w:ind w:left="862"/>
        <w:jc w:val="center"/>
        <w:rPr>
          <w:rFonts w:asciiTheme="majorHAnsi" w:hAnsiTheme="majorHAnsi"/>
          <w:b/>
          <w:caps/>
          <w:sz w:val="32"/>
          <w:szCs w:val="32"/>
          <w:lang w:val="ro-RO"/>
        </w:rPr>
      </w:pPr>
      <w:r w:rsidRPr="00284935">
        <w:rPr>
          <w:rFonts w:asciiTheme="majorHAnsi" w:hAnsiTheme="majorHAnsi"/>
          <w:b/>
          <w:sz w:val="32"/>
          <w:szCs w:val="32"/>
        </w:rPr>
        <w:t>(</w:t>
      </w:r>
      <w:r w:rsidRPr="00284935">
        <w:rPr>
          <w:rFonts w:asciiTheme="majorHAnsi" w:hAnsiTheme="majorHAnsi"/>
          <w:b/>
          <w:sz w:val="32"/>
          <w:szCs w:val="32"/>
          <w:lang w:val="ru-MD"/>
        </w:rPr>
        <w:t>осенний</w:t>
      </w:r>
      <w:r w:rsidRPr="00284935">
        <w:rPr>
          <w:rFonts w:asciiTheme="majorHAnsi" w:hAnsiTheme="majorHAnsi"/>
          <w:b/>
          <w:sz w:val="32"/>
          <w:szCs w:val="32"/>
        </w:rPr>
        <w:t xml:space="preserve"> </w:t>
      </w:r>
      <w:r w:rsidRPr="00284935">
        <w:rPr>
          <w:rFonts w:asciiTheme="majorHAnsi" w:hAnsiTheme="majorHAnsi"/>
          <w:b/>
          <w:sz w:val="32"/>
          <w:szCs w:val="32"/>
          <w:lang w:val="ru-MD"/>
        </w:rPr>
        <w:t>семестр</w:t>
      </w:r>
      <w:r w:rsidRPr="00284935">
        <w:rPr>
          <w:rFonts w:asciiTheme="majorHAnsi" w:hAnsiTheme="majorHAnsi"/>
          <w:b/>
          <w:sz w:val="32"/>
          <w:szCs w:val="32"/>
        </w:rPr>
        <w:t>)</w:t>
      </w:r>
    </w:p>
    <w:p w14:paraId="6A4878D6" w14:textId="17465D38" w:rsidR="008A3FE9" w:rsidRPr="00284935" w:rsidRDefault="00A16445" w:rsidP="00284935">
      <w:pPr>
        <w:widowControl w:val="0"/>
        <w:spacing w:line="276" w:lineRule="auto"/>
        <w:ind w:left="426"/>
        <w:jc w:val="center"/>
        <w:rPr>
          <w:rFonts w:asciiTheme="majorHAnsi" w:hAnsiTheme="majorHAnsi"/>
          <w:b/>
          <w:caps/>
          <w:sz w:val="28"/>
          <w:szCs w:val="28"/>
        </w:rPr>
      </w:pPr>
      <w:r w:rsidRPr="00284935">
        <w:rPr>
          <w:rFonts w:asciiTheme="majorHAnsi" w:hAnsiTheme="majorHAnsi"/>
          <w:b/>
          <w:i/>
        </w:rPr>
        <w:t>Курсы (лекции), практические работы/ лабораторные работы/семинары и индивидуальные работы</w:t>
      </w:r>
    </w:p>
    <w:tbl>
      <w:tblPr>
        <w:tblpPr w:leftFromText="180" w:rightFromText="180" w:vertAnchor="text" w:tblpX="40" w:tblpY="1"/>
        <w:tblOverlap w:val="never"/>
        <w:tblW w:w="10050" w:type="dxa"/>
        <w:tblLayout w:type="fixed"/>
        <w:tblCellMar>
          <w:left w:w="40" w:type="dxa"/>
          <w:right w:w="40" w:type="dxa"/>
        </w:tblCellMar>
        <w:tblLook w:val="0000" w:firstRow="0" w:lastRow="0" w:firstColumn="0" w:lastColumn="0" w:noHBand="0" w:noVBand="0"/>
      </w:tblPr>
      <w:tblGrid>
        <w:gridCol w:w="516"/>
        <w:gridCol w:w="6982"/>
        <w:gridCol w:w="709"/>
        <w:gridCol w:w="992"/>
        <w:gridCol w:w="851"/>
      </w:tblGrid>
      <w:tr w:rsidR="00114BED" w:rsidRPr="00247CF9" w14:paraId="0CA797D8" w14:textId="77777777" w:rsidTr="002517D6">
        <w:trPr>
          <w:trHeight w:val="20"/>
          <w:tblHeader/>
        </w:trPr>
        <w:tc>
          <w:tcPr>
            <w:tcW w:w="516" w:type="dxa"/>
            <w:vMerge w:val="restart"/>
            <w:tcBorders>
              <w:top w:val="double" w:sz="4" w:space="0" w:color="auto"/>
              <w:left w:val="double" w:sz="4" w:space="0" w:color="auto"/>
              <w:bottom w:val="single" w:sz="4" w:space="0" w:color="auto"/>
              <w:right w:val="single" w:sz="4" w:space="0" w:color="auto"/>
            </w:tcBorders>
            <w:vAlign w:val="center"/>
          </w:tcPr>
          <w:p w14:paraId="7950A2F9" w14:textId="77777777" w:rsidR="008A3FE9" w:rsidRPr="00247CF9" w:rsidRDefault="008A3FE9" w:rsidP="00247CF9">
            <w:pPr>
              <w:jc w:val="center"/>
              <w:rPr>
                <w:rFonts w:asciiTheme="majorHAnsi" w:hAnsiTheme="majorHAnsi"/>
              </w:rPr>
            </w:pPr>
            <w:bookmarkStart w:id="3" w:name="_Hlk192773368"/>
            <w:r w:rsidRPr="00247CF9">
              <w:rPr>
                <w:rFonts w:asciiTheme="majorHAnsi" w:hAnsiTheme="majorHAnsi"/>
              </w:rPr>
              <w:t>Nr.</w:t>
            </w:r>
          </w:p>
          <w:p w14:paraId="2589269D" w14:textId="77777777" w:rsidR="008A3FE9" w:rsidRPr="00247CF9" w:rsidRDefault="008A3FE9" w:rsidP="00247CF9">
            <w:pPr>
              <w:jc w:val="center"/>
              <w:rPr>
                <w:rFonts w:asciiTheme="majorHAnsi" w:hAnsiTheme="majorHAnsi"/>
              </w:rPr>
            </w:pPr>
            <w:r w:rsidRPr="00247CF9">
              <w:rPr>
                <w:rFonts w:asciiTheme="majorHAnsi" w:hAnsiTheme="majorHAnsi"/>
              </w:rPr>
              <w:t>d/o</w:t>
            </w:r>
          </w:p>
        </w:tc>
        <w:tc>
          <w:tcPr>
            <w:tcW w:w="6982" w:type="dxa"/>
            <w:vMerge w:val="restart"/>
            <w:tcBorders>
              <w:top w:val="double" w:sz="4" w:space="0" w:color="auto"/>
              <w:left w:val="single" w:sz="4" w:space="0" w:color="auto"/>
              <w:bottom w:val="single" w:sz="4" w:space="0" w:color="auto"/>
              <w:right w:val="single" w:sz="4" w:space="0" w:color="auto"/>
            </w:tcBorders>
            <w:vAlign w:val="center"/>
          </w:tcPr>
          <w:p w14:paraId="199B2E21" w14:textId="77777777" w:rsidR="008A3FE9" w:rsidRPr="00247CF9" w:rsidRDefault="008A3FE9" w:rsidP="00247CF9">
            <w:pPr>
              <w:jc w:val="center"/>
              <w:rPr>
                <w:rFonts w:asciiTheme="majorHAnsi" w:hAnsiTheme="majorHAnsi"/>
                <w:lang w:val="ru-MD"/>
              </w:rPr>
            </w:pPr>
            <w:r w:rsidRPr="00247CF9">
              <w:rPr>
                <w:rFonts w:asciiTheme="majorHAnsi" w:hAnsiTheme="majorHAnsi"/>
              </w:rPr>
              <w:t>ТЕМ</w:t>
            </w:r>
            <w:r w:rsidR="002D10FD" w:rsidRPr="00247CF9">
              <w:rPr>
                <w:rFonts w:asciiTheme="majorHAnsi" w:hAnsiTheme="majorHAnsi"/>
                <w:lang w:val="ru-MD"/>
              </w:rPr>
              <w:t>Ы</w:t>
            </w:r>
          </w:p>
        </w:tc>
        <w:tc>
          <w:tcPr>
            <w:tcW w:w="2552" w:type="dxa"/>
            <w:gridSpan w:val="3"/>
            <w:tcBorders>
              <w:top w:val="double" w:sz="4" w:space="0" w:color="auto"/>
              <w:left w:val="single" w:sz="4" w:space="0" w:color="auto"/>
              <w:bottom w:val="single" w:sz="4" w:space="0" w:color="auto"/>
              <w:right w:val="double" w:sz="4" w:space="0" w:color="auto"/>
            </w:tcBorders>
            <w:vAlign w:val="center"/>
          </w:tcPr>
          <w:p w14:paraId="71455A56" w14:textId="11233DD2" w:rsidR="008A3FE9" w:rsidRPr="00247CF9" w:rsidRDefault="00EF3C96" w:rsidP="00247CF9">
            <w:pPr>
              <w:jc w:val="center"/>
              <w:rPr>
                <w:rFonts w:asciiTheme="majorHAnsi" w:hAnsiTheme="majorHAnsi"/>
                <w:lang w:val="ru-MD"/>
              </w:rPr>
            </w:pPr>
            <w:r w:rsidRPr="00247CF9">
              <w:rPr>
                <w:rFonts w:asciiTheme="majorHAnsi" w:hAnsiTheme="majorHAnsi"/>
                <w:lang w:val="ru-MD"/>
              </w:rPr>
              <w:t>Количе</w:t>
            </w:r>
            <w:r w:rsidR="00531682" w:rsidRPr="00247CF9">
              <w:rPr>
                <w:rFonts w:asciiTheme="majorHAnsi" w:hAnsiTheme="majorHAnsi"/>
                <w:lang w:val="ru-MD"/>
              </w:rPr>
              <w:t>с</w:t>
            </w:r>
            <w:r w:rsidRPr="00247CF9">
              <w:rPr>
                <w:rFonts w:asciiTheme="majorHAnsi" w:hAnsiTheme="majorHAnsi"/>
                <w:lang w:val="ru-MD"/>
              </w:rPr>
              <w:t>тво часов</w:t>
            </w:r>
          </w:p>
        </w:tc>
      </w:tr>
      <w:tr w:rsidR="00114BED" w:rsidRPr="00247CF9" w14:paraId="3A8D5471" w14:textId="77777777" w:rsidTr="002517D6">
        <w:trPr>
          <w:trHeight w:val="20"/>
          <w:tblHeader/>
        </w:trPr>
        <w:tc>
          <w:tcPr>
            <w:tcW w:w="516" w:type="dxa"/>
            <w:vMerge/>
            <w:tcBorders>
              <w:top w:val="single" w:sz="4" w:space="0" w:color="auto"/>
              <w:left w:val="double" w:sz="4" w:space="0" w:color="auto"/>
              <w:bottom w:val="double" w:sz="4" w:space="0" w:color="auto"/>
              <w:right w:val="single" w:sz="4" w:space="0" w:color="auto"/>
            </w:tcBorders>
          </w:tcPr>
          <w:p w14:paraId="14790406" w14:textId="77777777" w:rsidR="008A3FE9" w:rsidRPr="00247CF9" w:rsidRDefault="008A3FE9" w:rsidP="00247CF9">
            <w:pPr>
              <w:jc w:val="center"/>
              <w:rPr>
                <w:rFonts w:asciiTheme="majorHAnsi" w:hAnsiTheme="majorHAnsi"/>
                <w:color w:val="FF0000"/>
              </w:rPr>
            </w:pPr>
          </w:p>
        </w:tc>
        <w:tc>
          <w:tcPr>
            <w:tcW w:w="6982" w:type="dxa"/>
            <w:vMerge/>
            <w:tcBorders>
              <w:top w:val="single" w:sz="4" w:space="0" w:color="auto"/>
              <w:left w:val="single" w:sz="4" w:space="0" w:color="auto"/>
              <w:bottom w:val="double" w:sz="4" w:space="0" w:color="auto"/>
              <w:right w:val="single" w:sz="4" w:space="0" w:color="auto"/>
            </w:tcBorders>
          </w:tcPr>
          <w:p w14:paraId="019C29C2" w14:textId="77777777" w:rsidR="008A3FE9" w:rsidRPr="00247CF9" w:rsidRDefault="008A3FE9" w:rsidP="00247CF9">
            <w:pPr>
              <w:jc w:val="center"/>
              <w:rPr>
                <w:rFonts w:asciiTheme="majorHAnsi" w:hAnsiTheme="majorHAnsi"/>
                <w:color w:val="FF0000"/>
              </w:rPr>
            </w:pPr>
          </w:p>
        </w:tc>
        <w:tc>
          <w:tcPr>
            <w:tcW w:w="709" w:type="dxa"/>
            <w:tcBorders>
              <w:top w:val="single" w:sz="4" w:space="0" w:color="auto"/>
              <w:left w:val="single" w:sz="4" w:space="0" w:color="auto"/>
              <w:bottom w:val="double" w:sz="4" w:space="0" w:color="auto"/>
              <w:right w:val="single" w:sz="4" w:space="0" w:color="auto"/>
            </w:tcBorders>
            <w:vAlign w:val="center"/>
          </w:tcPr>
          <w:p w14:paraId="5EFAA734" w14:textId="77777777" w:rsidR="008A3FE9" w:rsidRPr="00247CF9" w:rsidRDefault="00E032E7" w:rsidP="00247CF9">
            <w:pPr>
              <w:jc w:val="center"/>
              <w:rPr>
                <w:rFonts w:asciiTheme="majorHAnsi" w:hAnsiTheme="majorHAnsi"/>
                <w:lang w:val="ru-MD"/>
              </w:rPr>
            </w:pPr>
            <w:r w:rsidRPr="00247CF9">
              <w:rPr>
                <w:rFonts w:asciiTheme="majorHAnsi" w:hAnsiTheme="majorHAnsi"/>
                <w:lang w:val="ru-MD"/>
              </w:rPr>
              <w:t>Лекции</w:t>
            </w:r>
          </w:p>
        </w:tc>
        <w:tc>
          <w:tcPr>
            <w:tcW w:w="992" w:type="dxa"/>
            <w:tcBorders>
              <w:top w:val="single" w:sz="4" w:space="0" w:color="auto"/>
              <w:left w:val="single" w:sz="4" w:space="0" w:color="auto"/>
              <w:bottom w:val="double" w:sz="4" w:space="0" w:color="auto"/>
              <w:right w:val="single" w:sz="4" w:space="0" w:color="auto"/>
            </w:tcBorders>
            <w:vAlign w:val="center"/>
          </w:tcPr>
          <w:p w14:paraId="50ED6AC7" w14:textId="77777777" w:rsidR="008A3FE9" w:rsidRPr="00247CF9" w:rsidRDefault="00E032E7" w:rsidP="00247CF9">
            <w:pPr>
              <w:jc w:val="center"/>
              <w:rPr>
                <w:rFonts w:asciiTheme="majorHAnsi" w:hAnsiTheme="majorHAnsi"/>
                <w:lang w:val="ru-MD"/>
              </w:rPr>
            </w:pPr>
            <w:r w:rsidRPr="00247CF9">
              <w:rPr>
                <w:rFonts w:asciiTheme="majorHAnsi" w:hAnsiTheme="majorHAnsi"/>
                <w:lang w:val="ru-MD"/>
              </w:rPr>
              <w:t>Практические занятия/семинары</w:t>
            </w:r>
          </w:p>
        </w:tc>
        <w:tc>
          <w:tcPr>
            <w:tcW w:w="851" w:type="dxa"/>
            <w:tcBorders>
              <w:top w:val="single" w:sz="4" w:space="0" w:color="auto"/>
              <w:left w:val="single" w:sz="4" w:space="0" w:color="auto"/>
              <w:bottom w:val="double" w:sz="4" w:space="0" w:color="auto"/>
              <w:right w:val="double" w:sz="4" w:space="0" w:color="auto"/>
            </w:tcBorders>
            <w:vAlign w:val="center"/>
          </w:tcPr>
          <w:p w14:paraId="3F264762" w14:textId="77777777" w:rsidR="008A3FE9" w:rsidRPr="00247CF9" w:rsidRDefault="00E032E7" w:rsidP="00247CF9">
            <w:pPr>
              <w:jc w:val="center"/>
              <w:rPr>
                <w:rFonts w:asciiTheme="majorHAnsi" w:hAnsiTheme="majorHAnsi"/>
                <w:lang w:val="ru-MD"/>
              </w:rPr>
            </w:pPr>
            <w:r w:rsidRPr="00247CF9">
              <w:rPr>
                <w:rFonts w:asciiTheme="majorHAnsi" w:hAnsiTheme="majorHAnsi"/>
                <w:lang w:val="ru-MD"/>
              </w:rPr>
              <w:t>Индивидуальная  работа</w:t>
            </w:r>
          </w:p>
        </w:tc>
      </w:tr>
      <w:tr w:rsidR="00114BED" w:rsidRPr="00247CF9" w14:paraId="22F11748"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16" w:type="dxa"/>
            <w:tcBorders>
              <w:top w:val="double" w:sz="4" w:space="0" w:color="auto"/>
              <w:left w:val="double" w:sz="4" w:space="0" w:color="auto"/>
              <w:bottom w:val="single" w:sz="4" w:space="0" w:color="auto"/>
              <w:right w:val="single" w:sz="4" w:space="0" w:color="auto"/>
            </w:tcBorders>
            <w:vAlign w:val="center"/>
          </w:tcPr>
          <w:p w14:paraId="5AED44B9" w14:textId="77777777" w:rsidR="008A3FE9" w:rsidRPr="00247CF9" w:rsidRDefault="008A3FE9" w:rsidP="00680E12">
            <w:pPr>
              <w:pStyle w:val="FR3"/>
              <w:numPr>
                <w:ilvl w:val="0"/>
                <w:numId w:val="3"/>
              </w:numPr>
              <w:spacing w:before="60" w:after="60"/>
              <w:rPr>
                <w:rFonts w:asciiTheme="majorHAnsi" w:hAnsiTheme="majorHAnsi"/>
                <w:sz w:val="24"/>
                <w:szCs w:val="24"/>
              </w:rPr>
            </w:pPr>
          </w:p>
        </w:tc>
        <w:tc>
          <w:tcPr>
            <w:tcW w:w="6982" w:type="dxa"/>
            <w:tcBorders>
              <w:top w:val="double" w:sz="4" w:space="0" w:color="auto"/>
              <w:left w:val="single" w:sz="4" w:space="0" w:color="auto"/>
              <w:bottom w:val="single" w:sz="4" w:space="0" w:color="auto"/>
              <w:right w:val="single" w:sz="4" w:space="0" w:color="auto"/>
            </w:tcBorders>
          </w:tcPr>
          <w:p w14:paraId="5B724698" w14:textId="77777777" w:rsidR="008A3FE9" w:rsidRPr="00247CF9" w:rsidRDefault="00222342" w:rsidP="00247CF9">
            <w:pPr>
              <w:widowControl w:val="0"/>
              <w:spacing w:before="60" w:after="60"/>
              <w:ind w:left="57"/>
              <w:rPr>
                <w:rFonts w:asciiTheme="majorHAnsi" w:hAnsiTheme="majorHAnsi"/>
                <w:lang w:val="ru-MD"/>
              </w:rPr>
            </w:pPr>
            <w:r w:rsidRPr="00284935">
              <w:rPr>
                <w:rFonts w:asciiTheme="majorHAnsi" w:hAnsiTheme="majorHAnsi"/>
              </w:rPr>
              <w:t>Общая нозология</w:t>
            </w:r>
            <w:r w:rsidRPr="00247CF9">
              <w:rPr>
                <w:rFonts w:asciiTheme="majorHAnsi" w:hAnsiTheme="majorHAnsi"/>
                <w:b/>
                <w:bCs/>
              </w:rPr>
              <w:t>.</w:t>
            </w:r>
            <w:r w:rsidRPr="00247CF9">
              <w:rPr>
                <w:rFonts w:asciiTheme="majorHAnsi" w:hAnsiTheme="majorHAnsi"/>
              </w:rPr>
              <w:t xml:space="preserve"> </w:t>
            </w:r>
            <w:r w:rsidRPr="00247CF9">
              <w:rPr>
                <w:rFonts w:asciiTheme="majorHAnsi" w:hAnsiTheme="majorHAnsi"/>
                <w:lang w:val="ru-MD"/>
              </w:rPr>
              <w:t xml:space="preserve">Предмет, задачи и методы патофизиологии. </w:t>
            </w:r>
            <w:r w:rsidRPr="00247CF9">
              <w:rPr>
                <w:rFonts w:asciiTheme="majorHAnsi" w:hAnsiTheme="majorHAnsi"/>
              </w:rPr>
              <w:t>Общая этиология. Общий патогенез. Общий саногенез.</w:t>
            </w:r>
          </w:p>
        </w:tc>
        <w:tc>
          <w:tcPr>
            <w:tcW w:w="709" w:type="dxa"/>
            <w:tcBorders>
              <w:top w:val="double" w:sz="4" w:space="0" w:color="auto"/>
              <w:left w:val="single" w:sz="4" w:space="0" w:color="auto"/>
              <w:right w:val="single" w:sz="4" w:space="0" w:color="auto"/>
            </w:tcBorders>
            <w:vAlign w:val="center"/>
          </w:tcPr>
          <w:p w14:paraId="4A0B29CF" w14:textId="77777777" w:rsidR="008A3FE9" w:rsidRPr="00247CF9" w:rsidRDefault="008A3FE9" w:rsidP="00247CF9">
            <w:pPr>
              <w:spacing w:before="60" w:after="60"/>
              <w:jc w:val="center"/>
              <w:rPr>
                <w:rFonts w:asciiTheme="majorHAnsi" w:hAnsiTheme="majorHAnsi"/>
              </w:rPr>
            </w:pPr>
            <w:r w:rsidRPr="00247CF9">
              <w:rPr>
                <w:rFonts w:asciiTheme="majorHAnsi" w:hAnsiTheme="majorHAnsi"/>
              </w:rPr>
              <w:t>2</w:t>
            </w:r>
          </w:p>
        </w:tc>
        <w:tc>
          <w:tcPr>
            <w:tcW w:w="992" w:type="dxa"/>
            <w:tcBorders>
              <w:top w:val="double" w:sz="4" w:space="0" w:color="auto"/>
              <w:left w:val="single" w:sz="4" w:space="0" w:color="auto"/>
              <w:right w:val="single" w:sz="4" w:space="0" w:color="auto"/>
            </w:tcBorders>
            <w:vAlign w:val="center"/>
          </w:tcPr>
          <w:p w14:paraId="294FB5F4" w14:textId="77777777" w:rsidR="008A3FE9" w:rsidRPr="00247CF9" w:rsidRDefault="008A3FE9" w:rsidP="00247CF9">
            <w:pPr>
              <w:spacing w:before="60" w:after="60"/>
              <w:jc w:val="center"/>
              <w:rPr>
                <w:rFonts w:asciiTheme="majorHAnsi" w:hAnsiTheme="majorHAnsi"/>
              </w:rPr>
            </w:pPr>
            <w:r w:rsidRPr="00247CF9">
              <w:rPr>
                <w:rFonts w:asciiTheme="majorHAnsi" w:hAnsiTheme="majorHAnsi"/>
              </w:rPr>
              <w:t>3</w:t>
            </w:r>
          </w:p>
        </w:tc>
        <w:tc>
          <w:tcPr>
            <w:tcW w:w="851" w:type="dxa"/>
            <w:tcBorders>
              <w:top w:val="double" w:sz="4" w:space="0" w:color="auto"/>
              <w:left w:val="single" w:sz="4" w:space="0" w:color="auto"/>
              <w:bottom w:val="single" w:sz="4" w:space="0" w:color="auto"/>
              <w:right w:val="double" w:sz="4" w:space="0" w:color="auto"/>
            </w:tcBorders>
            <w:vAlign w:val="center"/>
          </w:tcPr>
          <w:p w14:paraId="72041D9D" w14:textId="12D04678" w:rsidR="008A3FE9"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3</w:t>
            </w:r>
          </w:p>
        </w:tc>
      </w:tr>
      <w:tr w:rsidR="00114BED" w:rsidRPr="00247CF9" w14:paraId="7844FFB3"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16" w:type="dxa"/>
            <w:tcBorders>
              <w:top w:val="single" w:sz="4" w:space="0" w:color="auto"/>
              <w:left w:val="double" w:sz="4" w:space="0" w:color="auto"/>
              <w:bottom w:val="single" w:sz="4" w:space="0" w:color="auto"/>
              <w:right w:val="single" w:sz="4" w:space="0" w:color="auto"/>
            </w:tcBorders>
            <w:vAlign w:val="center"/>
          </w:tcPr>
          <w:p w14:paraId="1616F9C1" w14:textId="77777777" w:rsidR="008A3FE9" w:rsidRPr="00247CF9" w:rsidRDefault="008A3FE9" w:rsidP="00680E12">
            <w:pPr>
              <w:pStyle w:val="FR3"/>
              <w:numPr>
                <w:ilvl w:val="0"/>
                <w:numId w:val="3"/>
              </w:numPr>
              <w:spacing w:before="60" w:after="60"/>
              <w:ind w:left="113" w:firstLine="0"/>
              <w:rPr>
                <w:rFonts w:asciiTheme="majorHAnsi" w:hAnsiTheme="majorHAnsi"/>
                <w:sz w:val="24"/>
                <w:szCs w:val="24"/>
              </w:rPr>
            </w:pPr>
          </w:p>
        </w:tc>
        <w:tc>
          <w:tcPr>
            <w:tcW w:w="6982" w:type="dxa"/>
            <w:tcBorders>
              <w:top w:val="single" w:sz="4" w:space="0" w:color="auto"/>
              <w:left w:val="single" w:sz="4" w:space="0" w:color="auto"/>
              <w:bottom w:val="single" w:sz="4" w:space="0" w:color="auto"/>
              <w:right w:val="single" w:sz="4" w:space="0" w:color="auto"/>
            </w:tcBorders>
          </w:tcPr>
          <w:p w14:paraId="0A78175D" w14:textId="5F4B6970" w:rsidR="008A3FE9" w:rsidRPr="00247CF9" w:rsidRDefault="00C9613A" w:rsidP="00247CF9">
            <w:pPr>
              <w:widowControl w:val="0"/>
              <w:spacing w:before="60" w:after="60"/>
              <w:ind w:left="57"/>
              <w:rPr>
                <w:rFonts w:asciiTheme="majorHAnsi" w:hAnsiTheme="majorHAnsi"/>
                <w:lang w:val="ru-MD"/>
              </w:rPr>
            </w:pPr>
            <w:r w:rsidRPr="00284935">
              <w:rPr>
                <w:rFonts w:asciiTheme="majorHAnsi" w:hAnsiTheme="majorHAnsi"/>
              </w:rPr>
              <w:t>Клеточные типич</w:t>
            </w:r>
            <w:r w:rsidR="006741BF" w:rsidRPr="00284935">
              <w:rPr>
                <w:rFonts w:asciiTheme="majorHAnsi" w:hAnsiTheme="majorHAnsi"/>
                <w:lang w:val="ru-MD"/>
              </w:rPr>
              <w:t>еские(типовые)</w:t>
            </w:r>
            <w:r w:rsidRPr="00284935">
              <w:rPr>
                <w:rFonts w:asciiTheme="majorHAnsi" w:hAnsiTheme="majorHAnsi"/>
              </w:rPr>
              <w:t xml:space="preserve"> </w:t>
            </w:r>
            <w:r w:rsidR="00B36137" w:rsidRPr="00284935">
              <w:rPr>
                <w:rFonts w:asciiTheme="majorHAnsi" w:hAnsiTheme="majorHAnsi"/>
                <w:lang w:val="ru-MD"/>
              </w:rPr>
              <w:t xml:space="preserve">патологические </w:t>
            </w:r>
            <w:r w:rsidRPr="00284935">
              <w:rPr>
                <w:rFonts w:asciiTheme="majorHAnsi" w:hAnsiTheme="majorHAnsi"/>
              </w:rPr>
              <w:t>процессы.</w:t>
            </w:r>
            <w:r w:rsidRPr="00247CF9">
              <w:rPr>
                <w:rFonts w:asciiTheme="majorHAnsi" w:hAnsiTheme="majorHAnsi"/>
                <w:b/>
                <w:bCs/>
              </w:rPr>
              <w:t xml:space="preserve"> </w:t>
            </w:r>
            <w:r w:rsidR="00114BED" w:rsidRPr="00247CF9">
              <w:rPr>
                <w:rFonts w:asciiTheme="majorHAnsi" w:hAnsiTheme="majorHAnsi"/>
                <w:bCs/>
              </w:rPr>
              <w:t>Клеточные</w:t>
            </w:r>
            <w:r w:rsidR="00114BED" w:rsidRPr="00247CF9">
              <w:rPr>
                <w:rFonts w:asciiTheme="majorHAnsi" w:hAnsiTheme="majorHAnsi"/>
              </w:rPr>
              <w:t xml:space="preserve"> </w:t>
            </w:r>
            <w:r w:rsidR="00114BED" w:rsidRPr="00247CF9">
              <w:rPr>
                <w:rFonts w:asciiTheme="majorHAnsi" w:hAnsiTheme="majorHAnsi"/>
                <w:lang w:val="ru-MD"/>
              </w:rPr>
              <w:t>п</w:t>
            </w:r>
            <w:r w:rsidRPr="00247CF9">
              <w:rPr>
                <w:rFonts w:asciiTheme="majorHAnsi" w:hAnsiTheme="majorHAnsi"/>
              </w:rPr>
              <w:t>овреждени</w:t>
            </w:r>
            <w:r w:rsidR="00114BED" w:rsidRPr="00247CF9">
              <w:rPr>
                <w:rFonts w:asciiTheme="majorHAnsi" w:hAnsiTheme="majorHAnsi"/>
                <w:lang w:val="ru-MD"/>
              </w:rPr>
              <w:t>я.</w:t>
            </w:r>
            <w:r w:rsidR="00DC766B" w:rsidRPr="00247CF9">
              <w:rPr>
                <w:rFonts w:asciiTheme="majorHAnsi" w:hAnsiTheme="majorHAnsi"/>
              </w:rPr>
              <w:t xml:space="preserve"> Дистрофия. Апоптоз. Некроз.</w:t>
            </w:r>
          </w:p>
        </w:tc>
        <w:tc>
          <w:tcPr>
            <w:tcW w:w="709" w:type="dxa"/>
            <w:tcBorders>
              <w:left w:val="single" w:sz="4" w:space="0" w:color="auto"/>
              <w:right w:val="single" w:sz="4" w:space="0" w:color="auto"/>
            </w:tcBorders>
            <w:vAlign w:val="center"/>
          </w:tcPr>
          <w:p w14:paraId="3C2511BE" w14:textId="77777777" w:rsidR="008A3FE9" w:rsidRPr="00247CF9" w:rsidRDefault="008A3FE9" w:rsidP="00247CF9">
            <w:pPr>
              <w:spacing w:before="60" w:after="60"/>
              <w:jc w:val="center"/>
              <w:rPr>
                <w:rFonts w:asciiTheme="majorHAnsi" w:hAnsiTheme="majorHAnsi"/>
              </w:rPr>
            </w:pPr>
            <w:r w:rsidRPr="00247CF9">
              <w:rPr>
                <w:rFonts w:asciiTheme="majorHAnsi" w:hAnsiTheme="majorHAnsi"/>
              </w:rPr>
              <w:t>2</w:t>
            </w:r>
          </w:p>
        </w:tc>
        <w:tc>
          <w:tcPr>
            <w:tcW w:w="992" w:type="dxa"/>
            <w:tcBorders>
              <w:left w:val="single" w:sz="4" w:space="0" w:color="auto"/>
              <w:right w:val="single" w:sz="4" w:space="0" w:color="auto"/>
            </w:tcBorders>
            <w:vAlign w:val="center"/>
          </w:tcPr>
          <w:p w14:paraId="75268062" w14:textId="77777777" w:rsidR="008A3FE9" w:rsidRPr="00247CF9" w:rsidRDefault="008A3FE9" w:rsidP="00247CF9">
            <w:pPr>
              <w:spacing w:before="60" w:after="60"/>
              <w:jc w:val="center"/>
              <w:rPr>
                <w:rFonts w:asciiTheme="majorHAnsi" w:hAnsiTheme="majorHAnsi"/>
              </w:rPr>
            </w:pPr>
            <w:r w:rsidRPr="00247CF9">
              <w:rPr>
                <w:rFonts w:asciiTheme="majorHAnsi" w:hAnsiTheme="majorHAnsi"/>
              </w:rPr>
              <w:t>3</w:t>
            </w:r>
          </w:p>
        </w:tc>
        <w:tc>
          <w:tcPr>
            <w:tcW w:w="851" w:type="dxa"/>
            <w:tcBorders>
              <w:top w:val="single" w:sz="4" w:space="0" w:color="auto"/>
              <w:left w:val="single" w:sz="4" w:space="0" w:color="auto"/>
              <w:bottom w:val="single" w:sz="4" w:space="0" w:color="auto"/>
              <w:right w:val="double" w:sz="4" w:space="0" w:color="auto"/>
            </w:tcBorders>
            <w:vAlign w:val="center"/>
          </w:tcPr>
          <w:p w14:paraId="6118320D" w14:textId="45C31474" w:rsidR="008A3FE9"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3</w:t>
            </w:r>
          </w:p>
        </w:tc>
      </w:tr>
      <w:tr w:rsidR="000B1F27" w:rsidRPr="00247CF9" w14:paraId="7550EB43"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16" w:type="dxa"/>
            <w:tcBorders>
              <w:top w:val="single" w:sz="4" w:space="0" w:color="auto"/>
              <w:left w:val="double" w:sz="4" w:space="0" w:color="auto"/>
              <w:bottom w:val="single" w:sz="4" w:space="0" w:color="auto"/>
              <w:right w:val="single" w:sz="4" w:space="0" w:color="auto"/>
            </w:tcBorders>
            <w:vAlign w:val="center"/>
          </w:tcPr>
          <w:p w14:paraId="0A127436" w14:textId="77777777" w:rsidR="00873BA3" w:rsidRPr="00247CF9" w:rsidRDefault="00873BA3" w:rsidP="00680E12">
            <w:pPr>
              <w:pStyle w:val="FR3"/>
              <w:numPr>
                <w:ilvl w:val="0"/>
                <w:numId w:val="3"/>
              </w:numPr>
              <w:spacing w:before="60" w:after="60"/>
              <w:ind w:left="113" w:firstLine="0"/>
              <w:rPr>
                <w:rFonts w:asciiTheme="majorHAnsi" w:hAnsiTheme="majorHAnsi"/>
                <w:sz w:val="24"/>
                <w:szCs w:val="24"/>
              </w:rPr>
            </w:pPr>
          </w:p>
        </w:tc>
        <w:tc>
          <w:tcPr>
            <w:tcW w:w="6982" w:type="dxa"/>
            <w:tcBorders>
              <w:top w:val="single" w:sz="4" w:space="0" w:color="auto"/>
              <w:left w:val="single" w:sz="4" w:space="0" w:color="auto"/>
              <w:bottom w:val="single" w:sz="4" w:space="0" w:color="auto"/>
              <w:right w:val="single" w:sz="4" w:space="0" w:color="auto"/>
            </w:tcBorders>
          </w:tcPr>
          <w:p w14:paraId="0100EA9A" w14:textId="4E82F8EE" w:rsidR="00873BA3" w:rsidRPr="00247CF9" w:rsidRDefault="00DC766B" w:rsidP="00247CF9">
            <w:pPr>
              <w:widowControl w:val="0"/>
              <w:ind w:left="57"/>
              <w:rPr>
                <w:rFonts w:asciiTheme="majorHAnsi" w:hAnsiTheme="majorHAnsi"/>
              </w:rPr>
            </w:pPr>
            <w:r w:rsidRPr="00284935">
              <w:rPr>
                <w:rFonts w:asciiTheme="majorHAnsi" w:hAnsiTheme="majorHAnsi"/>
                <w:bCs/>
                <w:lang w:val="ru-MD"/>
              </w:rPr>
              <w:t xml:space="preserve">Тканевые </w:t>
            </w:r>
            <w:r w:rsidRPr="00284935">
              <w:rPr>
                <w:rFonts w:asciiTheme="majorHAnsi" w:hAnsiTheme="majorHAnsi"/>
                <w:bCs/>
              </w:rPr>
              <w:t>типич</w:t>
            </w:r>
            <w:r w:rsidRPr="00284935">
              <w:rPr>
                <w:rFonts w:asciiTheme="majorHAnsi" w:hAnsiTheme="majorHAnsi"/>
                <w:bCs/>
                <w:lang w:val="ru-MD"/>
              </w:rPr>
              <w:t>еские(типовые)</w:t>
            </w:r>
            <w:r w:rsidRPr="00284935">
              <w:rPr>
                <w:rFonts w:asciiTheme="majorHAnsi" w:hAnsiTheme="majorHAnsi"/>
                <w:bCs/>
              </w:rPr>
              <w:t xml:space="preserve"> </w:t>
            </w:r>
            <w:r w:rsidRPr="00284935">
              <w:rPr>
                <w:rFonts w:asciiTheme="majorHAnsi" w:hAnsiTheme="majorHAnsi"/>
                <w:bCs/>
                <w:lang w:val="ru-MD"/>
              </w:rPr>
              <w:t xml:space="preserve">патологические </w:t>
            </w:r>
            <w:r w:rsidRPr="00284935">
              <w:rPr>
                <w:rFonts w:asciiTheme="majorHAnsi" w:hAnsiTheme="majorHAnsi"/>
                <w:bCs/>
              </w:rPr>
              <w:t>процессы.</w:t>
            </w:r>
            <w:r w:rsidRPr="00247CF9">
              <w:rPr>
                <w:rFonts w:asciiTheme="majorHAnsi" w:hAnsiTheme="majorHAnsi"/>
                <w:b/>
                <w:bCs/>
                <w:lang w:val="ru-MD"/>
              </w:rPr>
              <w:t xml:space="preserve"> </w:t>
            </w:r>
            <w:r w:rsidRPr="00247CF9">
              <w:rPr>
                <w:rFonts w:asciiTheme="majorHAnsi" w:hAnsiTheme="majorHAnsi"/>
                <w:bCs/>
                <w:lang w:val="ru-MD"/>
              </w:rPr>
              <w:t>Дедиференциация. Физиологическая и патологическая регенерация. Физиологическая и патологическая гиперплазия и гипертрофия. Физиологическая и патологическая атрофия. Склерозирование.</w:t>
            </w:r>
          </w:p>
        </w:tc>
        <w:tc>
          <w:tcPr>
            <w:tcW w:w="709" w:type="dxa"/>
            <w:tcBorders>
              <w:left w:val="single" w:sz="4" w:space="0" w:color="auto"/>
              <w:right w:val="single" w:sz="4" w:space="0" w:color="auto"/>
            </w:tcBorders>
            <w:vAlign w:val="center"/>
          </w:tcPr>
          <w:p w14:paraId="1B34C527"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2</w:t>
            </w:r>
          </w:p>
        </w:tc>
        <w:tc>
          <w:tcPr>
            <w:tcW w:w="992" w:type="dxa"/>
            <w:tcBorders>
              <w:left w:val="single" w:sz="4" w:space="0" w:color="auto"/>
              <w:right w:val="single" w:sz="4" w:space="0" w:color="auto"/>
            </w:tcBorders>
            <w:vAlign w:val="center"/>
          </w:tcPr>
          <w:p w14:paraId="527C2D47"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3</w:t>
            </w:r>
          </w:p>
        </w:tc>
        <w:tc>
          <w:tcPr>
            <w:tcW w:w="851" w:type="dxa"/>
            <w:tcBorders>
              <w:top w:val="single" w:sz="4" w:space="0" w:color="auto"/>
              <w:left w:val="single" w:sz="4" w:space="0" w:color="auto"/>
              <w:bottom w:val="single" w:sz="4" w:space="0" w:color="auto"/>
              <w:right w:val="double" w:sz="4" w:space="0" w:color="auto"/>
            </w:tcBorders>
            <w:vAlign w:val="center"/>
          </w:tcPr>
          <w:p w14:paraId="00E1E669" w14:textId="29E45199" w:rsidR="00873BA3"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3</w:t>
            </w:r>
          </w:p>
        </w:tc>
      </w:tr>
      <w:tr w:rsidR="000B1F27" w:rsidRPr="00247CF9" w14:paraId="2DE7D8E5"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16" w:type="dxa"/>
            <w:tcBorders>
              <w:top w:val="single" w:sz="4" w:space="0" w:color="auto"/>
              <w:left w:val="double" w:sz="4" w:space="0" w:color="auto"/>
              <w:right w:val="single" w:sz="4" w:space="0" w:color="auto"/>
            </w:tcBorders>
            <w:vAlign w:val="center"/>
          </w:tcPr>
          <w:p w14:paraId="3C5E4E1F" w14:textId="77777777" w:rsidR="00873BA3" w:rsidRPr="00247CF9" w:rsidRDefault="00873BA3" w:rsidP="00680E12">
            <w:pPr>
              <w:pStyle w:val="FR3"/>
              <w:numPr>
                <w:ilvl w:val="0"/>
                <w:numId w:val="3"/>
              </w:numPr>
              <w:spacing w:before="60" w:after="60"/>
              <w:ind w:left="113" w:firstLine="0"/>
              <w:rPr>
                <w:rFonts w:asciiTheme="majorHAnsi" w:hAnsiTheme="majorHAnsi"/>
                <w:sz w:val="24"/>
                <w:szCs w:val="24"/>
              </w:rPr>
            </w:pPr>
          </w:p>
        </w:tc>
        <w:tc>
          <w:tcPr>
            <w:tcW w:w="6982" w:type="dxa"/>
            <w:tcBorders>
              <w:top w:val="single" w:sz="4" w:space="0" w:color="auto"/>
              <w:left w:val="single" w:sz="4" w:space="0" w:color="auto"/>
              <w:right w:val="single" w:sz="4" w:space="0" w:color="auto"/>
            </w:tcBorders>
          </w:tcPr>
          <w:p w14:paraId="55925627" w14:textId="5910A5ED" w:rsidR="00873BA3" w:rsidRPr="00247CF9" w:rsidRDefault="00DC766B" w:rsidP="00247CF9">
            <w:pPr>
              <w:widowControl w:val="0"/>
              <w:spacing w:before="60" w:after="60"/>
              <w:ind w:left="57"/>
              <w:rPr>
                <w:rFonts w:asciiTheme="majorHAnsi" w:hAnsiTheme="majorHAnsi"/>
              </w:rPr>
            </w:pPr>
            <w:r w:rsidRPr="00284935">
              <w:rPr>
                <w:rFonts w:asciiTheme="majorHAnsi" w:hAnsiTheme="majorHAnsi"/>
              </w:rPr>
              <w:t>Канцерогенез.</w:t>
            </w:r>
            <w:r w:rsidRPr="00247CF9">
              <w:rPr>
                <w:rFonts w:asciiTheme="majorHAnsi" w:hAnsiTheme="majorHAnsi"/>
                <w:b/>
                <w:bCs/>
              </w:rPr>
              <w:t xml:space="preserve"> </w:t>
            </w:r>
            <w:r w:rsidRPr="00247CF9">
              <w:rPr>
                <w:rFonts w:asciiTheme="majorHAnsi" w:hAnsiTheme="majorHAnsi"/>
              </w:rPr>
              <w:t>Этиология. Патогенетические механизмы. Канцерогенез, связанный с хроническим воспалением.</w:t>
            </w:r>
          </w:p>
        </w:tc>
        <w:tc>
          <w:tcPr>
            <w:tcW w:w="709" w:type="dxa"/>
            <w:tcBorders>
              <w:left w:val="single" w:sz="4" w:space="0" w:color="auto"/>
              <w:right w:val="single" w:sz="4" w:space="0" w:color="auto"/>
            </w:tcBorders>
            <w:vAlign w:val="center"/>
          </w:tcPr>
          <w:p w14:paraId="6A000C8D"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2</w:t>
            </w:r>
          </w:p>
        </w:tc>
        <w:tc>
          <w:tcPr>
            <w:tcW w:w="992" w:type="dxa"/>
            <w:tcBorders>
              <w:left w:val="single" w:sz="4" w:space="0" w:color="auto"/>
              <w:right w:val="single" w:sz="4" w:space="0" w:color="auto"/>
            </w:tcBorders>
            <w:vAlign w:val="center"/>
          </w:tcPr>
          <w:p w14:paraId="1EEE7D21"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3</w:t>
            </w:r>
          </w:p>
        </w:tc>
        <w:tc>
          <w:tcPr>
            <w:tcW w:w="851" w:type="dxa"/>
            <w:tcBorders>
              <w:top w:val="single" w:sz="4" w:space="0" w:color="auto"/>
              <w:left w:val="single" w:sz="4" w:space="0" w:color="auto"/>
              <w:right w:val="double" w:sz="4" w:space="0" w:color="auto"/>
            </w:tcBorders>
            <w:vAlign w:val="center"/>
          </w:tcPr>
          <w:p w14:paraId="3E4310CA" w14:textId="286973E9" w:rsidR="00873BA3"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3</w:t>
            </w:r>
          </w:p>
        </w:tc>
      </w:tr>
      <w:tr w:rsidR="000B1F27" w:rsidRPr="00247CF9" w14:paraId="084FE6A8"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16" w:type="dxa"/>
            <w:tcBorders>
              <w:top w:val="single" w:sz="4" w:space="0" w:color="auto"/>
              <w:left w:val="double" w:sz="4" w:space="0" w:color="auto"/>
              <w:right w:val="single" w:sz="4" w:space="0" w:color="auto"/>
            </w:tcBorders>
            <w:vAlign w:val="center"/>
          </w:tcPr>
          <w:p w14:paraId="327895EB" w14:textId="77777777" w:rsidR="00873BA3" w:rsidRPr="00247CF9" w:rsidRDefault="00873BA3" w:rsidP="00680E12">
            <w:pPr>
              <w:pStyle w:val="FR3"/>
              <w:numPr>
                <w:ilvl w:val="0"/>
                <w:numId w:val="3"/>
              </w:numPr>
              <w:spacing w:before="60" w:after="60"/>
              <w:ind w:left="113" w:firstLine="0"/>
              <w:rPr>
                <w:rFonts w:asciiTheme="majorHAnsi" w:hAnsiTheme="majorHAnsi"/>
                <w:sz w:val="24"/>
                <w:szCs w:val="24"/>
                <w:lang w:val="ru-RU"/>
              </w:rPr>
            </w:pPr>
          </w:p>
        </w:tc>
        <w:tc>
          <w:tcPr>
            <w:tcW w:w="6982" w:type="dxa"/>
            <w:tcBorders>
              <w:top w:val="single" w:sz="4" w:space="0" w:color="auto"/>
              <w:left w:val="single" w:sz="4" w:space="0" w:color="auto"/>
              <w:right w:val="single" w:sz="4" w:space="0" w:color="auto"/>
            </w:tcBorders>
          </w:tcPr>
          <w:p w14:paraId="571C3236" w14:textId="3B799A64" w:rsidR="00873BA3" w:rsidRPr="00247CF9" w:rsidRDefault="00684485" w:rsidP="00247CF9">
            <w:pPr>
              <w:widowControl w:val="0"/>
              <w:spacing w:before="60" w:after="60"/>
              <w:ind w:left="57"/>
              <w:rPr>
                <w:rFonts w:asciiTheme="majorHAnsi" w:hAnsiTheme="majorHAnsi"/>
                <w:lang w:val="ru-MD"/>
              </w:rPr>
            </w:pPr>
            <w:r w:rsidRPr="00284935">
              <w:rPr>
                <w:rFonts w:asciiTheme="majorHAnsi" w:hAnsiTheme="majorHAnsi"/>
                <w:lang w:val="ru-MD"/>
              </w:rPr>
              <w:t>Р</w:t>
            </w:r>
            <w:r w:rsidR="00BA1664" w:rsidRPr="00284935">
              <w:rPr>
                <w:rFonts w:asciiTheme="majorHAnsi" w:hAnsiTheme="majorHAnsi"/>
              </w:rPr>
              <w:t>асстройства</w:t>
            </w:r>
            <w:r w:rsidRPr="00284935">
              <w:rPr>
                <w:rFonts w:asciiTheme="majorHAnsi" w:hAnsiTheme="majorHAnsi"/>
                <w:lang w:val="ru-MD"/>
              </w:rPr>
              <w:t xml:space="preserve"> м</w:t>
            </w:r>
            <w:r w:rsidRPr="00284935">
              <w:rPr>
                <w:rFonts w:asciiTheme="majorHAnsi" w:hAnsiTheme="majorHAnsi"/>
              </w:rPr>
              <w:t>икроциркуля</w:t>
            </w:r>
            <w:r w:rsidRPr="00284935">
              <w:rPr>
                <w:rFonts w:asciiTheme="majorHAnsi" w:hAnsiTheme="majorHAnsi"/>
                <w:lang w:val="ru-MD"/>
              </w:rPr>
              <w:t>ции.</w:t>
            </w:r>
            <w:r w:rsidRPr="00247CF9">
              <w:rPr>
                <w:rFonts w:asciiTheme="majorHAnsi" w:hAnsiTheme="majorHAnsi"/>
                <w:b/>
                <w:bCs/>
                <w:lang w:val="ru-MD"/>
              </w:rPr>
              <w:t xml:space="preserve"> </w:t>
            </w:r>
            <w:r w:rsidRPr="00247CF9">
              <w:rPr>
                <w:rFonts w:asciiTheme="majorHAnsi" w:hAnsiTheme="majorHAnsi"/>
              </w:rPr>
              <w:t>Артериальная</w:t>
            </w:r>
            <w:r w:rsidRPr="00247CF9">
              <w:rPr>
                <w:rFonts w:asciiTheme="majorHAnsi" w:hAnsiTheme="majorHAnsi"/>
                <w:lang w:val="ru-MD"/>
              </w:rPr>
              <w:t xml:space="preserve"> </w:t>
            </w:r>
            <w:r w:rsidRPr="00247CF9">
              <w:rPr>
                <w:rFonts w:asciiTheme="majorHAnsi" w:hAnsiTheme="majorHAnsi"/>
              </w:rPr>
              <w:t>гиперемия</w:t>
            </w:r>
            <w:r w:rsidRPr="00247CF9">
              <w:rPr>
                <w:rFonts w:asciiTheme="majorHAnsi" w:hAnsiTheme="majorHAnsi"/>
                <w:lang w:val="ru-MD"/>
              </w:rPr>
              <w:t>.  И</w:t>
            </w:r>
            <w:r w:rsidRPr="00247CF9">
              <w:rPr>
                <w:rFonts w:asciiTheme="majorHAnsi" w:hAnsiTheme="majorHAnsi"/>
              </w:rPr>
              <w:t>шемия</w:t>
            </w:r>
            <w:r w:rsidRPr="00247CF9">
              <w:rPr>
                <w:rFonts w:asciiTheme="majorHAnsi" w:hAnsiTheme="majorHAnsi"/>
                <w:lang w:val="ru-MD"/>
              </w:rPr>
              <w:t>.</w:t>
            </w:r>
            <w:r w:rsidR="00717E0F" w:rsidRPr="00247CF9">
              <w:rPr>
                <w:rFonts w:asciiTheme="majorHAnsi" w:hAnsiTheme="majorHAnsi"/>
                <w:lang w:val="ru-MD"/>
              </w:rPr>
              <w:t xml:space="preserve"> Эмболия. </w:t>
            </w:r>
            <w:r w:rsidR="00DC766B" w:rsidRPr="00247CF9">
              <w:rPr>
                <w:rFonts w:asciiTheme="majorHAnsi" w:hAnsiTheme="majorHAnsi"/>
                <w:bCs/>
                <w:lang w:val="ru-MD"/>
              </w:rPr>
              <w:t xml:space="preserve"> Венозная гиперемия. Стаз. Тромбоз. Нарушения капилляро-интерстициального обмена. Оттеки.</w:t>
            </w:r>
          </w:p>
        </w:tc>
        <w:tc>
          <w:tcPr>
            <w:tcW w:w="709" w:type="dxa"/>
            <w:tcBorders>
              <w:left w:val="single" w:sz="4" w:space="0" w:color="auto"/>
              <w:right w:val="single" w:sz="4" w:space="0" w:color="auto"/>
            </w:tcBorders>
            <w:vAlign w:val="center"/>
          </w:tcPr>
          <w:p w14:paraId="6FBF1349" w14:textId="3187BCF3" w:rsidR="00873BA3"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4</w:t>
            </w:r>
          </w:p>
        </w:tc>
        <w:tc>
          <w:tcPr>
            <w:tcW w:w="992" w:type="dxa"/>
            <w:tcBorders>
              <w:left w:val="single" w:sz="4" w:space="0" w:color="auto"/>
              <w:right w:val="single" w:sz="4" w:space="0" w:color="auto"/>
            </w:tcBorders>
            <w:vAlign w:val="center"/>
          </w:tcPr>
          <w:p w14:paraId="1053D747" w14:textId="71194A30" w:rsidR="00873BA3"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6</w:t>
            </w:r>
          </w:p>
        </w:tc>
        <w:tc>
          <w:tcPr>
            <w:tcW w:w="851" w:type="dxa"/>
            <w:tcBorders>
              <w:top w:val="single" w:sz="4" w:space="0" w:color="auto"/>
              <w:left w:val="single" w:sz="4" w:space="0" w:color="auto"/>
              <w:right w:val="double" w:sz="4" w:space="0" w:color="auto"/>
            </w:tcBorders>
            <w:vAlign w:val="center"/>
          </w:tcPr>
          <w:p w14:paraId="7B7666BA" w14:textId="1B1C7BEB" w:rsidR="00873BA3"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6</w:t>
            </w:r>
          </w:p>
        </w:tc>
      </w:tr>
      <w:tr w:rsidR="000B1F27" w:rsidRPr="00247CF9" w14:paraId="140BAB50"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16" w:type="dxa"/>
            <w:tcBorders>
              <w:top w:val="single" w:sz="4" w:space="0" w:color="auto"/>
              <w:left w:val="double" w:sz="4" w:space="0" w:color="auto"/>
              <w:right w:val="single" w:sz="4" w:space="0" w:color="auto"/>
            </w:tcBorders>
            <w:vAlign w:val="center"/>
          </w:tcPr>
          <w:p w14:paraId="5ADC1F79" w14:textId="77777777" w:rsidR="00873BA3" w:rsidRPr="00247CF9" w:rsidRDefault="00873BA3" w:rsidP="00680E12">
            <w:pPr>
              <w:pStyle w:val="FR3"/>
              <w:numPr>
                <w:ilvl w:val="0"/>
                <w:numId w:val="3"/>
              </w:numPr>
              <w:spacing w:before="60" w:after="60"/>
              <w:ind w:left="113" w:firstLine="0"/>
              <w:rPr>
                <w:rFonts w:asciiTheme="majorHAnsi" w:hAnsiTheme="majorHAnsi"/>
                <w:sz w:val="24"/>
                <w:szCs w:val="24"/>
                <w:lang w:val="ru-MD"/>
              </w:rPr>
            </w:pPr>
          </w:p>
        </w:tc>
        <w:tc>
          <w:tcPr>
            <w:tcW w:w="6982" w:type="dxa"/>
            <w:tcBorders>
              <w:top w:val="single" w:sz="4" w:space="0" w:color="auto"/>
              <w:left w:val="single" w:sz="4" w:space="0" w:color="auto"/>
              <w:right w:val="single" w:sz="4" w:space="0" w:color="auto"/>
            </w:tcBorders>
          </w:tcPr>
          <w:p w14:paraId="49B03D5F" w14:textId="53BAC810" w:rsidR="00873BA3" w:rsidRPr="00247CF9" w:rsidRDefault="00B27295" w:rsidP="00247CF9">
            <w:pPr>
              <w:widowControl w:val="0"/>
              <w:spacing w:before="60" w:after="60"/>
              <w:ind w:left="57"/>
              <w:rPr>
                <w:rFonts w:asciiTheme="majorHAnsi" w:hAnsiTheme="majorHAnsi"/>
                <w:b/>
                <w:lang w:val="ru-MD"/>
              </w:rPr>
            </w:pPr>
            <w:r w:rsidRPr="00284935">
              <w:rPr>
                <w:rFonts w:asciiTheme="majorHAnsi" w:hAnsiTheme="majorHAnsi"/>
                <w:bCs/>
                <w:lang w:val="ru-MD"/>
              </w:rPr>
              <w:t>Воспаление</w:t>
            </w:r>
            <w:r w:rsidRPr="00284935">
              <w:rPr>
                <w:rFonts w:asciiTheme="majorHAnsi" w:hAnsiTheme="majorHAnsi"/>
                <w:bCs/>
              </w:rPr>
              <w:t>.</w:t>
            </w:r>
            <w:r w:rsidR="00DC766B" w:rsidRPr="00247CF9">
              <w:rPr>
                <w:rFonts w:asciiTheme="majorHAnsi" w:hAnsiTheme="majorHAnsi"/>
                <w:bCs/>
                <w:lang w:val="ro-MD"/>
              </w:rPr>
              <w:t xml:space="preserve"> </w:t>
            </w:r>
            <w:r w:rsidR="00DC766B" w:rsidRPr="00247CF9">
              <w:rPr>
                <w:rFonts w:asciiTheme="majorHAnsi" w:hAnsiTheme="majorHAnsi"/>
              </w:rPr>
              <w:t xml:space="preserve"> Этиология. Изменения в очагах воспаления. DAMP, PAMP и рецепторы распознавания отцов. Медиаторы воспаления. Синдром системного воспалительного ответа.</w:t>
            </w:r>
          </w:p>
        </w:tc>
        <w:tc>
          <w:tcPr>
            <w:tcW w:w="709" w:type="dxa"/>
            <w:tcBorders>
              <w:left w:val="single" w:sz="4" w:space="0" w:color="auto"/>
              <w:right w:val="single" w:sz="4" w:space="0" w:color="auto"/>
            </w:tcBorders>
            <w:vAlign w:val="center"/>
          </w:tcPr>
          <w:p w14:paraId="092F4C3E"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4</w:t>
            </w:r>
          </w:p>
        </w:tc>
        <w:tc>
          <w:tcPr>
            <w:tcW w:w="992" w:type="dxa"/>
            <w:tcBorders>
              <w:left w:val="single" w:sz="4" w:space="0" w:color="auto"/>
              <w:right w:val="single" w:sz="4" w:space="0" w:color="auto"/>
            </w:tcBorders>
            <w:vAlign w:val="center"/>
          </w:tcPr>
          <w:p w14:paraId="768C9B1F"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6</w:t>
            </w:r>
          </w:p>
        </w:tc>
        <w:tc>
          <w:tcPr>
            <w:tcW w:w="851" w:type="dxa"/>
            <w:tcBorders>
              <w:top w:val="single" w:sz="4" w:space="0" w:color="auto"/>
              <w:left w:val="single" w:sz="4" w:space="0" w:color="auto"/>
              <w:right w:val="double" w:sz="4" w:space="0" w:color="auto"/>
            </w:tcBorders>
            <w:vAlign w:val="center"/>
          </w:tcPr>
          <w:p w14:paraId="0B27E1BC" w14:textId="1260B4EA" w:rsidR="00873BA3"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6</w:t>
            </w:r>
          </w:p>
        </w:tc>
      </w:tr>
      <w:tr w:rsidR="000B1F27" w:rsidRPr="00247CF9" w14:paraId="10EDD58D"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16" w:type="dxa"/>
            <w:tcBorders>
              <w:top w:val="single" w:sz="4" w:space="0" w:color="auto"/>
              <w:left w:val="double" w:sz="4" w:space="0" w:color="auto"/>
              <w:right w:val="single" w:sz="4" w:space="0" w:color="auto"/>
            </w:tcBorders>
            <w:vAlign w:val="center"/>
          </w:tcPr>
          <w:p w14:paraId="1EB7D084" w14:textId="77777777" w:rsidR="00873BA3" w:rsidRPr="00247CF9" w:rsidRDefault="00873BA3" w:rsidP="00680E12">
            <w:pPr>
              <w:pStyle w:val="FR3"/>
              <w:numPr>
                <w:ilvl w:val="0"/>
                <w:numId w:val="3"/>
              </w:numPr>
              <w:spacing w:before="60" w:after="60"/>
              <w:ind w:left="113" w:firstLine="0"/>
              <w:rPr>
                <w:rFonts w:asciiTheme="majorHAnsi" w:hAnsiTheme="majorHAnsi"/>
                <w:sz w:val="24"/>
                <w:szCs w:val="24"/>
                <w:lang w:val="ru-MD"/>
              </w:rPr>
            </w:pPr>
          </w:p>
        </w:tc>
        <w:tc>
          <w:tcPr>
            <w:tcW w:w="6982" w:type="dxa"/>
            <w:tcBorders>
              <w:top w:val="single" w:sz="4" w:space="0" w:color="auto"/>
              <w:left w:val="single" w:sz="4" w:space="0" w:color="auto"/>
              <w:right w:val="single" w:sz="4" w:space="0" w:color="auto"/>
            </w:tcBorders>
          </w:tcPr>
          <w:p w14:paraId="0CC71120" w14:textId="77777777" w:rsidR="00873BA3" w:rsidRPr="00247CF9" w:rsidRDefault="00CF66E5" w:rsidP="00247CF9">
            <w:pPr>
              <w:widowControl w:val="0"/>
              <w:spacing w:before="60" w:after="60"/>
              <w:ind w:left="57"/>
              <w:rPr>
                <w:rFonts w:asciiTheme="majorHAnsi" w:hAnsiTheme="majorHAnsi"/>
                <w:lang w:val="ru-MD"/>
              </w:rPr>
            </w:pPr>
            <w:r w:rsidRPr="00284935">
              <w:rPr>
                <w:rFonts w:asciiTheme="majorHAnsi" w:hAnsiTheme="majorHAnsi"/>
                <w:bCs/>
                <w:lang w:val="ru-MD"/>
              </w:rPr>
              <w:t>Иммунопатологические процессы.</w:t>
            </w:r>
            <w:r w:rsidRPr="00247CF9">
              <w:rPr>
                <w:rFonts w:asciiTheme="majorHAnsi" w:hAnsiTheme="majorHAnsi"/>
                <w:lang w:val="ru-MD"/>
              </w:rPr>
              <w:t xml:space="preserve"> Аллергия. Аллергическме реакции </w:t>
            </w:r>
            <w:r w:rsidRPr="00247CF9">
              <w:rPr>
                <w:rFonts w:asciiTheme="majorHAnsi" w:hAnsiTheme="majorHAnsi"/>
                <w:lang w:val="en-US"/>
              </w:rPr>
              <w:t>I</w:t>
            </w:r>
            <w:r w:rsidRPr="00247CF9">
              <w:rPr>
                <w:rFonts w:asciiTheme="majorHAnsi" w:hAnsiTheme="majorHAnsi"/>
                <w:lang w:val="ru-MD"/>
              </w:rPr>
              <w:t xml:space="preserve">, </w:t>
            </w:r>
            <w:r w:rsidRPr="00247CF9">
              <w:rPr>
                <w:rFonts w:asciiTheme="majorHAnsi" w:hAnsiTheme="majorHAnsi"/>
                <w:lang w:val="en-US"/>
              </w:rPr>
              <w:t>II</w:t>
            </w:r>
            <w:r w:rsidRPr="00247CF9">
              <w:rPr>
                <w:rFonts w:asciiTheme="majorHAnsi" w:hAnsiTheme="majorHAnsi"/>
                <w:lang w:val="ru-MD"/>
              </w:rPr>
              <w:t xml:space="preserve">, </w:t>
            </w:r>
            <w:r w:rsidRPr="00247CF9">
              <w:rPr>
                <w:rFonts w:asciiTheme="majorHAnsi" w:hAnsiTheme="majorHAnsi"/>
                <w:lang w:val="en-US"/>
              </w:rPr>
              <w:t>III</w:t>
            </w:r>
            <w:r w:rsidRPr="00247CF9">
              <w:rPr>
                <w:rFonts w:asciiTheme="majorHAnsi" w:hAnsiTheme="majorHAnsi"/>
                <w:lang w:val="ru-MD"/>
              </w:rPr>
              <w:t xml:space="preserve">, </w:t>
            </w:r>
            <w:r w:rsidRPr="00247CF9">
              <w:rPr>
                <w:rFonts w:asciiTheme="majorHAnsi" w:hAnsiTheme="majorHAnsi"/>
                <w:lang w:val="en-US"/>
              </w:rPr>
              <w:t>IV</w:t>
            </w:r>
            <w:r w:rsidRPr="00247CF9">
              <w:rPr>
                <w:rFonts w:asciiTheme="majorHAnsi" w:hAnsiTheme="majorHAnsi"/>
                <w:lang w:val="ru-MD"/>
              </w:rPr>
              <w:t xml:space="preserve"> и </w:t>
            </w:r>
            <w:r w:rsidRPr="00247CF9">
              <w:rPr>
                <w:rFonts w:asciiTheme="majorHAnsi" w:hAnsiTheme="majorHAnsi"/>
                <w:lang w:val="en-US"/>
              </w:rPr>
              <w:t>V</w:t>
            </w:r>
            <w:r w:rsidRPr="00247CF9">
              <w:rPr>
                <w:rFonts w:asciiTheme="majorHAnsi" w:hAnsiTheme="majorHAnsi"/>
                <w:lang w:val="ru-MD"/>
              </w:rPr>
              <w:t xml:space="preserve"> типов. Неспецифическая гиперсенсебилизация. </w:t>
            </w:r>
            <w:r w:rsidRPr="00247CF9">
              <w:rPr>
                <w:rFonts w:asciiTheme="majorHAnsi" w:hAnsiTheme="majorHAnsi"/>
                <w:bCs/>
              </w:rPr>
              <w:t>Ауто</w:t>
            </w:r>
            <w:r w:rsidR="009673BA" w:rsidRPr="00247CF9">
              <w:rPr>
                <w:rFonts w:asciiTheme="majorHAnsi" w:hAnsiTheme="majorHAnsi"/>
                <w:bCs/>
                <w:lang w:val="ru-MD"/>
              </w:rPr>
              <w:t>иммунные реакции.</w:t>
            </w:r>
            <w:r w:rsidRPr="00247CF9">
              <w:rPr>
                <w:rFonts w:asciiTheme="majorHAnsi" w:hAnsiTheme="majorHAnsi"/>
                <w:bCs/>
              </w:rPr>
              <w:t xml:space="preserve"> </w:t>
            </w:r>
            <w:r w:rsidRPr="00247CF9">
              <w:rPr>
                <w:rFonts w:asciiTheme="majorHAnsi" w:hAnsiTheme="majorHAnsi"/>
                <w:bCs/>
                <w:lang w:val="ru-MD"/>
              </w:rPr>
              <w:t>Первичные, вторичные и смешанные и</w:t>
            </w:r>
            <w:r w:rsidRPr="00247CF9">
              <w:rPr>
                <w:rFonts w:asciiTheme="majorHAnsi" w:hAnsiTheme="majorHAnsi"/>
                <w:bCs/>
              </w:rPr>
              <w:t>ммунодефициты</w:t>
            </w:r>
            <w:r w:rsidR="00B35661" w:rsidRPr="00247CF9">
              <w:rPr>
                <w:rFonts w:asciiTheme="majorHAnsi" w:hAnsiTheme="majorHAnsi"/>
                <w:bCs/>
                <w:lang w:val="ru-MD"/>
              </w:rPr>
              <w:t>.</w:t>
            </w:r>
          </w:p>
        </w:tc>
        <w:tc>
          <w:tcPr>
            <w:tcW w:w="709" w:type="dxa"/>
            <w:tcBorders>
              <w:left w:val="single" w:sz="4" w:space="0" w:color="auto"/>
              <w:right w:val="single" w:sz="4" w:space="0" w:color="auto"/>
            </w:tcBorders>
            <w:vAlign w:val="center"/>
          </w:tcPr>
          <w:p w14:paraId="4BE8C2CE" w14:textId="77777777" w:rsidR="00873BA3" w:rsidRPr="00247CF9" w:rsidRDefault="00873BA3" w:rsidP="00247CF9">
            <w:pPr>
              <w:spacing w:before="60" w:after="60"/>
              <w:jc w:val="center"/>
              <w:rPr>
                <w:rFonts w:asciiTheme="majorHAnsi" w:hAnsiTheme="majorHAnsi"/>
                <w:color w:val="FF0000"/>
              </w:rPr>
            </w:pPr>
            <w:r w:rsidRPr="00247CF9">
              <w:rPr>
                <w:rFonts w:asciiTheme="majorHAnsi" w:hAnsiTheme="majorHAnsi"/>
              </w:rPr>
              <w:t>4</w:t>
            </w:r>
          </w:p>
        </w:tc>
        <w:tc>
          <w:tcPr>
            <w:tcW w:w="992" w:type="dxa"/>
            <w:tcBorders>
              <w:left w:val="single" w:sz="4" w:space="0" w:color="auto"/>
              <w:right w:val="single" w:sz="4" w:space="0" w:color="auto"/>
            </w:tcBorders>
            <w:vAlign w:val="center"/>
          </w:tcPr>
          <w:p w14:paraId="3B862BEF"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6</w:t>
            </w:r>
          </w:p>
        </w:tc>
        <w:tc>
          <w:tcPr>
            <w:tcW w:w="851" w:type="dxa"/>
            <w:tcBorders>
              <w:top w:val="single" w:sz="4" w:space="0" w:color="auto"/>
              <w:left w:val="single" w:sz="4" w:space="0" w:color="auto"/>
              <w:right w:val="double" w:sz="4" w:space="0" w:color="auto"/>
            </w:tcBorders>
            <w:vAlign w:val="center"/>
          </w:tcPr>
          <w:p w14:paraId="25503429" w14:textId="33D2B2A8" w:rsidR="00873BA3" w:rsidRPr="00247CF9" w:rsidRDefault="00DC766B" w:rsidP="00247CF9">
            <w:pPr>
              <w:spacing w:before="60" w:after="60"/>
              <w:jc w:val="center"/>
              <w:rPr>
                <w:rFonts w:asciiTheme="majorHAnsi" w:hAnsiTheme="majorHAnsi"/>
                <w:lang w:val="en-US"/>
              </w:rPr>
            </w:pPr>
            <w:r w:rsidRPr="00247CF9">
              <w:rPr>
                <w:rFonts w:asciiTheme="majorHAnsi" w:hAnsiTheme="majorHAnsi"/>
                <w:lang w:val="en-US"/>
              </w:rPr>
              <w:t>6</w:t>
            </w:r>
          </w:p>
        </w:tc>
      </w:tr>
      <w:tr w:rsidR="000B1F27" w:rsidRPr="00247CF9" w14:paraId="73EE321F"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6" w:type="dxa"/>
            <w:tcBorders>
              <w:top w:val="single" w:sz="4" w:space="0" w:color="auto"/>
              <w:left w:val="double" w:sz="4" w:space="0" w:color="auto"/>
              <w:right w:val="single" w:sz="4" w:space="0" w:color="auto"/>
            </w:tcBorders>
            <w:vAlign w:val="center"/>
          </w:tcPr>
          <w:p w14:paraId="0F262EBC" w14:textId="77777777" w:rsidR="00873BA3" w:rsidRPr="00247CF9" w:rsidRDefault="00EE595E" w:rsidP="00247CF9">
            <w:pPr>
              <w:pStyle w:val="FR3"/>
              <w:spacing w:before="60" w:after="60"/>
              <w:rPr>
                <w:rFonts w:asciiTheme="majorHAnsi" w:hAnsiTheme="majorHAnsi"/>
                <w:sz w:val="24"/>
                <w:szCs w:val="24"/>
              </w:rPr>
            </w:pPr>
            <w:r w:rsidRPr="00247CF9">
              <w:rPr>
                <w:rFonts w:asciiTheme="majorHAnsi" w:hAnsiTheme="majorHAnsi"/>
                <w:sz w:val="24"/>
                <w:szCs w:val="24"/>
              </w:rPr>
              <w:t>9</w:t>
            </w:r>
            <w:r w:rsidR="00873BA3" w:rsidRPr="00247CF9">
              <w:rPr>
                <w:rFonts w:asciiTheme="majorHAnsi" w:hAnsiTheme="majorHAnsi"/>
                <w:sz w:val="24"/>
                <w:szCs w:val="24"/>
              </w:rPr>
              <w:t xml:space="preserve">. </w:t>
            </w:r>
          </w:p>
        </w:tc>
        <w:tc>
          <w:tcPr>
            <w:tcW w:w="6982" w:type="dxa"/>
            <w:tcBorders>
              <w:top w:val="single" w:sz="4" w:space="0" w:color="auto"/>
              <w:left w:val="single" w:sz="4" w:space="0" w:color="auto"/>
              <w:right w:val="single" w:sz="4" w:space="0" w:color="auto"/>
            </w:tcBorders>
          </w:tcPr>
          <w:p w14:paraId="46DB91BA" w14:textId="77777777" w:rsidR="000E5498" w:rsidRPr="00284935" w:rsidRDefault="000E5498" w:rsidP="00247CF9">
            <w:pPr>
              <w:widowControl w:val="0"/>
              <w:spacing w:before="60" w:after="60"/>
              <w:ind w:left="57"/>
              <w:rPr>
                <w:rFonts w:asciiTheme="majorHAnsi" w:hAnsiTheme="majorHAnsi"/>
                <w:bCs/>
                <w:lang w:val="ru-MD"/>
              </w:rPr>
            </w:pPr>
            <w:r w:rsidRPr="00284935">
              <w:rPr>
                <w:rFonts w:asciiTheme="majorHAnsi" w:hAnsiTheme="majorHAnsi"/>
                <w:bCs/>
                <w:lang w:val="ru-MD"/>
              </w:rPr>
              <w:t>Патофизиология метаболических нарушений.</w:t>
            </w:r>
          </w:p>
          <w:p w14:paraId="70726595" w14:textId="77777777" w:rsidR="00873BA3" w:rsidRPr="00247CF9" w:rsidRDefault="000E5498" w:rsidP="00247CF9">
            <w:pPr>
              <w:widowControl w:val="0"/>
              <w:spacing w:before="60" w:after="60"/>
              <w:ind w:left="57"/>
              <w:rPr>
                <w:rFonts w:asciiTheme="majorHAnsi" w:hAnsiTheme="majorHAnsi"/>
                <w:lang w:val="ru-MD"/>
              </w:rPr>
            </w:pPr>
            <w:r w:rsidRPr="00247CF9">
              <w:rPr>
                <w:rFonts w:asciiTheme="majorHAnsi" w:hAnsiTheme="majorHAnsi"/>
                <w:lang w:val="ru-MD"/>
              </w:rPr>
              <w:t>Общая этиология и патогенез нарушений метаболизма углеводов, липидов и белков.</w:t>
            </w:r>
          </w:p>
        </w:tc>
        <w:tc>
          <w:tcPr>
            <w:tcW w:w="709" w:type="dxa"/>
            <w:tcBorders>
              <w:left w:val="single" w:sz="4" w:space="0" w:color="auto"/>
              <w:right w:val="single" w:sz="4" w:space="0" w:color="auto"/>
            </w:tcBorders>
            <w:vAlign w:val="center"/>
          </w:tcPr>
          <w:p w14:paraId="6FAFFD3D"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4</w:t>
            </w:r>
          </w:p>
        </w:tc>
        <w:tc>
          <w:tcPr>
            <w:tcW w:w="992" w:type="dxa"/>
            <w:tcBorders>
              <w:left w:val="single" w:sz="4" w:space="0" w:color="auto"/>
              <w:right w:val="single" w:sz="4" w:space="0" w:color="auto"/>
            </w:tcBorders>
            <w:vAlign w:val="center"/>
          </w:tcPr>
          <w:p w14:paraId="4D92ED98"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6</w:t>
            </w:r>
          </w:p>
        </w:tc>
        <w:tc>
          <w:tcPr>
            <w:tcW w:w="851" w:type="dxa"/>
            <w:tcBorders>
              <w:top w:val="single" w:sz="4" w:space="0" w:color="auto"/>
              <w:left w:val="single" w:sz="4" w:space="0" w:color="auto"/>
              <w:right w:val="double" w:sz="4" w:space="0" w:color="auto"/>
            </w:tcBorders>
            <w:vAlign w:val="center"/>
          </w:tcPr>
          <w:p w14:paraId="18B1B15E" w14:textId="26DFE206" w:rsidR="00873BA3" w:rsidRPr="00247CF9" w:rsidRDefault="00DC766B" w:rsidP="00247CF9">
            <w:pPr>
              <w:spacing w:before="60" w:after="60"/>
              <w:jc w:val="center"/>
              <w:rPr>
                <w:rFonts w:asciiTheme="majorHAnsi" w:hAnsiTheme="majorHAnsi"/>
              </w:rPr>
            </w:pPr>
            <w:r w:rsidRPr="00247CF9">
              <w:rPr>
                <w:rFonts w:asciiTheme="majorHAnsi" w:hAnsiTheme="majorHAnsi"/>
                <w:lang w:val="en-US"/>
              </w:rPr>
              <w:t>6</w:t>
            </w:r>
          </w:p>
        </w:tc>
      </w:tr>
      <w:tr w:rsidR="000B1F27" w:rsidRPr="00247CF9" w14:paraId="2AF86DCC"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6" w:type="dxa"/>
            <w:tcBorders>
              <w:top w:val="single" w:sz="4" w:space="0" w:color="auto"/>
              <w:left w:val="double" w:sz="4" w:space="0" w:color="auto"/>
              <w:right w:val="single" w:sz="4" w:space="0" w:color="auto"/>
            </w:tcBorders>
            <w:vAlign w:val="center"/>
          </w:tcPr>
          <w:p w14:paraId="1405BA56" w14:textId="77777777" w:rsidR="00873BA3" w:rsidRPr="00247CF9" w:rsidRDefault="00EE595E" w:rsidP="00247CF9">
            <w:pPr>
              <w:pStyle w:val="FR3"/>
              <w:spacing w:before="60" w:after="60"/>
              <w:rPr>
                <w:rFonts w:asciiTheme="majorHAnsi" w:hAnsiTheme="majorHAnsi"/>
                <w:sz w:val="24"/>
                <w:szCs w:val="24"/>
              </w:rPr>
            </w:pPr>
            <w:r w:rsidRPr="00247CF9">
              <w:rPr>
                <w:rFonts w:asciiTheme="majorHAnsi" w:hAnsiTheme="majorHAnsi"/>
                <w:sz w:val="24"/>
                <w:szCs w:val="24"/>
              </w:rPr>
              <w:t>10</w:t>
            </w:r>
            <w:r w:rsidR="00873BA3" w:rsidRPr="00247CF9">
              <w:rPr>
                <w:rFonts w:asciiTheme="majorHAnsi" w:hAnsiTheme="majorHAnsi"/>
                <w:sz w:val="24"/>
                <w:szCs w:val="24"/>
              </w:rPr>
              <w:t>.</w:t>
            </w:r>
          </w:p>
        </w:tc>
        <w:tc>
          <w:tcPr>
            <w:tcW w:w="6982" w:type="dxa"/>
            <w:tcBorders>
              <w:top w:val="single" w:sz="4" w:space="0" w:color="auto"/>
              <w:left w:val="single" w:sz="4" w:space="0" w:color="auto"/>
              <w:right w:val="single" w:sz="4" w:space="0" w:color="auto"/>
            </w:tcBorders>
          </w:tcPr>
          <w:p w14:paraId="3ACA3E73" w14:textId="77777777" w:rsidR="00873BA3" w:rsidRPr="00284935" w:rsidRDefault="003538BC" w:rsidP="00247CF9">
            <w:pPr>
              <w:widowControl w:val="0"/>
              <w:spacing w:before="60" w:after="60"/>
              <w:ind w:left="57"/>
              <w:rPr>
                <w:rFonts w:asciiTheme="majorHAnsi" w:hAnsiTheme="majorHAnsi"/>
                <w:bCs/>
                <w:lang w:val="ru-MD"/>
              </w:rPr>
            </w:pPr>
            <w:r w:rsidRPr="00284935">
              <w:rPr>
                <w:rFonts w:asciiTheme="majorHAnsi" w:hAnsiTheme="majorHAnsi"/>
                <w:bCs/>
              </w:rPr>
              <w:t>Патофизиология</w:t>
            </w:r>
            <w:r w:rsidRPr="00284935">
              <w:rPr>
                <w:rFonts w:asciiTheme="majorHAnsi" w:hAnsiTheme="majorHAnsi"/>
                <w:bCs/>
                <w:lang w:val="ru-MD"/>
              </w:rPr>
              <w:t xml:space="preserve"> </w:t>
            </w:r>
            <w:r w:rsidRPr="00284935">
              <w:rPr>
                <w:rFonts w:asciiTheme="majorHAnsi" w:hAnsiTheme="majorHAnsi"/>
                <w:bCs/>
              </w:rPr>
              <w:t>водно</w:t>
            </w:r>
            <w:r w:rsidRPr="00284935">
              <w:rPr>
                <w:rFonts w:asciiTheme="majorHAnsi" w:hAnsiTheme="majorHAnsi"/>
                <w:bCs/>
                <w:lang w:val="ru-MD"/>
              </w:rPr>
              <w:t>-</w:t>
            </w:r>
            <w:r w:rsidRPr="00284935">
              <w:rPr>
                <w:rFonts w:asciiTheme="majorHAnsi" w:hAnsiTheme="majorHAnsi"/>
                <w:bCs/>
              </w:rPr>
              <w:t>электролитного</w:t>
            </w:r>
            <w:r w:rsidRPr="00284935">
              <w:rPr>
                <w:rFonts w:asciiTheme="majorHAnsi" w:hAnsiTheme="majorHAnsi"/>
                <w:bCs/>
                <w:lang w:val="ru-MD"/>
              </w:rPr>
              <w:t xml:space="preserve"> обмена/баланса.</w:t>
            </w:r>
          </w:p>
        </w:tc>
        <w:tc>
          <w:tcPr>
            <w:tcW w:w="709" w:type="dxa"/>
            <w:tcBorders>
              <w:left w:val="single" w:sz="4" w:space="0" w:color="auto"/>
              <w:right w:val="single" w:sz="4" w:space="0" w:color="auto"/>
            </w:tcBorders>
            <w:vAlign w:val="center"/>
          </w:tcPr>
          <w:p w14:paraId="7BCA8702" w14:textId="77777777" w:rsidR="00873BA3" w:rsidRPr="00284935" w:rsidRDefault="00873BA3" w:rsidP="00247CF9">
            <w:pPr>
              <w:spacing w:before="60" w:after="60"/>
              <w:jc w:val="center"/>
              <w:rPr>
                <w:rFonts w:asciiTheme="majorHAnsi" w:hAnsiTheme="majorHAnsi"/>
                <w:bCs/>
              </w:rPr>
            </w:pPr>
            <w:r w:rsidRPr="00284935">
              <w:rPr>
                <w:rFonts w:asciiTheme="majorHAnsi" w:hAnsiTheme="majorHAnsi"/>
                <w:bCs/>
              </w:rPr>
              <w:t>2</w:t>
            </w:r>
          </w:p>
        </w:tc>
        <w:tc>
          <w:tcPr>
            <w:tcW w:w="992" w:type="dxa"/>
            <w:tcBorders>
              <w:left w:val="single" w:sz="4" w:space="0" w:color="auto"/>
              <w:right w:val="single" w:sz="4" w:space="0" w:color="auto"/>
            </w:tcBorders>
            <w:vAlign w:val="center"/>
          </w:tcPr>
          <w:p w14:paraId="23AA51A3"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3</w:t>
            </w:r>
          </w:p>
        </w:tc>
        <w:tc>
          <w:tcPr>
            <w:tcW w:w="851" w:type="dxa"/>
            <w:tcBorders>
              <w:top w:val="single" w:sz="4" w:space="0" w:color="auto"/>
              <w:left w:val="single" w:sz="4" w:space="0" w:color="auto"/>
              <w:right w:val="double" w:sz="4" w:space="0" w:color="auto"/>
            </w:tcBorders>
            <w:vAlign w:val="center"/>
          </w:tcPr>
          <w:p w14:paraId="580AA212" w14:textId="6588367F" w:rsidR="00873BA3"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3</w:t>
            </w:r>
          </w:p>
        </w:tc>
      </w:tr>
      <w:tr w:rsidR="000B1F27" w:rsidRPr="00247CF9" w14:paraId="25053589"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6" w:type="dxa"/>
            <w:tcBorders>
              <w:top w:val="single" w:sz="4" w:space="0" w:color="auto"/>
              <w:left w:val="double" w:sz="4" w:space="0" w:color="auto"/>
              <w:right w:val="single" w:sz="4" w:space="0" w:color="auto"/>
            </w:tcBorders>
            <w:vAlign w:val="center"/>
          </w:tcPr>
          <w:p w14:paraId="1798FC1C" w14:textId="77777777" w:rsidR="00873BA3" w:rsidRPr="00247CF9" w:rsidRDefault="00873BA3" w:rsidP="00247CF9">
            <w:pPr>
              <w:pStyle w:val="FR3"/>
              <w:spacing w:before="60" w:after="60"/>
              <w:rPr>
                <w:rFonts w:asciiTheme="majorHAnsi" w:hAnsiTheme="majorHAnsi"/>
                <w:sz w:val="24"/>
                <w:szCs w:val="24"/>
              </w:rPr>
            </w:pPr>
            <w:r w:rsidRPr="00247CF9">
              <w:rPr>
                <w:rFonts w:asciiTheme="majorHAnsi" w:hAnsiTheme="majorHAnsi"/>
                <w:sz w:val="24"/>
                <w:szCs w:val="24"/>
              </w:rPr>
              <w:t>1</w:t>
            </w:r>
            <w:r w:rsidR="00EE595E" w:rsidRPr="00247CF9">
              <w:rPr>
                <w:rFonts w:asciiTheme="majorHAnsi" w:hAnsiTheme="majorHAnsi"/>
                <w:sz w:val="24"/>
                <w:szCs w:val="24"/>
                <w:lang w:val="ru-RU"/>
              </w:rPr>
              <w:t>1</w:t>
            </w:r>
            <w:r w:rsidRPr="00247CF9">
              <w:rPr>
                <w:rFonts w:asciiTheme="majorHAnsi" w:hAnsiTheme="majorHAnsi"/>
                <w:sz w:val="24"/>
                <w:szCs w:val="24"/>
              </w:rPr>
              <w:t>.</w:t>
            </w:r>
          </w:p>
        </w:tc>
        <w:tc>
          <w:tcPr>
            <w:tcW w:w="6982" w:type="dxa"/>
            <w:tcBorders>
              <w:top w:val="single" w:sz="4" w:space="0" w:color="auto"/>
              <w:left w:val="single" w:sz="4" w:space="0" w:color="auto"/>
              <w:right w:val="single" w:sz="4" w:space="0" w:color="auto"/>
            </w:tcBorders>
          </w:tcPr>
          <w:p w14:paraId="71790791" w14:textId="07D84BAC" w:rsidR="00873BA3" w:rsidRPr="00C40350" w:rsidRDefault="00E207B8" w:rsidP="00C40350">
            <w:pPr>
              <w:widowControl w:val="0"/>
              <w:spacing w:before="60" w:after="60"/>
              <w:ind w:left="57"/>
              <w:rPr>
                <w:rFonts w:asciiTheme="majorHAnsi" w:hAnsiTheme="majorHAnsi"/>
                <w:b/>
                <w:lang w:val="ru-MD"/>
              </w:rPr>
            </w:pPr>
            <w:r w:rsidRPr="00284935">
              <w:rPr>
                <w:rFonts w:asciiTheme="majorHAnsi" w:hAnsiTheme="majorHAnsi"/>
                <w:bCs/>
              </w:rPr>
              <w:t>Патофизиология</w:t>
            </w:r>
            <w:r w:rsidRPr="00284935">
              <w:rPr>
                <w:rFonts w:asciiTheme="majorHAnsi" w:hAnsiTheme="majorHAnsi"/>
                <w:bCs/>
                <w:lang w:val="ru-MD"/>
              </w:rPr>
              <w:t xml:space="preserve"> </w:t>
            </w:r>
            <w:r w:rsidRPr="00284935">
              <w:rPr>
                <w:rFonts w:asciiTheme="majorHAnsi" w:hAnsiTheme="majorHAnsi"/>
                <w:bCs/>
              </w:rPr>
              <w:t>кислотно</w:t>
            </w:r>
            <w:r w:rsidRPr="00284935">
              <w:rPr>
                <w:rFonts w:asciiTheme="majorHAnsi" w:hAnsiTheme="majorHAnsi"/>
                <w:bCs/>
                <w:lang w:val="ru-MD"/>
              </w:rPr>
              <w:t>-</w:t>
            </w:r>
            <w:r w:rsidRPr="00284935">
              <w:rPr>
                <w:rFonts w:asciiTheme="majorHAnsi" w:hAnsiTheme="majorHAnsi"/>
                <w:bCs/>
              </w:rPr>
              <w:t>щелочного</w:t>
            </w:r>
            <w:r w:rsidRPr="00284935">
              <w:rPr>
                <w:rFonts w:asciiTheme="majorHAnsi" w:hAnsiTheme="majorHAnsi"/>
                <w:bCs/>
                <w:lang w:val="ru-MD"/>
              </w:rPr>
              <w:t xml:space="preserve"> равновесия</w:t>
            </w:r>
            <w:r w:rsidRPr="00247CF9">
              <w:rPr>
                <w:rFonts w:asciiTheme="majorHAnsi" w:hAnsiTheme="majorHAnsi"/>
                <w:b/>
                <w:lang w:val="ru-MD"/>
              </w:rPr>
              <w:t>.</w:t>
            </w:r>
            <w:r w:rsidRPr="00247CF9">
              <w:rPr>
                <w:rFonts w:asciiTheme="majorHAnsi" w:hAnsiTheme="majorHAnsi"/>
                <w:lang w:val="ru-MD"/>
              </w:rPr>
              <w:t xml:space="preserve"> </w:t>
            </w:r>
            <w:r w:rsidRPr="00247CF9">
              <w:rPr>
                <w:rFonts w:asciiTheme="majorHAnsi" w:hAnsiTheme="majorHAnsi"/>
              </w:rPr>
              <w:t>Классификация</w:t>
            </w:r>
            <w:r w:rsidRPr="00C40350">
              <w:rPr>
                <w:rFonts w:asciiTheme="majorHAnsi" w:hAnsiTheme="majorHAnsi"/>
              </w:rPr>
              <w:t xml:space="preserve">. </w:t>
            </w:r>
            <w:r w:rsidRPr="00247CF9">
              <w:rPr>
                <w:rFonts w:asciiTheme="majorHAnsi" w:hAnsiTheme="majorHAnsi"/>
              </w:rPr>
              <w:t>Компенсаторные</w:t>
            </w:r>
            <w:r w:rsidRPr="00C40350">
              <w:rPr>
                <w:rFonts w:asciiTheme="majorHAnsi" w:hAnsiTheme="majorHAnsi"/>
              </w:rPr>
              <w:t xml:space="preserve"> </w:t>
            </w:r>
            <w:r w:rsidRPr="00247CF9">
              <w:rPr>
                <w:rFonts w:asciiTheme="majorHAnsi" w:hAnsiTheme="majorHAnsi"/>
              </w:rPr>
              <w:t>реакции</w:t>
            </w:r>
            <w:r w:rsidRPr="00C40350">
              <w:rPr>
                <w:rFonts w:asciiTheme="majorHAnsi" w:hAnsiTheme="majorHAnsi"/>
              </w:rPr>
              <w:t>.</w:t>
            </w:r>
          </w:p>
        </w:tc>
        <w:tc>
          <w:tcPr>
            <w:tcW w:w="709" w:type="dxa"/>
            <w:tcBorders>
              <w:left w:val="single" w:sz="4" w:space="0" w:color="auto"/>
              <w:right w:val="single" w:sz="4" w:space="0" w:color="auto"/>
            </w:tcBorders>
            <w:vAlign w:val="center"/>
          </w:tcPr>
          <w:p w14:paraId="4B24346B"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2</w:t>
            </w:r>
          </w:p>
        </w:tc>
        <w:tc>
          <w:tcPr>
            <w:tcW w:w="992" w:type="dxa"/>
            <w:tcBorders>
              <w:left w:val="single" w:sz="4" w:space="0" w:color="auto"/>
              <w:right w:val="single" w:sz="4" w:space="0" w:color="auto"/>
            </w:tcBorders>
            <w:vAlign w:val="center"/>
          </w:tcPr>
          <w:p w14:paraId="46FBD8B1" w14:textId="77777777" w:rsidR="00873BA3" w:rsidRPr="00247CF9" w:rsidRDefault="00873BA3" w:rsidP="00247CF9">
            <w:pPr>
              <w:spacing w:before="60" w:after="60"/>
              <w:jc w:val="center"/>
              <w:rPr>
                <w:rFonts w:asciiTheme="majorHAnsi" w:hAnsiTheme="majorHAnsi"/>
              </w:rPr>
            </w:pPr>
            <w:r w:rsidRPr="00247CF9">
              <w:rPr>
                <w:rFonts w:asciiTheme="majorHAnsi" w:hAnsiTheme="majorHAnsi"/>
              </w:rPr>
              <w:t>3</w:t>
            </w:r>
          </w:p>
        </w:tc>
        <w:tc>
          <w:tcPr>
            <w:tcW w:w="851" w:type="dxa"/>
            <w:tcBorders>
              <w:top w:val="single" w:sz="4" w:space="0" w:color="auto"/>
              <w:left w:val="single" w:sz="4" w:space="0" w:color="auto"/>
              <w:right w:val="double" w:sz="4" w:space="0" w:color="auto"/>
            </w:tcBorders>
            <w:vAlign w:val="center"/>
          </w:tcPr>
          <w:p w14:paraId="46B4E6C0" w14:textId="477B37C3" w:rsidR="00873BA3"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3</w:t>
            </w:r>
          </w:p>
        </w:tc>
      </w:tr>
      <w:tr w:rsidR="000B1F27" w:rsidRPr="00247CF9" w14:paraId="7869BC5C"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16" w:type="dxa"/>
            <w:tcBorders>
              <w:top w:val="single" w:sz="4" w:space="0" w:color="auto"/>
              <w:left w:val="double" w:sz="4" w:space="0" w:color="auto"/>
              <w:right w:val="single" w:sz="4" w:space="0" w:color="auto"/>
            </w:tcBorders>
            <w:vAlign w:val="center"/>
          </w:tcPr>
          <w:p w14:paraId="53E37DD1" w14:textId="77777777" w:rsidR="00873BA3" w:rsidRPr="00247CF9" w:rsidRDefault="00873BA3" w:rsidP="00247CF9">
            <w:pPr>
              <w:pStyle w:val="FR3"/>
              <w:spacing w:before="60" w:after="60"/>
              <w:rPr>
                <w:rFonts w:asciiTheme="majorHAnsi" w:hAnsiTheme="majorHAnsi"/>
                <w:sz w:val="24"/>
                <w:szCs w:val="24"/>
              </w:rPr>
            </w:pPr>
            <w:r w:rsidRPr="00247CF9">
              <w:rPr>
                <w:rFonts w:asciiTheme="majorHAnsi" w:hAnsiTheme="majorHAnsi"/>
                <w:sz w:val="24"/>
                <w:szCs w:val="24"/>
              </w:rPr>
              <w:t>1</w:t>
            </w:r>
            <w:r w:rsidR="00EE595E" w:rsidRPr="00247CF9">
              <w:rPr>
                <w:rFonts w:asciiTheme="majorHAnsi" w:hAnsiTheme="majorHAnsi"/>
                <w:sz w:val="24"/>
                <w:szCs w:val="24"/>
                <w:lang w:val="ru-RU"/>
              </w:rPr>
              <w:t>2</w:t>
            </w:r>
            <w:r w:rsidRPr="00247CF9">
              <w:rPr>
                <w:rFonts w:asciiTheme="majorHAnsi" w:hAnsiTheme="majorHAnsi"/>
                <w:sz w:val="24"/>
                <w:szCs w:val="24"/>
              </w:rPr>
              <w:t>.</w:t>
            </w:r>
          </w:p>
        </w:tc>
        <w:tc>
          <w:tcPr>
            <w:tcW w:w="6982" w:type="dxa"/>
            <w:tcBorders>
              <w:top w:val="single" w:sz="4" w:space="0" w:color="auto"/>
              <w:left w:val="single" w:sz="4" w:space="0" w:color="auto"/>
              <w:right w:val="single" w:sz="4" w:space="0" w:color="auto"/>
            </w:tcBorders>
          </w:tcPr>
          <w:p w14:paraId="595EABD7" w14:textId="7C6DFA10" w:rsidR="00873BA3" w:rsidRPr="00247CF9" w:rsidRDefault="00DC766B" w:rsidP="00247CF9">
            <w:pPr>
              <w:widowControl w:val="0"/>
              <w:spacing w:before="60" w:after="60"/>
              <w:rPr>
                <w:rFonts w:asciiTheme="majorHAnsi" w:hAnsiTheme="majorHAnsi"/>
                <w:lang w:val="ru-MD"/>
              </w:rPr>
            </w:pPr>
            <w:r w:rsidRPr="00284935">
              <w:rPr>
                <w:rFonts w:asciiTheme="majorHAnsi" w:hAnsiTheme="majorHAnsi"/>
              </w:rPr>
              <w:t>Гипоксия.  Гипероксия.</w:t>
            </w:r>
            <w:r w:rsidRPr="00247CF9">
              <w:rPr>
                <w:rFonts w:asciiTheme="majorHAnsi" w:hAnsiTheme="majorHAnsi"/>
                <w:b/>
                <w:bCs/>
              </w:rPr>
              <w:t xml:space="preserve"> </w:t>
            </w:r>
            <w:r w:rsidRPr="00247CF9">
              <w:rPr>
                <w:rFonts w:asciiTheme="majorHAnsi" w:hAnsiTheme="majorHAnsi"/>
              </w:rPr>
              <w:t xml:space="preserve">Классификация. Этиология. Патогенез. </w:t>
            </w:r>
            <w:r w:rsidRPr="00247CF9">
              <w:rPr>
                <w:rFonts w:asciiTheme="majorHAnsi" w:hAnsiTheme="majorHAnsi"/>
              </w:rPr>
              <w:lastRenderedPageBreak/>
              <w:t>Компенсаторные реакции.</w:t>
            </w:r>
            <w:r w:rsidR="009D328A" w:rsidRPr="00284935">
              <w:rPr>
                <w:rFonts w:asciiTheme="majorHAnsi" w:hAnsiTheme="majorHAnsi"/>
                <w:bCs/>
              </w:rPr>
              <w:t>Термичекие дисгомеостазы.</w:t>
            </w:r>
            <w:r w:rsidR="009D328A" w:rsidRPr="00247CF9">
              <w:rPr>
                <w:rFonts w:asciiTheme="majorHAnsi" w:hAnsiTheme="majorHAnsi"/>
                <w:b/>
              </w:rPr>
              <w:t xml:space="preserve"> </w:t>
            </w:r>
            <w:r w:rsidR="009D328A" w:rsidRPr="00247CF9">
              <w:rPr>
                <w:rFonts w:asciiTheme="majorHAnsi" w:hAnsiTheme="majorHAnsi"/>
              </w:rPr>
              <w:t>Гипертермия. Гипотермия. Лихорадка.</w:t>
            </w:r>
          </w:p>
        </w:tc>
        <w:tc>
          <w:tcPr>
            <w:tcW w:w="709" w:type="dxa"/>
            <w:tcBorders>
              <w:left w:val="single" w:sz="4" w:space="0" w:color="auto"/>
              <w:right w:val="single" w:sz="4" w:space="0" w:color="auto"/>
            </w:tcBorders>
            <w:vAlign w:val="center"/>
          </w:tcPr>
          <w:p w14:paraId="1FF34D0B" w14:textId="77777777" w:rsidR="00873BA3" w:rsidRPr="00247CF9" w:rsidRDefault="00873BA3" w:rsidP="00247CF9">
            <w:pPr>
              <w:spacing w:before="60" w:after="60"/>
              <w:jc w:val="center"/>
              <w:rPr>
                <w:rFonts w:asciiTheme="majorHAnsi" w:hAnsiTheme="majorHAnsi"/>
                <w:lang w:val="en-US"/>
              </w:rPr>
            </w:pPr>
            <w:r w:rsidRPr="00247CF9">
              <w:rPr>
                <w:rFonts w:asciiTheme="majorHAnsi" w:hAnsiTheme="majorHAnsi"/>
                <w:lang w:val="en-US"/>
              </w:rPr>
              <w:lastRenderedPageBreak/>
              <w:t>2</w:t>
            </w:r>
          </w:p>
        </w:tc>
        <w:tc>
          <w:tcPr>
            <w:tcW w:w="992" w:type="dxa"/>
            <w:tcBorders>
              <w:left w:val="single" w:sz="4" w:space="0" w:color="auto"/>
              <w:right w:val="single" w:sz="4" w:space="0" w:color="auto"/>
            </w:tcBorders>
            <w:vAlign w:val="center"/>
          </w:tcPr>
          <w:p w14:paraId="53DF7516" w14:textId="77777777" w:rsidR="00873BA3" w:rsidRPr="00247CF9" w:rsidRDefault="00873BA3" w:rsidP="00247CF9">
            <w:pPr>
              <w:spacing w:before="60" w:after="60"/>
              <w:jc w:val="center"/>
              <w:rPr>
                <w:rFonts w:asciiTheme="majorHAnsi" w:hAnsiTheme="majorHAnsi"/>
                <w:lang w:val="en-US"/>
              </w:rPr>
            </w:pPr>
            <w:r w:rsidRPr="00247CF9">
              <w:rPr>
                <w:rFonts w:asciiTheme="majorHAnsi" w:hAnsiTheme="majorHAnsi"/>
                <w:lang w:val="en-US"/>
              </w:rPr>
              <w:t>3</w:t>
            </w:r>
          </w:p>
        </w:tc>
        <w:tc>
          <w:tcPr>
            <w:tcW w:w="851" w:type="dxa"/>
            <w:tcBorders>
              <w:top w:val="single" w:sz="4" w:space="0" w:color="auto"/>
              <w:left w:val="single" w:sz="4" w:space="0" w:color="auto"/>
              <w:right w:val="double" w:sz="4" w:space="0" w:color="auto"/>
            </w:tcBorders>
            <w:vAlign w:val="center"/>
          </w:tcPr>
          <w:p w14:paraId="3E9BC1E1" w14:textId="77777777" w:rsidR="00873BA3" w:rsidRPr="00247CF9" w:rsidRDefault="00873BA3" w:rsidP="00247CF9">
            <w:pPr>
              <w:spacing w:before="60" w:after="60"/>
              <w:jc w:val="center"/>
              <w:rPr>
                <w:rFonts w:asciiTheme="majorHAnsi" w:hAnsiTheme="majorHAnsi"/>
                <w:lang w:val="en-US"/>
              </w:rPr>
            </w:pPr>
            <w:r w:rsidRPr="00247CF9">
              <w:rPr>
                <w:rFonts w:asciiTheme="majorHAnsi" w:hAnsiTheme="majorHAnsi"/>
                <w:lang w:val="en-US"/>
              </w:rPr>
              <w:t>3</w:t>
            </w:r>
          </w:p>
        </w:tc>
      </w:tr>
      <w:tr w:rsidR="00CC78A4" w:rsidRPr="00247CF9" w14:paraId="4017FB49"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498" w:type="dxa"/>
            <w:gridSpan w:val="2"/>
            <w:tcBorders>
              <w:top w:val="double" w:sz="4" w:space="0" w:color="auto"/>
              <w:left w:val="double" w:sz="4" w:space="0" w:color="auto"/>
              <w:bottom w:val="double" w:sz="4" w:space="0" w:color="auto"/>
              <w:right w:val="single" w:sz="4" w:space="0" w:color="auto"/>
            </w:tcBorders>
            <w:vAlign w:val="center"/>
          </w:tcPr>
          <w:p w14:paraId="0B6C1DA5" w14:textId="6EC234E7" w:rsidR="00873BA3" w:rsidRPr="00284935" w:rsidRDefault="002517D6" w:rsidP="00247CF9">
            <w:pPr>
              <w:pStyle w:val="FR3"/>
              <w:spacing w:before="120" w:after="120"/>
              <w:ind w:left="79"/>
              <w:rPr>
                <w:rFonts w:asciiTheme="majorHAnsi" w:hAnsiTheme="majorHAnsi"/>
                <w:b/>
                <w:sz w:val="28"/>
                <w:szCs w:val="28"/>
              </w:rPr>
            </w:pPr>
            <w:r w:rsidRPr="00284935">
              <w:rPr>
                <w:rFonts w:asciiTheme="majorHAnsi" w:hAnsiTheme="majorHAnsi"/>
                <w:b/>
                <w:sz w:val="28"/>
                <w:szCs w:val="28"/>
                <w:lang w:val="ru-RU"/>
              </w:rPr>
              <w:t>Итого</w:t>
            </w:r>
            <w:r w:rsidR="00873BA3" w:rsidRPr="00284935">
              <w:rPr>
                <w:rFonts w:asciiTheme="majorHAnsi" w:hAnsiTheme="majorHAnsi"/>
                <w:b/>
                <w:sz w:val="28"/>
                <w:szCs w:val="28"/>
              </w:rPr>
              <w:t xml:space="preserve"> </w:t>
            </w:r>
          </w:p>
        </w:tc>
        <w:tc>
          <w:tcPr>
            <w:tcW w:w="709" w:type="dxa"/>
            <w:tcBorders>
              <w:top w:val="double" w:sz="4" w:space="0" w:color="auto"/>
              <w:left w:val="single" w:sz="4" w:space="0" w:color="auto"/>
              <w:bottom w:val="double" w:sz="4" w:space="0" w:color="auto"/>
              <w:right w:val="single" w:sz="4" w:space="0" w:color="auto"/>
            </w:tcBorders>
            <w:vAlign w:val="center"/>
          </w:tcPr>
          <w:p w14:paraId="4DB9FF1C" w14:textId="77777777" w:rsidR="00873BA3" w:rsidRPr="00284935" w:rsidRDefault="00873BA3" w:rsidP="00247CF9">
            <w:pPr>
              <w:pStyle w:val="FR3"/>
              <w:spacing w:before="120" w:after="120"/>
              <w:ind w:left="79"/>
              <w:rPr>
                <w:rFonts w:asciiTheme="majorHAnsi" w:hAnsiTheme="majorHAnsi"/>
                <w:b/>
                <w:sz w:val="28"/>
                <w:szCs w:val="28"/>
              </w:rPr>
            </w:pPr>
            <w:r w:rsidRPr="00284935">
              <w:rPr>
                <w:rFonts w:asciiTheme="majorHAnsi" w:hAnsiTheme="majorHAnsi"/>
                <w:b/>
                <w:sz w:val="28"/>
                <w:szCs w:val="28"/>
              </w:rPr>
              <w:t>30</w:t>
            </w:r>
          </w:p>
        </w:tc>
        <w:tc>
          <w:tcPr>
            <w:tcW w:w="992" w:type="dxa"/>
            <w:tcBorders>
              <w:top w:val="double" w:sz="4" w:space="0" w:color="auto"/>
              <w:left w:val="single" w:sz="4" w:space="0" w:color="auto"/>
              <w:bottom w:val="double" w:sz="4" w:space="0" w:color="auto"/>
              <w:right w:val="single" w:sz="4" w:space="0" w:color="auto"/>
            </w:tcBorders>
            <w:vAlign w:val="center"/>
          </w:tcPr>
          <w:p w14:paraId="737CA98A" w14:textId="77777777" w:rsidR="00873BA3" w:rsidRPr="00284935" w:rsidRDefault="00873BA3" w:rsidP="00247CF9">
            <w:pPr>
              <w:pStyle w:val="FR3"/>
              <w:spacing w:before="120" w:after="120"/>
              <w:ind w:left="79"/>
              <w:rPr>
                <w:rFonts w:asciiTheme="majorHAnsi" w:hAnsiTheme="majorHAnsi"/>
                <w:b/>
                <w:sz w:val="28"/>
                <w:szCs w:val="28"/>
              </w:rPr>
            </w:pPr>
            <w:r w:rsidRPr="00284935">
              <w:rPr>
                <w:rFonts w:asciiTheme="majorHAnsi" w:hAnsiTheme="majorHAnsi"/>
                <w:b/>
                <w:sz w:val="28"/>
                <w:szCs w:val="28"/>
              </w:rPr>
              <w:t>45</w:t>
            </w:r>
          </w:p>
        </w:tc>
        <w:tc>
          <w:tcPr>
            <w:tcW w:w="851" w:type="dxa"/>
            <w:tcBorders>
              <w:top w:val="double" w:sz="4" w:space="0" w:color="auto"/>
              <w:left w:val="single" w:sz="4" w:space="0" w:color="auto"/>
              <w:bottom w:val="double" w:sz="4" w:space="0" w:color="auto"/>
              <w:right w:val="double" w:sz="4" w:space="0" w:color="auto"/>
            </w:tcBorders>
            <w:vAlign w:val="center"/>
          </w:tcPr>
          <w:p w14:paraId="10810135" w14:textId="77777777" w:rsidR="00873BA3" w:rsidRPr="00284935" w:rsidRDefault="00873BA3" w:rsidP="00247CF9">
            <w:pPr>
              <w:pStyle w:val="FR3"/>
              <w:spacing w:before="120" w:after="120"/>
              <w:ind w:left="79"/>
              <w:rPr>
                <w:rFonts w:asciiTheme="majorHAnsi" w:hAnsiTheme="majorHAnsi"/>
                <w:b/>
                <w:sz w:val="28"/>
                <w:szCs w:val="28"/>
              </w:rPr>
            </w:pPr>
            <w:r w:rsidRPr="00284935">
              <w:rPr>
                <w:rFonts w:asciiTheme="majorHAnsi" w:hAnsiTheme="majorHAnsi"/>
                <w:b/>
                <w:sz w:val="28"/>
                <w:szCs w:val="28"/>
              </w:rPr>
              <w:t>45</w:t>
            </w:r>
          </w:p>
        </w:tc>
      </w:tr>
    </w:tbl>
    <w:bookmarkEnd w:id="3"/>
    <w:p w14:paraId="18E0D337" w14:textId="424B7CF6" w:rsidR="00524858" w:rsidRPr="00284935" w:rsidRDefault="00CC78A4" w:rsidP="00247CF9">
      <w:pPr>
        <w:pStyle w:val="Listparagraf"/>
        <w:widowControl w:val="0"/>
        <w:ind w:left="1080"/>
        <w:jc w:val="center"/>
        <w:rPr>
          <w:rFonts w:asciiTheme="majorHAnsi" w:hAnsiTheme="majorHAnsi"/>
          <w:b/>
          <w:sz w:val="28"/>
          <w:szCs w:val="28"/>
          <w:lang w:val="en-US"/>
        </w:rPr>
      </w:pPr>
      <w:r w:rsidRPr="00247CF9">
        <w:rPr>
          <w:rFonts w:asciiTheme="majorHAnsi" w:hAnsiTheme="majorHAnsi"/>
          <w:b/>
          <w:bCs/>
          <w:caps/>
          <w:lang w:val="en-US"/>
        </w:rPr>
        <w:br w:type="textWrapping" w:clear="all"/>
      </w:r>
      <w:r w:rsidR="00524858" w:rsidRPr="00284935">
        <w:rPr>
          <w:rFonts w:asciiTheme="majorHAnsi" w:hAnsiTheme="majorHAnsi"/>
          <w:b/>
          <w:sz w:val="28"/>
          <w:szCs w:val="28"/>
          <w:lang w:val="en-US"/>
        </w:rPr>
        <w:t>(</w:t>
      </w:r>
      <w:r w:rsidR="00524858" w:rsidRPr="00284935">
        <w:rPr>
          <w:rFonts w:asciiTheme="majorHAnsi" w:hAnsiTheme="majorHAnsi"/>
          <w:b/>
          <w:sz w:val="28"/>
          <w:szCs w:val="28"/>
          <w:lang w:val="ru-MD"/>
        </w:rPr>
        <w:t>весенний семестр</w:t>
      </w:r>
      <w:r w:rsidR="00524858" w:rsidRPr="00284935">
        <w:rPr>
          <w:rFonts w:asciiTheme="majorHAnsi" w:hAnsiTheme="majorHAnsi"/>
          <w:b/>
          <w:sz w:val="28"/>
          <w:szCs w:val="28"/>
          <w:lang w:val="en-US"/>
        </w:rPr>
        <w:t>)</w:t>
      </w:r>
    </w:p>
    <w:p w14:paraId="6505BB69" w14:textId="77777777" w:rsidR="00BB0544" w:rsidRPr="00247CF9" w:rsidRDefault="00BB0544" w:rsidP="00247CF9">
      <w:pPr>
        <w:pStyle w:val="Listparagraf"/>
        <w:widowControl w:val="0"/>
        <w:ind w:left="1080"/>
        <w:jc w:val="center"/>
        <w:rPr>
          <w:rFonts w:asciiTheme="majorHAnsi" w:hAnsiTheme="majorHAnsi"/>
          <w:bCs/>
          <w:lang w:val="en-US"/>
        </w:rPr>
      </w:pPr>
    </w:p>
    <w:tbl>
      <w:tblPr>
        <w:tblW w:w="10010" w:type="dxa"/>
        <w:tblInd w:w="40" w:type="dxa"/>
        <w:tblLayout w:type="fixed"/>
        <w:tblCellMar>
          <w:left w:w="40" w:type="dxa"/>
          <w:right w:w="40" w:type="dxa"/>
        </w:tblCellMar>
        <w:tblLook w:val="0000" w:firstRow="0" w:lastRow="0" w:firstColumn="0" w:lastColumn="0" w:noHBand="0" w:noVBand="0"/>
      </w:tblPr>
      <w:tblGrid>
        <w:gridCol w:w="709"/>
        <w:gridCol w:w="5332"/>
        <w:gridCol w:w="992"/>
        <w:gridCol w:w="1559"/>
        <w:gridCol w:w="1418"/>
      </w:tblGrid>
      <w:tr w:rsidR="00524858" w:rsidRPr="00247CF9" w14:paraId="6733E851" w14:textId="77777777" w:rsidTr="002517D6">
        <w:trPr>
          <w:trHeight w:val="20"/>
          <w:tblHeader/>
        </w:trPr>
        <w:tc>
          <w:tcPr>
            <w:tcW w:w="709" w:type="dxa"/>
            <w:vMerge w:val="restart"/>
            <w:tcBorders>
              <w:top w:val="double" w:sz="4" w:space="0" w:color="auto"/>
              <w:left w:val="double" w:sz="4" w:space="0" w:color="auto"/>
              <w:bottom w:val="single" w:sz="4" w:space="0" w:color="auto"/>
              <w:right w:val="single" w:sz="4" w:space="0" w:color="auto"/>
            </w:tcBorders>
            <w:vAlign w:val="center"/>
          </w:tcPr>
          <w:p w14:paraId="00DD7A62" w14:textId="77777777" w:rsidR="00524858" w:rsidRPr="00247CF9" w:rsidRDefault="00524858" w:rsidP="00247CF9">
            <w:pPr>
              <w:jc w:val="center"/>
              <w:rPr>
                <w:rFonts w:asciiTheme="majorHAnsi" w:hAnsiTheme="majorHAnsi"/>
              </w:rPr>
            </w:pPr>
            <w:bookmarkStart w:id="4" w:name="_Hlk192773383"/>
            <w:r w:rsidRPr="00247CF9">
              <w:rPr>
                <w:rFonts w:asciiTheme="majorHAnsi" w:hAnsiTheme="majorHAnsi"/>
              </w:rPr>
              <w:t>Nr.</w:t>
            </w:r>
          </w:p>
          <w:p w14:paraId="4BACBD9E" w14:textId="77777777" w:rsidR="00524858" w:rsidRPr="00247CF9" w:rsidRDefault="00524858" w:rsidP="00247CF9">
            <w:pPr>
              <w:jc w:val="center"/>
              <w:rPr>
                <w:rFonts w:asciiTheme="majorHAnsi" w:hAnsiTheme="majorHAnsi"/>
              </w:rPr>
            </w:pPr>
            <w:r w:rsidRPr="00247CF9">
              <w:rPr>
                <w:rFonts w:asciiTheme="majorHAnsi" w:hAnsiTheme="majorHAnsi"/>
              </w:rPr>
              <w:t>d/o</w:t>
            </w:r>
          </w:p>
        </w:tc>
        <w:tc>
          <w:tcPr>
            <w:tcW w:w="5332" w:type="dxa"/>
            <w:vMerge w:val="restart"/>
            <w:tcBorders>
              <w:top w:val="double" w:sz="4" w:space="0" w:color="auto"/>
              <w:left w:val="single" w:sz="4" w:space="0" w:color="auto"/>
              <w:bottom w:val="single" w:sz="4" w:space="0" w:color="auto"/>
              <w:right w:val="single" w:sz="4" w:space="0" w:color="auto"/>
            </w:tcBorders>
            <w:vAlign w:val="center"/>
          </w:tcPr>
          <w:p w14:paraId="3CF34332" w14:textId="77777777" w:rsidR="00524858" w:rsidRPr="00247CF9" w:rsidRDefault="00524858" w:rsidP="00247CF9">
            <w:pPr>
              <w:jc w:val="center"/>
              <w:rPr>
                <w:rFonts w:asciiTheme="majorHAnsi" w:hAnsiTheme="majorHAnsi"/>
              </w:rPr>
            </w:pPr>
            <w:r w:rsidRPr="00247CF9">
              <w:rPr>
                <w:rFonts w:asciiTheme="majorHAnsi" w:hAnsiTheme="majorHAnsi"/>
              </w:rPr>
              <w:t>ТЕМА</w:t>
            </w:r>
          </w:p>
        </w:tc>
        <w:tc>
          <w:tcPr>
            <w:tcW w:w="3969" w:type="dxa"/>
            <w:gridSpan w:val="3"/>
            <w:tcBorders>
              <w:top w:val="double" w:sz="4" w:space="0" w:color="auto"/>
              <w:left w:val="single" w:sz="4" w:space="0" w:color="auto"/>
              <w:bottom w:val="single" w:sz="4" w:space="0" w:color="auto"/>
              <w:right w:val="double" w:sz="4" w:space="0" w:color="auto"/>
            </w:tcBorders>
            <w:vAlign w:val="center"/>
          </w:tcPr>
          <w:p w14:paraId="5B65B093" w14:textId="77777777" w:rsidR="00524858" w:rsidRPr="00247CF9" w:rsidRDefault="00CC78A4" w:rsidP="00247CF9">
            <w:pPr>
              <w:jc w:val="center"/>
              <w:rPr>
                <w:rFonts w:asciiTheme="majorHAnsi" w:hAnsiTheme="majorHAnsi"/>
              </w:rPr>
            </w:pPr>
            <w:r w:rsidRPr="00247CF9">
              <w:rPr>
                <w:rFonts w:asciiTheme="majorHAnsi" w:hAnsiTheme="majorHAnsi"/>
                <w:lang w:val="ru-MD"/>
              </w:rPr>
              <w:t>Колическтво часов</w:t>
            </w:r>
          </w:p>
        </w:tc>
      </w:tr>
      <w:tr w:rsidR="00524858" w:rsidRPr="00247CF9" w14:paraId="0C1206E0" w14:textId="77777777" w:rsidTr="002517D6">
        <w:trPr>
          <w:trHeight w:val="20"/>
          <w:tblHeader/>
        </w:trPr>
        <w:tc>
          <w:tcPr>
            <w:tcW w:w="709" w:type="dxa"/>
            <w:vMerge/>
            <w:tcBorders>
              <w:top w:val="single" w:sz="4" w:space="0" w:color="auto"/>
              <w:left w:val="double" w:sz="4" w:space="0" w:color="auto"/>
              <w:bottom w:val="double" w:sz="4" w:space="0" w:color="auto"/>
              <w:right w:val="single" w:sz="4" w:space="0" w:color="auto"/>
            </w:tcBorders>
          </w:tcPr>
          <w:p w14:paraId="4D64615D" w14:textId="77777777" w:rsidR="00524858" w:rsidRPr="00247CF9" w:rsidRDefault="00524858" w:rsidP="00247CF9">
            <w:pPr>
              <w:jc w:val="center"/>
              <w:rPr>
                <w:rFonts w:asciiTheme="majorHAnsi" w:hAnsiTheme="majorHAnsi"/>
                <w:color w:val="FF0000"/>
              </w:rPr>
            </w:pPr>
          </w:p>
        </w:tc>
        <w:tc>
          <w:tcPr>
            <w:tcW w:w="5332" w:type="dxa"/>
            <w:vMerge/>
            <w:tcBorders>
              <w:top w:val="single" w:sz="4" w:space="0" w:color="auto"/>
              <w:left w:val="single" w:sz="4" w:space="0" w:color="auto"/>
              <w:bottom w:val="double" w:sz="4" w:space="0" w:color="auto"/>
              <w:right w:val="single" w:sz="4" w:space="0" w:color="auto"/>
            </w:tcBorders>
          </w:tcPr>
          <w:p w14:paraId="1EF802E1" w14:textId="77777777" w:rsidR="00524858" w:rsidRPr="00247CF9" w:rsidRDefault="00524858" w:rsidP="00247CF9">
            <w:pPr>
              <w:jc w:val="center"/>
              <w:rPr>
                <w:rFonts w:asciiTheme="majorHAnsi" w:hAnsiTheme="majorHAnsi"/>
                <w:color w:val="FF0000"/>
              </w:rPr>
            </w:pPr>
          </w:p>
        </w:tc>
        <w:tc>
          <w:tcPr>
            <w:tcW w:w="992" w:type="dxa"/>
            <w:tcBorders>
              <w:top w:val="single" w:sz="4" w:space="0" w:color="auto"/>
              <w:left w:val="single" w:sz="4" w:space="0" w:color="auto"/>
              <w:bottom w:val="double" w:sz="4" w:space="0" w:color="auto"/>
              <w:right w:val="single" w:sz="4" w:space="0" w:color="auto"/>
            </w:tcBorders>
            <w:vAlign w:val="center"/>
          </w:tcPr>
          <w:p w14:paraId="2B934044" w14:textId="77777777" w:rsidR="00524858" w:rsidRPr="00247CF9" w:rsidRDefault="005557F9" w:rsidP="00247CF9">
            <w:pPr>
              <w:jc w:val="center"/>
              <w:rPr>
                <w:rFonts w:asciiTheme="majorHAnsi" w:hAnsiTheme="majorHAnsi"/>
              </w:rPr>
            </w:pPr>
            <w:r w:rsidRPr="00247CF9">
              <w:rPr>
                <w:rFonts w:asciiTheme="majorHAnsi" w:hAnsiTheme="majorHAnsi"/>
                <w:lang w:val="ru-MD"/>
              </w:rPr>
              <w:t>Лекции</w:t>
            </w:r>
          </w:p>
        </w:tc>
        <w:tc>
          <w:tcPr>
            <w:tcW w:w="1559" w:type="dxa"/>
            <w:tcBorders>
              <w:top w:val="single" w:sz="4" w:space="0" w:color="auto"/>
              <w:left w:val="single" w:sz="4" w:space="0" w:color="auto"/>
              <w:bottom w:val="double" w:sz="4" w:space="0" w:color="auto"/>
              <w:right w:val="single" w:sz="4" w:space="0" w:color="auto"/>
            </w:tcBorders>
            <w:vAlign w:val="center"/>
          </w:tcPr>
          <w:p w14:paraId="4B1531F7" w14:textId="77777777" w:rsidR="00524858" w:rsidRPr="00247CF9" w:rsidRDefault="00E60AB7" w:rsidP="00247CF9">
            <w:pPr>
              <w:jc w:val="center"/>
              <w:rPr>
                <w:rFonts w:asciiTheme="majorHAnsi" w:hAnsiTheme="majorHAnsi"/>
              </w:rPr>
            </w:pPr>
            <w:r w:rsidRPr="00247CF9">
              <w:rPr>
                <w:rFonts w:asciiTheme="majorHAnsi" w:hAnsiTheme="majorHAnsi"/>
                <w:lang w:val="ru-MD"/>
              </w:rPr>
              <w:t>Практические занятия/семинары</w:t>
            </w:r>
          </w:p>
        </w:tc>
        <w:tc>
          <w:tcPr>
            <w:tcW w:w="1418" w:type="dxa"/>
            <w:tcBorders>
              <w:top w:val="single" w:sz="4" w:space="0" w:color="auto"/>
              <w:left w:val="single" w:sz="4" w:space="0" w:color="auto"/>
              <w:bottom w:val="double" w:sz="4" w:space="0" w:color="auto"/>
              <w:right w:val="double" w:sz="4" w:space="0" w:color="auto"/>
            </w:tcBorders>
            <w:vAlign w:val="center"/>
          </w:tcPr>
          <w:p w14:paraId="072AB297" w14:textId="77777777" w:rsidR="00524858" w:rsidRPr="00247CF9" w:rsidRDefault="00FC4B7A" w:rsidP="00247CF9">
            <w:pPr>
              <w:jc w:val="center"/>
              <w:rPr>
                <w:rFonts w:asciiTheme="majorHAnsi" w:hAnsiTheme="majorHAnsi"/>
              </w:rPr>
            </w:pPr>
            <w:r w:rsidRPr="00247CF9">
              <w:rPr>
                <w:rFonts w:asciiTheme="majorHAnsi" w:hAnsiTheme="majorHAnsi"/>
                <w:lang w:val="ru-MD"/>
              </w:rPr>
              <w:t>Индивидуальная  работа</w:t>
            </w:r>
          </w:p>
        </w:tc>
      </w:tr>
      <w:tr w:rsidR="00524858" w:rsidRPr="00247CF9" w14:paraId="48222715"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709" w:type="dxa"/>
            <w:tcBorders>
              <w:top w:val="single" w:sz="4" w:space="0" w:color="auto"/>
              <w:left w:val="double" w:sz="4" w:space="0" w:color="auto"/>
              <w:bottom w:val="single" w:sz="4" w:space="0" w:color="auto"/>
              <w:right w:val="single" w:sz="4" w:space="0" w:color="auto"/>
            </w:tcBorders>
            <w:vAlign w:val="center"/>
          </w:tcPr>
          <w:p w14:paraId="4B36A7E2" w14:textId="77777777" w:rsidR="00524858" w:rsidRPr="00247CF9" w:rsidRDefault="00524858" w:rsidP="00680E12">
            <w:pPr>
              <w:pStyle w:val="FR3"/>
              <w:numPr>
                <w:ilvl w:val="0"/>
                <w:numId w:val="4"/>
              </w:numPr>
              <w:spacing w:before="60" w:after="60"/>
              <w:ind w:left="113" w:firstLine="0"/>
              <w:rPr>
                <w:rFonts w:asciiTheme="majorHAnsi" w:hAnsiTheme="majorHAnsi"/>
                <w:sz w:val="24"/>
                <w:szCs w:val="24"/>
              </w:rPr>
            </w:pPr>
          </w:p>
        </w:tc>
        <w:tc>
          <w:tcPr>
            <w:tcW w:w="5332" w:type="dxa"/>
            <w:tcBorders>
              <w:top w:val="single" w:sz="4" w:space="0" w:color="auto"/>
              <w:left w:val="single" w:sz="4" w:space="0" w:color="auto"/>
              <w:bottom w:val="single" w:sz="4" w:space="0" w:color="auto"/>
              <w:right w:val="single" w:sz="4" w:space="0" w:color="auto"/>
            </w:tcBorders>
          </w:tcPr>
          <w:p w14:paraId="6A84A95A" w14:textId="33A32FE8" w:rsidR="00524858" w:rsidRPr="00247CF9" w:rsidRDefault="007C7FFE" w:rsidP="00247CF9">
            <w:pPr>
              <w:widowControl w:val="0"/>
              <w:spacing w:before="60" w:after="60"/>
              <w:ind w:left="57"/>
              <w:rPr>
                <w:rFonts w:asciiTheme="majorHAnsi" w:hAnsiTheme="majorHAnsi"/>
              </w:rPr>
            </w:pPr>
            <w:r w:rsidRPr="00247CF9">
              <w:rPr>
                <w:rFonts w:asciiTheme="majorHAnsi" w:hAnsiTheme="majorHAnsi"/>
                <w:spacing w:val="-4"/>
              </w:rPr>
              <w:t>Патофизиология эритроцитарной системы</w:t>
            </w:r>
          </w:p>
        </w:tc>
        <w:tc>
          <w:tcPr>
            <w:tcW w:w="992" w:type="dxa"/>
            <w:tcBorders>
              <w:left w:val="single" w:sz="4" w:space="0" w:color="auto"/>
              <w:right w:val="single" w:sz="4" w:space="0" w:color="auto"/>
            </w:tcBorders>
            <w:vAlign w:val="center"/>
          </w:tcPr>
          <w:p w14:paraId="7E61BF34"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2</w:t>
            </w:r>
          </w:p>
        </w:tc>
        <w:tc>
          <w:tcPr>
            <w:tcW w:w="1559" w:type="dxa"/>
            <w:tcBorders>
              <w:left w:val="single" w:sz="4" w:space="0" w:color="auto"/>
              <w:right w:val="single" w:sz="4" w:space="0" w:color="auto"/>
            </w:tcBorders>
            <w:vAlign w:val="center"/>
          </w:tcPr>
          <w:p w14:paraId="06F1221C"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3</w:t>
            </w:r>
          </w:p>
        </w:tc>
        <w:tc>
          <w:tcPr>
            <w:tcW w:w="1418" w:type="dxa"/>
            <w:tcBorders>
              <w:top w:val="single" w:sz="4" w:space="0" w:color="auto"/>
              <w:left w:val="single" w:sz="4" w:space="0" w:color="auto"/>
              <w:bottom w:val="single" w:sz="4" w:space="0" w:color="auto"/>
              <w:right w:val="double" w:sz="4" w:space="0" w:color="auto"/>
            </w:tcBorders>
            <w:vAlign w:val="center"/>
          </w:tcPr>
          <w:p w14:paraId="6BB63528" w14:textId="5B45132D" w:rsidR="00524858"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3</w:t>
            </w:r>
          </w:p>
        </w:tc>
      </w:tr>
      <w:tr w:rsidR="00524858" w:rsidRPr="00247CF9" w14:paraId="4F6EB06F"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09" w:type="dxa"/>
            <w:tcBorders>
              <w:top w:val="single" w:sz="4" w:space="0" w:color="auto"/>
              <w:left w:val="double" w:sz="4" w:space="0" w:color="auto"/>
              <w:right w:val="single" w:sz="4" w:space="0" w:color="auto"/>
            </w:tcBorders>
            <w:vAlign w:val="center"/>
          </w:tcPr>
          <w:p w14:paraId="61422BAA" w14:textId="77777777" w:rsidR="00524858" w:rsidRPr="00247CF9" w:rsidRDefault="00524858" w:rsidP="00680E12">
            <w:pPr>
              <w:pStyle w:val="FR3"/>
              <w:numPr>
                <w:ilvl w:val="0"/>
                <w:numId w:val="4"/>
              </w:numPr>
              <w:spacing w:before="60" w:after="60"/>
              <w:ind w:left="113" w:firstLine="0"/>
              <w:rPr>
                <w:rFonts w:asciiTheme="majorHAnsi" w:hAnsiTheme="majorHAnsi"/>
                <w:sz w:val="24"/>
                <w:szCs w:val="24"/>
              </w:rPr>
            </w:pPr>
          </w:p>
        </w:tc>
        <w:tc>
          <w:tcPr>
            <w:tcW w:w="5332" w:type="dxa"/>
            <w:tcBorders>
              <w:top w:val="single" w:sz="4" w:space="0" w:color="auto"/>
              <w:left w:val="single" w:sz="4" w:space="0" w:color="auto"/>
              <w:right w:val="single" w:sz="4" w:space="0" w:color="auto"/>
            </w:tcBorders>
          </w:tcPr>
          <w:p w14:paraId="78111B57" w14:textId="3DF58F30" w:rsidR="00524858" w:rsidRPr="00247CF9" w:rsidRDefault="00C40350" w:rsidP="00247CF9">
            <w:pPr>
              <w:widowControl w:val="0"/>
              <w:spacing w:before="60" w:after="60"/>
              <w:ind w:left="57"/>
              <w:rPr>
                <w:rFonts w:asciiTheme="majorHAnsi" w:hAnsiTheme="majorHAnsi"/>
              </w:rPr>
            </w:pPr>
            <w:r w:rsidRPr="00C40350">
              <w:rPr>
                <w:rFonts w:asciiTheme="majorHAnsi" w:hAnsiTheme="majorHAnsi"/>
                <w:spacing w:val="-4"/>
              </w:rPr>
              <w:t>Патофизиология лейкоцитарной системы</w:t>
            </w:r>
          </w:p>
        </w:tc>
        <w:tc>
          <w:tcPr>
            <w:tcW w:w="992" w:type="dxa"/>
            <w:tcBorders>
              <w:left w:val="single" w:sz="4" w:space="0" w:color="auto"/>
              <w:right w:val="single" w:sz="4" w:space="0" w:color="auto"/>
            </w:tcBorders>
            <w:vAlign w:val="center"/>
          </w:tcPr>
          <w:p w14:paraId="4352D330" w14:textId="77777777" w:rsidR="00524858" w:rsidRPr="00247CF9" w:rsidRDefault="007B33A0" w:rsidP="00247CF9">
            <w:pPr>
              <w:spacing w:before="60" w:after="60"/>
              <w:jc w:val="center"/>
              <w:rPr>
                <w:rFonts w:asciiTheme="majorHAnsi" w:hAnsiTheme="majorHAnsi"/>
              </w:rPr>
            </w:pPr>
            <w:r w:rsidRPr="00247CF9">
              <w:rPr>
                <w:rFonts w:asciiTheme="majorHAnsi" w:hAnsiTheme="majorHAnsi"/>
              </w:rPr>
              <w:t>2</w:t>
            </w:r>
          </w:p>
        </w:tc>
        <w:tc>
          <w:tcPr>
            <w:tcW w:w="1559" w:type="dxa"/>
            <w:tcBorders>
              <w:left w:val="single" w:sz="4" w:space="0" w:color="auto"/>
              <w:right w:val="single" w:sz="4" w:space="0" w:color="auto"/>
            </w:tcBorders>
            <w:vAlign w:val="center"/>
          </w:tcPr>
          <w:p w14:paraId="5B7CB892" w14:textId="77777777" w:rsidR="00524858" w:rsidRPr="00247CF9" w:rsidRDefault="007B33A0" w:rsidP="00247CF9">
            <w:pPr>
              <w:spacing w:before="60" w:after="60"/>
              <w:jc w:val="center"/>
              <w:rPr>
                <w:rFonts w:asciiTheme="majorHAnsi" w:hAnsiTheme="majorHAnsi"/>
              </w:rPr>
            </w:pPr>
            <w:r w:rsidRPr="00247CF9">
              <w:rPr>
                <w:rFonts w:asciiTheme="majorHAnsi" w:hAnsiTheme="majorHAnsi"/>
              </w:rPr>
              <w:t>3</w:t>
            </w:r>
          </w:p>
        </w:tc>
        <w:tc>
          <w:tcPr>
            <w:tcW w:w="1418" w:type="dxa"/>
            <w:tcBorders>
              <w:top w:val="single" w:sz="4" w:space="0" w:color="auto"/>
              <w:left w:val="single" w:sz="4" w:space="0" w:color="auto"/>
              <w:right w:val="double" w:sz="4" w:space="0" w:color="auto"/>
            </w:tcBorders>
            <w:vAlign w:val="center"/>
          </w:tcPr>
          <w:p w14:paraId="5AC1949A" w14:textId="2FAEBE7B" w:rsidR="00524858"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3</w:t>
            </w:r>
          </w:p>
        </w:tc>
      </w:tr>
      <w:tr w:rsidR="00524858" w:rsidRPr="00247CF9" w14:paraId="5547ACE4"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Borders>
              <w:top w:val="single" w:sz="4" w:space="0" w:color="auto"/>
              <w:left w:val="double" w:sz="4" w:space="0" w:color="auto"/>
              <w:right w:val="single" w:sz="4" w:space="0" w:color="auto"/>
            </w:tcBorders>
            <w:vAlign w:val="center"/>
          </w:tcPr>
          <w:p w14:paraId="64738004" w14:textId="77777777" w:rsidR="00524858" w:rsidRPr="00247CF9" w:rsidRDefault="00524858" w:rsidP="00680E12">
            <w:pPr>
              <w:pStyle w:val="FR3"/>
              <w:numPr>
                <w:ilvl w:val="0"/>
                <w:numId w:val="4"/>
              </w:numPr>
              <w:spacing w:before="60" w:after="60"/>
              <w:ind w:left="113" w:firstLine="0"/>
              <w:rPr>
                <w:rFonts w:asciiTheme="majorHAnsi" w:hAnsiTheme="majorHAnsi"/>
                <w:sz w:val="24"/>
                <w:szCs w:val="24"/>
              </w:rPr>
            </w:pPr>
          </w:p>
        </w:tc>
        <w:tc>
          <w:tcPr>
            <w:tcW w:w="5332" w:type="dxa"/>
            <w:tcBorders>
              <w:top w:val="single" w:sz="4" w:space="0" w:color="auto"/>
              <w:left w:val="single" w:sz="4" w:space="0" w:color="auto"/>
              <w:right w:val="single" w:sz="4" w:space="0" w:color="auto"/>
            </w:tcBorders>
          </w:tcPr>
          <w:p w14:paraId="178918E1" w14:textId="45AA0CEE" w:rsidR="00524858" w:rsidRPr="00247CF9" w:rsidRDefault="00C40350" w:rsidP="00247CF9">
            <w:pPr>
              <w:widowControl w:val="0"/>
              <w:spacing w:before="60" w:after="60"/>
              <w:ind w:left="57"/>
              <w:rPr>
                <w:rFonts w:asciiTheme="majorHAnsi" w:hAnsiTheme="majorHAnsi"/>
              </w:rPr>
            </w:pPr>
            <w:r w:rsidRPr="00C40350">
              <w:rPr>
                <w:rFonts w:asciiTheme="majorHAnsi" w:hAnsiTheme="majorHAnsi"/>
                <w:spacing w:val="-4"/>
                <w:lang w:val="ru-MD"/>
              </w:rPr>
              <w:t>Патофизиология сердечно-сосудистой системы</w:t>
            </w:r>
          </w:p>
        </w:tc>
        <w:tc>
          <w:tcPr>
            <w:tcW w:w="992" w:type="dxa"/>
            <w:tcBorders>
              <w:left w:val="single" w:sz="4" w:space="0" w:color="auto"/>
              <w:right w:val="single" w:sz="4" w:space="0" w:color="auto"/>
            </w:tcBorders>
            <w:vAlign w:val="center"/>
          </w:tcPr>
          <w:p w14:paraId="018C2E28"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4</w:t>
            </w:r>
          </w:p>
        </w:tc>
        <w:tc>
          <w:tcPr>
            <w:tcW w:w="1559" w:type="dxa"/>
            <w:tcBorders>
              <w:left w:val="single" w:sz="4" w:space="0" w:color="auto"/>
              <w:right w:val="single" w:sz="4" w:space="0" w:color="auto"/>
            </w:tcBorders>
            <w:vAlign w:val="center"/>
          </w:tcPr>
          <w:p w14:paraId="79D373C4"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6</w:t>
            </w:r>
          </w:p>
        </w:tc>
        <w:tc>
          <w:tcPr>
            <w:tcW w:w="1418" w:type="dxa"/>
            <w:tcBorders>
              <w:top w:val="single" w:sz="4" w:space="0" w:color="auto"/>
              <w:left w:val="single" w:sz="4" w:space="0" w:color="auto"/>
              <w:right w:val="double" w:sz="4" w:space="0" w:color="auto"/>
            </w:tcBorders>
            <w:vAlign w:val="center"/>
          </w:tcPr>
          <w:p w14:paraId="400D3219" w14:textId="4CA4B380" w:rsidR="00524858"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6</w:t>
            </w:r>
          </w:p>
        </w:tc>
      </w:tr>
      <w:tr w:rsidR="00524858" w:rsidRPr="00247CF9" w14:paraId="7A42B122"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Borders>
              <w:top w:val="single" w:sz="4" w:space="0" w:color="auto"/>
              <w:left w:val="double" w:sz="4" w:space="0" w:color="auto"/>
              <w:right w:val="single" w:sz="4" w:space="0" w:color="auto"/>
            </w:tcBorders>
            <w:vAlign w:val="center"/>
          </w:tcPr>
          <w:p w14:paraId="39C08F6E" w14:textId="77777777" w:rsidR="00524858" w:rsidRPr="00247CF9" w:rsidRDefault="00524858" w:rsidP="00680E12">
            <w:pPr>
              <w:pStyle w:val="FR3"/>
              <w:numPr>
                <w:ilvl w:val="0"/>
                <w:numId w:val="4"/>
              </w:numPr>
              <w:spacing w:before="60" w:after="60"/>
              <w:ind w:left="113" w:firstLine="0"/>
              <w:rPr>
                <w:rFonts w:asciiTheme="majorHAnsi" w:hAnsiTheme="majorHAnsi"/>
                <w:sz w:val="24"/>
                <w:szCs w:val="24"/>
              </w:rPr>
            </w:pPr>
          </w:p>
        </w:tc>
        <w:tc>
          <w:tcPr>
            <w:tcW w:w="5332" w:type="dxa"/>
            <w:tcBorders>
              <w:top w:val="single" w:sz="4" w:space="0" w:color="auto"/>
              <w:left w:val="single" w:sz="4" w:space="0" w:color="auto"/>
              <w:right w:val="single" w:sz="4" w:space="0" w:color="auto"/>
            </w:tcBorders>
          </w:tcPr>
          <w:p w14:paraId="7FBC4E98" w14:textId="22E91041" w:rsidR="00524858" w:rsidRPr="00247CF9" w:rsidRDefault="00105395" w:rsidP="00247CF9">
            <w:pPr>
              <w:widowControl w:val="0"/>
              <w:spacing w:before="60" w:after="60"/>
              <w:ind w:left="57"/>
              <w:rPr>
                <w:rFonts w:asciiTheme="majorHAnsi" w:hAnsiTheme="majorHAnsi"/>
              </w:rPr>
            </w:pPr>
            <w:r w:rsidRPr="00247CF9">
              <w:rPr>
                <w:rFonts w:asciiTheme="majorHAnsi" w:hAnsiTheme="majorHAnsi"/>
                <w:spacing w:val="-4"/>
                <w:lang w:val="ru-MD"/>
              </w:rPr>
              <w:t>Патофизиология внешнего дыхания</w:t>
            </w:r>
          </w:p>
        </w:tc>
        <w:tc>
          <w:tcPr>
            <w:tcW w:w="992" w:type="dxa"/>
            <w:tcBorders>
              <w:left w:val="single" w:sz="4" w:space="0" w:color="auto"/>
              <w:right w:val="single" w:sz="4" w:space="0" w:color="auto"/>
            </w:tcBorders>
            <w:vAlign w:val="center"/>
          </w:tcPr>
          <w:p w14:paraId="76200EE2"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4</w:t>
            </w:r>
          </w:p>
        </w:tc>
        <w:tc>
          <w:tcPr>
            <w:tcW w:w="1559" w:type="dxa"/>
            <w:tcBorders>
              <w:left w:val="single" w:sz="4" w:space="0" w:color="auto"/>
              <w:right w:val="single" w:sz="4" w:space="0" w:color="auto"/>
            </w:tcBorders>
            <w:vAlign w:val="center"/>
          </w:tcPr>
          <w:p w14:paraId="46E7E312"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6</w:t>
            </w:r>
          </w:p>
        </w:tc>
        <w:tc>
          <w:tcPr>
            <w:tcW w:w="1418" w:type="dxa"/>
            <w:tcBorders>
              <w:top w:val="single" w:sz="4" w:space="0" w:color="auto"/>
              <w:left w:val="single" w:sz="4" w:space="0" w:color="auto"/>
              <w:right w:val="double" w:sz="4" w:space="0" w:color="auto"/>
            </w:tcBorders>
            <w:vAlign w:val="center"/>
          </w:tcPr>
          <w:p w14:paraId="48FF03D4" w14:textId="0AA35FED" w:rsidR="00524858"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6</w:t>
            </w:r>
          </w:p>
        </w:tc>
      </w:tr>
      <w:tr w:rsidR="00524858" w:rsidRPr="00247CF9" w14:paraId="4E33397D"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709" w:type="dxa"/>
            <w:tcBorders>
              <w:top w:val="single" w:sz="4" w:space="0" w:color="auto"/>
              <w:left w:val="double" w:sz="4" w:space="0" w:color="auto"/>
              <w:right w:val="single" w:sz="4" w:space="0" w:color="auto"/>
            </w:tcBorders>
            <w:vAlign w:val="center"/>
          </w:tcPr>
          <w:p w14:paraId="6B924C60" w14:textId="77777777" w:rsidR="00524858" w:rsidRPr="00247CF9" w:rsidRDefault="00524858" w:rsidP="00680E12">
            <w:pPr>
              <w:pStyle w:val="FR3"/>
              <w:numPr>
                <w:ilvl w:val="0"/>
                <w:numId w:val="4"/>
              </w:numPr>
              <w:spacing w:before="60" w:after="60"/>
              <w:ind w:left="113" w:firstLine="0"/>
              <w:rPr>
                <w:rFonts w:asciiTheme="majorHAnsi" w:hAnsiTheme="majorHAnsi"/>
                <w:sz w:val="24"/>
                <w:szCs w:val="24"/>
              </w:rPr>
            </w:pPr>
          </w:p>
        </w:tc>
        <w:tc>
          <w:tcPr>
            <w:tcW w:w="5332" w:type="dxa"/>
            <w:tcBorders>
              <w:top w:val="single" w:sz="4" w:space="0" w:color="auto"/>
              <w:left w:val="single" w:sz="4" w:space="0" w:color="auto"/>
              <w:right w:val="single" w:sz="4" w:space="0" w:color="auto"/>
            </w:tcBorders>
          </w:tcPr>
          <w:p w14:paraId="2F4A040D" w14:textId="622145A8" w:rsidR="00524858" w:rsidRPr="00247CF9" w:rsidRDefault="00105395" w:rsidP="00247CF9">
            <w:pPr>
              <w:widowControl w:val="0"/>
              <w:spacing w:before="60" w:after="60"/>
              <w:ind w:left="57"/>
              <w:rPr>
                <w:rFonts w:asciiTheme="majorHAnsi" w:hAnsiTheme="majorHAnsi"/>
              </w:rPr>
            </w:pPr>
            <w:r w:rsidRPr="00247CF9">
              <w:rPr>
                <w:rFonts w:asciiTheme="majorHAnsi" w:hAnsiTheme="majorHAnsi"/>
                <w:spacing w:val="-4"/>
                <w:lang w:val="ru-MD"/>
              </w:rPr>
              <w:t>Патофизиология желудочно-кишечного тракта</w:t>
            </w:r>
          </w:p>
        </w:tc>
        <w:tc>
          <w:tcPr>
            <w:tcW w:w="992" w:type="dxa"/>
            <w:tcBorders>
              <w:left w:val="single" w:sz="4" w:space="0" w:color="auto"/>
              <w:right w:val="single" w:sz="4" w:space="0" w:color="auto"/>
            </w:tcBorders>
            <w:vAlign w:val="center"/>
          </w:tcPr>
          <w:p w14:paraId="458A2D01"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4</w:t>
            </w:r>
          </w:p>
        </w:tc>
        <w:tc>
          <w:tcPr>
            <w:tcW w:w="1559" w:type="dxa"/>
            <w:tcBorders>
              <w:left w:val="single" w:sz="4" w:space="0" w:color="auto"/>
              <w:right w:val="single" w:sz="4" w:space="0" w:color="auto"/>
            </w:tcBorders>
            <w:vAlign w:val="center"/>
          </w:tcPr>
          <w:p w14:paraId="60ED67BD"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6</w:t>
            </w:r>
          </w:p>
        </w:tc>
        <w:tc>
          <w:tcPr>
            <w:tcW w:w="1418" w:type="dxa"/>
            <w:tcBorders>
              <w:top w:val="single" w:sz="4" w:space="0" w:color="auto"/>
              <w:left w:val="single" w:sz="4" w:space="0" w:color="auto"/>
              <w:right w:val="double" w:sz="4" w:space="0" w:color="auto"/>
            </w:tcBorders>
            <w:vAlign w:val="center"/>
          </w:tcPr>
          <w:p w14:paraId="0EB1987A" w14:textId="7C9846CE" w:rsidR="00524858"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6</w:t>
            </w:r>
          </w:p>
        </w:tc>
      </w:tr>
      <w:tr w:rsidR="00524858" w:rsidRPr="00247CF9" w14:paraId="6BC6B74B"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09" w:type="dxa"/>
            <w:tcBorders>
              <w:top w:val="single" w:sz="4" w:space="0" w:color="auto"/>
              <w:left w:val="double" w:sz="4" w:space="0" w:color="auto"/>
              <w:right w:val="single" w:sz="4" w:space="0" w:color="auto"/>
            </w:tcBorders>
            <w:vAlign w:val="center"/>
          </w:tcPr>
          <w:p w14:paraId="1E3160F4" w14:textId="77777777" w:rsidR="00524858" w:rsidRPr="00247CF9" w:rsidRDefault="00524858" w:rsidP="00680E12">
            <w:pPr>
              <w:pStyle w:val="FR3"/>
              <w:numPr>
                <w:ilvl w:val="0"/>
                <w:numId w:val="4"/>
              </w:numPr>
              <w:spacing w:before="60" w:after="60"/>
              <w:ind w:left="113" w:firstLine="0"/>
              <w:rPr>
                <w:rFonts w:asciiTheme="majorHAnsi" w:hAnsiTheme="majorHAnsi"/>
                <w:sz w:val="24"/>
                <w:szCs w:val="24"/>
              </w:rPr>
            </w:pPr>
          </w:p>
        </w:tc>
        <w:tc>
          <w:tcPr>
            <w:tcW w:w="5332" w:type="dxa"/>
            <w:tcBorders>
              <w:top w:val="single" w:sz="4" w:space="0" w:color="auto"/>
              <w:left w:val="single" w:sz="4" w:space="0" w:color="auto"/>
              <w:right w:val="single" w:sz="4" w:space="0" w:color="auto"/>
            </w:tcBorders>
          </w:tcPr>
          <w:p w14:paraId="19706DFF" w14:textId="317A3924" w:rsidR="00524858" w:rsidRPr="00247CF9" w:rsidRDefault="00105395" w:rsidP="00247CF9">
            <w:pPr>
              <w:widowControl w:val="0"/>
              <w:spacing w:before="60" w:after="60"/>
              <w:ind w:left="57"/>
              <w:rPr>
                <w:rFonts w:asciiTheme="majorHAnsi" w:hAnsiTheme="majorHAnsi"/>
              </w:rPr>
            </w:pPr>
            <w:r w:rsidRPr="00247CF9">
              <w:rPr>
                <w:rFonts w:asciiTheme="majorHAnsi" w:hAnsiTheme="majorHAnsi"/>
                <w:spacing w:val="-4"/>
                <w:lang w:val="ru-MD"/>
              </w:rPr>
              <w:t>Патофизиология печени</w:t>
            </w:r>
          </w:p>
        </w:tc>
        <w:tc>
          <w:tcPr>
            <w:tcW w:w="992" w:type="dxa"/>
            <w:tcBorders>
              <w:left w:val="single" w:sz="4" w:space="0" w:color="auto"/>
              <w:right w:val="single" w:sz="4" w:space="0" w:color="auto"/>
            </w:tcBorders>
            <w:vAlign w:val="center"/>
          </w:tcPr>
          <w:p w14:paraId="09389C4B"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4</w:t>
            </w:r>
          </w:p>
        </w:tc>
        <w:tc>
          <w:tcPr>
            <w:tcW w:w="1559" w:type="dxa"/>
            <w:tcBorders>
              <w:left w:val="single" w:sz="4" w:space="0" w:color="auto"/>
              <w:right w:val="single" w:sz="4" w:space="0" w:color="auto"/>
            </w:tcBorders>
            <w:vAlign w:val="center"/>
          </w:tcPr>
          <w:p w14:paraId="5BD095C1" w14:textId="77777777" w:rsidR="00524858" w:rsidRPr="00247CF9" w:rsidRDefault="00524858" w:rsidP="00247CF9">
            <w:pPr>
              <w:spacing w:before="60" w:after="60"/>
              <w:jc w:val="center"/>
              <w:rPr>
                <w:rFonts w:asciiTheme="majorHAnsi" w:hAnsiTheme="majorHAnsi"/>
              </w:rPr>
            </w:pPr>
            <w:r w:rsidRPr="00247CF9">
              <w:rPr>
                <w:rFonts w:asciiTheme="majorHAnsi" w:hAnsiTheme="majorHAnsi"/>
              </w:rPr>
              <w:t>6</w:t>
            </w:r>
          </w:p>
        </w:tc>
        <w:tc>
          <w:tcPr>
            <w:tcW w:w="1418" w:type="dxa"/>
            <w:tcBorders>
              <w:top w:val="single" w:sz="4" w:space="0" w:color="auto"/>
              <w:left w:val="single" w:sz="4" w:space="0" w:color="auto"/>
              <w:right w:val="double" w:sz="4" w:space="0" w:color="auto"/>
            </w:tcBorders>
            <w:vAlign w:val="center"/>
          </w:tcPr>
          <w:p w14:paraId="6C0DE2E7" w14:textId="73220F4F" w:rsidR="00524858"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6</w:t>
            </w:r>
          </w:p>
        </w:tc>
      </w:tr>
      <w:tr w:rsidR="00524858" w:rsidRPr="00247CF9" w14:paraId="1948ADC7"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4172B05B" w14:textId="4ADDBF90" w:rsidR="00524858" w:rsidRPr="00247CF9" w:rsidRDefault="00524858" w:rsidP="00247CF9">
            <w:pPr>
              <w:pStyle w:val="FR3"/>
              <w:spacing w:before="60" w:after="60"/>
              <w:jc w:val="both"/>
              <w:rPr>
                <w:rFonts w:asciiTheme="majorHAnsi" w:hAnsiTheme="majorHAnsi"/>
                <w:sz w:val="24"/>
                <w:szCs w:val="24"/>
              </w:rPr>
            </w:pPr>
            <w:r w:rsidRPr="00247CF9">
              <w:rPr>
                <w:rFonts w:asciiTheme="majorHAnsi" w:hAnsiTheme="majorHAnsi"/>
                <w:sz w:val="24"/>
                <w:szCs w:val="24"/>
              </w:rPr>
              <w:t xml:space="preserve">  </w:t>
            </w:r>
            <w:r w:rsidR="00DC766B" w:rsidRPr="00247CF9">
              <w:rPr>
                <w:rFonts w:asciiTheme="majorHAnsi" w:hAnsiTheme="majorHAnsi"/>
                <w:sz w:val="24"/>
                <w:szCs w:val="24"/>
              </w:rPr>
              <w:t>7</w:t>
            </w:r>
            <w:r w:rsidRPr="00247CF9">
              <w:rPr>
                <w:rFonts w:asciiTheme="majorHAnsi" w:hAnsiTheme="majorHAnsi"/>
                <w:sz w:val="24"/>
                <w:szCs w:val="24"/>
              </w:rPr>
              <w:t>.</w:t>
            </w:r>
          </w:p>
        </w:tc>
        <w:tc>
          <w:tcPr>
            <w:tcW w:w="5332" w:type="dxa"/>
            <w:tcBorders>
              <w:top w:val="single" w:sz="4" w:space="0" w:color="auto"/>
              <w:left w:val="single" w:sz="4" w:space="0" w:color="auto"/>
              <w:right w:val="single" w:sz="4" w:space="0" w:color="auto"/>
            </w:tcBorders>
          </w:tcPr>
          <w:p w14:paraId="422F79D9" w14:textId="38EEDE43" w:rsidR="00524858" w:rsidRPr="00247CF9" w:rsidRDefault="00105395" w:rsidP="00247CF9">
            <w:pPr>
              <w:widowControl w:val="0"/>
              <w:spacing w:before="60" w:after="60"/>
              <w:ind w:left="57"/>
              <w:rPr>
                <w:rFonts w:asciiTheme="majorHAnsi" w:hAnsiTheme="majorHAnsi"/>
                <w:lang w:val="en-US"/>
              </w:rPr>
            </w:pPr>
            <w:r w:rsidRPr="00247CF9">
              <w:rPr>
                <w:rFonts w:asciiTheme="majorHAnsi" w:hAnsiTheme="majorHAnsi"/>
                <w:spacing w:val="-4"/>
                <w:lang w:val="ru-MD"/>
              </w:rPr>
              <w:t>Патофизиология почек</w:t>
            </w:r>
          </w:p>
        </w:tc>
        <w:tc>
          <w:tcPr>
            <w:tcW w:w="992" w:type="dxa"/>
            <w:tcBorders>
              <w:left w:val="single" w:sz="4" w:space="0" w:color="auto"/>
              <w:right w:val="single" w:sz="4" w:space="0" w:color="auto"/>
            </w:tcBorders>
            <w:vAlign w:val="center"/>
          </w:tcPr>
          <w:p w14:paraId="326241D7" w14:textId="77777777" w:rsidR="00524858" w:rsidRPr="00247CF9" w:rsidRDefault="007B33A0" w:rsidP="00247CF9">
            <w:pPr>
              <w:spacing w:before="60" w:after="60"/>
              <w:jc w:val="center"/>
              <w:rPr>
                <w:rFonts w:asciiTheme="majorHAnsi" w:hAnsiTheme="majorHAnsi"/>
                <w:lang w:val="ru-MD"/>
              </w:rPr>
            </w:pPr>
            <w:r w:rsidRPr="00247CF9">
              <w:rPr>
                <w:rFonts w:asciiTheme="majorHAnsi" w:hAnsiTheme="majorHAnsi"/>
                <w:lang w:val="ru-MD"/>
              </w:rPr>
              <w:t>4</w:t>
            </w:r>
          </w:p>
        </w:tc>
        <w:tc>
          <w:tcPr>
            <w:tcW w:w="1559" w:type="dxa"/>
            <w:tcBorders>
              <w:left w:val="single" w:sz="4" w:space="0" w:color="auto"/>
              <w:right w:val="single" w:sz="4" w:space="0" w:color="auto"/>
            </w:tcBorders>
            <w:vAlign w:val="center"/>
          </w:tcPr>
          <w:p w14:paraId="7E849DEF" w14:textId="77777777" w:rsidR="00524858" w:rsidRPr="00247CF9" w:rsidRDefault="007B33A0" w:rsidP="00247CF9">
            <w:pPr>
              <w:spacing w:before="60" w:after="60"/>
              <w:jc w:val="center"/>
              <w:rPr>
                <w:rFonts w:asciiTheme="majorHAnsi" w:hAnsiTheme="majorHAnsi"/>
                <w:lang w:val="ru-MD"/>
              </w:rPr>
            </w:pPr>
            <w:r w:rsidRPr="00247CF9">
              <w:rPr>
                <w:rFonts w:asciiTheme="majorHAnsi" w:hAnsiTheme="majorHAnsi"/>
                <w:lang w:val="ru-MD"/>
              </w:rPr>
              <w:t>6</w:t>
            </w:r>
          </w:p>
        </w:tc>
        <w:tc>
          <w:tcPr>
            <w:tcW w:w="1418" w:type="dxa"/>
            <w:tcBorders>
              <w:top w:val="single" w:sz="4" w:space="0" w:color="auto"/>
              <w:left w:val="single" w:sz="4" w:space="0" w:color="auto"/>
              <w:right w:val="double" w:sz="4" w:space="0" w:color="auto"/>
            </w:tcBorders>
            <w:vAlign w:val="center"/>
          </w:tcPr>
          <w:p w14:paraId="40ABC8F1" w14:textId="5E9BF6BB" w:rsidR="00524858"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6</w:t>
            </w:r>
          </w:p>
        </w:tc>
      </w:tr>
      <w:tr w:rsidR="00DC766B" w:rsidRPr="00247CF9" w14:paraId="7060E97B"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6DDCEBA4" w14:textId="0FA53243" w:rsidR="00DC766B" w:rsidRPr="00247CF9" w:rsidRDefault="00DC766B" w:rsidP="00247CF9">
            <w:pPr>
              <w:pStyle w:val="FR3"/>
              <w:spacing w:before="60" w:after="60"/>
              <w:rPr>
                <w:rFonts w:asciiTheme="majorHAnsi" w:hAnsiTheme="majorHAnsi"/>
                <w:sz w:val="24"/>
                <w:szCs w:val="24"/>
              </w:rPr>
            </w:pPr>
            <w:r w:rsidRPr="00247CF9">
              <w:rPr>
                <w:rFonts w:asciiTheme="majorHAnsi" w:hAnsiTheme="majorHAnsi"/>
                <w:sz w:val="24"/>
                <w:szCs w:val="24"/>
              </w:rPr>
              <w:t>8.</w:t>
            </w:r>
          </w:p>
        </w:tc>
        <w:tc>
          <w:tcPr>
            <w:tcW w:w="5332" w:type="dxa"/>
            <w:tcBorders>
              <w:top w:val="single" w:sz="4" w:space="0" w:color="auto"/>
              <w:left w:val="single" w:sz="4" w:space="0" w:color="auto"/>
              <w:right w:val="single" w:sz="4" w:space="0" w:color="auto"/>
            </w:tcBorders>
          </w:tcPr>
          <w:p w14:paraId="4F48DC4D" w14:textId="5D78061D" w:rsidR="00DC766B" w:rsidRPr="00247CF9" w:rsidRDefault="00DC766B" w:rsidP="00247CF9">
            <w:pPr>
              <w:widowControl w:val="0"/>
              <w:spacing w:before="60" w:after="60"/>
              <w:ind w:left="57"/>
              <w:rPr>
                <w:rFonts w:asciiTheme="majorHAnsi" w:hAnsiTheme="majorHAnsi"/>
                <w:spacing w:val="-4"/>
                <w:lang w:val="ru-MD"/>
              </w:rPr>
            </w:pPr>
            <w:r w:rsidRPr="00247CF9">
              <w:rPr>
                <w:rFonts w:asciiTheme="majorHAnsi" w:hAnsiTheme="majorHAnsi"/>
                <w:spacing w:val="-4"/>
                <w:lang w:val="ru-MD"/>
              </w:rPr>
              <w:t>Патофизиология эндокринной системы</w:t>
            </w:r>
          </w:p>
        </w:tc>
        <w:tc>
          <w:tcPr>
            <w:tcW w:w="992" w:type="dxa"/>
            <w:tcBorders>
              <w:left w:val="single" w:sz="4" w:space="0" w:color="auto"/>
              <w:right w:val="single" w:sz="4" w:space="0" w:color="auto"/>
            </w:tcBorders>
            <w:vAlign w:val="center"/>
          </w:tcPr>
          <w:p w14:paraId="39385B34" w14:textId="5F0DDA84" w:rsidR="00DC766B" w:rsidRPr="00247CF9" w:rsidRDefault="00DC766B" w:rsidP="00247CF9">
            <w:pPr>
              <w:spacing w:before="60" w:after="60"/>
              <w:jc w:val="center"/>
              <w:rPr>
                <w:rFonts w:asciiTheme="majorHAnsi" w:hAnsiTheme="majorHAnsi"/>
                <w:lang w:val="ru-MD"/>
              </w:rPr>
            </w:pPr>
            <w:r w:rsidRPr="00247CF9">
              <w:rPr>
                <w:rFonts w:asciiTheme="majorHAnsi" w:hAnsiTheme="majorHAnsi"/>
              </w:rPr>
              <w:t>4</w:t>
            </w:r>
          </w:p>
        </w:tc>
        <w:tc>
          <w:tcPr>
            <w:tcW w:w="1559" w:type="dxa"/>
            <w:tcBorders>
              <w:left w:val="single" w:sz="4" w:space="0" w:color="auto"/>
              <w:right w:val="single" w:sz="4" w:space="0" w:color="auto"/>
            </w:tcBorders>
            <w:vAlign w:val="center"/>
          </w:tcPr>
          <w:p w14:paraId="420F9C94" w14:textId="3184EEC4" w:rsidR="00DC766B" w:rsidRPr="00247CF9" w:rsidRDefault="00DC766B" w:rsidP="00247CF9">
            <w:pPr>
              <w:spacing w:before="60" w:after="60"/>
              <w:jc w:val="center"/>
              <w:rPr>
                <w:rFonts w:asciiTheme="majorHAnsi" w:hAnsiTheme="majorHAnsi"/>
                <w:lang w:val="ru-MD"/>
              </w:rPr>
            </w:pPr>
            <w:r w:rsidRPr="00247CF9">
              <w:rPr>
                <w:rFonts w:asciiTheme="majorHAnsi" w:hAnsiTheme="majorHAnsi"/>
              </w:rPr>
              <w:t>6</w:t>
            </w:r>
          </w:p>
        </w:tc>
        <w:tc>
          <w:tcPr>
            <w:tcW w:w="1418" w:type="dxa"/>
            <w:tcBorders>
              <w:top w:val="single" w:sz="4" w:space="0" w:color="auto"/>
              <w:left w:val="single" w:sz="4" w:space="0" w:color="auto"/>
              <w:right w:val="double" w:sz="4" w:space="0" w:color="auto"/>
            </w:tcBorders>
            <w:vAlign w:val="center"/>
          </w:tcPr>
          <w:p w14:paraId="6BF6A691" w14:textId="53C8B5DC" w:rsidR="00DC766B"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6</w:t>
            </w:r>
          </w:p>
        </w:tc>
      </w:tr>
      <w:tr w:rsidR="00DC766B" w:rsidRPr="00247CF9" w14:paraId="7B66DD79"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09" w:type="dxa"/>
            <w:tcBorders>
              <w:top w:val="single" w:sz="4" w:space="0" w:color="auto"/>
              <w:left w:val="double" w:sz="4" w:space="0" w:color="auto"/>
              <w:right w:val="single" w:sz="4" w:space="0" w:color="auto"/>
            </w:tcBorders>
            <w:vAlign w:val="center"/>
          </w:tcPr>
          <w:p w14:paraId="0DEF69DA" w14:textId="5DBC5E60" w:rsidR="00DC766B" w:rsidRPr="00247CF9" w:rsidRDefault="00DC766B" w:rsidP="00247CF9">
            <w:pPr>
              <w:pStyle w:val="FR3"/>
              <w:spacing w:before="60" w:after="60"/>
              <w:rPr>
                <w:rFonts w:asciiTheme="majorHAnsi" w:hAnsiTheme="majorHAnsi"/>
                <w:sz w:val="24"/>
                <w:szCs w:val="24"/>
              </w:rPr>
            </w:pPr>
            <w:r w:rsidRPr="00247CF9">
              <w:rPr>
                <w:rFonts w:asciiTheme="majorHAnsi" w:hAnsiTheme="majorHAnsi"/>
                <w:sz w:val="24"/>
                <w:szCs w:val="24"/>
              </w:rPr>
              <w:t>9.</w:t>
            </w:r>
          </w:p>
        </w:tc>
        <w:tc>
          <w:tcPr>
            <w:tcW w:w="5332" w:type="dxa"/>
            <w:tcBorders>
              <w:top w:val="single" w:sz="4" w:space="0" w:color="auto"/>
              <w:left w:val="single" w:sz="4" w:space="0" w:color="auto"/>
              <w:right w:val="single" w:sz="4" w:space="0" w:color="auto"/>
            </w:tcBorders>
          </w:tcPr>
          <w:p w14:paraId="34BC8253" w14:textId="68093AAD" w:rsidR="00DC766B" w:rsidRPr="00247CF9" w:rsidRDefault="00DC766B" w:rsidP="00247CF9">
            <w:pPr>
              <w:widowControl w:val="0"/>
              <w:spacing w:before="60" w:after="60"/>
              <w:ind w:left="57"/>
              <w:rPr>
                <w:rFonts w:asciiTheme="majorHAnsi" w:hAnsiTheme="majorHAnsi"/>
                <w:spacing w:val="-4"/>
                <w:lang w:val="ru-MD"/>
              </w:rPr>
            </w:pPr>
            <w:r w:rsidRPr="00247CF9">
              <w:rPr>
                <w:rFonts w:asciiTheme="majorHAnsi" w:hAnsiTheme="majorHAnsi"/>
                <w:spacing w:val="-4"/>
                <w:lang w:val="ru-MD"/>
              </w:rPr>
              <w:t>Патофизиология центральной нервной системы.</w:t>
            </w:r>
          </w:p>
        </w:tc>
        <w:tc>
          <w:tcPr>
            <w:tcW w:w="992" w:type="dxa"/>
            <w:tcBorders>
              <w:left w:val="single" w:sz="4" w:space="0" w:color="auto"/>
              <w:right w:val="single" w:sz="4" w:space="0" w:color="auto"/>
            </w:tcBorders>
            <w:vAlign w:val="center"/>
          </w:tcPr>
          <w:p w14:paraId="3EE0717C" w14:textId="451CE6B3" w:rsidR="00DC766B" w:rsidRPr="00247CF9" w:rsidRDefault="00DC766B" w:rsidP="00247CF9">
            <w:pPr>
              <w:spacing w:before="60" w:after="60"/>
              <w:jc w:val="center"/>
              <w:rPr>
                <w:rFonts w:asciiTheme="majorHAnsi" w:hAnsiTheme="majorHAnsi"/>
                <w:lang w:val="ru-MD"/>
              </w:rPr>
            </w:pPr>
            <w:r w:rsidRPr="00247CF9">
              <w:rPr>
                <w:rFonts w:asciiTheme="majorHAnsi" w:hAnsiTheme="majorHAnsi"/>
                <w:lang w:val="ru-MD"/>
              </w:rPr>
              <w:t>2</w:t>
            </w:r>
          </w:p>
        </w:tc>
        <w:tc>
          <w:tcPr>
            <w:tcW w:w="1559" w:type="dxa"/>
            <w:tcBorders>
              <w:left w:val="single" w:sz="4" w:space="0" w:color="auto"/>
              <w:right w:val="single" w:sz="4" w:space="0" w:color="auto"/>
            </w:tcBorders>
            <w:vAlign w:val="center"/>
          </w:tcPr>
          <w:p w14:paraId="436E78E4" w14:textId="00CB316E" w:rsidR="00DC766B" w:rsidRPr="00247CF9" w:rsidRDefault="00DC766B" w:rsidP="00247CF9">
            <w:pPr>
              <w:spacing w:before="60" w:after="60"/>
              <w:jc w:val="center"/>
              <w:rPr>
                <w:rFonts w:asciiTheme="majorHAnsi" w:hAnsiTheme="majorHAnsi"/>
                <w:lang w:val="ru-MD"/>
              </w:rPr>
            </w:pPr>
            <w:r w:rsidRPr="00247CF9">
              <w:rPr>
                <w:rFonts w:asciiTheme="majorHAnsi" w:hAnsiTheme="majorHAnsi"/>
                <w:lang w:val="ru-MD"/>
              </w:rPr>
              <w:t>3</w:t>
            </w:r>
          </w:p>
        </w:tc>
        <w:tc>
          <w:tcPr>
            <w:tcW w:w="1418" w:type="dxa"/>
            <w:tcBorders>
              <w:top w:val="single" w:sz="4" w:space="0" w:color="auto"/>
              <w:left w:val="single" w:sz="4" w:space="0" w:color="auto"/>
              <w:right w:val="double" w:sz="4" w:space="0" w:color="auto"/>
            </w:tcBorders>
            <w:vAlign w:val="center"/>
          </w:tcPr>
          <w:p w14:paraId="00208A50" w14:textId="1E5EBAA6" w:rsidR="00DC766B" w:rsidRPr="00247CF9" w:rsidRDefault="00DC766B" w:rsidP="00247CF9">
            <w:pPr>
              <w:spacing w:before="60" w:after="60"/>
              <w:jc w:val="center"/>
              <w:rPr>
                <w:rFonts w:asciiTheme="majorHAnsi" w:hAnsiTheme="majorHAnsi"/>
                <w:lang w:val="ro-RO"/>
              </w:rPr>
            </w:pPr>
            <w:r w:rsidRPr="00247CF9">
              <w:rPr>
                <w:rFonts w:asciiTheme="majorHAnsi" w:hAnsiTheme="majorHAnsi"/>
                <w:lang w:val="ro-RO"/>
              </w:rPr>
              <w:t>3</w:t>
            </w:r>
          </w:p>
        </w:tc>
      </w:tr>
      <w:tr w:rsidR="00DC766B" w:rsidRPr="00247CF9" w14:paraId="214F229F" w14:textId="77777777" w:rsidTr="00251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041" w:type="dxa"/>
            <w:gridSpan w:val="2"/>
            <w:tcBorders>
              <w:top w:val="double" w:sz="4" w:space="0" w:color="auto"/>
              <w:left w:val="double" w:sz="4" w:space="0" w:color="auto"/>
              <w:bottom w:val="double" w:sz="4" w:space="0" w:color="auto"/>
              <w:right w:val="single" w:sz="4" w:space="0" w:color="auto"/>
            </w:tcBorders>
            <w:vAlign w:val="center"/>
          </w:tcPr>
          <w:p w14:paraId="143F782C" w14:textId="46442CA1" w:rsidR="00DC766B" w:rsidRPr="00284935" w:rsidRDefault="00DC766B" w:rsidP="00247CF9">
            <w:pPr>
              <w:pStyle w:val="FR3"/>
              <w:spacing w:before="120" w:after="120"/>
              <w:ind w:left="79"/>
              <w:rPr>
                <w:rFonts w:asciiTheme="majorHAnsi" w:hAnsiTheme="majorHAnsi"/>
                <w:b/>
                <w:sz w:val="28"/>
                <w:szCs w:val="28"/>
              </w:rPr>
            </w:pPr>
            <w:r w:rsidRPr="00284935">
              <w:rPr>
                <w:rFonts w:asciiTheme="majorHAnsi" w:hAnsiTheme="majorHAnsi"/>
                <w:b/>
                <w:sz w:val="28"/>
                <w:szCs w:val="28"/>
                <w:lang w:val="ru-RU"/>
              </w:rPr>
              <w:t>Итого</w:t>
            </w:r>
            <w:r w:rsidRPr="00284935">
              <w:rPr>
                <w:rFonts w:asciiTheme="majorHAnsi" w:hAnsiTheme="majorHAnsi"/>
                <w:b/>
                <w:sz w:val="28"/>
                <w:szCs w:val="28"/>
              </w:rPr>
              <w:t xml:space="preserve"> </w:t>
            </w:r>
          </w:p>
        </w:tc>
        <w:tc>
          <w:tcPr>
            <w:tcW w:w="992" w:type="dxa"/>
            <w:tcBorders>
              <w:top w:val="double" w:sz="4" w:space="0" w:color="auto"/>
              <w:left w:val="single" w:sz="4" w:space="0" w:color="auto"/>
              <w:bottom w:val="double" w:sz="4" w:space="0" w:color="auto"/>
              <w:right w:val="single" w:sz="4" w:space="0" w:color="auto"/>
            </w:tcBorders>
            <w:vAlign w:val="center"/>
          </w:tcPr>
          <w:p w14:paraId="61F1F165" w14:textId="77777777" w:rsidR="00DC766B" w:rsidRPr="00284935" w:rsidRDefault="00DC766B" w:rsidP="00247CF9">
            <w:pPr>
              <w:pStyle w:val="FR3"/>
              <w:spacing w:before="120" w:after="120"/>
              <w:ind w:left="79"/>
              <w:rPr>
                <w:rFonts w:asciiTheme="majorHAnsi" w:hAnsiTheme="majorHAnsi"/>
                <w:b/>
                <w:sz w:val="28"/>
                <w:szCs w:val="28"/>
              </w:rPr>
            </w:pPr>
            <w:r w:rsidRPr="00284935">
              <w:rPr>
                <w:rFonts w:asciiTheme="majorHAnsi" w:hAnsiTheme="majorHAnsi"/>
                <w:b/>
                <w:sz w:val="28"/>
                <w:szCs w:val="28"/>
              </w:rPr>
              <w:t>30</w:t>
            </w:r>
          </w:p>
        </w:tc>
        <w:tc>
          <w:tcPr>
            <w:tcW w:w="1559" w:type="dxa"/>
            <w:tcBorders>
              <w:top w:val="double" w:sz="4" w:space="0" w:color="auto"/>
              <w:left w:val="single" w:sz="4" w:space="0" w:color="auto"/>
              <w:bottom w:val="double" w:sz="4" w:space="0" w:color="auto"/>
              <w:right w:val="single" w:sz="4" w:space="0" w:color="auto"/>
            </w:tcBorders>
            <w:vAlign w:val="center"/>
          </w:tcPr>
          <w:p w14:paraId="19C69F7D" w14:textId="77777777" w:rsidR="00DC766B" w:rsidRPr="00284935" w:rsidRDefault="00DC766B" w:rsidP="00247CF9">
            <w:pPr>
              <w:pStyle w:val="FR3"/>
              <w:spacing w:before="120" w:after="120"/>
              <w:ind w:left="79"/>
              <w:rPr>
                <w:rFonts w:asciiTheme="majorHAnsi" w:hAnsiTheme="majorHAnsi"/>
                <w:b/>
                <w:sz w:val="28"/>
                <w:szCs w:val="28"/>
              </w:rPr>
            </w:pPr>
            <w:r w:rsidRPr="00284935">
              <w:rPr>
                <w:rFonts w:asciiTheme="majorHAnsi" w:hAnsiTheme="majorHAnsi"/>
                <w:b/>
                <w:sz w:val="28"/>
                <w:szCs w:val="28"/>
              </w:rPr>
              <w:t>45</w:t>
            </w:r>
          </w:p>
        </w:tc>
        <w:tc>
          <w:tcPr>
            <w:tcW w:w="1418" w:type="dxa"/>
            <w:tcBorders>
              <w:top w:val="double" w:sz="4" w:space="0" w:color="auto"/>
              <w:left w:val="single" w:sz="4" w:space="0" w:color="auto"/>
              <w:bottom w:val="double" w:sz="4" w:space="0" w:color="auto"/>
              <w:right w:val="double" w:sz="4" w:space="0" w:color="auto"/>
            </w:tcBorders>
            <w:vAlign w:val="center"/>
          </w:tcPr>
          <w:p w14:paraId="73E1322F" w14:textId="77777777" w:rsidR="00DC766B" w:rsidRPr="00284935" w:rsidRDefault="00DC766B" w:rsidP="00247CF9">
            <w:pPr>
              <w:pStyle w:val="FR3"/>
              <w:spacing w:before="120" w:after="120"/>
              <w:ind w:left="79"/>
              <w:rPr>
                <w:rFonts w:asciiTheme="majorHAnsi" w:hAnsiTheme="majorHAnsi"/>
                <w:b/>
                <w:sz w:val="28"/>
                <w:szCs w:val="28"/>
              </w:rPr>
            </w:pPr>
            <w:r w:rsidRPr="00284935">
              <w:rPr>
                <w:rFonts w:asciiTheme="majorHAnsi" w:hAnsiTheme="majorHAnsi"/>
                <w:b/>
                <w:sz w:val="28"/>
                <w:szCs w:val="28"/>
              </w:rPr>
              <w:t>45</w:t>
            </w:r>
          </w:p>
        </w:tc>
      </w:tr>
      <w:bookmarkEnd w:id="4"/>
    </w:tbl>
    <w:p w14:paraId="037B42B8" w14:textId="77777777" w:rsidR="00C42F42" w:rsidRPr="00284935" w:rsidRDefault="00C42F42" w:rsidP="00284935">
      <w:pPr>
        <w:widowControl w:val="0"/>
        <w:spacing w:after="240"/>
        <w:rPr>
          <w:rFonts w:asciiTheme="majorHAnsi" w:hAnsiTheme="majorHAnsi"/>
          <w:b/>
          <w:caps/>
          <w:lang w:val="ro-RO"/>
        </w:rPr>
      </w:pPr>
    </w:p>
    <w:p w14:paraId="456FB671" w14:textId="427748A1" w:rsidR="00C42F42" w:rsidRPr="00284935" w:rsidRDefault="00C42F42" w:rsidP="00680E12">
      <w:pPr>
        <w:pStyle w:val="Listparagraf"/>
        <w:widowControl w:val="0"/>
        <w:numPr>
          <w:ilvl w:val="0"/>
          <w:numId w:val="8"/>
        </w:numPr>
        <w:spacing w:before="360" w:after="240"/>
        <w:rPr>
          <w:rFonts w:asciiTheme="majorHAnsi" w:hAnsiTheme="majorHAnsi"/>
          <w:b/>
          <w:caps/>
          <w:sz w:val="28"/>
          <w:szCs w:val="28"/>
          <w:lang w:val="ro-RO"/>
        </w:rPr>
      </w:pPr>
      <w:r w:rsidRPr="00284935">
        <w:rPr>
          <w:rFonts w:asciiTheme="majorHAnsi" w:hAnsiTheme="majorHAnsi"/>
          <w:b/>
          <w:caps/>
          <w:sz w:val="28"/>
          <w:szCs w:val="28"/>
          <w:lang w:val="ro-RO"/>
        </w:rPr>
        <w:t xml:space="preserve">ПРАКТИЧЕСКИЕ </w:t>
      </w:r>
      <w:r w:rsidRPr="00284935">
        <w:rPr>
          <w:rFonts w:asciiTheme="majorHAnsi" w:hAnsiTheme="majorHAnsi"/>
          <w:b/>
          <w:caps/>
          <w:sz w:val="28"/>
          <w:szCs w:val="28"/>
        </w:rPr>
        <w:t>НАВЫКИ</w:t>
      </w:r>
      <w:r w:rsidRPr="00284935">
        <w:rPr>
          <w:rFonts w:asciiTheme="majorHAnsi" w:hAnsiTheme="majorHAnsi"/>
          <w:b/>
          <w:caps/>
          <w:sz w:val="28"/>
          <w:szCs w:val="28"/>
          <w:lang w:val="ro-RO"/>
        </w:rPr>
        <w:t xml:space="preserve"> ПРИОБРЕТЕННЫ</w:t>
      </w:r>
      <w:r w:rsidRPr="00284935">
        <w:rPr>
          <w:rFonts w:asciiTheme="majorHAnsi" w:hAnsiTheme="majorHAnsi"/>
          <w:b/>
          <w:caps/>
          <w:sz w:val="28"/>
          <w:szCs w:val="28"/>
        </w:rPr>
        <w:t>Е</w:t>
      </w:r>
      <w:r w:rsidRPr="00284935">
        <w:rPr>
          <w:rFonts w:asciiTheme="majorHAnsi" w:hAnsiTheme="majorHAnsi"/>
          <w:b/>
          <w:caps/>
          <w:sz w:val="28"/>
          <w:szCs w:val="28"/>
          <w:lang w:val="ro-RO"/>
        </w:rPr>
        <w:t xml:space="preserve"> </w:t>
      </w:r>
      <w:r w:rsidRPr="00284935">
        <w:rPr>
          <w:rFonts w:asciiTheme="majorHAnsi" w:hAnsiTheme="majorHAnsi"/>
          <w:b/>
          <w:caps/>
          <w:sz w:val="28"/>
          <w:szCs w:val="28"/>
        </w:rPr>
        <w:t>ПО</w:t>
      </w:r>
      <w:r w:rsidRPr="00284935">
        <w:rPr>
          <w:rFonts w:asciiTheme="majorHAnsi" w:hAnsiTheme="majorHAnsi"/>
          <w:b/>
          <w:caps/>
          <w:sz w:val="28"/>
          <w:szCs w:val="28"/>
          <w:lang w:val="ro-RO"/>
        </w:rPr>
        <w:t xml:space="preserve"> окончанию </w:t>
      </w:r>
      <w:r w:rsidRPr="00284935">
        <w:rPr>
          <w:rFonts w:asciiTheme="majorHAnsi" w:hAnsiTheme="majorHAnsi"/>
          <w:b/>
          <w:caps/>
          <w:sz w:val="28"/>
          <w:szCs w:val="28"/>
        </w:rPr>
        <w:t>ИЗУ</w:t>
      </w:r>
      <w:r w:rsidRPr="00284935">
        <w:rPr>
          <w:rFonts w:asciiTheme="majorHAnsi" w:hAnsiTheme="majorHAnsi"/>
          <w:b/>
          <w:caps/>
          <w:sz w:val="28"/>
          <w:szCs w:val="28"/>
          <w:lang w:val="ro-RO"/>
        </w:rPr>
        <w:t xml:space="preserve">чения дисциплины </w:t>
      </w:r>
    </w:p>
    <w:p w14:paraId="69B6D92D" w14:textId="77777777" w:rsidR="00C42F42" w:rsidRPr="00247CF9" w:rsidRDefault="00C42F42" w:rsidP="00284935">
      <w:pPr>
        <w:pStyle w:val="Listparagraf"/>
        <w:widowControl w:val="0"/>
        <w:spacing w:line="276" w:lineRule="auto"/>
        <w:ind w:left="567"/>
        <w:jc w:val="both"/>
        <w:rPr>
          <w:rFonts w:asciiTheme="majorHAnsi" w:hAnsiTheme="majorHAnsi"/>
          <w:b/>
          <w:bCs/>
          <w:i/>
          <w:caps/>
          <w:color w:val="000000" w:themeColor="text1"/>
        </w:rPr>
      </w:pPr>
      <w:r w:rsidRPr="00247CF9">
        <w:rPr>
          <w:rFonts w:asciiTheme="majorHAnsi" w:hAnsiTheme="majorHAnsi"/>
          <w:bCs/>
          <w:iCs/>
        </w:rPr>
        <w:t>Обязательными практическими навыками являются</w:t>
      </w:r>
      <w:r w:rsidRPr="00247CF9">
        <w:rPr>
          <w:rFonts w:asciiTheme="majorHAnsi" w:hAnsiTheme="majorHAnsi"/>
          <w:bCs/>
          <w:iCs/>
          <w:lang w:val="ro-RO"/>
        </w:rPr>
        <w:t>:</w:t>
      </w:r>
      <w:r w:rsidRPr="00247CF9">
        <w:rPr>
          <w:rFonts w:asciiTheme="majorHAnsi" w:hAnsiTheme="majorHAnsi"/>
          <w:b/>
          <w:bCs/>
          <w:i/>
          <w:color w:val="000000" w:themeColor="text1"/>
          <w:lang w:val="ro-RO"/>
        </w:rPr>
        <w:t xml:space="preserve"> </w:t>
      </w:r>
      <w:r w:rsidRPr="00247CF9">
        <w:rPr>
          <w:rFonts w:asciiTheme="majorHAnsi" w:hAnsiTheme="majorHAnsi"/>
          <w:b/>
          <w:bCs/>
          <w:i/>
          <w:color w:val="000000" w:themeColor="text1"/>
        </w:rPr>
        <w:t>(осенний семестр):</w:t>
      </w:r>
    </w:p>
    <w:p w14:paraId="26B6822B" w14:textId="10542875" w:rsidR="00C42F42" w:rsidRPr="00247CF9" w:rsidRDefault="00C42F42" w:rsidP="00680E12">
      <w:pPr>
        <w:pStyle w:val="Listparagraf"/>
        <w:widowControl w:val="0"/>
        <w:numPr>
          <w:ilvl w:val="0"/>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скорости оседания эритроцитов при воспалительных процессах</w:t>
      </w:r>
    </w:p>
    <w:p w14:paraId="42AC77E6" w14:textId="2D347E11" w:rsidR="00C42F42" w:rsidRPr="00247CF9"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в плазме белков острой фазы</w:t>
      </w:r>
    </w:p>
    <w:p w14:paraId="6D8088F2" w14:textId="1F908BB5" w:rsidR="00C42F42" w:rsidRPr="00247CF9"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про- и противовоспалительных цитокинов</w:t>
      </w:r>
    </w:p>
    <w:p w14:paraId="7712964F" w14:textId="074C6DF5" w:rsidR="00C42F42" w:rsidRPr="00247CF9"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w:t>
      </w:r>
      <w:r w:rsidRPr="00247CF9">
        <w:rPr>
          <w:rFonts w:asciiTheme="majorHAnsi" w:hAnsiTheme="majorHAnsi"/>
          <w:bCs/>
          <w:color w:val="000000" w:themeColor="text1"/>
          <w:lang w:val="en-US"/>
        </w:rPr>
        <w:t>p</w:t>
      </w:r>
      <w:r w:rsidRPr="00247CF9">
        <w:rPr>
          <w:rFonts w:asciiTheme="majorHAnsi" w:hAnsiTheme="majorHAnsi"/>
          <w:bCs/>
          <w:color w:val="000000" w:themeColor="text1"/>
        </w:rPr>
        <w:t>Н, крови</w:t>
      </w:r>
    </w:p>
    <w:p w14:paraId="1F1D5235" w14:textId="1A230342" w:rsidR="00C42F42" w:rsidRPr="00247CF9"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гуморального иммунного статуса, спектра иммуноглобулинов</w:t>
      </w:r>
    </w:p>
    <w:p w14:paraId="42E77852" w14:textId="4C40B7BE" w:rsidR="00C42F42" w:rsidRPr="00247CF9"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популяций лимфоцитов</w:t>
      </w:r>
    </w:p>
    <w:p w14:paraId="44FFBD0D" w14:textId="69D5D9C6" w:rsidR="00C42F42" w:rsidRPr="00247CF9"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гематокрита при различных дисгидриях</w:t>
      </w:r>
    </w:p>
    <w:p w14:paraId="22047EB5" w14:textId="4C107465" w:rsidR="00C42F42" w:rsidRPr="00247CF9"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липидного профиля в крови</w:t>
      </w:r>
    </w:p>
    <w:p w14:paraId="217D9735" w14:textId="2E4E1D03" w:rsidR="00C42F42" w:rsidRPr="00247CF9"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гликированного гемоглобина.</w:t>
      </w:r>
    </w:p>
    <w:p w14:paraId="6A1EA198" w14:textId="77777777" w:rsidR="00C42F42" w:rsidRPr="00247CF9" w:rsidRDefault="00C42F42" w:rsidP="00284935">
      <w:pPr>
        <w:pStyle w:val="Listparagraf"/>
        <w:widowControl w:val="0"/>
        <w:spacing w:line="276" w:lineRule="auto"/>
        <w:ind w:left="567"/>
        <w:jc w:val="both"/>
        <w:rPr>
          <w:rFonts w:asciiTheme="majorHAnsi" w:hAnsiTheme="majorHAnsi"/>
          <w:bCs/>
          <w:caps/>
          <w:color w:val="000000" w:themeColor="text1"/>
        </w:rPr>
      </w:pPr>
    </w:p>
    <w:p w14:paraId="342A4027" w14:textId="77777777" w:rsidR="00C42F42" w:rsidRPr="00247CF9" w:rsidRDefault="00C42F42" w:rsidP="00284935">
      <w:pPr>
        <w:pStyle w:val="Listparagraf"/>
        <w:widowControl w:val="0"/>
        <w:spacing w:line="276" w:lineRule="auto"/>
        <w:ind w:left="567"/>
        <w:jc w:val="both"/>
        <w:rPr>
          <w:rFonts w:asciiTheme="majorHAnsi" w:hAnsiTheme="majorHAnsi"/>
          <w:bCs/>
          <w:i/>
          <w:caps/>
          <w:color w:val="000000" w:themeColor="text1"/>
        </w:rPr>
      </w:pPr>
      <w:r w:rsidRPr="00247CF9">
        <w:rPr>
          <w:rFonts w:asciiTheme="majorHAnsi" w:hAnsiTheme="majorHAnsi"/>
          <w:bCs/>
          <w:iCs/>
        </w:rPr>
        <w:t>Обязательными практическими навыками являются</w:t>
      </w:r>
      <w:r w:rsidRPr="00247CF9">
        <w:rPr>
          <w:rFonts w:asciiTheme="majorHAnsi" w:hAnsiTheme="majorHAnsi"/>
          <w:bCs/>
          <w:iCs/>
          <w:lang w:val="ro-RO"/>
        </w:rPr>
        <w:t>:</w:t>
      </w:r>
      <w:r w:rsidRPr="00247CF9">
        <w:rPr>
          <w:rFonts w:asciiTheme="majorHAnsi" w:hAnsiTheme="majorHAnsi"/>
          <w:b/>
          <w:bCs/>
          <w:i/>
          <w:color w:val="000000" w:themeColor="text1"/>
          <w:lang w:val="ro-RO"/>
        </w:rPr>
        <w:t xml:space="preserve"> </w:t>
      </w:r>
      <w:r w:rsidRPr="00247CF9">
        <w:rPr>
          <w:rFonts w:asciiTheme="majorHAnsi" w:hAnsiTheme="majorHAnsi"/>
          <w:b/>
          <w:bCs/>
          <w:i/>
          <w:color w:val="000000" w:themeColor="text1"/>
        </w:rPr>
        <w:t>(весенний семестр):</w:t>
      </w:r>
    </w:p>
    <w:p w14:paraId="53EBDC47" w14:textId="4AA2079D" w:rsidR="00C42F42" w:rsidRPr="00247CF9"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общего анализа крови (гемограмма, лейкограмма)</w:t>
      </w:r>
    </w:p>
    <w:p w14:paraId="057AE428" w14:textId="77777777" w:rsidR="00284935" w:rsidRPr="00284935"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47CF9">
        <w:rPr>
          <w:rFonts w:asciiTheme="majorHAnsi" w:hAnsiTheme="majorHAnsi"/>
          <w:bCs/>
          <w:iCs/>
          <w:color w:val="000000" w:themeColor="text1"/>
        </w:rPr>
        <w:t>Уметь интерпретировать изменения</w:t>
      </w:r>
      <w:r w:rsidRPr="00247CF9">
        <w:rPr>
          <w:rFonts w:asciiTheme="majorHAnsi" w:hAnsiTheme="majorHAnsi"/>
          <w:bCs/>
          <w:color w:val="000000" w:themeColor="text1"/>
        </w:rPr>
        <w:t xml:space="preserve"> экг</w:t>
      </w:r>
    </w:p>
    <w:p w14:paraId="2323F46B" w14:textId="77777777" w:rsidR="00284935" w:rsidRPr="00284935" w:rsidRDefault="00C42F42"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84935">
        <w:rPr>
          <w:rFonts w:asciiTheme="majorHAnsi" w:hAnsiTheme="majorHAnsi"/>
          <w:bCs/>
          <w:iCs/>
          <w:color w:val="000000" w:themeColor="text1"/>
        </w:rPr>
        <w:t>Уметь интерпретировать изменения</w:t>
      </w:r>
      <w:r w:rsidRPr="00284935">
        <w:rPr>
          <w:rFonts w:asciiTheme="majorHAnsi" w:hAnsiTheme="majorHAnsi"/>
          <w:bCs/>
          <w:color w:val="000000" w:themeColor="text1"/>
        </w:rPr>
        <w:t xml:space="preserve"> гормонального профиля крови.</w:t>
      </w:r>
    </w:p>
    <w:p w14:paraId="21287B11" w14:textId="70CACDA6" w:rsidR="00284935" w:rsidRPr="00284935" w:rsidRDefault="00284935" w:rsidP="00680E12">
      <w:pPr>
        <w:pStyle w:val="Listparagraf"/>
        <w:widowControl w:val="0"/>
        <w:numPr>
          <w:ilvl w:val="1"/>
          <w:numId w:val="16"/>
        </w:numPr>
        <w:spacing w:line="276" w:lineRule="auto"/>
        <w:ind w:left="993"/>
        <w:jc w:val="both"/>
        <w:rPr>
          <w:rFonts w:asciiTheme="majorHAnsi" w:hAnsiTheme="majorHAnsi"/>
          <w:bCs/>
          <w:caps/>
          <w:color w:val="000000" w:themeColor="text1"/>
        </w:rPr>
      </w:pPr>
      <w:r w:rsidRPr="00284935">
        <w:rPr>
          <w:rFonts w:asciiTheme="majorHAnsi" w:hAnsiTheme="majorHAnsi"/>
          <w:bCs/>
          <w:iCs/>
        </w:rPr>
        <w:t xml:space="preserve">Уметь интерпретировать изменения  </w:t>
      </w:r>
      <w:r w:rsidR="00635D82" w:rsidRPr="00635D82">
        <w:rPr>
          <w:rFonts w:asciiTheme="majorHAnsi" w:hAnsiTheme="majorHAnsi"/>
          <w:bCs/>
          <w:iCs/>
        </w:rPr>
        <w:t xml:space="preserve">в </w:t>
      </w:r>
      <w:r w:rsidRPr="00284935">
        <w:rPr>
          <w:rFonts w:asciiTheme="majorHAnsi" w:hAnsiTheme="majorHAnsi"/>
          <w:bCs/>
          <w:iCs/>
        </w:rPr>
        <w:t>урограмме при различных патологиях</w:t>
      </w:r>
      <w:r w:rsidR="00635D82">
        <w:rPr>
          <w:rFonts w:asciiTheme="majorHAnsi" w:hAnsiTheme="majorHAnsi"/>
          <w:bCs/>
          <w:iCs/>
          <w:lang w:val="ro-RO"/>
        </w:rPr>
        <w:t>.</w:t>
      </w:r>
    </w:p>
    <w:p w14:paraId="220DAAD7" w14:textId="35646B10" w:rsidR="00C42F42" w:rsidRPr="00247CF9" w:rsidRDefault="00C42F42" w:rsidP="00284935">
      <w:pPr>
        <w:pStyle w:val="Listparagraf"/>
        <w:widowControl w:val="0"/>
        <w:ind w:left="1080"/>
        <w:rPr>
          <w:rFonts w:asciiTheme="majorHAnsi" w:hAnsiTheme="majorHAnsi"/>
          <w:bCs/>
          <w:caps/>
          <w:color w:val="000000" w:themeColor="text1"/>
        </w:rPr>
      </w:pPr>
    </w:p>
    <w:p w14:paraId="1F160B9A" w14:textId="3A59B59F" w:rsidR="00906B1A" w:rsidRPr="00247CF9" w:rsidRDefault="00C42F42" w:rsidP="00680E12">
      <w:pPr>
        <w:pStyle w:val="Listparagraf"/>
        <w:widowControl w:val="0"/>
        <w:numPr>
          <w:ilvl w:val="0"/>
          <w:numId w:val="8"/>
        </w:numPr>
        <w:spacing w:before="360" w:after="240"/>
        <w:rPr>
          <w:rFonts w:asciiTheme="majorHAnsi" w:hAnsiTheme="majorHAnsi"/>
          <w:b/>
          <w:caps/>
          <w:lang w:val="ro-RO"/>
        </w:rPr>
      </w:pPr>
      <w:r w:rsidRPr="00247CF9">
        <w:rPr>
          <w:rFonts w:asciiTheme="majorHAnsi" w:hAnsiTheme="majorHAnsi"/>
          <w:b/>
          <w:caps/>
        </w:rPr>
        <w:t>ПРИМЕРНЫЕ Цели</w:t>
      </w:r>
      <w:r w:rsidRPr="00247CF9">
        <w:rPr>
          <w:rFonts w:asciiTheme="majorHAnsi" w:hAnsiTheme="majorHAnsi"/>
          <w:b/>
          <w:caps/>
          <w:lang w:val="ro-RO"/>
        </w:rPr>
        <w:t xml:space="preserve"> И </w:t>
      </w:r>
      <w:r w:rsidRPr="00247CF9">
        <w:rPr>
          <w:rFonts w:asciiTheme="majorHAnsi" w:hAnsiTheme="majorHAnsi"/>
          <w:b/>
          <w:caps/>
        </w:rPr>
        <w:t>ТЕМЫ</w:t>
      </w:r>
    </w:p>
    <w:p w14:paraId="0F2EA672" w14:textId="6D7B42DD" w:rsidR="00906B1A" w:rsidRPr="00247CF9" w:rsidRDefault="00906B1A" w:rsidP="00247CF9">
      <w:pPr>
        <w:autoSpaceDE w:val="0"/>
        <w:autoSpaceDN w:val="0"/>
        <w:adjustRightInd w:val="0"/>
        <w:jc w:val="center"/>
        <w:rPr>
          <w:rFonts w:asciiTheme="majorHAnsi" w:hAnsiTheme="majorHAnsi"/>
          <w:b/>
          <w:bCs/>
          <w:spacing w:val="-4"/>
        </w:rPr>
      </w:pPr>
      <w:r w:rsidRPr="00247CF9">
        <w:rPr>
          <w:rFonts w:asciiTheme="majorHAnsi" w:hAnsiTheme="majorHAnsi"/>
          <w:b/>
          <w:bCs/>
          <w:spacing w:val="-4"/>
        </w:rPr>
        <w:t>Осенний семестр</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697"/>
      </w:tblGrid>
      <w:tr w:rsidR="00906B1A" w:rsidRPr="00247CF9" w14:paraId="371E9A78" w14:textId="77777777" w:rsidTr="00F8194A">
        <w:trPr>
          <w:trHeight w:val="247"/>
          <w:tblHeader/>
          <w:jc w:val="center"/>
        </w:trPr>
        <w:tc>
          <w:tcPr>
            <w:tcW w:w="6516" w:type="dxa"/>
            <w:tcBorders>
              <w:top w:val="single" w:sz="4" w:space="0" w:color="auto"/>
              <w:left w:val="single" w:sz="4" w:space="0" w:color="auto"/>
              <w:bottom w:val="single" w:sz="4" w:space="0" w:color="auto"/>
              <w:right w:val="single" w:sz="4" w:space="0" w:color="auto"/>
            </w:tcBorders>
          </w:tcPr>
          <w:p w14:paraId="6C6B5868" w14:textId="5B6CF172" w:rsidR="00906B1A" w:rsidRPr="00247CF9" w:rsidRDefault="00906B1A" w:rsidP="00247CF9">
            <w:pPr>
              <w:tabs>
                <w:tab w:val="left" w:pos="170"/>
              </w:tabs>
              <w:spacing w:before="120" w:after="120"/>
              <w:jc w:val="center"/>
              <w:rPr>
                <w:rFonts w:asciiTheme="majorHAnsi" w:hAnsiTheme="majorHAnsi"/>
                <w:b/>
                <w:iCs/>
                <w:color w:val="000000"/>
                <w:spacing w:val="-4"/>
              </w:rPr>
            </w:pPr>
            <w:bookmarkStart w:id="5" w:name="_Hlk188016769"/>
            <w:r w:rsidRPr="00247CF9">
              <w:rPr>
                <w:rFonts w:asciiTheme="majorHAnsi" w:hAnsiTheme="majorHAnsi"/>
                <w:b/>
                <w:iCs/>
                <w:spacing w:val="-4"/>
              </w:rPr>
              <w:t>Цели</w:t>
            </w:r>
            <w:r w:rsidRPr="00247CF9">
              <w:rPr>
                <w:rFonts w:asciiTheme="majorHAnsi" w:hAnsiTheme="majorHAnsi"/>
                <w:b/>
                <w:iCs/>
                <w:color w:val="000000"/>
                <w:spacing w:val="-4"/>
              </w:rPr>
              <w:t xml:space="preserve"> </w:t>
            </w:r>
          </w:p>
        </w:tc>
        <w:tc>
          <w:tcPr>
            <w:tcW w:w="3697" w:type="dxa"/>
            <w:tcBorders>
              <w:top w:val="single" w:sz="4" w:space="0" w:color="auto"/>
              <w:left w:val="single" w:sz="4" w:space="0" w:color="auto"/>
              <w:bottom w:val="single" w:sz="4" w:space="0" w:color="auto"/>
              <w:right w:val="single" w:sz="4" w:space="0" w:color="auto"/>
            </w:tcBorders>
          </w:tcPr>
          <w:p w14:paraId="6D2B746E" w14:textId="4C208920" w:rsidR="00906B1A" w:rsidRPr="00247CF9" w:rsidRDefault="00906B1A" w:rsidP="00247CF9">
            <w:pPr>
              <w:tabs>
                <w:tab w:val="left" w:pos="170"/>
              </w:tabs>
              <w:spacing w:before="120" w:after="120"/>
              <w:jc w:val="center"/>
              <w:rPr>
                <w:rFonts w:asciiTheme="majorHAnsi" w:hAnsiTheme="majorHAnsi"/>
                <w:b/>
                <w:iCs/>
                <w:color w:val="000000"/>
                <w:spacing w:val="-4"/>
              </w:rPr>
            </w:pPr>
            <w:r w:rsidRPr="00247CF9">
              <w:rPr>
                <w:rFonts w:asciiTheme="majorHAnsi" w:hAnsiTheme="majorHAnsi"/>
                <w:b/>
                <w:iCs/>
                <w:spacing w:val="-4"/>
              </w:rPr>
              <w:t>Темы</w:t>
            </w:r>
            <w:r w:rsidRPr="00247CF9">
              <w:rPr>
                <w:rFonts w:asciiTheme="majorHAnsi" w:hAnsiTheme="majorHAnsi"/>
                <w:b/>
                <w:iCs/>
                <w:color w:val="000000"/>
                <w:spacing w:val="-4"/>
              </w:rPr>
              <w:t xml:space="preserve"> </w:t>
            </w:r>
          </w:p>
        </w:tc>
      </w:tr>
      <w:tr w:rsidR="00906B1A" w:rsidRPr="00247CF9" w14:paraId="4D90C008" w14:textId="77777777" w:rsidTr="00C42F42">
        <w:trPr>
          <w:trHeight w:val="424"/>
          <w:jc w:val="center"/>
        </w:trPr>
        <w:tc>
          <w:tcPr>
            <w:tcW w:w="10213" w:type="dxa"/>
            <w:gridSpan w:val="2"/>
            <w:tcBorders>
              <w:top w:val="single" w:sz="4" w:space="0" w:color="auto"/>
              <w:left w:val="single" w:sz="4" w:space="0" w:color="auto"/>
              <w:bottom w:val="single" w:sz="4" w:space="0" w:color="auto"/>
              <w:right w:val="single" w:sz="4" w:space="0" w:color="auto"/>
            </w:tcBorders>
          </w:tcPr>
          <w:p w14:paraId="2C18C6D6" w14:textId="54F42DB1" w:rsidR="00906B1A" w:rsidRPr="00247CF9" w:rsidRDefault="00906B1A" w:rsidP="00247CF9">
            <w:pPr>
              <w:tabs>
                <w:tab w:val="left" w:pos="170"/>
              </w:tabs>
              <w:spacing w:before="60" w:after="60"/>
              <w:rPr>
                <w:rFonts w:asciiTheme="majorHAnsi" w:hAnsiTheme="majorHAnsi"/>
                <w:b/>
                <w:iCs/>
                <w:color w:val="000000"/>
                <w:spacing w:val="-4"/>
              </w:rPr>
            </w:pPr>
            <w:r w:rsidRPr="00247CF9">
              <w:rPr>
                <w:rFonts w:asciiTheme="majorHAnsi" w:hAnsiTheme="majorHAnsi"/>
                <w:b/>
                <w:bCs/>
                <w:color w:val="000000"/>
                <w:spacing w:val="-4"/>
                <w:lang w:val="fr-FR"/>
              </w:rPr>
              <w:t>T</w:t>
            </w:r>
            <w:r w:rsidRPr="00247CF9">
              <w:rPr>
                <w:rFonts w:asciiTheme="majorHAnsi" w:hAnsiTheme="majorHAnsi"/>
                <w:b/>
                <w:bCs/>
                <w:color w:val="000000"/>
                <w:spacing w:val="-4"/>
              </w:rPr>
              <w:t xml:space="preserve">ема 1. </w:t>
            </w:r>
            <w:r w:rsidR="00635D82" w:rsidRPr="00635D82">
              <w:rPr>
                <w:rFonts w:asciiTheme="majorHAnsi" w:hAnsiTheme="majorHAnsi"/>
                <w:b/>
                <w:bCs/>
                <w:color w:val="000000"/>
                <w:spacing w:val="-4"/>
              </w:rPr>
              <w:t xml:space="preserve">Общая нозология. </w:t>
            </w:r>
            <w:r w:rsidR="00635D82" w:rsidRPr="00635D82">
              <w:rPr>
                <w:rFonts w:asciiTheme="majorHAnsi" w:hAnsiTheme="majorHAnsi"/>
                <w:b/>
                <w:bCs/>
                <w:color w:val="000000"/>
                <w:spacing w:val="-4"/>
                <w:lang w:val="ru-MD"/>
              </w:rPr>
              <w:t xml:space="preserve">Предмет, задачи и методы патофизиологии. </w:t>
            </w:r>
            <w:r w:rsidR="00635D82" w:rsidRPr="00635D82">
              <w:rPr>
                <w:rFonts w:asciiTheme="majorHAnsi" w:hAnsiTheme="majorHAnsi"/>
                <w:b/>
                <w:bCs/>
                <w:color w:val="000000"/>
                <w:spacing w:val="-4"/>
              </w:rPr>
              <w:t>Общая этиология. Общий патогенез. Общий саногенез.</w:t>
            </w:r>
          </w:p>
        </w:tc>
      </w:tr>
      <w:tr w:rsidR="00635D82" w:rsidRPr="00247CF9" w14:paraId="71260E5D" w14:textId="77777777" w:rsidTr="00F8194A">
        <w:trPr>
          <w:trHeight w:val="349"/>
          <w:jc w:val="center"/>
        </w:trPr>
        <w:tc>
          <w:tcPr>
            <w:tcW w:w="6516" w:type="dxa"/>
            <w:vMerge w:val="restart"/>
            <w:tcBorders>
              <w:left w:val="single" w:sz="4" w:space="0" w:color="auto"/>
              <w:right w:val="single" w:sz="4" w:space="0" w:color="auto"/>
            </w:tcBorders>
          </w:tcPr>
          <w:p w14:paraId="374F0DB7" w14:textId="709ED4ED" w:rsidR="00635D82" w:rsidRPr="00686821" w:rsidRDefault="00635D82" w:rsidP="00680E12">
            <w:pPr>
              <w:pStyle w:val="Listparagraf"/>
              <w:numPr>
                <w:ilvl w:val="0"/>
                <w:numId w:val="16"/>
              </w:numPr>
              <w:tabs>
                <w:tab w:val="left" w:pos="170"/>
              </w:tabs>
              <w:ind w:left="600"/>
              <w:rPr>
                <w:rFonts w:asciiTheme="majorHAnsi" w:hAnsiTheme="majorHAnsi"/>
                <w:spacing w:val="-4"/>
              </w:rPr>
            </w:pPr>
            <w:r w:rsidRPr="00686821">
              <w:rPr>
                <w:rFonts w:asciiTheme="majorHAnsi" w:hAnsiTheme="majorHAnsi"/>
                <w:b/>
                <w:bCs/>
              </w:rPr>
              <w:t>Определять</w:t>
            </w:r>
            <w:r w:rsidRPr="00686821">
              <w:rPr>
                <w:rFonts w:asciiTheme="majorHAnsi" w:hAnsiTheme="majorHAnsi"/>
                <w:b/>
                <w:bCs/>
                <w:spacing w:val="-4"/>
              </w:rPr>
              <w:t>:</w:t>
            </w:r>
            <w:r w:rsidRPr="00686821">
              <w:rPr>
                <w:rFonts w:asciiTheme="majorHAnsi" w:hAnsiTheme="majorHAnsi"/>
                <w:spacing w:val="-4"/>
              </w:rPr>
              <w:t xml:space="preserve"> Основные понятия нозологии: патология, патологическая физиология, патофизиологический эксперимент, нозология, заболевание, патологический процесс, этиология, причина, состояние, патогенез, повреждение, реактивность; адаптивная, компенсаторная, защитная, репаративная реакции; патогенетический фактор, патогенетическая цепь, основное патогенетическое звено, порочный круг, саногенез.</w:t>
            </w:r>
          </w:p>
          <w:p w14:paraId="2B64DDA8" w14:textId="77777777" w:rsidR="00635D82" w:rsidRPr="00686821" w:rsidRDefault="00635D82" w:rsidP="00680E12">
            <w:pPr>
              <w:pStyle w:val="Listparagraf"/>
              <w:numPr>
                <w:ilvl w:val="0"/>
                <w:numId w:val="16"/>
              </w:numPr>
              <w:tabs>
                <w:tab w:val="left" w:pos="170"/>
              </w:tabs>
              <w:ind w:left="600"/>
              <w:rPr>
                <w:rFonts w:asciiTheme="majorHAnsi" w:hAnsiTheme="majorHAnsi"/>
                <w:spacing w:val="-4"/>
              </w:rPr>
            </w:pPr>
            <w:r w:rsidRPr="00686821">
              <w:rPr>
                <w:rFonts w:asciiTheme="majorHAnsi" w:hAnsiTheme="majorHAnsi"/>
                <w:b/>
                <w:bCs/>
                <w:spacing w:val="-4"/>
              </w:rPr>
              <w:t>Знать:</w:t>
            </w:r>
            <w:r w:rsidRPr="00686821">
              <w:rPr>
                <w:rFonts w:asciiTheme="majorHAnsi" w:hAnsiTheme="majorHAnsi"/>
                <w:spacing w:val="-4"/>
              </w:rPr>
              <w:t xml:space="preserve"> Классификация и характеристика причин и условий, классификация и характеристика физиологических реакций. Механизмы генерализации и локализации патологических процессов.</w:t>
            </w:r>
          </w:p>
          <w:p w14:paraId="08541A2A" w14:textId="3BE23883" w:rsidR="00635D82" w:rsidRPr="00686821" w:rsidRDefault="00635D82" w:rsidP="00680E12">
            <w:pPr>
              <w:pStyle w:val="Listparagraf"/>
              <w:numPr>
                <w:ilvl w:val="0"/>
                <w:numId w:val="16"/>
              </w:numPr>
              <w:tabs>
                <w:tab w:val="left" w:pos="170"/>
              </w:tabs>
              <w:ind w:left="600"/>
              <w:rPr>
                <w:rFonts w:asciiTheme="majorHAnsi" w:hAnsiTheme="majorHAnsi"/>
                <w:spacing w:val="-4"/>
              </w:rPr>
            </w:pPr>
            <w:r w:rsidRPr="00686821">
              <w:rPr>
                <w:rFonts w:asciiTheme="majorHAnsi" w:hAnsiTheme="majorHAnsi"/>
                <w:b/>
                <w:bCs/>
                <w:spacing w:val="-4"/>
              </w:rPr>
              <w:t>Продемонстрировать:</w:t>
            </w:r>
            <w:r w:rsidRPr="00686821">
              <w:rPr>
                <w:rFonts w:asciiTheme="majorHAnsi" w:hAnsiTheme="majorHAnsi"/>
                <w:spacing w:val="-4"/>
              </w:rPr>
              <w:t xml:space="preserve"> Роль эксперимента в изучении патологических процессов.</w:t>
            </w:r>
          </w:p>
          <w:p w14:paraId="4834A288" w14:textId="503C7F08" w:rsidR="00635D82" w:rsidRPr="00686821" w:rsidRDefault="00635D82" w:rsidP="00680E12">
            <w:pPr>
              <w:pStyle w:val="Listparagraf"/>
              <w:numPr>
                <w:ilvl w:val="0"/>
                <w:numId w:val="16"/>
              </w:numPr>
              <w:tabs>
                <w:tab w:val="left" w:pos="170"/>
              </w:tabs>
              <w:ind w:left="600"/>
              <w:rPr>
                <w:rFonts w:asciiTheme="majorHAnsi" w:hAnsiTheme="majorHAnsi"/>
                <w:spacing w:val="-4"/>
              </w:rPr>
            </w:pPr>
            <w:r w:rsidRPr="00686821">
              <w:rPr>
                <w:rFonts w:asciiTheme="majorHAnsi" w:hAnsiTheme="majorHAnsi"/>
                <w:b/>
                <w:bCs/>
                <w:spacing w:val="-4"/>
              </w:rPr>
              <w:t>Применять:</w:t>
            </w:r>
            <w:r w:rsidRPr="00686821">
              <w:rPr>
                <w:rFonts w:asciiTheme="majorHAnsi" w:hAnsiTheme="majorHAnsi"/>
                <w:spacing w:val="-4"/>
              </w:rPr>
              <w:t xml:space="preserve"> наблюдения из эксперимента в изучении патологических процессов. Понятия нозологии в интерпретации патофизиологических экспериментов и в медицинской практике</w:t>
            </w:r>
          </w:p>
          <w:p w14:paraId="264C17DF" w14:textId="07330A35" w:rsidR="00635D82" w:rsidRPr="00686821" w:rsidRDefault="00635D82" w:rsidP="00680E12">
            <w:pPr>
              <w:pStyle w:val="Listparagraf"/>
              <w:numPr>
                <w:ilvl w:val="0"/>
                <w:numId w:val="16"/>
              </w:numPr>
              <w:tabs>
                <w:tab w:val="left" w:pos="170"/>
              </w:tabs>
              <w:ind w:left="600"/>
              <w:rPr>
                <w:rFonts w:asciiTheme="majorHAnsi" w:hAnsiTheme="majorHAnsi"/>
                <w:b/>
                <w:bCs/>
                <w:spacing w:val="-4"/>
                <w:lang w:val="ro-RO"/>
              </w:rPr>
            </w:pPr>
            <w:r w:rsidRPr="00686821">
              <w:rPr>
                <w:rFonts w:asciiTheme="majorHAnsi" w:hAnsiTheme="majorHAnsi"/>
                <w:b/>
                <w:bCs/>
                <w:spacing w:val="-4"/>
              </w:rPr>
              <w:t>Интегрировать:</w:t>
            </w:r>
            <w:r w:rsidRPr="00686821">
              <w:rPr>
                <w:rFonts w:asciiTheme="majorHAnsi" w:hAnsiTheme="majorHAnsi"/>
                <w:spacing w:val="-4"/>
              </w:rPr>
              <w:t xml:space="preserve"> наблюдения из продемонстрированных  экспериментов; (гиперволемия, болевой шок, гиперадреналинемия, гипоксия) в виде патогенетической цепочки патологических процессов с интерпретацией наблюдаемых явлений</w:t>
            </w:r>
            <w:r w:rsidRPr="00686821">
              <w:rPr>
                <w:rFonts w:asciiTheme="majorHAnsi" w:hAnsiTheme="majorHAnsi"/>
                <w:spacing w:val="-4"/>
                <w:lang w:val="ro-RO"/>
              </w:rPr>
              <w:t>.</w:t>
            </w:r>
          </w:p>
          <w:p w14:paraId="4523C6E7" w14:textId="6ECDED42" w:rsidR="00635D82" w:rsidRPr="00247CF9" w:rsidRDefault="00635D82" w:rsidP="00247CF9">
            <w:pPr>
              <w:pStyle w:val="z1Char"/>
              <w:tabs>
                <w:tab w:val="left" w:pos="170"/>
              </w:tabs>
              <w:rPr>
                <w:rFonts w:asciiTheme="majorHAnsi" w:hAnsiTheme="majorHAnsi"/>
                <w:spacing w:val="-4"/>
                <w:sz w:val="24"/>
                <w:szCs w:val="24"/>
              </w:rPr>
            </w:pPr>
          </w:p>
        </w:tc>
        <w:tc>
          <w:tcPr>
            <w:tcW w:w="3697" w:type="dxa"/>
            <w:tcBorders>
              <w:top w:val="single" w:sz="4" w:space="0" w:color="auto"/>
              <w:left w:val="single" w:sz="4" w:space="0" w:color="auto"/>
              <w:bottom w:val="single" w:sz="4" w:space="0" w:color="auto"/>
              <w:right w:val="single" w:sz="4" w:space="0" w:color="auto"/>
            </w:tcBorders>
            <w:vAlign w:val="center"/>
          </w:tcPr>
          <w:p w14:paraId="08925726" w14:textId="0949D7D8" w:rsidR="00635D82" w:rsidRPr="00635D82" w:rsidRDefault="00F8194A" w:rsidP="00680E12">
            <w:pPr>
              <w:pStyle w:val="Listparagraf"/>
              <w:numPr>
                <w:ilvl w:val="0"/>
                <w:numId w:val="17"/>
              </w:numPr>
              <w:tabs>
                <w:tab w:val="left" w:pos="170"/>
              </w:tabs>
              <w:ind w:left="464" w:hanging="425"/>
              <w:rPr>
                <w:rFonts w:asciiTheme="majorHAnsi" w:hAnsiTheme="majorHAnsi"/>
                <w:iCs/>
                <w:color w:val="000000"/>
                <w:spacing w:val="-4"/>
              </w:rPr>
            </w:pPr>
            <w:r w:rsidRPr="00F8194A">
              <w:rPr>
                <w:rFonts w:asciiTheme="majorHAnsi" w:hAnsiTheme="majorHAnsi"/>
                <w:iCs/>
                <w:color w:val="000000"/>
                <w:spacing w:val="-4"/>
              </w:rPr>
              <w:t>Нозология</w:t>
            </w:r>
            <w:r w:rsidR="00635D82">
              <w:rPr>
                <w:rFonts w:asciiTheme="majorHAnsi" w:hAnsiTheme="majorHAnsi"/>
                <w:iCs/>
                <w:color w:val="000000"/>
                <w:spacing w:val="-4"/>
                <w:lang w:val="ro-RO"/>
              </w:rPr>
              <w:t xml:space="preserve">. </w:t>
            </w:r>
            <w:r w:rsidR="00635D82" w:rsidRPr="00F8194A">
              <w:rPr>
                <w:rFonts w:asciiTheme="majorHAnsi" w:hAnsiTheme="majorHAnsi"/>
                <w:iCs/>
                <w:color w:val="000000"/>
                <w:spacing w:val="-4"/>
                <w:lang w:val="ru-MD"/>
              </w:rPr>
              <w:t>Предмет, задачи и методы патофизиологии</w:t>
            </w:r>
            <w:r>
              <w:rPr>
                <w:rFonts w:asciiTheme="majorHAnsi" w:hAnsiTheme="majorHAnsi"/>
                <w:iCs/>
                <w:color w:val="000000"/>
                <w:spacing w:val="-4"/>
                <w:lang w:val="ro-RO"/>
              </w:rPr>
              <w:t xml:space="preserve">. </w:t>
            </w:r>
            <w:r w:rsidRPr="00F8194A">
              <w:rPr>
                <w:rFonts w:asciiTheme="majorHAnsi" w:hAnsiTheme="majorHAnsi"/>
                <w:iCs/>
                <w:color w:val="000000"/>
                <w:spacing w:val="-4"/>
              </w:rPr>
              <w:t>Патофизиологический эксперимент</w:t>
            </w:r>
          </w:p>
        </w:tc>
      </w:tr>
      <w:tr w:rsidR="00635D82" w:rsidRPr="00F8194A" w14:paraId="72227EA1" w14:textId="77777777" w:rsidTr="00142B99">
        <w:trPr>
          <w:trHeight w:val="1969"/>
          <w:jc w:val="center"/>
        </w:trPr>
        <w:tc>
          <w:tcPr>
            <w:tcW w:w="6516" w:type="dxa"/>
            <w:vMerge/>
            <w:tcBorders>
              <w:left w:val="single" w:sz="4" w:space="0" w:color="auto"/>
              <w:right w:val="single" w:sz="4" w:space="0" w:color="auto"/>
            </w:tcBorders>
          </w:tcPr>
          <w:p w14:paraId="5C020383" w14:textId="30C37F19" w:rsidR="00635D82" w:rsidRPr="00247CF9" w:rsidRDefault="00635D82" w:rsidP="00247CF9">
            <w:pPr>
              <w:pStyle w:val="z1Char"/>
              <w:tabs>
                <w:tab w:val="left" w:pos="170"/>
              </w:tabs>
              <w:rPr>
                <w:rFonts w:asciiTheme="majorHAnsi" w:hAnsiTheme="majorHAnsi"/>
                <w:spacing w:val="-4"/>
                <w:sz w:val="24"/>
                <w:szCs w:val="24"/>
              </w:rPr>
            </w:pPr>
          </w:p>
        </w:tc>
        <w:tc>
          <w:tcPr>
            <w:tcW w:w="3697" w:type="dxa"/>
            <w:tcBorders>
              <w:top w:val="single" w:sz="4" w:space="0" w:color="auto"/>
              <w:left w:val="single" w:sz="4" w:space="0" w:color="auto"/>
              <w:bottom w:val="single" w:sz="4" w:space="0" w:color="auto"/>
              <w:right w:val="single" w:sz="4" w:space="0" w:color="auto"/>
            </w:tcBorders>
            <w:vAlign w:val="center"/>
          </w:tcPr>
          <w:p w14:paraId="438C22DE" w14:textId="00F94579" w:rsidR="00635D82" w:rsidRPr="00F8194A" w:rsidRDefault="00F8194A" w:rsidP="00680E12">
            <w:pPr>
              <w:pStyle w:val="Listparagraf"/>
              <w:numPr>
                <w:ilvl w:val="0"/>
                <w:numId w:val="17"/>
              </w:numPr>
              <w:ind w:left="464" w:hanging="425"/>
              <w:rPr>
                <w:rFonts w:asciiTheme="majorHAnsi" w:hAnsiTheme="majorHAnsi"/>
                <w:iCs/>
                <w:color w:val="000000"/>
                <w:spacing w:val="-4"/>
                <w:lang w:val="ro-MD"/>
              </w:rPr>
            </w:pPr>
            <w:r w:rsidRPr="00F8194A">
              <w:rPr>
                <w:rFonts w:asciiTheme="majorHAnsi" w:hAnsiTheme="majorHAnsi"/>
                <w:iCs/>
                <w:color w:val="000000"/>
                <w:spacing w:val="-4"/>
              </w:rPr>
              <w:t>Общая этиология.</w:t>
            </w:r>
            <w:r w:rsidRPr="00F8194A">
              <w:rPr>
                <w:rFonts w:asciiTheme="majorHAnsi" w:hAnsiTheme="majorHAnsi"/>
                <w:b/>
                <w:bCs/>
                <w:iCs/>
                <w:color w:val="000000"/>
                <w:spacing w:val="-4"/>
              </w:rPr>
              <w:t xml:space="preserve"> </w:t>
            </w:r>
            <w:r w:rsidRPr="00F8194A">
              <w:rPr>
                <w:rFonts w:asciiTheme="majorHAnsi" w:hAnsiTheme="majorHAnsi"/>
                <w:iCs/>
                <w:color w:val="000000"/>
                <w:spacing w:val="-4"/>
              </w:rPr>
              <w:t>Причина</w:t>
            </w:r>
            <w:r w:rsidRPr="00F8194A">
              <w:rPr>
                <w:rFonts w:asciiTheme="majorHAnsi" w:hAnsiTheme="majorHAnsi"/>
                <w:iCs/>
                <w:color w:val="000000"/>
                <w:spacing w:val="-4"/>
                <w:lang w:val="ro-MD"/>
              </w:rPr>
              <w:t xml:space="preserve">. </w:t>
            </w:r>
            <w:r w:rsidR="009A55DB" w:rsidRPr="009A55DB">
              <w:rPr>
                <w:rFonts w:asciiTheme="majorHAnsi" w:hAnsiTheme="majorHAnsi"/>
                <w:iCs/>
                <w:color w:val="000000"/>
                <w:spacing w:val="-4"/>
              </w:rPr>
              <w:t xml:space="preserve">Эгзогенное и эндогенное </w:t>
            </w:r>
            <w:r w:rsidRPr="009A55DB">
              <w:rPr>
                <w:rFonts w:asciiTheme="majorHAnsi" w:hAnsiTheme="majorHAnsi"/>
                <w:iCs/>
                <w:color w:val="000000"/>
                <w:spacing w:val="-4"/>
              </w:rPr>
              <w:t>Состояние</w:t>
            </w:r>
            <w:r w:rsidRPr="00F8194A">
              <w:rPr>
                <w:rFonts w:asciiTheme="majorHAnsi" w:hAnsiTheme="majorHAnsi"/>
                <w:iCs/>
                <w:color w:val="000000"/>
                <w:spacing w:val="-4"/>
                <w:lang w:val="ro-MD"/>
              </w:rPr>
              <w:t xml:space="preserve"> </w:t>
            </w:r>
          </w:p>
        </w:tc>
      </w:tr>
      <w:tr w:rsidR="00635D82" w:rsidRPr="00247CF9" w14:paraId="3873EEAB" w14:textId="77777777" w:rsidTr="00142B99">
        <w:trPr>
          <w:trHeight w:val="2551"/>
          <w:jc w:val="center"/>
        </w:trPr>
        <w:tc>
          <w:tcPr>
            <w:tcW w:w="6516" w:type="dxa"/>
            <w:vMerge/>
            <w:tcBorders>
              <w:left w:val="single" w:sz="4" w:space="0" w:color="auto"/>
              <w:right w:val="single" w:sz="4" w:space="0" w:color="auto"/>
            </w:tcBorders>
          </w:tcPr>
          <w:p w14:paraId="3060DA7B" w14:textId="26B0933C" w:rsidR="00635D82" w:rsidRPr="00F8194A" w:rsidRDefault="00635D82" w:rsidP="00247CF9">
            <w:pPr>
              <w:pStyle w:val="z1Char"/>
              <w:tabs>
                <w:tab w:val="left" w:pos="170"/>
              </w:tabs>
              <w:rPr>
                <w:rFonts w:asciiTheme="majorHAnsi" w:hAnsiTheme="majorHAnsi"/>
                <w:spacing w:val="-4"/>
                <w:sz w:val="24"/>
                <w:szCs w:val="24"/>
                <w:lang w:val="ro-MD"/>
              </w:rPr>
            </w:pPr>
          </w:p>
        </w:tc>
        <w:tc>
          <w:tcPr>
            <w:tcW w:w="3697" w:type="dxa"/>
            <w:tcBorders>
              <w:top w:val="single" w:sz="4" w:space="0" w:color="auto"/>
              <w:left w:val="single" w:sz="4" w:space="0" w:color="auto"/>
              <w:bottom w:val="single" w:sz="4" w:space="0" w:color="auto"/>
              <w:right w:val="single" w:sz="4" w:space="0" w:color="auto"/>
            </w:tcBorders>
            <w:vAlign w:val="center"/>
          </w:tcPr>
          <w:p w14:paraId="0EAA5B0E" w14:textId="12400864" w:rsidR="00635D82" w:rsidRPr="00F8194A" w:rsidRDefault="00F8194A" w:rsidP="00680E12">
            <w:pPr>
              <w:pStyle w:val="Listparagraf"/>
              <w:numPr>
                <w:ilvl w:val="0"/>
                <w:numId w:val="17"/>
              </w:numPr>
              <w:tabs>
                <w:tab w:val="left" w:pos="170"/>
              </w:tabs>
              <w:ind w:left="464" w:hanging="425"/>
              <w:rPr>
                <w:rFonts w:asciiTheme="majorHAnsi" w:hAnsiTheme="majorHAnsi"/>
                <w:iCs/>
                <w:color w:val="000000"/>
                <w:spacing w:val="-4"/>
              </w:rPr>
            </w:pPr>
            <w:r w:rsidRPr="00F8194A">
              <w:rPr>
                <w:rFonts w:asciiTheme="majorHAnsi" w:hAnsiTheme="majorHAnsi"/>
                <w:iCs/>
                <w:color w:val="000000"/>
                <w:spacing w:val="-4"/>
              </w:rPr>
              <w:t>Общий патогенез</w:t>
            </w:r>
            <w:r>
              <w:rPr>
                <w:rFonts w:asciiTheme="majorHAnsi" w:hAnsiTheme="majorHAnsi"/>
                <w:iCs/>
                <w:color w:val="000000"/>
                <w:spacing w:val="-4"/>
                <w:lang w:val="ro-RO"/>
              </w:rPr>
              <w:t xml:space="preserve">. </w:t>
            </w:r>
            <w:r w:rsidRPr="00F8194A">
              <w:rPr>
                <w:rFonts w:asciiTheme="majorHAnsi" w:hAnsiTheme="majorHAnsi"/>
                <w:iCs/>
                <w:color w:val="000000"/>
                <w:spacing w:val="-4"/>
              </w:rPr>
              <w:t>Повреждение</w:t>
            </w:r>
            <w:r>
              <w:rPr>
                <w:rFonts w:asciiTheme="majorHAnsi" w:hAnsiTheme="majorHAnsi"/>
                <w:iCs/>
                <w:color w:val="000000"/>
                <w:spacing w:val="-4"/>
                <w:lang w:val="ro-RO"/>
              </w:rPr>
              <w:t xml:space="preserve">. </w:t>
            </w:r>
            <w:r w:rsidRPr="00F8194A">
              <w:rPr>
                <w:rFonts w:asciiTheme="majorHAnsi" w:hAnsiTheme="majorHAnsi"/>
                <w:spacing w:val="-4"/>
              </w:rPr>
              <w:t xml:space="preserve"> </w:t>
            </w:r>
            <w:r w:rsidRPr="00F8194A">
              <w:rPr>
                <w:rFonts w:asciiTheme="majorHAnsi" w:hAnsiTheme="majorHAnsi"/>
                <w:iCs/>
                <w:color w:val="000000"/>
                <w:spacing w:val="-4"/>
              </w:rPr>
              <w:t>Патогенетический фактор</w:t>
            </w:r>
            <w:r>
              <w:rPr>
                <w:rFonts w:asciiTheme="majorHAnsi" w:hAnsiTheme="majorHAnsi"/>
                <w:iCs/>
                <w:color w:val="000000"/>
                <w:spacing w:val="-4"/>
                <w:lang w:val="ro-RO"/>
              </w:rPr>
              <w:t xml:space="preserve">. </w:t>
            </w:r>
            <w:r w:rsidRPr="00F8194A">
              <w:rPr>
                <w:rFonts w:asciiTheme="majorHAnsi" w:hAnsiTheme="majorHAnsi"/>
                <w:iCs/>
                <w:color w:val="000000"/>
                <w:spacing w:val="-4"/>
              </w:rPr>
              <w:t xml:space="preserve"> Патогенетическая цепь</w:t>
            </w:r>
            <w:r>
              <w:rPr>
                <w:rFonts w:asciiTheme="majorHAnsi" w:hAnsiTheme="majorHAnsi"/>
                <w:iCs/>
                <w:color w:val="000000"/>
                <w:spacing w:val="-4"/>
                <w:lang w:val="ro-RO"/>
              </w:rPr>
              <w:t xml:space="preserve">. </w:t>
            </w:r>
            <w:r w:rsidRPr="00F8194A">
              <w:rPr>
                <w:rFonts w:asciiTheme="majorHAnsi" w:hAnsiTheme="majorHAnsi"/>
                <w:iCs/>
                <w:color w:val="000000"/>
                <w:spacing w:val="-4"/>
              </w:rPr>
              <w:t>Основное</w:t>
            </w:r>
            <w:r>
              <w:rPr>
                <w:rFonts w:asciiTheme="majorHAnsi" w:hAnsiTheme="majorHAnsi"/>
                <w:iCs/>
                <w:color w:val="000000"/>
                <w:spacing w:val="-4"/>
                <w:lang w:val="ro-RO"/>
              </w:rPr>
              <w:t xml:space="preserve"> </w:t>
            </w:r>
            <w:r w:rsidRPr="00F8194A">
              <w:rPr>
                <w:rFonts w:asciiTheme="majorHAnsi" w:hAnsiTheme="majorHAnsi"/>
                <w:iCs/>
                <w:color w:val="000000"/>
                <w:spacing w:val="-4"/>
              </w:rPr>
              <w:t>патогенетическое звено</w:t>
            </w:r>
            <w:r>
              <w:rPr>
                <w:rFonts w:asciiTheme="majorHAnsi" w:hAnsiTheme="majorHAnsi"/>
                <w:iCs/>
                <w:color w:val="000000"/>
                <w:spacing w:val="-4"/>
                <w:lang w:val="ro-RO"/>
              </w:rPr>
              <w:t>.</w:t>
            </w:r>
            <w:r w:rsidRPr="00F8194A">
              <w:rPr>
                <w:rFonts w:asciiTheme="majorHAnsi" w:hAnsiTheme="majorHAnsi"/>
                <w:iCs/>
                <w:color w:val="000000"/>
                <w:spacing w:val="-4"/>
              </w:rPr>
              <w:t xml:space="preserve"> Порочный круг</w:t>
            </w:r>
          </w:p>
        </w:tc>
      </w:tr>
      <w:tr w:rsidR="009A55DB" w:rsidRPr="00247CF9" w14:paraId="74ACE91D" w14:textId="77777777" w:rsidTr="00D67EAE">
        <w:trPr>
          <w:trHeight w:val="1787"/>
          <w:jc w:val="center"/>
        </w:trPr>
        <w:tc>
          <w:tcPr>
            <w:tcW w:w="6516" w:type="dxa"/>
            <w:vMerge/>
            <w:tcBorders>
              <w:left w:val="single" w:sz="4" w:space="0" w:color="auto"/>
              <w:right w:val="single" w:sz="4" w:space="0" w:color="auto"/>
            </w:tcBorders>
          </w:tcPr>
          <w:p w14:paraId="5297F401" w14:textId="3C0F424D" w:rsidR="009A55DB" w:rsidRPr="00247CF9" w:rsidRDefault="009A55DB" w:rsidP="00247CF9">
            <w:pPr>
              <w:pStyle w:val="z1Char"/>
              <w:tabs>
                <w:tab w:val="left" w:pos="170"/>
              </w:tabs>
              <w:rPr>
                <w:rFonts w:asciiTheme="majorHAnsi" w:hAnsiTheme="majorHAnsi"/>
                <w:spacing w:val="-4"/>
                <w:sz w:val="24"/>
                <w:szCs w:val="24"/>
              </w:rPr>
            </w:pPr>
          </w:p>
        </w:tc>
        <w:tc>
          <w:tcPr>
            <w:tcW w:w="3697" w:type="dxa"/>
            <w:tcBorders>
              <w:top w:val="single" w:sz="4" w:space="0" w:color="auto"/>
              <w:left w:val="single" w:sz="4" w:space="0" w:color="auto"/>
              <w:right w:val="single" w:sz="4" w:space="0" w:color="auto"/>
            </w:tcBorders>
            <w:vAlign w:val="center"/>
          </w:tcPr>
          <w:p w14:paraId="2A78BB0F" w14:textId="4E3B13FD" w:rsidR="009A55DB" w:rsidRPr="00F8194A" w:rsidRDefault="009A55DB" w:rsidP="00680E12">
            <w:pPr>
              <w:pStyle w:val="Listparagraf"/>
              <w:numPr>
                <w:ilvl w:val="0"/>
                <w:numId w:val="17"/>
              </w:numPr>
              <w:tabs>
                <w:tab w:val="left" w:pos="170"/>
              </w:tabs>
              <w:ind w:left="464" w:hanging="425"/>
              <w:rPr>
                <w:rFonts w:asciiTheme="majorHAnsi" w:hAnsiTheme="majorHAnsi"/>
                <w:iCs/>
                <w:color w:val="000000"/>
                <w:spacing w:val="-4"/>
              </w:rPr>
            </w:pPr>
            <w:r w:rsidRPr="00F8194A">
              <w:rPr>
                <w:rFonts w:asciiTheme="majorHAnsi" w:hAnsiTheme="majorHAnsi"/>
                <w:iCs/>
                <w:color w:val="000000"/>
                <w:spacing w:val="-4"/>
              </w:rPr>
              <w:t>Общий саногенез</w:t>
            </w:r>
            <w:r>
              <w:rPr>
                <w:rFonts w:asciiTheme="majorHAnsi" w:hAnsiTheme="majorHAnsi"/>
                <w:iCs/>
                <w:color w:val="000000"/>
                <w:spacing w:val="-4"/>
                <w:lang w:val="ro-RO"/>
              </w:rPr>
              <w:t xml:space="preserve">. </w:t>
            </w:r>
            <w:r w:rsidRPr="00F8194A">
              <w:rPr>
                <w:rFonts w:asciiTheme="majorHAnsi" w:hAnsiTheme="majorHAnsi"/>
                <w:iCs/>
                <w:color w:val="000000"/>
                <w:spacing w:val="-4"/>
              </w:rPr>
              <w:t>Реактивность</w:t>
            </w:r>
            <w:r>
              <w:rPr>
                <w:rFonts w:asciiTheme="majorHAnsi" w:hAnsiTheme="majorHAnsi"/>
                <w:iCs/>
                <w:color w:val="000000"/>
                <w:spacing w:val="-4"/>
                <w:lang w:val="ro-RO"/>
              </w:rPr>
              <w:t>.</w:t>
            </w:r>
            <w:r w:rsidRPr="00F8194A">
              <w:rPr>
                <w:rFonts w:asciiTheme="majorHAnsi" w:hAnsiTheme="majorHAnsi"/>
                <w:iCs/>
                <w:color w:val="000000"/>
                <w:spacing w:val="-4"/>
              </w:rPr>
              <w:t xml:space="preserve"> Адаптивная, компенсаторная, защитная, репаративная реакции</w:t>
            </w:r>
            <w:r>
              <w:rPr>
                <w:rFonts w:asciiTheme="majorHAnsi" w:hAnsiTheme="majorHAnsi"/>
                <w:iCs/>
                <w:color w:val="000000"/>
                <w:spacing w:val="-4"/>
                <w:lang w:val="ro-RO"/>
              </w:rPr>
              <w:t xml:space="preserve">. </w:t>
            </w:r>
          </w:p>
        </w:tc>
      </w:tr>
      <w:bookmarkEnd w:id="5"/>
      <w:tr w:rsidR="00C42F42" w:rsidRPr="00247CF9" w14:paraId="1396659F" w14:textId="77777777" w:rsidTr="00CC31E1">
        <w:trPr>
          <w:trHeight w:val="349"/>
          <w:jc w:val="center"/>
        </w:trPr>
        <w:tc>
          <w:tcPr>
            <w:tcW w:w="10213" w:type="dxa"/>
            <w:gridSpan w:val="2"/>
            <w:tcBorders>
              <w:left w:val="single" w:sz="4" w:space="0" w:color="auto"/>
              <w:right w:val="single" w:sz="4" w:space="0" w:color="auto"/>
            </w:tcBorders>
          </w:tcPr>
          <w:p w14:paraId="7146E0C4" w14:textId="77777777" w:rsidR="00C42F42" w:rsidRDefault="00C42F42" w:rsidP="00247CF9">
            <w:pPr>
              <w:tabs>
                <w:tab w:val="left" w:pos="170"/>
              </w:tabs>
              <w:rPr>
                <w:rFonts w:asciiTheme="majorHAnsi" w:hAnsiTheme="majorHAnsi"/>
                <w:b/>
                <w:bCs/>
                <w:spacing w:val="-4"/>
              </w:rPr>
            </w:pPr>
            <w:r w:rsidRPr="00247CF9">
              <w:rPr>
                <w:rFonts w:asciiTheme="majorHAnsi" w:hAnsiTheme="majorHAnsi"/>
                <w:b/>
                <w:bCs/>
                <w:spacing w:val="-4"/>
                <w:u w:val="single"/>
              </w:rPr>
              <w:t xml:space="preserve">Tема </w:t>
            </w:r>
            <w:r w:rsidRPr="00247CF9">
              <w:rPr>
                <w:rFonts w:asciiTheme="majorHAnsi" w:hAnsiTheme="majorHAnsi"/>
                <w:b/>
                <w:bCs/>
                <w:spacing w:val="-4"/>
              </w:rPr>
              <w:t>2.  Клеточные типичные патологические процессы</w:t>
            </w:r>
            <w:r w:rsidRPr="00247CF9">
              <w:rPr>
                <w:rFonts w:asciiTheme="majorHAnsi" w:hAnsiTheme="majorHAnsi"/>
                <w:b/>
                <w:bCs/>
                <w:spacing w:val="-4"/>
                <w:lang w:val="ro-RO"/>
              </w:rPr>
              <w:t xml:space="preserve">. </w:t>
            </w:r>
            <w:r w:rsidRPr="00247CF9">
              <w:rPr>
                <w:rFonts w:asciiTheme="majorHAnsi" w:hAnsiTheme="majorHAnsi"/>
                <w:b/>
                <w:bCs/>
                <w:spacing w:val="-4"/>
              </w:rPr>
              <w:t>Повреждение клеток. Дистрофия. Апоптоз. Некроз.</w:t>
            </w:r>
          </w:p>
          <w:p w14:paraId="2BD132CB" w14:textId="031FAD45" w:rsidR="00686821" w:rsidRPr="00247CF9" w:rsidRDefault="00686821" w:rsidP="00247CF9">
            <w:pPr>
              <w:tabs>
                <w:tab w:val="left" w:pos="170"/>
              </w:tabs>
              <w:rPr>
                <w:rFonts w:asciiTheme="majorHAnsi" w:hAnsiTheme="majorHAnsi"/>
                <w:spacing w:val="-4"/>
              </w:rPr>
            </w:pPr>
          </w:p>
        </w:tc>
      </w:tr>
      <w:tr w:rsidR="00B221BD" w:rsidRPr="00247CF9" w14:paraId="0946EE91" w14:textId="77777777" w:rsidTr="0074531C">
        <w:trPr>
          <w:trHeight w:val="349"/>
          <w:jc w:val="center"/>
        </w:trPr>
        <w:tc>
          <w:tcPr>
            <w:tcW w:w="6516" w:type="dxa"/>
            <w:vMerge w:val="restart"/>
            <w:tcBorders>
              <w:left w:val="single" w:sz="4" w:space="0" w:color="auto"/>
              <w:right w:val="single" w:sz="4" w:space="0" w:color="auto"/>
            </w:tcBorders>
            <w:vAlign w:val="center"/>
          </w:tcPr>
          <w:p w14:paraId="2B91A41B" w14:textId="39A7A44D" w:rsidR="00B221BD" w:rsidRPr="00686821" w:rsidRDefault="00B221BD" w:rsidP="00680E12">
            <w:pPr>
              <w:pStyle w:val="Listparagraf"/>
              <w:numPr>
                <w:ilvl w:val="0"/>
                <w:numId w:val="20"/>
              </w:numPr>
              <w:tabs>
                <w:tab w:val="left" w:pos="170"/>
              </w:tabs>
              <w:ind w:left="600"/>
              <w:rPr>
                <w:rFonts w:asciiTheme="majorHAnsi" w:hAnsiTheme="majorHAnsi"/>
                <w:b/>
                <w:bCs/>
                <w:spacing w:val="-4"/>
              </w:rPr>
            </w:pPr>
            <w:r w:rsidRPr="003D7A59">
              <w:rPr>
                <w:rFonts w:asciiTheme="majorHAnsi" w:hAnsiTheme="majorHAnsi"/>
                <w:b/>
                <w:bCs/>
                <w:spacing w:val="-4"/>
              </w:rPr>
              <w:lastRenderedPageBreak/>
              <w:t xml:space="preserve">Определять: </w:t>
            </w:r>
            <w:r w:rsidRPr="003D7A59">
              <w:rPr>
                <w:rFonts w:asciiTheme="majorHAnsi" w:hAnsiTheme="majorHAnsi"/>
                <w:spacing w:val="-4"/>
              </w:rPr>
              <w:t xml:space="preserve">Клеточное повреждение и клеточные дисметаболизмы. Общие причины и основные патогенетические механизмы клеточных повреждений в зависимости от их происхождения и природы. Патогенез и последствия поражений цитоплазматической мембраны, ядра, митохондрий, рибосом эндоплазматического ретикулума, лизосом. </w:t>
            </w:r>
            <w:r w:rsidRPr="003D7A59">
              <w:rPr>
                <w:rFonts w:asciiTheme="majorHAnsi" w:hAnsiTheme="majorHAnsi"/>
              </w:rPr>
              <w:t>Понятия апоптоза, внутренних и внешних, положительных и отрицательных апоптогенных факторов, дегенеративных и пролиферативных заболеваний.</w:t>
            </w:r>
            <w:r w:rsidR="00686821">
              <w:rPr>
                <w:rFonts w:asciiTheme="majorHAnsi" w:hAnsiTheme="majorHAnsi"/>
                <w:lang w:val="ro-RO"/>
              </w:rPr>
              <w:t xml:space="preserve"> </w:t>
            </w:r>
            <w:r w:rsidRPr="00686821">
              <w:rPr>
                <w:rFonts w:asciiTheme="majorHAnsi" w:hAnsiTheme="majorHAnsi"/>
                <w:spacing w:val="-4"/>
              </w:rPr>
              <w:t xml:space="preserve">Этиология и патогенез различных форм клеточных дисметаболизмов: липидны, углеводных, белковых. Клеточные дисметаболизмы. </w:t>
            </w:r>
          </w:p>
          <w:p w14:paraId="0D5170E2" w14:textId="77777777" w:rsidR="00B221BD" w:rsidRPr="003D7A59" w:rsidRDefault="00B221BD" w:rsidP="00680E12">
            <w:pPr>
              <w:pStyle w:val="Listparagraf"/>
              <w:numPr>
                <w:ilvl w:val="0"/>
                <w:numId w:val="20"/>
              </w:numPr>
              <w:tabs>
                <w:tab w:val="left" w:pos="170"/>
              </w:tabs>
              <w:ind w:left="600"/>
              <w:rPr>
                <w:rFonts w:asciiTheme="majorHAnsi" w:hAnsiTheme="majorHAnsi"/>
                <w:b/>
                <w:bCs/>
                <w:spacing w:val="-4"/>
              </w:rPr>
            </w:pPr>
            <w:r w:rsidRPr="003D7A59">
              <w:rPr>
                <w:rFonts w:asciiTheme="majorHAnsi" w:hAnsiTheme="majorHAnsi"/>
                <w:b/>
                <w:bCs/>
                <w:spacing w:val="-4"/>
              </w:rPr>
              <w:t xml:space="preserve">Знать: </w:t>
            </w:r>
            <w:r w:rsidRPr="003D7A59">
              <w:rPr>
                <w:rFonts w:asciiTheme="majorHAnsi" w:hAnsiTheme="majorHAnsi"/>
                <w:spacing w:val="-4"/>
              </w:rPr>
              <w:t xml:space="preserve"> Классификации, механизм действия и первичные эффекты механических, физических, химических, биологических, осмотических, окислительных, ферментативных, иммунопатологических факторов, гипоксии, ионов водорода, дефиците энергии. последующие последствия клеточных повреждений до разрешения процесса.</w:t>
            </w:r>
            <w:r w:rsidRPr="003D7A59">
              <w:rPr>
                <w:rFonts w:asciiTheme="majorHAnsi" w:hAnsiTheme="majorHAnsi"/>
              </w:rPr>
              <w:t xml:space="preserve"> Внутренние и внешние, положительные и отрицательные апоптогенные факторы, механизм инициации, исполнения и разрешения апоптоза, биохимические процессы при апоптозе, морфологические проявления апоптоза. </w:t>
            </w:r>
            <w:r w:rsidRPr="003D7A59">
              <w:rPr>
                <w:rFonts w:asciiTheme="majorHAnsi" w:hAnsiTheme="majorHAnsi"/>
                <w:lang w:eastAsia="en-US"/>
              </w:rPr>
              <w:t>Периоды некроза: клеточное заболевание, клеточный агонизм, клеточная смерть, посмертный период. Биохимические, функциональные и структурные изменения клетки во время смерти.</w:t>
            </w:r>
          </w:p>
          <w:p w14:paraId="0864561D" w14:textId="77777777" w:rsidR="00B221BD" w:rsidRPr="003D7A59" w:rsidRDefault="00B221BD" w:rsidP="00680E12">
            <w:pPr>
              <w:pStyle w:val="Listparagraf"/>
              <w:numPr>
                <w:ilvl w:val="0"/>
                <w:numId w:val="20"/>
              </w:numPr>
              <w:tabs>
                <w:tab w:val="left" w:pos="170"/>
              </w:tabs>
              <w:ind w:left="600"/>
              <w:rPr>
                <w:rFonts w:asciiTheme="majorHAnsi" w:hAnsiTheme="majorHAnsi"/>
                <w:b/>
                <w:bCs/>
                <w:spacing w:val="-4"/>
              </w:rPr>
            </w:pPr>
            <w:r w:rsidRPr="003D7A59">
              <w:rPr>
                <w:rFonts w:asciiTheme="majorHAnsi" w:hAnsiTheme="majorHAnsi"/>
                <w:b/>
                <w:bCs/>
                <w:spacing w:val="-4"/>
              </w:rPr>
              <w:t>Продемонстрировать:</w:t>
            </w:r>
            <w:r w:rsidRPr="003D7A59">
              <w:rPr>
                <w:rFonts w:asciiTheme="majorHAnsi" w:hAnsiTheme="majorHAnsi"/>
                <w:spacing w:val="-4"/>
              </w:rPr>
              <w:t xml:space="preserve"> полную патогенетическая цепь гибели клетки под действием механических, физических, химических, биологических, осмотических, окислительных, ферментативных, иммунопатических факторов и гипоксии, ионов водорода, дефиците энергии. Раскрыть патогенез клеточных дисметаболизмов при дисциркуляторных расстройствах и общих дисметаболизмах: гипергликемии, гипогликемии, голодании, алиментарной, транспортной и ретенционной гиперлипидемиях.</w:t>
            </w:r>
            <w:r w:rsidRPr="003D7A59">
              <w:rPr>
                <w:rFonts w:asciiTheme="majorHAnsi" w:hAnsiTheme="majorHAnsi"/>
              </w:rPr>
              <w:t xml:space="preserve"> Полную патогенетическую цепь апоптоза при действии внешних и внутренних факторов.</w:t>
            </w:r>
            <w:r w:rsidRPr="003D7A59">
              <w:rPr>
                <w:rFonts w:asciiTheme="majorHAnsi" w:hAnsiTheme="majorHAnsi"/>
                <w:color w:val="000000"/>
                <w:spacing w:val="-4"/>
              </w:rPr>
              <w:t xml:space="preserve"> </w:t>
            </w:r>
            <w:r w:rsidRPr="003D7A59">
              <w:rPr>
                <w:rFonts w:asciiTheme="majorHAnsi" w:hAnsiTheme="majorHAnsi"/>
                <w:lang w:eastAsia="en-US"/>
              </w:rPr>
              <w:t xml:space="preserve">Патогенетическая цепочка гибели клеток в ответ на различные патогенные факторы. </w:t>
            </w:r>
          </w:p>
          <w:p w14:paraId="0C483901" w14:textId="77777777" w:rsidR="00B221BD" w:rsidRPr="003D7A59" w:rsidRDefault="00B221BD" w:rsidP="00680E12">
            <w:pPr>
              <w:pStyle w:val="Listparagraf"/>
              <w:numPr>
                <w:ilvl w:val="0"/>
                <w:numId w:val="20"/>
              </w:numPr>
              <w:tabs>
                <w:tab w:val="left" w:pos="170"/>
              </w:tabs>
              <w:ind w:left="600"/>
              <w:rPr>
                <w:rFonts w:asciiTheme="majorHAnsi" w:hAnsiTheme="majorHAnsi"/>
                <w:b/>
                <w:bCs/>
                <w:spacing w:val="-4"/>
              </w:rPr>
            </w:pPr>
            <w:r w:rsidRPr="003D7A59">
              <w:rPr>
                <w:rFonts w:asciiTheme="majorHAnsi" w:hAnsiTheme="majorHAnsi"/>
                <w:b/>
                <w:bCs/>
              </w:rPr>
              <w:t>Применять:</w:t>
            </w:r>
            <w:r w:rsidRPr="003D7A59">
              <w:rPr>
                <w:rFonts w:asciiTheme="majorHAnsi" w:hAnsiTheme="majorHAnsi"/>
              </w:rPr>
              <w:t xml:space="preserve"> местные дисметаболические процессы на клеточном уровне с общими нарушениями в организме в обоих направлениях: влияние </w:t>
            </w:r>
            <w:r w:rsidRPr="003D7A59">
              <w:rPr>
                <w:rFonts w:asciiTheme="majorHAnsi" w:hAnsiTheme="majorHAnsi"/>
              </w:rPr>
              <w:lastRenderedPageBreak/>
              <w:t>клеточного дисметаболизма на организм и влияние общих метаболических нарушений на клетку. Информацию об апоптозе при объяснении патогенеза пролиферативных и дегенеративных заболеваний.</w:t>
            </w:r>
          </w:p>
          <w:p w14:paraId="0BC5505E" w14:textId="49BFA41E" w:rsidR="00B221BD" w:rsidRPr="003D7A59" w:rsidRDefault="00B221BD" w:rsidP="00680E12">
            <w:pPr>
              <w:pStyle w:val="Listparagraf"/>
              <w:numPr>
                <w:ilvl w:val="0"/>
                <w:numId w:val="20"/>
              </w:numPr>
              <w:tabs>
                <w:tab w:val="left" w:pos="170"/>
              </w:tabs>
              <w:ind w:left="600"/>
              <w:rPr>
                <w:rFonts w:asciiTheme="majorHAnsi" w:hAnsiTheme="majorHAnsi"/>
                <w:b/>
                <w:bCs/>
                <w:spacing w:val="-4"/>
              </w:rPr>
            </w:pPr>
            <w:r w:rsidRPr="003D7A59">
              <w:rPr>
                <w:rFonts w:asciiTheme="majorHAnsi" w:hAnsiTheme="majorHAnsi"/>
                <w:b/>
                <w:bCs/>
              </w:rPr>
              <w:t>Интегрировать:</w:t>
            </w:r>
            <w:r w:rsidRPr="003D7A59">
              <w:rPr>
                <w:rFonts w:asciiTheme="majorHAnsi" w:hAnsiTheme="majorHAnsi"/>
              </w:rPr>
              <w:t xml:space="preserve"> Знание патогенеза клеточных дисметаболизмов при объяснении нарушений обмена веществ: жировой дистрофии печени, ожирении, атероматозе.</w:t>
            </w:r>
            <w:r w:rsidRPr="003D7A59">
              <w:rPr>
                <w:rFonts w:asciiTheme="majorHAnsi" w:hAnsiTheme="majorHAnsi"/>
                <w:lang w:val="ro-RO"/>
              </w:rPr>
              <w:t xml:space="preserve"> </w:t>
            </w:r>
            <w:r w:rsidRPr="003D7A59">
              <w:rPr>
                <w:rFonts w:asciiTheme="majorHAnsi" w:hAnsiTheme="majorHAnsi"/>
              </w:rPr>
              <w:t>Местные процессы при апоптозе и некрозе с общими нарушениями в организме.</w:t>
            </w:r>
          </w:p>
        </w:tc>
        <w:tc>
          <w:tcPr>
            <w:tcW w:w="3697" w:type="dxa"/>
            <w:tcBorders>
              <w:top w:val="single" w:sz="4" w:space="0" w:color="auto"/>
              <w:left w:val="single" w:sz="4" w:space="0" w:color="auto"/>
              <w:bottom w:val="single" w:sz="4" w:space="0" w:color="auto"/>
              <w:right w:val="single" w:sz="4" w:space="0" w:color="auto"/>
            </w:tcBorders>
            <w:vAlign w:val="center"/>
          </w:tcPr>
          <w:p w14:paraId="6660F762" w14:textId="77777777" w:rsidR="00B221BD" w:rsidRDefault="00B221BD" w:rsidP="00680E12">
            <w:pPr>
              <w:pStyle w:val="PreformatatHTML"/>
              <w:numPr>
                <w:ilvl w:val="0"/>
                <w:numId w:val="18"/>
              </w:numPr>
              <w:shd w:val="clear" w:color="auto" w:fill="FFFFFF"/>
              <w:rPr>
                <w:rFonts w:asciiTheme="majorHAnsi" w:hAnsiTheme="majorHAnsi" w:cs="Times New Roman"/>
                <w:sz w:val="24"/>
                <w:szCs w:val="24"/>
                <w:lang w:val="ru-RU"/>
              </w:rPr>
            </w:pPr>
            <w:r w:rsidRPr="009A55DB">
              <w:rPr>
                <w:rFonts w:asciiTheme="majorHAnsi" w:hAnsiTheme="majorHAnsi" w:cs="Times New Roman"/>
                <w:sz w:val="24"/>
                <w:szCs w:val="24"/>
                <w:lang w:val="ru-RU"/>
              </w:rPr>
              <w:lastRenderedPageBreak/>
              <w:t>Повреждение клеток.</w:t>
            </w:r>
          </w:p>
          <w:p w14:paraId="2BA8E431" w14:textId="4536E7A1" w:rsidR="00B221BD" w:rsidRPr="009A55DB" w:rsidRDefault="00B221BD" w:rsidP="00B221BD">
            <w:pPr>
              <w:pStyle w:val="PreformatatHTML"/>
              <w:shd w:val="clear" w:color="auto" w:fill="FFFFFF"/>
              <w:ind w:left="720"/>
              <w:rPr>
                <w:rFonts w:asciiTheme="majorHAnsi" w:hAnsiTheme="majorHAnsi" w:cs="Times New Roman"/>
                <w:sz w:val="24"/>
                <w:szCs w:val="24"/>
                <w:lang w:val="ru-RU"/>
              </w:rPr>
            </w:pPr>
          </w:p>
        </w:tc>
      </w:tr>
      <w:tr w:rsidR="00B221BD" w:rsidRPr="00247CF9" w14:paraId="5F53F95A" w14:textId="77777777" w:rsidTr="00D67EAE">
        <w:trPr>
          <w:trHeight w:val="3392"/>
          <w:jc w:val="center"/>
        </w:trPr>
        <w:tc>
          <w:tcPr>
            <w:tcW w:w="6516" w:type="dxa"/>
            <w:vMerge/>
            <w:tcBorders>
              <w:left w:val="single" w:sz="4" w:space="0" w:color="auto"/>
              <w:right w:val="single" w:sz="4" w:space="0" w:color="auto"/>
            </w:tcBorders>
            <w:vAlign w:val="center"/>
          </w:tcPr>
          <w:p w14:paraId="013ADE16" w14:textId="2F8F5E70" w:rsidR="00B221BD" w:rsidRPr="003D7A59" w:rsidRDefault="00B221BD" w:rsidP="00680E12">
            <w:pPr>
              <w:pStyle w:val="Listparagraf"/>
              <w:numPr>
                <w:ilvl w:val="0"/>
                <w:numId w:val="20"/>
              </w:numPr>
              <w:tabs>
                <w:tab w:val="left" w:pos="170"/>
              </w:tabs>
              <w:ind w:left="447"/>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4A66A851" w14:textId="5D59E010" w:rsidR="00B221BD" w:rsidRPr="009A55DB" w:rsidRDefault="00B221BD" w:rsidP="00680E12">
            <w:pPr>
              <w:pStyle w:val="Listparagraf"/>
              <w:numPr>
                <w:ilvl w:val="0"/>
                <w:numId w:val="18"/>
              </w:numPr>
              <w:tabs>
                <w:tab w:val="left" w:pos="170"/>
              </w:tabs>
              <w:rPr>
                <w:rFonts w:asciiTheme="majorHAnsi" w:hAnsiTheme="majorHAnsi"/>
                <w:spacing w:val="-4"/>
              </w:rPr>
            </w:pPr>
            <w:r w:rsidRPr="009A55DB">
              <w:rPr>
                <w:rFonts w:asciiTheme="majorHAnsi" w:hAnsiTheme="majorHAnsi"/>
                <w:spacing w:val="-4"/>
              </w:rPr>
              <w:t>Дистрофия</w:t>
            </w:r>
            <w:r w:rsidRPr="009A55DB">
              <w:rPr>
                <w:rFonts w:asciiTheme="majorHAnsi" w:hAnsiTheme="majorHAnsi"/>
              </w:rPr>
              <w:t xml:space="preserve"> </w:t>
            </w:r>
            <w:r w:rsidRPr="009A55DB">
              <w:rPr>
                <w:rFonts w:asciiTheme="majorHAnsi" w:hAnsiTheme="majorHAnsi"/>
                <w:spacing w:val="-4"/>
              </w:rPr>
              <w:t>клеток</w:t>
            </w:r>
          </w:p>
        </w:tc>
      </w:tr>
      <w:tr w:rsidR="00B221BD" w:rsidRPr="00247CF9" w14:paraId="39A9EEF6" w14:textId="77777777" w:rsidTr="00D67EAE">
        <w:trPr>
          <w:trHeight w:val="5369"/>
          <w:jc w:val="center"/>
        </w:trPr>
        <w:tc>
          <w:tcPr>
            <w:tcW w:w="6516" w:type="dxa"/>
            <w:vMerge/>
            <w:tcBorders>
              <w:left w:val="single" w:sz="4" w:space="0" w:color="auto"/>
              <w:right w:val="single" w:sz="4" w:space="0" w:color="auto"/>
            </w:tcBorders>
          </w:tcPr>
          <w:p w14:paraId="3391D367" w14:textId="2E23BA68" w:rsidR="00B221BD" w:rsidRPr="00247CF9" w:rsidRDefault="00B221BD" w:rsidP="009A55DB">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7C67EADC" w14:textId="1696EBF2" w:rsidR="00B221BD" w:rsidRPr="00D67EAE" w:rsidRDefault="00B221BD" w:rsidP="00680E12">
            <w:pPr>
              <w:pStyle w:val="Listparagraf"/>
              <w:numPr>
                <w:ilvl w:val="0"/>
                <w:numId w:val="18"/>
              </w:numPr>
              <w:rPr>
                <w:rFonts w:asciiTheme="majorHAnsi" w:hAnsiTheme="majorHAnsi"/>
                <w:lang w:eastAsia="en-US"/>
              </w:rPr>
            </w:pPr>
            <w:r w:rsidRPr="00D67EAE">
              <w:rPr>
                <w:rFonts w:asciiTheme="majorHAnsi" w:hAnsiTheme="majorHAnsi"/>
                <w:lang w:eastAsia="en-US"/>
              </w:rPr>
              <w:t>Апоптоз</w:t>
            </w:r>
            <w:r w:rsidRPr="00D67EAE">
              <w:rPr>
                <w:rFonts w:asciiTheme="majorHAnsi" w:hAnsiTheme="majorHAnsi"/>
                <w:b/>
                <w:bCs/>
                <w:lang w:eastAsia="en-US"/>
              </w:rPr>
              <w:t xml:space="preserve">. </w:t>
            </w:r>
            <w:r w:rsidRPr="00D67EAE">
              <w:rPr>
                <w:rFonts w:asciiTheme="majorHAnsi" w:hAnsiTheme="majorHAnsi"/>
                <w:lang w:eastAsia="en-US"/>
              </w:rPr>
              <w:t xml:space="preserve">Внутренние и внешние, положительные и отрицательные апоптогенные факторы </w:t>
            </w:r>
          </w:p>
        </w:tc>
      </w:tr>
      <w:tr w:rsidR="00B221BD" w:rsidRPr="00247CF9" w14:paraId="2CCB383C" w14:textId="77777777" w:rsidTr="00D15A2E">
        <w:trPr>
          <w:trHeight w:val="1484"/>
          <w:jc w:val="center"/>
        </w:trPr>
        <w:tc>
          <w:tcPr>
            <w:tcW w:w="6516" w:type="dxa"/>
            <w:vMerge/>
            <w:tcBorders>
              <w:left w:val="single" w:sz="4" w:space="0" w:color="auto"/>
              <w:right w:val="single" w:sz="4" w:space="0" w:color="auto"/>
            </w:tcBorders>
          </w:tcPr>
          <w:p w14:paraId="057596D8" w14:textId="2EDCC29E" w:rsidR="00B221BD" w:rsidRPr="00247CF9" w:rsidRDefault="00B221BD" w:rsidP="009A55DB">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0B2886E2" w14:textId="2698798D" w:rsidR="00B221BD" w:rsidRPr="00247CF9" w:rsidRDefault="00B221BD" w:rsidP="00680E12">
            <w:pPr>
              <w:pStyle w:val="PreformatatHTML"/>
              <w:numPr>
                <w:ilvl w:val="0"/>
                <w:numId w:val="18"/>
              </w:numPr>
              <w:shd w:val="clear" w:color="auto" w:fill="FFFFFF"/>
              <w:rPr>
                <w:rFonts w:asciiTheme="majorHAnsi" w:hAnsiTheme="majorHAnsi" w:cs="Times New Roman"/>
                <w:sz w:val="24"/>
                <w:szCs w:val="24"/>
                <w:lang w:val="ru-RU"/>
              </w:rPr>
            </w:pPr>
            <w:r w:rsidRPr="00D67EAE">
              <w:rPr>
                <w:rFonts w:asciiTheme="majorHAnsi" w:hAnsiTheme="majorHAnsi" w:cs="Times New Roman"/>
                <w:sz w:val="24"/>
                <w:szCs w:val="24"/>
                <w:lang w:val="ru-RU"/>
              </w:rPr>
              <w:t>Некроз. Клеточный агонизм, клеточная смерть, посмертный период.</w:t>
            </w:r>
          </w:p>
        </w:tc>
      </w:tr>
      <w:tr w:rsidR="009A55DB" w:rsidRPr="00247CF9" w14:paraId="3EAB77B7" w14:textId="77777777" w:rsidTr="000F37E4">
        <w:trPr>
          <w:trHeight w:val="349"/>
          <w:jc w:val="center"/>
        </w:trPr>
        <w:tc>
          <w:tcPr>
            <w:tcW w:w="10213" w:type="dxa"/>
            <w:gridSpan w:val="2"/>
            <w:tcBorders>
              <w:left w:val="single" w:sz="4" w:space="0" w:color="auto"/>
              <w:right w:val="single" w:sz="4" w:space="0" w:color="auto"/>
            </w:tcBorders>
          </w:tcPr>
          <w:p w14:paraId="359C0D00" w14:textId="2E1107DE" w:rsidR="009A55DB" w:rsidRPr="00247CF9" w:rsidRDefault="009A55DB" w:rsidP="009A55DB">
            <w:pPr>
              <w:tabs>
                <w:tab w:val="left" w:pos="170"/>
              </w:tabs>
              <w:rPr>
                <w:rFonts w:asciiTheme="majorHAnsi" w:hAnsiTheme="majorHAnsi"/>
                <w:spacing w:val="-4"/>
              </w:rPr>
            </w:pPr>
            <w:r w:rsidRPr="00364E1D">
              <w:rPr>
                <w:rFonts w:asciiTheme="majorHAnsi" w:hAnsiTheme="majorHAnsi"/>
                <w:b/>
                <w:bCs/>
                <w:spacing w:val="-4"/>
              </w:rPr>
              <w:t>Тема 3</w:t>
            </w:r>
            <w:r w:rsidRPr="00247CF9">
              <w:rPr>
                <w:rFonts w:asciiTheme="majorHAnsi" w:hAnsiTheme="majorHAnsi"/>
                <w:b/>
                <w:bCs/>
                <w:spacing w:val="-4"/>
                <w:u w:val="single"/>
              </w:rPr>
              <w:t>.</w:t>
            </w:r>
            <w:r w:rsidRPr="00247CF9">
              <w:rPr>
                <w:rFonts w:asciiTheme="majorHAnsi" w:hAnsiTheme="majorHAnsi"/>
                <w:b/>
                <w:bCs/>
                <w:spacing w:val="-4"/>
              </w:rPr>
              <w:t xml:space="preserve"> </w:t>
            </w:r>
            <w:r w:rsidR="00364E1D" w:rsidRPr="00364E1D">
              <w:rPr>
                <w:rFonts w:asciiTheme="majorHAnsi" w:hAnsiTheme="majorHAnsi"/>
                <w:b/>
                <w:bCs/>
                <w:spacing w:val="-4"/>
                <w:lang w:val="ru-MD"/>
              </w:rPr>
              <w:t xml:space="preserve">Тканевые </w:t>
            </w:r>
            <w:r w:rsidR="00364E1D" w:rsidRPr="00364E1D">
              <w:rPr>
                <w:rFonts w:asciiTheme="majorHAnsi" w:hAnsiTheme="majorHAnsi"/>
                <w:b/>
                <w:bCs/>
                <w:spacing w:val="-4"/>
              </w:rPr>
              <w:t>типич</w:t>
            </w:r>
            <w:r w:rsidR="00364E1D" w:rsidRPr="00364E1D">
              <w:rPr>
                <w:rFonts w:asciiTheme="majorHAnsi" w:hAnsiTheme="majorHAnsi"/>
                <w:b/>
                <w:bCs/>
                <w:spacing w:val="-4"/>
                <w:lang w:val="ru-MD"/>
              </w:rPr>
              <w:t>еские(типовые)</w:t>
            </w:r>
            <w:r w:rsidR="00364E1D" w:rsidRPr="00364E1D">
              <w:rPr>
                <w:rFonts w:asciiTheme="majorHAnsi" w:hAnsiTheme="majorHAnsi"/>
                <w:b/>
                <w:bCs/>
                <w:spacing w:val="-4"/>
              </w:rPr>
              <w:t xml:space="preserve"> </w:t>
            </w:r>
            <w:r w:rsidR="00364E1D" w:rsidRPr="00364E1D">
              <w:rPr>
                <w:rFonts w:asciiTheme="majorHAnsi" w:hAnsiTheme="majorHAnsi"/>
                <w:b/>
                <w:bCs/>
                <w:spacing w:val="-4"/>
                <w:lang w:val="ru-MD"/>
              </w:rPr>
              <w:t xml:space="preserve">патологические </w:t>
            </w:r>
            <w:r w:rsidR="00364E1D" w:rsidRPr="00364E1D">
              <w:rPr>
                <w:rFonts w:asciiTheme="majorHAnsi" w:hAnsiTheme="majorHAnsi"/>
                <w:b/>
                <w:bCs/>
                <w:spacing w:val="-4"/>
              </w:rPr>
              <w:t>процессы.</w:t>
            </w:r>
            <w:r w:rsidR="00364E1D" w:rsidRPr="00364E1D">
              <w:rPr>
                <w:rFonts w:asciiTheme="majorHAnsi" w:hAnsiTheme="majorHAnsi"/>
                <w:b/>
                <w:bCs/>
                <w:spacing w:val="-4"/>
                <w:lang w:val="ru-MD"/>
              </w:rPr>
              <w:t xml:space="preserve"> Дедиференциация. Физиологическая и патологическая регенерация. Физиологическая и патологическая гиперплазия и гипертрофия. Физиологическая и патологическая атрофия. Склерозирование.</w:t>
            </w:r>
          </w:p>
        </w:tc>
      </w:tr>
      <w:tr w:rsidR="00841776" w:rsidRPr="00247CF9" w14:paraId="0B8AA867" w14:textId="77777777" w:rsidTr="003D7A59">
        <w:trPr>
          <w:trHeight w:val="2536"/>
          <w:jc w:val="center"/>
        </w:trPr>
        <w:tc>
          <w:tcPr>
            <w:tcW w:w="6516" w:type="dxa"/>
            <w:vMerge w:val="restart"/>
            <w:tcBorders>
              <w:left w:val="single" w:sz="4" w:space="0" w:color="auto"/>
              <w:right w:val="single" w:sz="4" w:space="0" w:color="auto"/>
            </w:tcBorders>
          </w:tcPr>
          <w:p w14:paraId="045DB93C" w14:textId="77777777" w:rsidR="00841776" w:rsidRPr="003D7A59" w:rsidRDefault="00841776" w:rsidP="00680E12">
            <w:pPr>
              <w:pStyle w:val="Listparagraf"/>
              <w:numPr>
                <w:ilvl w:val="0"/>
                <w:numId w:val="21"/>
              </w:numPr>
              <w:tabs>
                <w:tab w:val="left" w:pos="600"/>
              </w:tabs>
              <w:ind w:left="600" w:hanging="284"/>
              <w:rPr>
                <w:rFonts w:asciiTheme="majorHAnsi" w:hAnsiTheme="majorHAnsi"/>
                <w:spacing w:val="-4"/>
                <w:lang w:val="ro-RO"/>
              </w:rPr>
            </w:pPr>
            <w:r w:rsidRPr="003D7A59">
              <w:rPr>
                <w:rFonts w:asciiTheme="majorHAnsi" w:hAnsiTheme="majorHAnsi"/>
                <w:b/>
                <w:bCs/>
                <w:spacing w:val="-4"/>
              </w:rPr>
              <w:t>Определять</w:t>
            </w:r>
            <w:r w:rsidRPr="003D7A59">
              <w:rPr>
                <w:rFonts w:asciiTheme="majorHAnsi" w:hAnsiTheme="majorHAnsi"/>
                <w:spacing w:val="-4"/>
              </w:rPr>
              <w:t>: понятия клеточной дедифференциации, тотипотентные, мультипотентные, плюрипотентные, унипотентные клетки; дифференцировка и пролиферация. Физиологическая и патологическая регенерация. Гомеостатическая, адаптивная, репаративная, защитная, компенсаторная регенерация. Патологическая атрофия. Лабильный, стабильный, прогрессирующий склероз. Коллагенолиз</w:t>
            </w:r>
            <w:r w:rsidRPr="003D7A59">
              <w:rPr>
                <w:rFonts w:asciiTheme="majorHAnsi" w:hAnsiTheme="majorHAnsi"/>
                <w:spacing w:val="-4"/>
                <w:lang w:val="ro-RO"/>
              </w:rPr>
              <w:t xml:space="preserve">. </w:t>
            </w:r>
            <w:r w:rsidRPr="003D7A59">
              <w:rPr>
                <w:rFonts w:asciiTheme="majorHAnsi" w:hAnsiTheme="majorHAnsi"/>
                <w:spacing w:val="-4"/>
              </w:rPr>
              <w:t>Функциональная, адаптивная, репаративная, защитная, компенсаторная гипертрофия. Гипофункциональная, инволютивная, старческая, эндокринная, постгипертрофическая физиологическая атрофия. Патологическая атрофия.</w:t>
            </w:r>
            <w:r w:rsidRPr="003D7A59">
              <w:rPr>
                <w:rFonts w:asciiTheme="majorHAnsi" w:hAnsiTheme="majorHAnsi"/>
              </w:rPr>
              <w:t xml:space="preserve"> </w:t>
            </w:r>
            <w:r w:rsidRPr="003D7A59">
              <w:rPr>
                <w:rFonts w:asciiTheme="majorHAnsi" w:hAnsiTheme="majorHAnsi"/>
                <w:spacing w:val="-4"/>
              </w:rPr>
              <w:t>Склероз, коллагеногенез, коллагенолиз.</w:t>
            </w:r>
          </w:p>
          <w:p w14:paraId="13AD83C1" w14:textId="6CF9791D" w:rsidR="00841776" w:rsidRPr="003D7A59" w:rsidRDefault="00841776" w:rsidP="00680E12">
            <w:pPr>
              <w:pStyle w:val="Listparagraf"/>
              <w:numPr>
                <w:ilvl w:val="0"/>
                <w:numId w:val="21"/>
              </w:numPr>
              <w:tabs>
                <w:tab w:val="left" w:pos="600"/>
              </w:tabs>
              <w:ind w:left="600" w:hanging="284"/>
              <w:rPr>
                <w:rFonts w:asciiTheme="majorHAnsi" w:hAnsiTheme="majorHAnsi"/>
                <w:spacing w:val="-4"/>
              </w:rPr>
            </w:pPr>
            <w:r w:rsidRPr="003D7A59">
              <w:rPr>
                <w:rFonts w:asciiTheme="majorHAnsi" w:hAnsiTheme="majorHAnsi"/>
                <w:b/>
                <w:bCs/>
                <w:spacing w:val="-4"/>
              </w:rPr>
              <w:t>Знать</w:t>
            </w:r>
            <w:r w:rsidRPr="003D7A59">
              <w:rPr>
                <w:rFonts w:asciiTheme="majorHAnsi" w:hAnsiTheme="majorHAnsi"/>
                <w:b/>
                <w:bCs/>
                <w:spacing w:val="-4"/>
                <w:lang w:val="ro-RO"/>
              </w:rPr>
              <w:t xml:space="preserve">: </w:t>
            </w:r>
            <w:r w:rsidRPr="003D7A59">
              <w:rPr>
                <w:rFonts w:asciiTheme="majorHAnsi" w:hAnsiTheme="majorHAnsi"/>
                <w:spacing w:val="-4"/>
              </w:rPr>
              <w:t xml:space="preserve">Причины, патогенез и роль в патологии клеточной дедифференциации. Патогенез физиологической регенерации: гомеостатическая, адаптивная, репаративная, защитная, компенсаторная. Механизмы патологической регенерации. Патогенез функциональной, адаптивной, репаративной, защитной, компенсаторной гипертрофии. Патогенез физиологической атрофии: Гипофункциональная, инволютивная, старческая, эндокринная, пост-атрофическая. Патогенез патологической атрофии. Причины, патогенез, последствия склероза. </w:t>
            </w:r>
            <w:r w:rsidRPr="003D7A59">
              <w:rPr>
                <w:rFonts w:asciiTheme="majorHAnsi" w:hAnsiTheme="majorHAnsi"/>
                <w:spacing w:val="-4"/>
              </w:rPr>
              <w:lastRenderedPageBreak/>
              <w:t>Принципы патогенной коррекции склеротического процесса.</w:t>
            </w:r>
            <w:r w:rsidRPr="003D7A59">
              <w:rPr>
                <w:rFonts w:asciiTheme="majorHAnsi" w:hAnsiTheme="majorHAnsi"/>
                <w:spacing w:val="-4"/>
                <w:lang w:val="ro-RO"/>
              </w:rPr>
              <w:t xml:space="preserve"> </w:t>
            </w:r>
            <w:r w:rsidRPr="003D7A59">
              <w:rPr>
                <w:rFonts w:asciiTheme="majorHAnsi" w:hAnsiTheme="majorHAnsi"/>
                <w:spacing w:val="-4"/>
              </w:rPr>
              <w:t xml:space="preserve">элементов). </w:t>
            </w:r>
            <w:r w:rsidR="003D7A59" w:rsidRPr="003D7A59">
              <w:rPr>
                <w:rFonts w:asciiTheme="majorHAnsi" w:hAnsiTheme="majorHAnsi"/>
                <w:spacing w:val="-4"/>
              </w:rPr>
              <w:t>Метаплазия и дисплазия</w:t>
            </w:r>
          </w:p>
          <w:p w14:paraId="47A79840" w14:textId="544B9140" w:rsidR="00841776" w:rsidRPr="003D7A59" w:rsidRDefault="00841776" w:rsidP="00680E12">
            <w:pPr>
              <w:pStyle w:val="Listparagraf"/>
              <w:numPr>
                <w:ilvl w:val="0"/>
                <w:numId w:val="21"/>
              </w:numPr>
              <w:tabs>
                <w:tab w:val="left" w:pos="600"/>
              </w:tabs>
              <w:ind w:left="600" w:hanging="284"/>
              <w:rPr>
                <w:rFonts w:asciiTheme="majorHAnsi" w:hAnsiTheme="majorHAnsi"/>
                <w:b/>
                <w:bCs/>
                <w:spacing w:val="-4"/>
              </w:rPr>
            </w:pPr>
            <w:r w:rsidRPr="003D7A59">
              <w:rPr>
                <w:rFonts w:asciiTheme="majorHAnsi" w:hAnsiTheme="majorHAnsi"/>
                <w:b/>
                <w:bCs/>
                <w:spacing w:val="-4"/>
              </w:rPr>
              <w:t>Продемонстрировать</w:t>
            </w:r>
            <w:r w:rsidRPr="003D7A59">
              <w:rPr>
                <w:rFonts w:asciiTheme="majorHAnsi" w:hAnsiTheme="majorHAnsi"/>
                <w:b/>
                <w:bCs/>
                <w:spacing w:val="-4"/>
                <w:lang w:val="ro-RO"/>
              </w:rPr>
              <w:t>:</w:t>
            </w:r>
            <w:r w:rsidRPr="003D7A59">
              <w:rPr>
                <w:rFonts w:asciiTheme="majorHAnsi" w:hAnsiTheme="majorHAnsi"/>
                <w:spacing w:val="-4"/>
              </w:rPr>
              <w:t xml:space="preserve"> Патогенетическая цепь функциональной гипертрофии (гипертрофия скелетных мышц при упражнениях), адаптивная (гипертрофия сердца на высоте), компенсаторная (гипертрофия сердца при гипертонии). Патогенетическая цепь гипофункциональной физиологической атрофии, инволютивная, старческая, эндокринная, постгипертрофическая. Патогенетическая цепь патологической атрофии при клеточных повреждениях. Патогенетическая цепь склероза при клеточных повреждениях.</w:t>
            </w:r>
          </w:p>
          <w:p w14:paraId="0388B814" w14:textId="6141B6D6" w:rsidR="00841776" w:rsidRPr="003D7A59" w:rsidRDefault="00841776" w:rsidP="00680E12">
            <w:pPr>
              <w:pStyle w:val="Listparagraf"/>
              <w:numPr>
                <w:ilvl w:val="0"/>
                <w:numId w:val="21"/>
              </w:numPr>
              <w:tabs>
                <w:tab w:val="left" w:pos="600"/>
              </w:tabs>
              <w:ind w:left="600" w:hanging="284"/>
              <w:rPr>
                <w:rFonts w:asciiTheme="majorHAnsi" w:hAnsiTheme="majorHAnsi"/>
                <w:b/>
                <w:bCs/>
                <w:spacing w:val="-4"/>
                <w:lang w:val="ro-RO"/>
              </w:rPr>
            </w:pPr>
            <w:r w:rsidRPr="003D7A59">
              <w:rPr>
                <w:rFonts w:asciiTheme="majorHAnsi" w:hAnsiTheme="majorHAnsi"/>
                <w:b/>
                <w:bCs/>
                <w:spacing w:val="-4"/>
              </w:rPr>
              <w:t>Применять:</w:t>
            </w:r>
            <w:r w:rsidRPr="003D7A59">
              <w:rPr>
                <w:rFonts w:asciiTheme="majorHAnsi" w:hAnsiTheme="majorHAnsi"/>
                <w:spacing w:val="-4"/>
              </w:rPr>
              <w:t xml:space="preserve"> закономерности патологических процессов в тканях при заболеваниях: опухолевых, компенсаторная гипертрофия органов, рассеянный склероз органов при недостаточности кровообращения, множественная атрофия органов при старении. Различать физиологическую и патологическую регенерацию, физиологическую и патологическую гипертрофию, физиологическую и патологическую атрофии</w:t>
            </w:r>
            <w:r w:rsidRPr="003D7A59">
              <w:rPr>
                <w:rFonts w:asciiTheme="majorHAnsi" w:hAnsiTheme="majorHAnsi"/>
                <w:spacing w:val="-4"/>
                <w:lang w:val="ro-RO"/>
              </w:rPr>
              <w:t>.</w:t>
            </w:r>
          </w:p>
          <w:p w14:paraId="531C8298" w14:textId="49CBEEDB" w:rsidR="00841776" w:rsidRPr="003D7A59" w:rsidRDefault="00841776" w:rsidP="00680E12">
            <w:pPr>
              <w:pStyle w:val="Listparagraf"/>
              <w:numPr>
                <w:ilvl w:val="0"/>
                <w:numId w:val="21"/>
              </w:numPr>
              <w:tabs>
                <w:tab w:val="left" w:pos="600"/>
              </w:tabs>
              <w:ind w:left="600" w:hanging="284"/>
              <w:rPr>
                <w:rFonts w:asciiTheme="majorHAnsi" w:hAnsiTheme="majorHAnsi"/>
                <w:spacing w:val="-4"/>
                <w:lang w:val="ro-RO"/>
              </w:rPr>
            </w:pPr>
            <w:r w:rsidRPr="003D7A59">
              <w:rPr>
                <w:rFonts w:asciiTheme="majorHAnsi" w:hAnsiTheme="majorHAnsi"/>
                <w:b/>
                <w:bCs/>
                <w:spacing w:val="-4"/>
              </w:rPr>
              <w:t>Интегрировать:</w:t>
            </w:r>
            <w:r w:rsidRPr="003D7A59">
              <w:rPr>
                <w:rFonts w:asciiTheme="majorHAnsi" w:hAnsiTheme="majorHAnsi"/>
                <w:spacing w:val="-4"/>
              </w:rPr>
              <w:t xml:space="preserve"> процессы регенерации, гипертрофии и атрофии, основанные на общих</w:t>
            </w:r>
            <w:r w:rsidRPr="003D7A59">
              <w:rPr>
                <w:rFonts w:asciiTheme="majorHAnsi" w:hAnsiTheme="majorHAnsi"/>
                <w:b/>
                <w:bCs/>
                <w:spacing w:val="-4"/>
              </w:rPr>
              <w:t xml:space="preserve"> </w:t>
            </w:r>
            <w:r w:rsidRPr="003D7A59">
              <w:rPr>
                <w:rFonts w:asciiTheme="majorHAnsi" w:hAnsiTheme="majorHAnsi"/>
                <w:spacing w:val="-4"/>
              </w:rPr>
              <w:t>клеточных процессах. клеточные патологические процессы в структуру болезни.</w:t>
            </w:r>
          </w:p>
        </w:tc>
        <w:tc>
          <w:tcPr>
            <w:tcW w:w="3697" w:type="dxa"/>
            <w:tcBorders>
              <w:top w:val="single" w:sz="4" w:space="0" w:color="auto"/>
              <w:left w:val="single" w:sz="4" w:space="0" w:color="auto"/>
              <w:bottom w:val="single" w:sz="4" w:space="0" w:color="auto"/>
              <w:right w:val="single" w:sz="4" w:space="0" w:color="auto"/>
            </w:tcBorders>
            <w:vAlign w:val="center"/>
          </w:tcPr>
          <w:p w14:paraId="07CAD644" w14:textId="40A36ED6" w:rsidR="00841776" w:rsidRPr="003D7A59" w:rsidRDefault="00841776" w:rsidP="00680E12">
            <w:pPr>
              <w:pStyle w:val="Listparagraf"/>
              <w:numPr>
                <w:ilvl w:val="0"/>
                <w:numId w:val="19"/>
              </w:numPr>
              <w:tabs>
                <w:tab w:val="left" w:pos="170"/>
              </w:tabs>
              <w:rPr>
                <w:rFonts w:asciiTheme="majorHAnsi" w:hAnsiTheme="majorHAnsi"/>
                <w:spacing w:val="-4"/>
              </w:rPr>
            </w:pPr>
            <w:r w:rsidRPr="003D7A59">
              <w:rPr>
                <w:rFonts w:asciiTheme="majorHAnsi" w:hAnsiTheme="majorHAnsi"/>
                <w:spacing w:val="-4"/>
              </w:rPr>
              <w:lastRenderedPageBreak/>
              <w:t>Физиологическая и патологическая регенерация.</w:t>
            </w:r>
          </w:p>
        </w:tc>
      </w:tr>
      <w:tr w:rsidR="00841776" w:rsidRPr="00247CF9" w14:paraId="443E5754" w14:textId="77777777" w:rsidTr="00686821">
        <w:trPr>
          <w:trHeight w:val="2538"/>
          <w:jc w:val="center"/>
        </w:trPr>
        <w:tc>
          <w:tcPr>
            <w:tcW w:w="6516" w:type="dxa"/>
            <w:vMerge/>
            <w:tcBorders>
              <w:left w:val="single" w:sz="4" w:space="0" w:color="auto"/>
              <w:right w:val="single" w:sz="4" w:space="0" w:color="auto"/>
            </w:tcBorders>
            <w:vAlign w:val="center"/>
          </w:tcPr>
          <w:p w14:paraId="616B25A6" w14:textId="7A37BF02" w:rsidR="00841776" w:rsidRPr="00247CF9" w:rsidRDefault="00841776"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397FD7E5" w14:textId="42B836B8" w:rsidR="00841776" w:rsidRPr="003D7A59" w:rsidRDefault="00841776" w:rsidP="00680E12">
            <w:pPr>
              <w:pStyle w:val="Listparagraf"/>
              <w:numPr>
                <w:ilvl w:val="0"/>
                <w:numId w:val="19"/>
              </w:numPr>
              <w:tabs>
                <w:tab w:val="left" w:pos="170"/>
              </w:tabs>
              <w:rPr>
                <w:rFonts w:asciiTheme="majorHAnsi" w:hAnsiTheme="majorHAnsi"/>
                <w:spacing w:val="-4"/>
                <w:lang w:val="ro-RO"/>
              </w:rPr>
            </w:pPr>
            <w:r w:rsidRPr="003D7A59">
              <w:rPr>
                <w:rFonts w:asciiTheme="majorHAnsi" w:hAnsiTheme="majorHAnsi"/>
                <w:spacing w:val="-4"/>
              </w:rPr>
              <w:t>Физиологическая и патологическая гипертрофия</w:t>
            </w:r>
            <w:r w:rsidRPr="003D7A59">
              <w:rPr>
                <w:rFonts w:asciiTheme="majorHAnsi" w:hAnsiTheme="majorHAnsi"/>
                <w:spacing w:val="-4"/>
                <w:lang w:val="ro-MD"/>
              </w:rPr>
              <w:t xml:space="preserve"> </w:t>
            </w:r>
            <w:r w:rsidRPr="003D7A59">
              <w:rPr>
                <w:rFonts w:asciiTheme="majorHAnsi" w:hAnsiTheme="majorHAnsi"/>
                <w:spacing w:val="-4"/>
              </w:rPr>
              <w:t>и гиперплазия</w:t>
            </w:r>
            <w:r w:rsidRPr="003D7A59">
              <w:rPr>
                <w:rFonts w:asciiTheme="majorHAnsi" w:hAnsiTheme="majorHAnsi"/>
                <w:spacing w:val="-4"/>
                <w:lang w:val="ro-RO"/>
              </w:rPr>
              <w:t>.</w:t>
            </w:r>
          </w:p>
          <w:p w14:paraId="66902DEA" w14:textId="4669026A" w:rsidR="00841776" w:rsidRPr="00247CF9" w:rsidRDefault="00841776" w:rsidP="00841776">
            <w:pPr>
              <w:tabs>
                <w:tab w:val="left" w:pos="170"/>
              </w:tabs>
              <w:rPr>
                <w:rFonts w:asciiTheme="majorHAnsi" w:hAnsiTheme="majorHAnsi"/>
                <w:spacing w:val="-4"/>
              </w:rPr>
            </w:pPr>
          </w:p>
        </w:tc>
      </w:tr>
      <w:tr w:rsidR="00841776" w:rsidRPr="00247CF9" w14:paraId="1EE4C24F" w14:textId="77777777" w:rsidTr="003D7A59">
        <w:trPr>
          <w:trHeight w:val="2672"/>
          <w:jc w:val="center"/>
        </w:trPr>
        <w:tc>
          <w:tcPr>
            <w:tcW w:w="6516" w:type="dxa"/>
            <w:vMerge/>
            <w:tcBorders>
              <w:left w:val="single" w:sz="4" w:space="0" w:color="auto"/>
              <w:right w:val="single" w:sz="4" w:space="0" w:color="auto"/>
            </w:tcBorders>
            <w:vAlign w:val="center"/>
          </w:tcPr>
          <w:p w14:paraId="5B6A43CB" w14:textId="183ED853" w:rsidR="00841776" w:rsidRPr="00247CF9" w:rsidRDefault="00841776"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16B7A940" w14:textId="42ED8636" w:rsidR="00841776" w:rsidRPr="003D7A59" w:rsidRDefault="003D7A59" w:rsidP="00680E12">
            <w:pPr>
              <w:pStyle w:val="Listparagraf"/>
              <w:numPr>
                <w:ilvl w:val="0"/>
                <w:numId w:val="19"/>
              </w:numPr>
              <w:tabs>
                <w:tab w:val="left" w:pos="170"/>
              </w:tabs>
              <w:rPr>
                <w:rFonts w:asciiTheme="majorHAnsi" w:hAnsiTheme="majorHAnsi"/>
                <w:spacing w:val="-4"/>
              </w:rPr>
            </w:pPr>
            <w:r w:rsidRPr="003D7A59">
              <w:rPr>
                <w:rFonts w:asciiTheme="majorHAnsi" w:hAnsiTheme="majorHAnsi"/>
                <w:spacing w:val="-4"/>
              </w:rPr>
              <w:t>Физиологическая и патологическая атрофия</w:t>
            </w:r>
            <w:r w:rsidR="00841776" w:rsidRPr="003D7A59">
              <w:rPr>
                <w:rFonts w:asciiTheme="majorHAnsi" w:hAnsiTheme="majorHAnsi"/>
                <w:spacing w:val="-4"/>
                <w:lang w:val="ro-RO"/>
              </w:rPr>
              <w:t>.</w:t>
            </w:r>
          </w:p>
        </w:tc>
      </w:tr>
      <w:tr w:rsidR="00841776" w:rsidRPr="00247CF9" w14:paraId="1435ED19" w14:textId="77777777" w:rsidTr="003D7A59">
        <w:trPr>
          <w:trHeight w:val="2272"/>
          <w:jc w:val="center"/>
        </w:trPr>
        <w:tc>
          <w:tcPr>
            <w:tcW w:w="6516" w:type="dxa"/>
            <w:vMerge/>
            <w:tcBorders>
              <w:left w:val="single" w:sz="4" w:space="0" w:color="auto"/>
              <w:right w:val="single" w:sz="4" w:space="0" w:color="auto"/>
            </w:tcBorders>
          </w:tcPr>
          <w:p w14:paraId="1168FB0E" w14:textId="095F8ED7" w:rsidR="00841776" w:rsidRPr="00247CF9" w:rsidRDefault="00841776"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03740023" w14:textId="4D29A602" w:rsidR="00841776" w:rsidRPr="003D7A59" w:rsidRDefault="003D7A59" w:rsidP="00680E12">
            <w:pPr>
              <w:pStyle w:val="Listparagraf"/>
              <w:numPr>
                <w:ilvl w:val="0"/>
                <w:numId w:val="19"/>
              </w:numPr>
              <w:tabs>
                <w:tab w:val="left" w:pos="170"/>
              </w:tabs>
              <w:rPr>
                <w:rFonts w:asciiTheme="majorHAnsi" w:hAnsiTheme="majorHAnsi"/>
                <w:spacing w:val="-4"/>
              </w:rPr>
            </w:pPr>
            <w:r w:rsidRPr="003D7A59">
              <w:rPr>
                <w:rFonts w:asciiTheme="majorHAnsi" w:hAnsiTheme="majorHAnsi"/>
                <w:spacing w:val="-4"/>
              </w:rPr>
              <w:t>Патологическая регенерация. Метаплазия и дисплазия</w:t>
            </w:r>
          </w:p>
        </w:tc>
      </w:tr>
      <w:tr w:rsidR="00841776" w:rsidRPr="00247CF9" w14:paraId="5B276560" w14:textId="77777777" w:rsidTr="00686821">
        <w:trPr>
          <w:trHeight w:val="5367"/>
          <w:jc w:val="center"/>
        </w:trPr>
        <w:tc>
          <w:tcPr>
            <w:tcW w:w="6516" w:type="dxa"/>
            <w:vMerge/>
            <w:tcBorders>
              <w:left w:val="single" w:sz="4" w:space="0" w:color="auto"/>
              <w:right w:val="single" w:sz="4" w:space="0" w:color="auto"/>
            </w:tcBorders>
          </w:tcPr>
          <w:p w14:paraId="1A3D574D" w14:textId="71CE3FC0" w:rsidR="00841776" w:rsidRPr="00247CF9" w:rsidRDefault="00841776"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27CE601B" w14:textId="77777777" w:rsidR="003D7A59" w:rsidRPr="003D7A59" w:rsidRDefault="003D7A59" w:rsidP="00680E12">
            <w:pPr>
              <w:pStyle w:val="Listparagraf"/>
              <w:numPr>
                <w:ilvl w:val="0"/>
                <w:numId w:val="19"/>
              </w:numPr>
              <w:tabs>
                <w:tab w:val="left" w:pos="170"/>
              </w:tabs>
              <w:rPr>
                <w:rFonts w:asciiTheme="majorHAnsi" w:hAnsiTheme="majorHAnsi"/>
                <w:spacing w:val="-4"/>
                <w:lang w:val="ro-RO"/>
              </w:rPr>
            </w:pPr>
            <w:r w:rsidRPr="003D7A59">
              <w:rPr>
                <w:rFonts w:asciiTheme="majorHAnsi" w:hAnsiTheme="majorHAnsi"/>
                <w:spacing w:val="-4"/>
              </w:rPr>
              <w:t>Склероз, коллагеногенез, коллагенолиз.</w:t>
            </w:r>
          </w:p>
          <w:p w14:paraId="3E4AEB08" w14:textId="31102AED" w:rsidR="00841776" w:rsidRPr="00247CF9" w:rsidRDefault="00841776" w:rsidP="00841776">
            <w:pPr>
              <w:tabs>
                <w:tab w:val="left" w:pos="170"/>
              </w:tabs>
              <w:rPr>
                <w:rFonts w:asciiTheme="majorHAnsi" w:hAnsiTheme="majorHAnsi"/>
                <w:spacing w:val="-4"/>
              </w:rPr>
            </w:pPr>
          </w:p>
        </w:tc>
      </w:tr>
      <w:tr w:rsidR="00841776" w:rsidRPr="00247CF9" w14:paraId="25487A4F" w14:textId="77777777" w:rsidTr="00B03491">
        <w:trPr>
          <w:trHeight w:val="247"/>
          <w:jc w:val="center"/>
        </w:trPr>
        <w:tc>
          <w:tcPr>
            <w:tcW w:w="10213" w:type="dxa"/>
            <w:gridSpan w:val="2"/>
            <w:tcBorders>
              <w:top w:val="single" w:sz="4" w:space="0" w:color="auto"/>
              <w:left w:val="single" w:sz="4" w:space="0" w:color="auto"/>
              <w:bottom w:val="single" w:sz="4" w:space="0" w:color="auto"/>
              <w:right w:val="single" w:sz="4" w:space="0" w:color="auto"/>
            </w:tcBorders>
          </w:tcPr>
          <w:p w14:paraId="6544F997" w14:textId="77777777" w:rsidR="00841776" w:rsidRDefault="00841776" w:rsidP="00841776">
            <w:pPr>
              <w:widowControl w:val="0"/>
              <w:spacing w:before="60" w:after="60"/>
              <w:ind w:left="57"/>
              <w:rPr>
                <w:rFonts w:asciiTheme="majorHAnsi" w:hAnsiTheme="majorHAnsi"/>
                <w:b/>
                <w:bCs/>
                <w:color w:val="000000"/>
                <w:spacing w:val="-4"/>
              </w:rPr>
            </w:pPr>
            <w:r w:rsidRPr="00247CF9">
              <w:rPr>
                <w:rFonts w:asciiTheme="majorHAnsi" w:hAnsiTheme="majorHAnsi"/>
                <w:b/>
                <w:bCs/>
                <w:color w:val="000000"/>
                <w:spacing w:val="-4"/>
              </w:rPr>
              <w:t>Тема (глава) 4. Канцерогенез. Этиология. Патогенетические механизмы. Канцерогенез, связанный с хроническим воспалением.</w:t>
            </w:r>
          </w:p>
          <w:p w14:paraId="3BC23A6F" w14:textId="5C5C8AC8" w:rsidR="00686821" w:rsidRPr="00247CF9" w:rsidRDefault="00686821" w:rsidP="00686821">
            <w:pPr>
              <w:widowControl w:val="0"/>
              <w:spacing w:before="60" w:after="60"/>
              <w:rPr>
                <w:rFonts w:asciiTheme="majorHAnsi" w:hAnsiTheme="majorHAnsi"/>
                <w:b/>
                <w:bCs/>
                <w:color w:val="000000"/>
                <w:spacing w:val="-4"/>
                <w:lang w:val="en-US"/>
              </w:rPr>
            </w:pPr>
          </w:p>
        </w:tc>
      </w:tr>
      <w:tr w:rsidR="003D7A59" w:rsidRPr="00247CF9" w14:paraId="7A47CCAF" w14:textId="77777777" w:rsidTr="00686821">
        <w:trPr>
          <w:trHeight w:val="2922"/>
          <w:jc w:val="center"/>
        </w:trPr>
        <w:tc>
          <w:tcPr>
            <w:tcW w:w="6516" w:type="dxa"/>
            <w:vMerge w:val="restart"/>
            <w:tcBorders>
              <w:top w:val="single" w:sz="4" w:space="0" w:color="auto"/>
              <w:left w:val="single" w:sz="4" w:space="0" w:color="auto"/>
              <w:right w:val="single" w:sz="4" w:space="0" w:color="auto"/>
            </w:tcBorders>
          </w:tcPr>
          <w:p w14:paraId="33D7A460" w14:textId="77777777" w:rsidR="003D7A59" w:rsidRPr="00247CF9" w:rsidRDefault="003D7A59" w:rsidP="00680E12">
            <w:pPr>
              <w:pStyle w:val="z1Char"/>
              <w:numPr>
                <w:ilvl w:val="0"/>
                <w:numId w:val="22"/>
              </w:numPr>
              <w:tabs>
                <w:tab w:val="left" w:pos="170"/>
              </w:tabs>
              <w:ind w:left="600"/>
              <w:jc w:val="left"/>
              <w:rPr>
                <w:rFonts w:asciiTheme="majorHAnsi" w:hAnsiTheme="majorHAnsi"/>
                <w:spacing w:val="-4"/>
                <w:sz w:val="24"/>
                <w:szCs w:val="24"/>
              </w:rPr>
            </w:pPr>
            <w:r w:rsidRPr="00247CF9">
              <w:rPr>
                <w:rFonts w:asciiTheme="majorHAnsi" w:hAnsiTheme="majorHAnsi"/>
                <w:b/>
                <w:bCs/>
                <w:spacing w:val="-4"/>
                <w:sz w:val="24"/>
                <w:szCs w:val="24"/>
              </w:rPr>
              <w:t>Определять</w:t>
            </w:r>
            <w:r w:rsidRPr="00247CF9">
              <w:rPr>
                <w:rFonts w:asciiTheme="majorHAnsi" w:hAnsiTheme="majorHAnsi"/>
                <w:spacing w:val="-4"/>
                <w:sz w:val="24"/>
                <w:szCs w:val="24"/>
              </w:rPr>
              <w:t>:</w:t>
            </w:r>
            <w:r w:rsidRPr="00247CF9">
              <w:rPr>
                <w:rFonts w:asciiTheme="majorHAnsi" w:hAnsiTheme="majorHAnsi"/>
                <w:sz w:val="24"/>
                <w:szCs w:val="24"/>
              </w:rPr>
              <w:t xml:space="preserve"> Концепция канцерогенности. Этиология рака.</w:t>
            </w:r>
          </w:p>
          <w:p w14:paraId="40259303" w14:textId="387383B2" w:rsidR="003D7A59" w:rsidRPr="003D7A59" w:rsidRDefault="003D7A59" w:rsidP="00680E12">
            <w:pPr>
              <w:pStyle w:val="Listparagraf"/>
              <w:numPr>
                <w:ilvl w:val="0"/>
                <w:numId w:val="22"/>
              </w:numPr>
              <w:tabs>
                <w:tab w:val="left" w:pos="170"/>
              </w:tabs>
              <w:ind w:left="600"/>
              <w:rPr>
                <w:rFonts w:asciiTheme="majorHAnsi" w:hAnsiTheme="majorHAnsi"/>
              </w:rPr>
            </w:pPr>
            <w:r w:rsidRPr="003D7A59">
              <w:rPr>
                <w:rFonts w:asciiTheme="majorHAnsi" w:hAnsiTheme="majorHAnsi"/>
                <w:b/>
                <w:bCs/>
              </w:rPr>
              <w:t>Знать:</w:t>
            </w:r>
            <w:r w:rsidRPr="003D7A59">
              <w:rPr>
                <w:rFonts w:asciiTheme="majorHAnsi" w:hAnsiTheme="majorHAnsi"/>
              </w:rPr>
              <w:t xml:space="preserve"> Общий патогенез неопластической трансформации. Молекулярные основы нарушения</w:t>
            </w:r>
            <w:r>
              <w:rPr>
                <w:rFonts w:asciiTheme="majorHAnsi" w:hAnsiTheme="majorHAnsi"/>
                <w:lang w:val="ro-RO"/>
              </w:rPr>
              <w:t xml:space="preserve"> </w:t>
            </w:r>
            <w:r w:rsidRPr="003D7A59">
              <w:rPr>
                <w:rFonts w:asciiTheme="majorHAnsi" w:hAnsiTheme="majorHAnsi"/>
              </w:rPr>
              <w:t>процесс дифференцировки. Генетические поражения (роль мутаций в канцерогенезе) Роль</w:t>
            </w:r>
            <w:r>
              <w:rPr>
                <w:rFonts w:asciiTheme="majorHAnsi" w:hAnsiTheme="majorHAnsi"/>
                <w:lang w:val="ro-RO"/>
              </w:rPr>
              <w:t xml:space="preserve"> </w:t>
            </w:r>
            <w:r w:rsidRPr="003D7A59">
              <w:rPr>
                <w:rFonts w:asciiTheme="majorHAnsi" w:hAnsiTheme="majorHAnsi"/>
              </w:rPr>
              <w:t>нестабильности генома в канцерогенезе. Молекулы микро-РНК и их роль в канцерогенезе. Фенотипические признаки канцерогенеза.</w:t>
            </w:r>
          </w:p>
          <w:p w14:paraId="2E0FDD42" w14:textId="6C59A982" w:rsidR="003D7A59" w:rsidRPr="00686821" w:rsidRDefault="003D7A59" w:rsidP="00680E12">
            <w:pPr>
              <w:pStyle w:val="z1Char"/>
              <w:numPr>
                <w:ilvl w:val="0"/>
                <w:numId w:val="22"/>
              </w:numPr>
              <w:tabs>
                <w:tab w:val="left" w:pos="170"/>
              </w:tabs>
              <w:ind w:left="600"/>
              <w:jc w:val="left"/>
              <w:rPr>
                <w:rFonts w:asciiTheme="majorHAnsi" w:hAnsiTheme="majorHAnsi"/>
                <w:sz w:val="24"/>
                <w:szCs w:val="24"/>
              </w:rPr>
            </w:pPr>
            <w:r w:rsidRPr="00247CF9">
              <w:rPr>
                <w:rFonts w:asciiTheme="majorHAnsi" w:hAnsiTheme="majorHAnsi"/>
                <w:b/>
                <w:bCs/>
                <w:sz w:val="24"/>
                <w:szCs w:val="24"/>
              </w:rPr>
              <w:t>Продемонстрировать</w:t>
            </w:r>
            <w:r w:rsidRPr="00247CF9">
              <w:rPr>
                <w:rFonts w:asciiTheme="majorHAnsi" w:hAnsiTheme="majorHAnsi"/>
                <w:sz w:val="24"/>
                <w:szCs w:val="24"/>
              </w:rPr>
              <w:t>:</w:t>
            </w:r>
            <w:r>
              <w:rPr>
                <w:rFonts w:asciiTheme="majorHAnsi" w:hAnsiTheme="majorHAnsi"/>
                <w:sz w:val="24"/>
                <w:szCs w:val="24"/>
                <w:lang w:val="ro-RO"/>
              </w:rPr>
              <w:t xml:space="preserve"> </w:t>
            </w:r>
            <w:r w:rsidRPr="003D7A59">
              <w:rPr>
                <w:rFonts w:asciiTheme="majorHAnsi" w:hAnsiTheme="majorHAnsi"/>
                <w:sz w:val="24"/>
                <w:szCs w:val="24"/>
              </w:rPr>
              <w:t xml:space="preserve">Патогенетические механизмы, приводящие к формированию злокачественного фенотипа. Выяснение механизмов, приводящих к самообеспечению опухолевых клеток факторами роста, и </w:t>
            </w:r>
            <w:r w:rsidRPr="003D7A59">
              <w:rPr>
                <w:rFonts w:asciiTheme="majorHAnsi" w:hAnsiTheme="majorHAnsi"/>
                <w:sz w:val="24"/>
                <w:szCs w:val="24"/>
              </w:rPr>
              <w:lastRenderedPageBreak/>
              <w:t xml:space="preserve">механизмов, приводящих к их нечувствительности к сигналам, ингибирующим рост. Механизмы, препятствующие апоптозу. Механизмы иммунного уклонения опухолевых клеток. Механизмы </w:t>
            </w:r>
            <w:r w:rsidRPr="00686821">
              <w:rPr>
                <w:rFonts w:asciiTheme="majorHAnsi" w:hAnsiTheme="majorHAnsi"/>
                <w:sz w:val="24"/>
                <w:szCs w:val="24"/>
              </w:rPr>
              <w:t>ангиогенеза и метастазирования в канцерогенезе. Механизм канцерогенеза на фоне хронического воспаления.</w:t>
            </w:r>
          </w:p>
          <w:p w14:paraId="144E664B" w14:textId="43EBFA55" w:rsidR="003D7A59" w:rsidRPr="00686821" w:rsidRDefault="003D7A59" w:rsidP="00680E12">
            <w:pPr>
              <w:pStyle w:val="z1Char"/>
              <w:numPr>
                <w:ilvl w:val="0"/>
                <w:numId w:val="22"/>
              </w:numPr>
              <w:tabs>
                <w:tab w:val="left" w:pos="170"/>
              </w:tabs>
              <w:ind w:left="600"/>
              <w:jc w:val="left"/>
              <w:rPr>
                <w:rFonts w:asciiTheme="majorHAnsi" w:hAnsiTheme="majorHAnsi"/>
                <w:sz w:val="24"/>
                <w:szCs w:val="24"/>
              </w:rPr>
            </w:pPr>
            <w:r w:rsidRPr="00686821">
              <w:rPr>
                <w:rFonts w:asciiTheme="majorHAnsi" w:hAnsiTheme="majorHAnsi"/>
                <w:b/>
                <w:bCs/>
                <w:sz w:val="24"/>
                <w:szCs w:val="24"/>
              </w:rPr>
              <w:t>Применять</w:t>
            </w:r>
            <w:r w:rsidRPr="00686821">
              <w:rPr>
                <w:rFonts w:asciiTheme="majorHAnsi" w:hAnsiTheme="majorHAnsi"/>
                <w:sz w:val="24"/>
                <w:szCs w:val="24"/>
              </w:rPr>
              <w:t>:</w:t>
            </w:r>
            <w:r w:rsidRPr="00686821">
              <w:rPr>
                <w:rFonts w:asciiTheme="majorHAnsi" w:hAnsiTheme="majorHAnsi"/>
                <w:sz w:val="24"/>
                <w:szCs w:val="24"/>
                <w:lang w:val="ro-RO"/>
              </w:rPr>
              <w:t xml:space="preserve"> </w:t>
            </w:r>
            <w:r w:rsidRPr="00686821">
              <w:rPr>
                <w:rFonts w:asciiTheme="majorHAnsi" w:hAnsiTheme="majorHAnsi"/>
                <w:sz w:val="24"/>
                <w:szCs w:val="24"/>
              </w:rPr>
              <w:t>Знать, как интегрировать патогенетические звенья канцерогенеза. Применять знания в понимании методов патогенетической диагностики и лечения рака.</w:t>
            </w:r>
          </w:p>
          <w:p w14:paraId="6888F533" w14:textId="0B65414B" w:rsidR="003D7A59" w:rsidRPr="003D7A59" w:rsidRDefault="003D7A59" w:rsidP="00680E12">
            <w:pPr>
              <w:pStyle w:val="z1Char"/>
              <w:numPr>
                <w:ilvl w:val="0"/>
                <w:numId w:val="22"/>
              </w:numPr>
              <w:tabs>
                <w:tab w:val="left" w:pos="170"/>
              </w:tabs>
              <w:ind w:left="600"/>
              <w:jc w:val="left"/>
              <w:rPr>
                <w:rFonts w:asciiTheme="majorHAnsi" w:hAnsiTheme="majorHAnsi"/>
                <w:b/>
                <w:bCs/>
                <w:spacing w:val="-4"/>
                <w:sz w:val="24"/>
                <w:szCs w:val="24"/>
                <w:lang w:val="ro-RO"/>
              </w:rPr>
            </w:pPr>
            <w:r w:rsidRPr="00686821">
              <w:rPr>
                <w:rFonts w:asciiTheme="majorHAnsi" w:hAnsiTheme="majorHAnsi"/>
                <w:b/>
                <w:bCs/>
                <w:spacing w:val="-4"/>
                <w:sz w:val="24"/>
                <w:szCs w:val="24"/>
              </w:rPr>
              <w:t>Интегрировать</w:t>
            </w:r>
            <w:r w:rsidRPr="00686821">
              <w:rPr>
                <w:rFonts w:asciiTheme="majorHAnsi" w:hAnsiTheme="majorHAnsi"/>
                <w:b/>
                <w:bCs/>
                <w:spacing w:val="-4"/>
                <w:sz w:val="24"/>
                <w:szCs w:val="24"/>
                <w:lang w:val="ro-RO"/>
              </w:rPr>
              <w:t xml:space="preserve">: </w:t>
            </w:r>
            <w:r w:rsidRPr="00686821">
              <w:rPr>
                <w:rFonts w:asciiTheme="majorHAnsi" w:hAnsiTheme="majorHAnsi"/>
                <w:sz w:val="24"/>
                <w:szCs w:val="24"/>
              </w:rPr>
              <w:t>Теоретические сведения о патологических процессах канцерогенеза в патогенезе различных неопластических</w:t>
            </w:r>
            <w:r w:rsidRPr="003D7A59">
              <w:rPr>
                <w:rFonts w:asciiTheme="majorHAnsi" w:hAnsiTheme="majorHAnsi"/>
                <w:sz w:val="24"/>
                <w:szCs w:val="24"/>
              </w:rPr>
              <w:t xml:space="preserve"> заболеваний</w:t>
            </w:r>
          </w:p>
        </w:tc>
        <w:tc>
          <w:tcPr>
            <w:tcW w:w="3697" w:type="dxa"/>
            <w:tcBorders>
              <w:top w:val="single" w:sz="4" w:space="0" w:color="auto"/>
              <w:left w:val="single" w:sz="4" w:space="0" w:color="auto"/>
              <w:bottom w:val="single" w:sz="4" w:space="0" w:color="auto"/>
              <w:right w:val="single" w:sz="4" w:space="0" w:color="auto"/>
            </w:tcBorders>
          </w:tcPr>
          <w:p w14:paraId="30C45D3A" w14:textId="499048E0" w:rsidR="003D7A59" w:rsidRPr="003D7A59" w:rsidRDefault="003D7A59" w:rsidP="00680E12">
            <w:pPr>
              <w:numPr>
                <w:ilvl w:val="0"/>
                <w:numId w:val="23"/>
              </w:numPr>
              <w:rPr>
                <w:rFonts w:asciiTheme="majorHAnsi" w:hAnsiTheme="majorHAnsi"/>
              </w:rPr>
            </w:pPr>
            <w:r w:rsidRPr="003D7A59">
              <w:rPr>
                <w:rFonts w:asciiTheme="majorHAnsi" w:hAnsiTheme="majorHAnsi"/>
              </w:rPr>
              <w:lastRenderedPageBreak/>
              <w:t xml:space="preserve">  Этиология рака.</w:t>
            </w:r>
            <w:r w:rsidRPr="003D7A59">
              <w:rPr>
                <w:rFonts w:asciiTheme="majorHAnsi" w:hAnsiTheme="majorHAnsi"/>
                <w:lang w:val="ro-RO"/>
              </w:rPr>
              <w:t xml:space="preserve"> </w:t>
            </w:r>
            <w:r w:rsidRPr="003D7A59">
              <w:rPr>
                <w:rFonts w:asciiTheme="majorHAnsi" w:hAnsiTheme="majorHAnsi"/>
              </w:rPr>
              <w:t>Патогенетические механизмы.</w:t>
            </w:r>
          </w:p>
          <w:p w14:paraId="693390D3" w14:textId="7839558E" w:rsidR="003D7A59" w:rsidRPr="003D7A59" w:rsidRDefault="003D7A59" w:rsidP="003D7A59">
            <w:pPr>
              <w:tabs>
                <w:tab w:val="left" w:pos="170"/>
              </w:tabs>
              <w:rPr>
                <w:rFonts w:asciiTheme="majorHAnsi" w:hAnsiTheme="majorHAnsi"/>
                <w:color w:val="000000"/>
                <w:spacing w:val="-4"/>
              </w:rPr>
            </w:pPr>
          </w:p>
        </w:tc>
      </w:tr>
      <w:tr w:rsidR="003D7A59" w:rsidRPr="00247CF9" w14:paraId="4515A003" w14:textId="77777777" w:rsidTr="003D7A59">
        <w:trPr>
          <w:trHeight w:val="1256"/>
          <w:jc w:val="center"/>
        </w:trPr>
        <w:tc>
          <w:tcPr>
            <w:tcW w:w="6516" w:type="dxa"/>
            <w:vMerge/>
            <w:tcBorders>
              <w:left w:val="single" w:sz="4" w:space="0" w:color="auto"/>
              <w:right w:val="single" w:sz="4" w:space="0" w:color="auto"/>
            </w:tcBorders>
          </w:tcPr>
          <w:p w14:paraId="2F845434" w14:textId="0B7F75D2" w:rsidR="003D7A59" w:rsidRPr="00247CF9" w:rsidRDefault="003D7A59" w:rsidP="00841776">
            <w:pPr>
              <w:pStyle w:val="z1Char"/>
              <w:tabs>
                <w:tab w:val="left" w:pos="170"/>
              </w:tabs>
              <w:rPr>
                <w:rFonts w:asciiTheme="majorHAnsi" w:hAnsiTheme="majorHAnsi"/>
                <w:b/>
                <w:bCs/>
                <w:spacing w:val="-4"/>
                <w:sz w:val="24"/>
                <w:szCs w:val="24"/>
              </w:rPr>
            </w:pPr>
          </w:p>
        </w:tc>
        <w:tc>
          <w:tcPr>
            <w:tcW w:w="3697" w:type="dxa"/>
            <w:tcBorders>
              <w:top w:val="single" w:sz="4" w:space="0" w:color="auto"/>
              <w:left w:val="single" w:sz="4" w:space="0" w:color="auto"/>
              <w:bottom w:val="single" w:sz="4" w:space="0" w:color="auto"/>
              <w:right w:val="single" w:sz="4" w:space="0" w:color="auto"/>
            </w:tcBorders>
          </w:tcPr>
          <w:p w14:paraId="2EC7E129" w14:textId="60839D88" w:rsidR="003D7A59" w:rsidRPr="003D7A59" w:rsidRDefault="003D7A59" w:rsidP="00680E12">
            <w:pPr>
              <w:pStyle w:val="Listparagraf"/>
              <w:numPr>
                <w:ilvl w:val="0"/>
                <w:numId w:val="23"/>
              </w:numPr>
              <w:tabs>
                <w:tab w:val="left" w:pos="170"/>
              </w:tabs>
              <w:rPr>
                <w:rFonts w:asciiTheme="majorHAnsi" w:hAnsiTheme="majorHAnsi"/>
              </w:rPr>
            </w:pPr>
            <w:r w:rsidRPr="003D7A59">
              <w:rPr>
                <w:rFonts w:asciiTheme="majorHAnsi" w:hAnsiTheme="majorHAnsi"/>
              </w:rPr>
              <w:t>Механизмы иммунного уклонения опухолевых клеток.</w:t>
            </w:r>
          </w:p>
        </w:tc>
      </w:tr>
      <w:tr w:rsidR="003D7A59" w:rsidRPr="00247CF9" w14:paraId="305DD7AF" w14:textId="77777777" w:rsidTr="003D7A59">
        <w:trPr>
          <w:trHeight w:val="2692"/>
          <w:jc w:val="center"/>
        </w:trPr>
        <w:tc>
          <w:tcPr>
            <w:tcW w:w="6516" w:type="dxa"/>
            <w:vMerge/>
            <w:tcBorders>
              <w:left w:val="single" w:sz="4" w:space="0" w:color="auto"/>
              <w:right w:val="single" w:sz="4" w:space="0" w:color="auto"/>
            </w:tcBorders>
          </w:tcPr>
          <w:p w14:paraId="69A873D2" w14:textId="307DB04B" w:rsidR="003D7A59" w:rsidRPr="00247CF9" w:rsidRDefault="003D7A59" w:rsidP="00841776">
            <w:pPr>
              <w:pStyle w:val="z1Char"/>
              <w:tabs>
                <w:tab w:val="left" w:pos="170"/>
              </w:tabs>
              <w:rPr>
                <w:rFonts w:asciiTheme="majorHAnsi" w:hAnsiTheme="majorHAnsi"/>
                <w:spacing w:val="-4"/>
                <w:sz w:val="24"/>
                <w:szCs w:val="24"/>
              </w:rPr>
            </w:pPr>
          </w:p>
        </w:tc>
        <w:tc>
          <w:tcPr>
            <w:tcW w:w="3697" w:type="dxa"/>
            <w:tcBorders>
              <w:top w:val="single" w:sz="4" w:space="0" w:color="auto"/>
              <w:left w:val="single" w:sz="4" w:space="0" w:color="auto"/>
              <w:bottom w:val="single" w:sz="4" w:space="0" w:color="auto"/>
              <w:right w:val="single" w:sz="4" w:space="0" w:color="auto"/>
            </w:tcBorders>
          </w:tcPr>
          <w:p w14:paraId="7E702C3B" w14:textId="45E783D4" w:rsidR="003D7A59" w:rsidRPr="003D7A59" w:rsidRDefault="003D7A59" w:rsidP="00680E12">
            <w:pPr>
              <w:pStyle w:val="Listparagraf"/>
              <w:numPr>
                <w:ilvl w:val="0"/>
                <w:numId w:val="23"/>
              </w:numPr>
              <w:tabs>
                <w:tab w:val="left" w:pos="170"/>
              </w:tabs>
              <w:rPr>
                <w:rFonts w:asciiTheme="majorHAnsi" w:hAnsiTheme="majorHAnsi"/>
              </w:rPr>
            </w:pPr>
            <w:r w:rsidRPr="003D7A59">
              <w:rPr>
                <w:rFonts w:asciiTheme="majorHAnsi" w:hAnsiTheme="majorHAnsi"/>
              </w:rPr>
              <w:t>Механизмы ангиогенеза и метастазирования в канцерогенезе.</w:t>
            </w:r>
          </w:p>
        </w:tc>
      </w:tr>
      <w:tr w:rsidR="003D7A59" w:rsidRPr="00247CF9" w14:paraId="542E69F9" w14:textId="77777777" w:rsidTr="00D818B9">
        <w:trPr>
          <w:trHeight w:val="1484"/>
          <w:jc w:val="center"/>
        </w:trPr>
        <w:tc>
          <w:tcPr>
            <w:tcW w:w="6516" w:type="dxa"/>
            <w:vMerge/>
            <w:tcBorders>
              <w:left w:val="single" w:sz="4" w:space="0" w:color="auto"/>
              <w:right w:val="single" w:sz="4" w:space="0" w:color="auto"/>
            </w:tcBorders>
          </w:tcPr>
          <w:p w14:paraId="1B281EFB" w14:textId="09D04542" w:rsidR="003D7A59" w:rsidRPr="00247CF9" w:rsidRDefault="003D7A59" w:rsidP="00841776">
            <w:pPr>
              <w:pStyle w:val="z1Char"/>
              <w:tabs>
                <w:tab w:val="left" w:pos="170"/>
              </w:tabs>
              <w:rPr>
                <w:rFonts w:asciiTheme="majorHAnsi" w:hAnsiTheme="majorHAnsi"/>
                <w:spacing w:val="-4"/>
                <w:sz w:val="24"/>
                <w:szCs w:val="24"/>
              </w:rPr>
            </w:pPr>
          </w:p>
        </w:tc>
        <w:tc>
          <w:tcPr>
            <w:tcW w:w="3697" w:type="dxa"/>
            <w:tcBorders>
              <w:top w:val="single" w:sz="4" w:space="0" w:color="auto"/>
              <w:left w:val="single" w:sz="4" w:space="0" w:color="auto"/>
              <w:right w:val="single" w:sz="4" w:space="0" w:color="auto"/>
            </w:tcBorders>
          </w:tcPr>
          <w:p w14:paraId="310B5A89" w14:textId="77777777" w:rsidR="003D7A59" w:rsidRPr="003D7A59" w:rsidRDefault="003D7A59" w:rsidP="00680E12">
            <w:pPr>
              <w:numPr>
                <w:ilvl w:val="0"/>
                <w:numId w:val="23"/>
              </w:numPr>
              <w:tabs>
                <w:tab w:val="left" w:pos="170"/>
              </w:tabs>
              <w:rPr>
                <w:rFonts w:asciiTheme="majorHAnsi" w:hAnsiTheme="majorHAnsi"/>
                <w:color w:val="000000"/>
                <w:spacing w:val="-4"/>
              </w:rPr>
            </w:pPr>
            <w:r w:rsidRPr="003D7A59">
              <w:rPr>
                <w:rFonts w:asciiTheme="majorHAnsi" w:hAnsiTheme="majorHAnsi"/>
                <w:color w:val="000000"/>
                <w:spacing w:val="-4"/>
              </w:rPr>
              <w:t>Механизм канцерогенеза на фоне хронического воспаления.</w:t>
            </w:r>
          </w:p>
          <w:p w14:paraId="49120AA0" w14:textId="19F8CF72" w:rsidR="003D7A59" w:rsidRPr="003D7A59" w:rsidRDefault="003D7A59" w:rsidP="003D7A59">
            <w:pPr>
              <w:tabs>
                <w:tab w:val="left" w:pos="170"/>
              </w:tabs>
              <w:rPr>
                <w:rFonts w:asciiTheme="majorHAnsi" w:hAnsiTheme="majorHAnsi"/>
                <w:color w:val="000000"/>
                <w:spacing w:val="-4"/>
              </w:rPr>
            </w:pPr>
          </w:p>
        </w:tc>
      </w:tr>
      <w:tr w:rsidR="00841776" w:rsidRPr="00247CF9" w14:paraId="73F36264" w14:textId="77777777" w:rsidTr="00F4422D">
        <w:trPr>
          <w:trHeight w:val="349"/>
          <w:jc w:val="center"/>
        </w:trPr>
        <w:tc>
          <w:tcPr>
            <w:tcW w:w="10213" w:type="dxa"/>
            <w:gridSpan w:val="2"/>
            <w:tcBorders>
              <w:left w:val="single" w:sz="4" w:space="0" w:color="auto"/>
              <w:right w:val="single" w:sz="4" w:space="0" w:color="auto"/>
            </w:tcBorders>
          </w:tcPr>
          <w:p w14:paraId="17C4CCD9" w14:textId="26E243E2" w:rsidR="00841776" w:rsidRPr="00364E1D" w:rsidRDefault="00841776" w:rsidP="00841776">
            <w:pPr>
              <w:tabs>
                <w:tab w:val="left" w:pos="170"/>
              </w:tabs>
              <w:rPr>
                <w:rFonts w:asciiTheme="majorHAnsi" w:hAnsiTheme="majorHAnsi"/>
                <w:spacing w:val="-4"/>
              </w:rPr>
            </w:pPr>
            <w:r w:rsidRPr="00364E1D">
              <w:rPr>
                <w:rFonts w:asciiTheme="majorHAnsi" w:hAnsiTheme="majorHAnsi"/>
                <w:b/>
                <w:bCs/>
                <w:spacing w:val="-4"/>
              </w:rPr>
              <w:t xml:space="preserve">Тема </w:t>
            </w:r>
            <w:r w:rsidRPr="00364E1D">
              <w:rPr>
                <w:rFonts w:asciiTheme="majorHAnsi" w:hAnsiTheme="majorHAnsi"/>
                <w:b/>
                <w:bCs/>
                <w:spacing w:val="-4"/>
                <w:lang w:val="ro-RO"/>
              </w:rPr>
              <w:t>5</w:t>
            </w:r>
            <w:r w:rsidR="00364E1D" w:rsidRPr="00364E1D">
              <w:rPr>
                <w:rFonts w:asciiTheme="majorHAnsi" w:hAnsiTheme="majorHAnsi"/>
                <w:lang w:val="ru-MD"/>
              </w:rPr>
              <w:t xml:space="preserve"> </w:t>
            </w:r>
            <w:r w:rsidR="00364E1D" w:rsidRPr="00364E1D">
              <w:rPr>
                <w:rFonts w:asciiTheme="majorHAnsi" w:hAnsiTheme="majorHAnsi"/>
                <w:b/>
                <w:bCs/>
                <w:spacing w:val="-4"/>
                <w:lang w:val="ru-MD"/>
              </w:rPr>
              <w:t>Р</w:t>
            </w:r>
            <w:r w:rsidR="00364E1D" w:rsidRPr="00364E1D">
              <w:rPr>
                <w:rFonts w:asciiTheme="majorHAnsi" w:hAnsiTheme="majorHAnsi"/>
                <w:b/>
                <w:bCs/>
                <w:spacing w:val="-4"/>
              </w:rPr>
              <w:t>асстройства</w:t>
            </w:r>
            <w:r w:rsidR="00364E1D" w:rsidRPr="00364E1D">
              <w:rPr>
                <w:rFonts w:asciiTheme="majorHAnsi" w:hAnsiTheme="majorHAnsi"/>
                <w:b/>
                <w:bCs/>
                <w:spacing w:val="-4"/>
                <w:lang w:val="ru-MD"/>
              </w:rPr>
              <w:t xml:space="preserve"> м</w:t>
            </w:r>
            <w:r w:rsidR="00364E1D" w:rsidRPr="00364E1D">
              <w:rPr>
                <w:rFonts w:asciiTheme="majorHAnsi" w:hAnsiTheme="majorHAnsi"/>
                <w:b/>
                <w:bCs/>
                <w:spacing w:val="-4"/>
              </w:rPr>
              <w:t>икроциркуля</w:t>
            </w:r>
            <w:r w:rsidR="00364E1D" w:rsidRPr="00364E1D">
              <w:rPr>
                <w:rFonts w:asciiTheme="majorHAnsi" w:hAnsiTheme="majorHAnsi"/>
                <w:b/>
                <w:bCs/>
                <w:spacing w:val="-4"/>
                <w:lang w:val="ru-MD"/>
              </w:rPr>
              <w:t xml:space="preserve">ции. </w:t>
            </w:r>
            <w:r w:rsidR="00364E1D" w:rsidRPr="00364E1D">
              <w:rPr>
                <w:rFonts w:asciiTheme="majorHAnsi" w:hAnsiTheme="majorHAnsi"/>
                <w:b/>
                <w:bCs/>
                <w:spacing w:val="-4"/>
              </w:rPr>
              <w:t>Артериальная</w:t>
            </w:r>
            <w:r w:rsidR="00364E1D" w:rsidRPr="00364E1D">
              <w:rPr>
                <w:rFonts w:asciiTheme="majorHAnsi" w:hAnsiTheme="majorHAnsi"/>
                <w:b/>
                <w:bCs/>
                <w:spacing w:val="-4"/>
                <w:lang w:val="ru-MD"/>
              </w:rPr>
              <w:t xml:space="preserve"> </w:t>
            </w:r>
            <w:r w:rsidR="00364E1D" w:rsidRPr="00364E1D">
              <w:rPr>
                <w:rFonts w:asciiTheme="majorHAnsi" w:hAnsiTheme="majorHAnsi"/>
                <w:b/>
                <w:bCs/>
                <w:spacing w:val="-4"/>
              </w:rPr>
              <w:t>гиперемия</w:t>
            </w:r>
            <w:r w:rsidR="00364E1D" w:rsidRPr="00364E1D">
              <w:rPr>
                <w:rFonts w:asciiTheme="majorHAnsi" w:hAnsiTheme="majorHAnsi"/>
                <w:b/>
                <w:bCs/>
                <w:spacing w:val="-4"/>
                <w:lang w:val="ru-MD"/>
              </w:rPr>
              <w:t>.  И</w:t>
            </w:r>
            <w:r w:rsidR="00364E1D" w:rsidRPr="00364E1D">
              <w:rPr>
                <w:rFonts w:asciiTheme="majorHAnsi" w:hAnsiTheme="majorHAnsi"/>
                <w:b/>
                <w:bCs/>
                <w:spacing w:val="-4"/>
              </w:rPr>
              <w:t>шемия</w:t>
            </w:r>
            <w:r w:rsidR="00364E1D" w:rsidRPr="00364E1D">
              <w:rPr>
                <w:rFonts w:asciiTheme="majorHAnsi" w:hAnsiTheme="majorHAnsi"/>
                <w:b/>
                <w:bCs/>
                <w:spacing w:val="-4"/>
                <w:lang w:val="ru-MD"/>
              </w:rPr>
              <w:t>. Эмболия.  Венозная гиперемия. Стаз. Тромбоз. Нарушения капилляро-интерстициального обмена. Оттеки</w:t>
            </w:r>
          </w:p>
        </w:tc>
      </w:tr>
      <w:tr w:rsidR="00364E1D" w:rsidRPr="00247CF9" w14:paraId="50F93F01" w14:textId="77777777" w:rsidTr="00364E1D">
        <w:trPr>
          <w:trHeight w:val="2021"/>
          <w:jc w:val="center"/>
        </w:trPr>
        <w:tc>
          <w:tcPr>
            <w:tcW w:w="6516" w:type="dxa"/>
            <w:vMerge w:val="restart"/>
            <w:tcBorders>
              <w:left w:val="single" w:sz="4" w:space="0" w:color="auto"/>
              <w:right w:val="single" w:sz="4" w:space="0" w:color="auto"/>
            </w:tcBorders>
          </w:tcPr>
          <w:p w14:paraId="1A04F0E8" w14:textId="2CA9520D" w:rsidR="00364E1D" w:rsidRPr="00364E1D" w:rsidRDefault="00364E1D" w:rsidP="00680E12">
            <w:pPr>
              <w:pStyle w:val="Listparagraf"/>
              <w:numPr>
                <w:ilvl w:val="0"/>
                <w:numId w:val="25"/>
              </w:numPr>
              <w:tabs>
                <w:tab w:val="left" w:pos="170"/>
              </w:tabs>
              <w:ind w:left="600"/>
              <w:rPr>
                <w:rFonts w:asciiTheme="majorHAnsi" w:hAnsiTheme="majorHAnsi"/>
                <w:spacing w:val="-4"/>
              </w:rPr>
            </w:pPr>
            <w:r w:rsidRPr="00364E1D">
              <w:rPr>
                <w:rFonts w:asciiTheme="majorHAnsi" w:hAnsiTheme="majorHAnsi"/>
                <w:b/>
                <w:bCs/>
                <w:spacing w:val="-4"/>
              </w:rPr>
              <w:t>Определять:</w:t>
            </w:r>
            <w:r w:rsidRPr="00364E1D">
              <w:rPr>
                <w:rFonts w:asciiTheme="majorHAnsi" w:hAnsiTheme="majorHAnsi"/>
                <w:spacing w:val="-4"/>
              </w:rPr>
              <w:t xml:space="preserve"> Нейротоническая, нейропаралитическая, нейромиопаралитическая, гуморальная, реактивная функциональная артериальная гиперемия. Обструктивная, облитерационная, компрессионная  венозная гиперемия. Ишемия. Красный и белый инфаркт. Застойный, гипоонкотический,</w:t>
            </w:r>
            <w:r w:rsidRPr="00364E1D">
              <w:rPr>
                <w:rFonts w:asciiTheme="majorHAnsi" w:hAnsiTheme="majorHAnsi"/>
              </w:rPr>
              <w:t xml:space="preserve"> </w:t>
            </w:r>
            <w:r w:rsidRPr="00364E1D">
              <w:rPr>
                <w:rFonts w:asciiTheme="majorHAnsi" w:hAnsiTheme="majorHAnsi"/>
                <w:spacing w:val="-4"/>
              </w:rPr>
              <w:t>гиперосмотический, мембраногенный, лимфогенный отек. Эмболия газовая, липидными, воздушная, тромбоэмболия, амниотическими и атероматозными массами. Белый, красный, смешанный тромб</w:t>
            </w:r>
          </w:p>
          <w:p w14:paraId="1D50EA9D" w14:textId="77777777" w:rsidR="00364E1D" w:rsidRPr="00364E1D" w:rsidRDefault="00364E1D" w:rsidP="00680E12">
            <w:pPr>
              <w:pStyle w:val="Listparagraf"/>
              <w:numPr>
                <w:ilvl w:val="0"/>
                <w:numId w:val="25"/>
              </w:numPr>
              <w:tabs>
                <w:tab w:val="left" w:pos="170"/>
              </w:tabs>
              <w:ind w:left="600"/>
              <w:rPr>
                <w:rFonts w:asciiTheme="majorHAnsi" w:hAnsiTheme="majorHAnsi"/>
                <w:spacing w:val="-4"/>
              </w:rPr>
            </w:pPr>
            <w:r w:rsidRPr="00364E1D">
              <w:rPr>
                <w:rFonts w:asciiTheme="majorHAnsi" w:hAnsiTheme="majorHAnsi"/>
                <w:b/>
                <w:bCs/>
                <w:spacing w:val="-4"/>
              </w:rPr>
              <w:t>Знать:</w:t>
            </w:r>
            <w:r w:rsidRPr="00364E1D">
              <w:rPr>
                <w:rFonts w:asciiTheme="majorHAnsi" w:hAnsiTheme="majorHAnsi"/>
                <w:spacing w:val="-4"/>
              </w:rPr>
              <w:t xml:space="preserve"> этиологию, патогенез, проявления и последствия нейротонической нейропаралитической, нейромиопаралитической, гуморальной, функциональной, реактивной, артериальной гиперемии. Обструктивная, облитерационной, компрессионная венозной гиперемии. Ишемия, красный и белый инфаркт, этиология, патогенез, проявления и последствия застойного, гипоонкотического, гиперосмотического, мембраногенного, лимфогенного отека; эмболии воздушной, газообразной, липидной, тромботической, околоплодными водами и атероматозными массами, этиологии, патогенезе, проявлениях и последствиях тромбогенеза в артериях и венах.</w:t>
            </w:r>
          </w:p>
          <w:p w14:paraId="444555FA" w14:textId="77777777" w:rsidR="00364E1D" w:rsidRPr="00364E1D" w:rsidRDefault="00364E1D" w:rsidP="00680E12">
            <w:pPr>
              <w:pStyle w:val="Listparagraf"/>
              <w:numPr>
                <w:ilvl w:val="0"/>
                <w:numId w:val="25"/>
              </w:numPr>
              <w:tabs>
                <w:tab w:val="left" w:pos="170"/>
              </w:tabs>
              <w:ind w:left="600"/>
              <w:rPr>
                <w:rFonts w:asciiTheme="majorHAnsi" w:hAnsiTheme="majorHAnsi"/>
                <w:b/>
                <w:bCs/>
                <w:spacing w:val="-4"/>
              </w:rPr>
            </w:pPr>
            <w:r w:rsidRPr="00364E1D">
              <w:rPr>
                <w:rFonts w:asciiTheme="majorHAnsi" w:hAnsiTheme="majorHAnsi"/>
                <w:b/>
                <w:bCs/>
                <w:spacing w:val="-4"/>
              </w:rPr>
              <w:lastRenderedPageBreak/>
              <w:t>Продемонстрировать</w:t>
            </w:r>
            <w:r w:rsidRPr="00364E1D">
              <w:rPr>
                <w:rFonts w:asciiTheme="majorHAnsi" w:hAnsiTheme="majorHAnsi"/>
                <w:spacing w:val="-4"/>
              </w:rPr>
              <w:t>: патогенетические цепи различных форм артериальной гиперемии, венозной гиперемии, ишемии, эмболии. Для демонстрации патогенетического эффекта различных форм отеков</w:t>
            </w:r>
          </w:p>
          <w:p w14:paraId="33003751" w14:textId="77777777" w:rsidR="00364E1D" w:rsidRPr="00364E1D" w:rsidRDefault="00364E1D" w:rsidP="00680E12">
            <w:pPr>
              <w:pStyle w:val="Listparagraf"/>
              <w:numPr>
                <w:ilvl w:val="0"/>
                <w:numId w:val="25"/>
              </w:numPr>
              <w:tabs>
                <w:tab w:val="left" w:pos="170"/>
              </w:tabs>
              <w:ind w:left="600"/>
              <w:rPr>
                <w:rFonts w:asciiTheme="majorHAnsi" w:hAnsiTheme="majorHAnsi"/>
                <w:spacing w:val="-4"/>
              </w:rPr>
            </w:pPr>
            <w:r w:rsidRPr="00364E1D">
              <w:rPr>
                <w:rFonts w:asciiTheme="majorHAnsi" w:hAnsiTheme="majorHAnsi"/>
                <w:b/>
                <w:bCs/>
                <w:spacing w:val="-4"/>
              </w:rPr>
              <w:t>Применять:</w:t>
            </w:r>
            <w:r w:rsidRPr="00364E1D">
              <w:rPr>
                <w:rFonts w:asciiTheme="majorHAnsi" w:hAnsiTheme="majorHAnsi"/>
                <w:spacing w:val="-4"/>
              </w:rPr>
              <w:t xml:space="preserve"> теоретические сведения в патогенетичекой коррекции микроциркуляторных нарушений.</w:t>
            </w:r>
          </w:p>
          <w:p w14:paraId="5B12940E" w14:textId="2A56F857" w:rsidR="00364E1D" w:rsidRPr="00364E1D" w:rsidRDefault="00364E1D" w:rsidP="00680E12">
            <w:pPr>
              <w:pStyle w:val="Listparagraf"/>
              <w:numPr>
                <w:ilvl w:val="0"/>
                <w:numId w:val="25"/>
              </w:numPr>
              <w:tabs>
                <w:tab w:val="left" w:pos="170"/>
              </w:tabs>
              <w:ind w:left="600"/>
              <w:rPr>
                <w:rFonts w:asciiTheme="majorHAnsi" w:hAnsiTheme="majorHAnsi"/>
                <w:b/>
                <w:bCs/>
                <w:spacing w:val="-4"/>
              </w:rPr>
            </w:pPr>
            <w:r w:rsidRPr="00364E1D">
              <w:rPr>
                <w:rFonts w:asciiTheme="majorHAnsi" w:hAnsiTheme="majorHAnsi"/>
                <w:b/>
                <w:bCs/>
                <w:spacing w:val="-4"/>
              </w:rPr>
              <w:t>Интегрировать</w:t>
            </w:r>
            <w:r w:rsidRPr="00364E1D">
              <w:rPr>
                <w:rFonts w:asciiTheme="majorHAnsi" w:hAnsiTheme="majorHAnsi"/>
                <w:spacing w:val="-4"/>
              </w:rPr>
              <w:t>: теоретические сведения о локальных нарушениях микроциркуляции в патогенезе следующих заболеваний: недостаточности кровообращения, нарушения внешнего дыхания, легочной гипертензии, портальной гипертензии.</w:t>
            </w:r>
          </w:p>
        </w:tc>
        <w:tc>
          <w:tcPr>
            <w:tcW w:w="3697" w:type="dxa"/>
            <w:tcBorders>
              <w:top w:val="single" w:sz="4" w:space="0" w:color="auto"/>
              <w:left w:val="single" w:sz="4" w:space="0" w:color="auto"/>
              <w:bottom w:val="single" w:sz="4" w:space="0" w:color="auto"/>
              <w:right w:val="single" w:sz="4" w:space="0" w:color="auto"/>
            </w:tcBorders>
            <w:vAlign w:val="center"/>
          </w:tcPr>
          <w:p w14:paraId="72C6D57E" w14:textId="5328215A" w:rsidR="00364E1D" w:rsidRPr="00364E1D" w:rsidRDefault="00364E1D" w:rsidP="00680E12">
            <w:pPr>
              <w:pStyle w:val="Listparagraf"/>
              <w:numPr>
                <w:ilvl w:val="0"/>
                <w:numId w:val="24"/>
              </w:numPr>
              <w:tabs>
                <w:tab w:val="left" w:pos="170"/>
              </w:tabs>
              <w:ind w:left="519"/>
              <w:rPr>
                <w:rFonts w:asciiTheme="majorHAnsi" w:hAnsiTheme="majorHAnsi"/>
                <w:spacing w:val="-4"/>
                <w:lang w:val="ro-RO"/>
              </w:rPr>
            </w:pPr>
            <w:r w:rsidRPr="00364E1D">
              <w:rPr>
                <w:rFonts w:asciiTheme="majorHAnsi" w:hAnsiTheme="majorHAnsi"/>
                <w:spacing w:val="-4"/>
              </w:rPr>
              <w:lastRenderedPageBreak/>
              <w:t>Артериальная гиперемия</w:t>
            </w:r>
            <w:r w:rsidRPr="00364E1D">
              <w:rPr>
                <w:rFonts w:asciiTheme="majorHAnsi" w:hAnsiTheme="majorHAnsi"/>
                <w:spacing w:val="-4"/>
                <w:lang w:val="ro-RO"/>
              </w:rPr>
              <w:t>.</w:t>
            </w:r>
            <w:r w:rsidRPr="00364E1D">
              <w:rPr>
                <w:rFonts w:asciiTheme="majorHAnsi" w:hAnsiTheme="majorHAnsi"/>
                <w:spacing w:val="-4"/>
              </w:rPr>
              <w:t xml:space="preserve"> Нейротоническая, нейропаралитическая, нейромиопаралитическая, гуморальная, реактивная функциональная</w:t>
            </w:r>
            <w:r w:rsidRPr="00364E1D">
              <w:rPr>
                <w:rFonts w:asciiTheme="majorHAnsi" w:hAnsiTheme="majorHAnsi"/>
                <w:spacing w:val="-4"/>
                <w:lang w:val="ro-RO"/>
              </w:rPr>
              <w:t>.</w:t>
            </w:r>
          </w:p>
        </w:tc>
      </w:tr>
      <w:tr w:rsidR="00364E1D" w:rsidRPr="00247CF9" w14:paraId="7293CC9E" w14:textId="77777777" w:rsidTr="00F8194A">
        <w:trPr>
          <w:trHeight w:val="349"/>
          <w:jc w:val="center"/>
        </w:trPr>
        <w:tc>
          <w:tcPr>
            <w:tcW w:w="6516" w:type="dxa"/>
            <w:vMerge/>
            <w:tcBorders>
              <w:left w:val="single" w:sz="4" w:space="0" w:color="auto"/>
              <w:right w:val="single" w:sz="4" w:space="0" w:color="auto"/>
            </w:tcBorders>
          </w:tcPr>
          <w:p w14:paraId="6A8EF0D7" w14:textId="0B06C219" w:rsidR="00364E1D" w:rsidRPr="00247CF9" w:rsidRDefault="00364E1D"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08BA6A7C" w14:textId="79DF6601" w:rsidR="00364E1D" w:rsidRPr="00364E1D" w:rsidRDefault="00364E1D" w:rsidP="00680E12">
            <w:pPr>
              <w:pStyle w:val="Listparagraf"/>
              <w:numPr>
                <w:ilvl w:val="0"/>
                <w:numId w:val="24"/>
              </w:numPr>
              <w:tabs>
                <w:tab w:val="left" w:pos="170"/>
              </w:tabs>
              <w:ind w:left="519"/>
              <w:rPr>
                <w:rFonts w:asciiTheme="majorHAnsi" w:hAnsiTheme="majorHAnsi"/>
                <w:spacing w:val="-4"/>
              </w:rPr>
            </w:pPr>
            <w:r w:rsidRPr="00364E1D">
              <w:rPr>
                <w:rFonts w:asciiTheme="majorHAnsi" w:hAnsiTheme="majorHAnsi"/>
                <w:spacing w:val="-4"/>
              </w:rPr>
              <w:t>Ишемия. Эмболия газовая, липидными, воздушная, тромбоэмболия, амниотическими и атероматозными массами</w:t>
            </w:r>
          </w:p>
        </w:tc>
      </w:tr>
      <w:tr w:rsidR="00364E1D" w:rsidRPr="00247CF9" w14:paraId="4BC25174" w14:textId="77777777" w:rsidTr="00F8194A">
        <w:trPr>
          <w:trHeight w:val="349"/>
          <w:jc w:val="center"/>
        </w:trPr>
        <w:tc>
          <w:tcPr>
            <w:tcW w:w="6516" w:type="dxa"/>
            <w:vMerge/>
            <w:tcBorders>
              <w:left w:val="single" w:sz="4" w:space="0" w:color="auto"/>
              <w:right w:val="single" w:sz="4" w:space="0" w:color="auto"/>
            </w:tcBorders>
          </w:tcPr>
          <w:p w14:paraId="223EDA2E" w14:textId="0C4C5777" w:rsidR="00364E1D" w:rsidRPr="00247CF9" w:rsidRDefault="00364E1D"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4BFDA65B" w14:textId="059E91EC" w:rsidR="00364E1D" w:rsidRPr="00364E1D" w:rsidRDefault="00364E1D" w:rsidP="00364E1D">
            <w:pPr>
              <w:tabs>
                <w:tab w:val="left" w:pos="170"/>
              </w:tabs>
              <w:rPr>
                <w:rFonts w:asciiTheme="majorHAnsi" w:hAnsiTheme="majorHAnsi"/>
                <w:spacing w:val="-4"/>
              </w:rPr>
            </w:pPr>
          </w:p>
          <w:p w14:paraId="6044D593" w14:textId="4C8ECFC1" w:rsidR="00364E1D" w:rsidRPr="00364E1D" w:rsidRDefault="00364E1D" w:rsidP="00680E12">
            <w:pPr>
              <w:pStyle w:val="Listparagraf"/>
              <w:numPr>
                <w:ilvl w:val="0"/>
                <w:numId w:val="24"/>
              </w:numPr>
              <w:tabs>
                <w:tab w:val="left" w:pos="170"/>
              </w:tabs>
              <w:ind w:left="519"/>
              <w:rPr>
                <w:rFonts w:asciiTheme="majorHAnsi" w:hAnsiTheme="majorHAnsi"/>
                <w:spacing w:val="-4"/>
                <w:lang w:val="ro-RO"/>
              </w:rPr>
            </w:pPr>
            <w:r w:rsidRPr="00364E1D">
              <w:rPr>
                <w:rFonts w:asciiTheme="majorHAnsi" w:hAnsiTheme="majorHAnsi"/>
                <w:spacing w:val="-4"/>
              </w:rPr>
              <w:t>Обструктивная, облитерационная, компрессионная  венозная гиперемия</w:t>
            </w:r>
            <w:r w:rsidRPr="00364E1D">
              <w:rPr>
                <w:rFonts w:asciiTheme="majorHAnsi" w:hAnsiTheme="majorHAnsi"/>
                <w:spacing w:val="-4"/>
                <w:lang w:val="ro-RO"/>
              </w:rPr>
              <w:t xml:space="preserve">. </w:t>
            </w:r>
            <w:r w:rsidRPr="00364E1D">
              <w:rPr>
                <w:rFonts w:asciiTheme="majorHAnsi" w:hAnsiTheme="majorHAnsi"/>
                <w:spacing w:val="-4"/>
                <w:lang w:val="ru-MD"/>
              </w:rPr>
              <w:t xml:space="preserve">Стаз. </w:t>
            </w:r>
          </w:p>
        </w:tc>
      </w:tr>
      <w:tr w:rsidR="00364E1D" w:rsidRPr="00364E1D" w14:paraId="33568FF9" w14:textId="77777777" w:rsidTr="00364E1D">
        <w:trPr>
          <w:trHeight w:val="1745"/>
          <w:jc w:val="center"/>
        </w:trPr>
        <w:tc>
          <w:tcPr>
            <w:tcW w:w="6516" w:type="dxa"/>
            <w:vMerge/>
            <w:tcBorders>
              <w:left w:val="single" w:sz="4" w:space="0" w:color="auto"/>
              <w:right w:val="single" w:sz="4" w:space="0" w:color="auto"/>
            </w:tcBorders>
          </w:tcPr>
          <w:p w14:paraId="78BB9BF0" w14:textId="5F66B052" w:rsidR="00364E1D" w:rsidRPr="00247CF9" w:rsidRDefault="00364E1D"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505A4D5C" w14:textId="38567730" w:rsidR="00364E1D" w:rsidRPr="00364E1D" w:rsidRDefault="00364E1D" w:rsidP="00680E12">
            <w:pPr>
              <w:pStyle w:val="Listparagraf"/>
              <w:numPr>
                <w:ilvl w:val="0"/>
                <w:numId w:val="24"/>
              </w:numPr>
              <w:tabs>
                <w:tab w:val="left" w:pos="170"/>
              </w:tabs>
              <w:ind w:left="519"/>
              <w:rPr>
                <w:rFonts w:asciiTheme="majorHAnsi" w:hAnsiTheme="majorHAnsi"/>
                <w:noProof/>
                <w:spacing w:val="-4"/>
                <w:lang w:val="ru-MD"/>
              </w:rPr>
            </w:pPr>
            <w:r w:rsidRPr="00364E1D">
              <w:rPr>
                <w:rFonts w:asciiTheme="majorHAnsi" w:hAnsiTheme="majorHAnsi"/>
                <w:noProof/>
                <w:spacing w:val="-4"/>
                <w:lang w:val="ru-MD"/>
              </w:rPr>
              <w:t>Механизм тромбогенеза.  Формирование белого и красного тромба</w:t>
            </w:r>
          </w:p>
        </w:tc>
      </w:tr>
      <w:tr w:rsidR="00364E1D" w:rsidRPr="00364E1D" w14:paraId="53483FA7" w14:textId="77777777" w:rsidTr="00F8194A">
        <w:trPr>
          <w:trHeight w:val="349"/>
          <w:jc w:val="center"/>
        </w:trPr>
        <w:tc>
          <w:tcPr>
            <w:tcW w:w="6516" w:type="dxa"/>
            <w:vMerge/>
            <w:tcBorders>
              <w:left w:val="single" w:sz="4" w:space="0" w:color="auto"/>
              <w:right w:val="single" w:sz="4" w:space="0" w:color="auto"/>
            </w:tcBorders>
          </w:tcPr>
          <w:p w14:paraId="1ADE1D39" w14:textId="037814DB" w:rsidR="00364E1D" w:rsidRPr="00364E1D" w:rsidRDefault="00364E1D"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5613DE69" w14:textId="3D206599" w:rsidR="00364E1D" w:rsidRPr="00364E1D" w:rsidRDefault="00364E1D" w:rsidP="00680E12">
            <w:pPr>
              <w:pStyle w:val="Listparagraf"/>
              <w:numPr>
                <w:ilvl w:val="0"/>
                <w:numId w:val="24"/>
              </w:numPr>
              <w:tabs>
                <w:tab w:val="left" w:pos="170"/>
              </w:tabs>
              <w:ind w:left="519"/>
              <w:rPr>
                <w:rFonts w:asciiTheme="majorHAnsi" w:hAnsiTheme="majorHAnsi"/>
                <w:spacing w:val="-4"/>
                <w:lang w:val="ro-RO"/>
              </w:rPr>
            </w:pPr>
            <w:r w:rsidRPr="00364E1D">
              <w:rPr>
                <w:rFonts w:asciiTheme="majorHAnsi" w:hAnsiTheme="majorHAnsi"/>
                <w:spacing w:val="-4"/>
                <w:lang w:val="ru-MD"/>
              </w:rPr>
              <w:t>Оттеки</w:t>
            </w:r>
            <w:r w:rsidRPr="00364E1D">
              <w:rPr>
                <w:rFonts w:asciiTheme="majorHAnsi" w:hAnsiTheme="majorHAnsi"/>
                <w:spacing w:val="-4"/>
                <w:lang w:val="ro-RO"/>
              </w:rPr>
              <w:t>.</w:t>
            </w:r>
            <w:r w:rsidRPr="00364E1D">
              <w:rPr>
                <w:rFonts w:asciiTheme="majorHAnsi" w:hAnsiTheme="majorHAnsi"/>
                <w:spacing w:val="-4"/>
              </w:rPr>
              <w:t xml:space="preserve"> Застойный, гипоонкотический, гиперосмотический, </w:t>
            </w:r>
            <w:r w:rsidRPr="00364E1D">
              <w:rPr>
                <w:rFonts w:asciiTheme="majorHAnsi" w:hAnsiTheme="majorHAnsi"/>
                <w:spacing w:val="-4"/>
              </w:rPr>
              <w:lastRenderedPageBreak/>
              <w:t>мембраногенный, лимфогенный отек</w:t>
            </w:r>
            <w:r w:rsidRPr="00364E1D">
              <w:rPr>
                <w:rFonts w:asciiTheme="majorHAnsi" w:hAnsiTheme="majorHAnsi"/>
                <w:spacing w:val="-4"/>
                <w:lang w:val="ro-RO"/>
              </w:rPr>
              <w:t>.</w:t>
            </w:r>
          </w:p>
        </w:tc>
      </w:tr>
      <w:tr w:rsidR="00841776" w:rsidRPr="00247CF9" w14:paraId="47C2A175" w14:textId="77777777" w:rsidTr="00555D27">
        <w:trPr>
          <w:trHeight w:val="349"/>
          <w:jc w:val="center"/>
        </w:trPr>
        <w:tc>
          <w:tcPr>
            <w:tcW w:w="10213" w:type="dxa"/>
            <w:gridSpan w:val="2"/>
            <w:tcBorders>
              <w:left w:val="single" w:sz="4" w:space="0" w:color="auto"/>
              <w:right w:val="single" w:sz="4" w:space="0" w:color="auto"/>
            </w:tcBorders>
          </w:tcPr>
          <w:p w14:paraId="5652F660" w14:textId="0BB27BE0" w:rsidR="00841776" w:rsidRPr="00247CF9" w:rsidRDefault="00841776" w:rsidP="00841776">
            <w:pPr>
              <w:tabs>
                <w:tab w:val="left" w:pos="170"/>
              </w:tabs>
              <w:rPr>
                <w:rFonts w:asciiTheme="majorHAnsi" w:hAnsiTheme="majorHAnsi"/>
                <w:spacing w:val="-4"/>
              </w:rPr>
            </w:pPr>
            <w:r w:rsidRPr="00364E1D">
              <w:rPr>
                <w:rFonts w:asciiTheme="majorHAnsi" w:hAnsiTheme="majorHAnsi"/>
                <w:b/>
                <w:bCs/>
                <w:spacing w:val="-4"/>
              </w:rPr>
              <w:lastRenderedPageBreak/>
              <w:t xml:space="preserve">Тема </w:t>
            </w:r>
            <w:r w:rsidRPr="00364E1D">
              <w:rPr>
                <w:rFonts w:asciiTheme="majorHAnsi" w:hAnsiTheme="majorHAnsi"/>
                <w:b/>
                <w:bCs/>
                <w:spacing w:val="-4"/>
                <w:lang w:val="ro-RO"/>
              </w:rPr>
              <w:t>6</w:t>
            </w:r>
            <w:r w:rsidRPr="00B623B7">
              <w:rPr>
                <w:rFonts w:asciiTheme="majorHAnsi" w:hAnsiTheme="majorHAnsi"/>
                <w:b/>
                <w:bCs/>
                <w:spacing w:val="-4"/>
              </w:rPr>
              <w:t xml:space="preserve">. </w:t>
            </w:r>
            <w:r w:rsidRPr="00247CF9">
              <w:rPr>
                <w:rFonts w:asciiTheme="majorHAnsi" w:hAnsiTheme="majorHAnsi"/>
                <w:b/>
                <w:bCs/>
                <w:spacing w:val="-4"/>
              </w:rPr>
              <w:t xml:space="preserve"> </w:t>
            </w:r>
            <w:r w:rsidR="00364E1D" w:rsidRPr="00364E1D">
              <w:rPr>
                <w:rFonts w:asciiTheme="majorHAnsi" w:hAnsiTheme="majorHAnsi"/>
                <w:b/>
                <w:bCs/>
                <w:spacing w:val="-4"/>
                <w:lang w:val="ru-MD"/>
              </w:rPr>
              <w:t>Воспаление</w:t>
            </w:r>
            <w:r w:rsidR="00364E1D" w:rsidRPr="00364E1D">
              <w:rPr>
                <w:rFonts w:asciiTheme="majorHAnsi" w:hAnsiTheme="majorHAnsi"/>
                <w:b/>
                <w:bCs/>
                <w:spacing w:val="-4"/>
              </w:rPr>
              <w:t>.</w:t>
            </w:r>
            <w:r w:rsidR="00364E1D" w:rsidRPr="00364E1D">
              <w:rPr>
                <w:rFonts w:asciiTheme="majorHAnsi" w:hAnsiTheme="majorHAnsi"/>
                <w:b/>
                <w:bCs/>
                <w:spacing w:val="-4"/>
                <w:lang w:val="ro-MD"/>
              </w:rPr>
              <w:t xml:space="preserve"> </w:t>
            </w:r>
            <w:r w:rsidR="00364E1D" w:rsidRPr="00364E1D">
              <w:rPr>
                <w:rFonts w:asciiTheme="majorHAnsi" w:hAnsiTheme="majorHAnsi"/>
                <w:b/>
                <w:bCs/>
                <w:spacing w:val="-4"/>
              </w:rPr>
              <w:t xml:space="preserve"> Этиология. Изменения в очагах воспаления. DAMP, PAMP и рецепторы распознавания отцов. Медиаторы воспаления. Синдром системного воспалительного ответа.</w:t>
            </w:r>
          </w:p>
        </w:tc>
      </w:tr>
      <w:tr w:rsidR="00142B99" w:rsidRPr="00247CF9" w14:paraId="07826B6D" w14:textId="77777777" w:rsidTr="00F8194A">
        <w:trPr>
          <w:trHeight w:val="349"/>
          <w:jc w:val="center"/>
        </w:trPr>
        <w:tc>
          <w:tcPr>
            <w:tcW w:w="6516" w:type="dxa"/>
            <w:vMerge w:val="restart"/>
            <w:tcBorders>
              <w:left w:val="single" w:sz="4" w:space="0" w:color="auto"/>
              <w:right w:val="single" w:sz="4" w:space="0" w:color="auto"/>
            </w:tcBorders>
          </w:tcPr>
          <w:p w14:paraId="60295BA4" w14:textId="7573908E" w:rsidR="00142B99" w:rsidRPr="00686821" w:rsidRDefault="00142B99" w:rsidP="00680E12">
            <w:pPr>
              <w:pStyle w:val="Listparagraf"/>
              <w:numPr>
                <w:ilvl w:val="0"/>
                <w:numId w:val="30"/>
              </w:numPr>
              <w:tabs>
                <w:tab w:val="left" w:pos="170"/>
              </w:tabs>
              <w:ind w:left="600"/>
              <w:rPr>
                <w:rFonts w:asciiTheme="majorHAnsi" w:hAnsiTheme="majorHAnsi"/>
                <w:spacing w:val="-4"/>
              </w:rPr>
            </w:pPr>
            <w:r w:rsidRPr="00686821">
              <w:rPr>
                <w:rFonts w:asciiTheme="majorHAnsi" w:hAnsiTheme="majorHAnsi"/>
                <w:b/>
                <w:bCs/>
                <w:spacing w:val="-4"/>
              </w:rPr>
              <w:t>Определять:</w:t>
            </w:r>
            <w:r w:rsidRPr="00686821">
              <w:rPr>
                <w:rFonts w:asciiTheme="majorHAnsi" w:hAnsiTheme="majorHAnsi"/>
                <w:spacing w:val="-4"/>
              </w:rPr>
              <w:t xml:space="preserve"> понятия «воспаление», «альтерация», паттерн патогенных молекул, медиаторы, клеточного и плазматического происхождения, воспалительная артериальная и венозная гиперемии, экссудат -серозный, фибринозный, гнойный, геморрагический, гнилостный; эмиграция лейкоцитов, фагоцитоз, воспалительная пролиферация; ответ острой фазы, лихорадка и лейкоцитоз.</w:t>
            </w:r>
          </w:p>
          <w:p w14:paraId="06EDE265" w14:textId="77777777" w:rsidR="00142B99" w:rsidRPr="00686821" w:rsidRDefault="00142B99" w:rsidP="00680E12">
            <w:pPr>
              <w:pStyle w:val="Listparagraf"/>
              <w:numPr>
                <w:ilvl w:val="0"/>
                <w:numId w:val="30"/>
              </w:numPr>
              <w:tabs>
                <w:tab w:val="left" w:pos="170"/>
              </w:tabs>
              <w:ind w:left="600"/>
              <w:rPr>
                <w:rFonts w:asciiTheme="majorHAnsi" w:hAnsiTheme="majorHAnsi"/>
                <w:b/>
                <w:bCs/>
                <w:spacing w:val="-4"/>
              </w:rPr>
            </w:pPr>
            <w:r w:rsidRPr="00686821">
              <w:rPr>
                <w:rFonts w:asciiTheme="majorHAnsi" w:hAnsiTheme="majorHAnsi"/>
                <w:b/>
                <w:bCs/>
                <w:spacing w:val="-4"/>
              </w:rPr>
              <w:t>Знать:</w:t>
            </w:r>
            <w:r w:rsidRPr="00686821">
              <w:rPr>
                <w:rFonts w:asciiTheme="majorHAnsi" w:hAnsiTheme="majorHAnsi"/>
                <w:spacing w:val="-4"/>
              </w:rPr>
              <w:t xml:space="preserve"> причины воспаления, патогенез, вызванного различными флогогенными факторами, источники медиаторов, происходящих из клеток и плазмы, эффекты медиаторов, патогенез сосудистых реакций в очаге воспаления, патогенез экссудации состав различных форм экссудата, механизмы миграции лейкоцитов и роль лейкоцитов в очаге воспаления, источники, механизмы и роль пролиферации в очаге воспаления; механизмы и варианты поствоспалительной регенерации. Системные нарушения в организме при локальном воспалении: ответ острой фазы, лихорадка, лейкоцитоз. Знать патогенез, проявления и последствия синдрома системной воспалительной реакции.</w:t>
            </w:r>
          </w:p>
          <w:p w14:paraId="22DE0011" w14:textId="77777777" w:rsidR="00142B99" w:rsidRPr="00686821" w:rsidRDefault="00142B99" w:rsidP="00680E12">
            <w:pPr>
              <w:pStyle w:val="Listparagraf"/>
              <w:numPr>
                <w:ilvl w:val="0"/>
                <w:numId w:val="30"/>
              </w:numPr>
              <w:tabs>
                <w:tab w:val="left" w:pos="170"/>
              </w:tabs>
              <w:ind w:left="600"/>
              <w:rPr>
                <w:rFonts w:asciiTheme="majorHAnsi" w:hAnsiTheme="majorHAnsi"/>
                <w:b/>
                <w:bCs/>
                <w:spacing w:val="-4"/>
              </w:rPr>
            </w:pPr>
            <w:r w:rsidRPr="00686821">
              <w:rPr>
                <w:rFonts w:asciiTheme="majorHAnsi" w:hAnsiTheme="majorHAnsi"/>
                <w:b/>
                <w:bCs/>
                <w:spacing w:val="-4"/>
              </w:rPr>
              <w:t>Продемонстрировать:</w:t>
            </w:r>
            <w:r w:rsidRPr="00686821">
              <w:rPr>
                <w:rFonts w:asciiTheme="majorHAnsi" w:hAnsiTheme="majorHAnsi"/>
                <w:spacing w:val="-4"/>
              </w:rPr>
              <w:t xml:space="preserve"> патогенетическую цепь различных форм воспаления: альтеративного, экссудативного, пролиферативного. Для </w:t>
            </w:r>
            <w:r w:rsidRPr="00686821">
              <w:rPr>
                <w:rFonts w:asciiTheme="majorHAnsi" w:hAnsiTheme="majorHAnsi"/>
                <w:spacing w:val="-4"/>
              </w:rPr>
              <w:lastRenderedPageBreak/>
              <w:t>демонстрации патогенетической  цепи объяснить сущность системной воспалительной реакции.</w:t>
            </w:r>
          </w:p>
          <w:p w14:paraId="39B542F3" w14:textId="77777777" w:rsidR="00142B99" w:rsidRPr="00686821" w:rsidRDefault="00142B99" w:rsidP="00680E12">
            <w:pPr>
              <w:pStyle w:val="Listparagraf"/>
              <w:numPr>
                <w:ilvl w:val="0"/>
                <w:numId w:val="30"/>
              </w:numPr>
              <w:tabs>
                <w:tab w:val="left" w:pos="170"/>
              </w:tabs>
              <w:ind w:left="600"/>
              <w:rPr>
                <w:rFonts w:asciiTheme="majorHAnsi" w:hAnsiTheme="majorHAnsi"/>
                <w:b/>
                <w:bCs/>
                <w:spacing w:val="-4"/>
              </w:rPr>
            </w:pPr>
            <w:r w:rsidRPr="00686821">
              <w:rPr>
                <w:rFonts w:asciiTheme="majorHAnsi" w:hAnsiTheme="majorHAnsi"/>
                <w:b/>
                <w:bCs/>
                <w:spacing w:val="-4"/>
              </w:rPr>
              <w:t>Применять:</w:t>
            </w:r>
            <w:r w:rsidRPr="00686821">
              <w:rPr>
                <w:rFonts w:asciiTheme="majorHAnsi" w:hAnsiTheme="majorHAnsi"/>
                <w:spacing w:val="-4"/>
              </w:rPr>
              <w:t xml:space="preserve"> информацию о составе экссудата для дифференциации вариантов воспаления. Для интерпретации общих нарушений в организме для диагностики и мониторинга воспалительного процесса. Применять информацию о патогенезе воспаления для модулирования воспалительного процесса и использования. противовоспалительных препаратов.</w:t>
            </w:r>
          </w:p>
          <w:p w14:paraId="10B8E484" w14:textId="79D635A5" w:rsidR="00142B99" w:rsidRPr="00686821" w:rsidRDefault="00142B99" w:rsidP="00680E12">
            <w:pPr>
              <w:pStyle w:val="Listparagraf"/>
              <w:numPr>
                <w:ilvl w:val="0"/>
                <w:numId w:val="30"/>
              </w:numPr>
              <w:tabs>
                <w:tab w:val="left" w:pos="170"/>
              </w:tabs>
              <w:ind w:left="600"/>
              <w:rPr>
                <w:rFonts w:asciiTheme="majorHAnsi" w:hAnsiTheme="majorHAnsi"/>
                <w:b/>
                <w:bCs/>
                <w:spacing w:val="-4"/>
              </w:rPr>
            </w:pPr>
            <w:r w:rsidRPr="00686821">
              <w:rPr>
                <w:rFonts w:asciiTheme="majorHAnsi" w:hAnsiTheme="majorHAnsi"/>
                <w:b/>
                <w:bCs/>
                <w:spacing w:val="-4"/>
              </w:rPr>
              <w:t>Интегрировать:</w:t>
            </w:r>
            <w:r w:rsidRPr="00686821">
              <w:rPr>
                <w:rFonts w:asciiTheme="majorHAnsi" w:hAnsiTheme="majorHAnsi"/>
                <w:spacing w:val="-4"/>
              </w:rPr>
              <w:t xml:space="preserve"> информацию об этиологии, патогенезе и проявлениях воспаления в патогенезе и развитии воспалительных заболеваний.</w:t>
            </w:r>
          </w:p>
        </w:tc>
        <w:tc>
          <w:tcPr>
            <w:tcW w:w="3697" w:type="dxa"/>
            <w:tcBorders>
              <w:top w:val="single" w:sz="4" w:space="0" w:color="auto"/>
              <w:left w:val="single" w:sz="4" w:space="0" w:color="auto"/>
              <w:bottom w:val="single" w:sz="4" w:space="0" w:color="auto"/>
              <w:right w:val="single" w:sz="4" w:space="0" w:color="auto"/>
            </w:tcBorders>
            <w:vAlign w:val="center"/>
          </w:tcPr>
          <w:p w14:paraId="6D982773" w14:textId="0E3FF668" w:rsidR="00142B99" w:rsidRPr="00142B99" w:rsidRDefault="00142B99" w:rsidP="00680E12">
            <w:pPr>
              <w:pStyle w:val="Listparagraf"/>
              <w:numPr>
                <w:ilvl w:val="1"/>
                <w:numId w:val="17"/>
              </w:numPr>
              <w:tabs>
                <w:tab w:val="left" w:pos="170"/>
              </w:tabs>
              <w:ind w:left="567"/>
              <w:rPr>
                <w:rFonts w:asciiTheme="majorHAnsi" w:hAnsiTheme="majorHAnsi"/>
                <w:spacing w:val="-4"/>
              </w:rPr>
            </w:pPr>
            <w:r w:rsidRPr="00142B99">
              <w:rPr>
                <w:rFonts w:asciiTheme="majorHAnsi" w:hAnsiTheme="majorHAnsi"/>
                <w:spacing w:val="-4"/>
              </w:rPr>
              <w:lastRenderedPageBreak/>
              <w:t xml:space="preserve">Воспаление. Альтерация. Патогенные и патогенные молекулы. Клеточные и гуморальные провоспалительные медиаторы. </w:t>
            </w:r>
          </w:p>
          <w:p w14:paraId="20235BB8" w14:textId="5AB9D723" w:rsidR="00142B99" w:rsidRPr="00247CF9" w:rsidRDefault="00142B99" w:rsidP="00142B99">
            <w:pPr>
              <w:tabs>
                <w:tab w:val="left" w:pos="170"/>
              </w:tabs>
              <w:rPr>
                <w:rFonts w:asciiTheme="majorHAnsi" w:hAnsiTheme="majorHAnsi"/>
                <w:spacing w:val="-4"/>
              </w:rPr>
            </w:pPr>
          </w:p>
        </w:tc>
      </w:tr>
      <w:tr w:rsidR="00142B99" w:rsidRPr="00247CF9" w14:paraId="71534304" w14:textId="77777777" w:rsidTr="00F8194A">
        <w:trPr>
          <w:trHeight w:val="349"/>
          <w:jc w:val="center"/>
        </w:trPr>
        <w:tc>
          <w:tcPr>
            <w:tcW w:w="6516" w:type="dxa"/>
            <w:vMerge/>
            <w:tcBorders>
              <w:left w:val="single" w:sz="4" w:space="0" w:color="auto"/>
              <w:right w:val="single" w:sz="4" w:space="0" w:color="auto"/>
            </w:tcBorders>
          </w:tcPr>
          <w:p w14:paraId="412D1385" w14:textId="2052C861" w:rsidR="00142B99" w:rsidRPr="00247CF9" w:rsidRDefault="00142B99"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5B78E8B6" w14:textId="7FA36F42" w:rsidR="00142B99" w:rsidRPr="00142B99" w:rsidRDefault="00142B99" w:rsidP="00680E12">
            <w:pPr>
              <w:pStyle w:val="Listparagraf"/>
              <w:numPr>
                <w:ilvl w:val="1"/>
                <w:numId w:val="17"/>
              </w:numPr>
              <w:tabs>
                <w:tab w:val="left" w:pos="170"/>
              </w:tabs>
              <w:ind w:left="600"/>
              <w:rPr>
                <w:rFonts w:asciiTheme="majorHAnsi" w:hAnsiTheme="majorHAnsi"/>
                <w:spacing w:val="-4"/>
              </w:rPr>
            </w:pPr>
            <w:r w:rsidRPr="00142B99">
              <w:rPr>
                <w:rFonts w:asciiTheme="majorHAnsi" w:hAnsiTheme="majorHAnsi"/>
                <w:spacing w:val="-4"/>
              </w:rPr>
              <w:t>Сосудистые реакции в очаге воспаления. Артериальная гиперемия, воспалительная венозная гиперемия, ишемия, ишемический синдром, престатус, стаз, тромбоз.</w:t>
            </w:r>
            <w:r w:rsidRPr="00142B99">
              <w:rPr>
                <w:rFonts w:asciiTheme="majorHAnsi" w:hAnsiTheme="majorHAnsi"/>
                <w:spacing w:val="-4"/>
              </w:rPr>
              <w:tab/>
            </w:r>
          </w:p>
          <w:p w14:paraId="79529CB8" w14:textId="484BC80B" w:rsidR="00142B99" w:rsidRPr="00247CF9" w:rsidRDefault="00142B99" w:rsidP="00142B99">
            <w:pPr>
              <w:tabs>
                <w:tab w:val="left" w:pos="170"/>
              </w:tabs>
              <w:rPr>
                <w:rFonts w:asciiTheme="majorHAnsi" w:hAnsiTheme="majorHAnsi"/>
                <w:spacing w:val="-4"/>
              </w:rPr>
            </w:pPr>
          </w:p>
        </w:tc>
      </w:tr>
      <w:tr w:rsidR="00142B99" w:rsidRPr="00247CF9" w14:paraId="1BF99CC5" w14:textId="77777777" w:rsidTr="00686821">
        <w:trPr>
          <w:trHeight w:val="3389"/>
          <w:jc w:val="center"/>
        </w:trPr>
        <w:tc>
          <w:tcPr>
            <w:tcW w:w="6516" w:type="dxa"/>
            <w:vMerge/>
            <w:tcBorders>
              <w:left w:val="single" w:sz="4" w:space="0" w:color="auto"/>
              <w:right w:val="single" w:sz="4" w:space="0" w:color="auto"/>
            </w:tcBorders>
          </w:tcPr>
          <w:p w14:paraId="51FC94B2" w14:textId="61CB2EDE" w:rsidR="00142B99" w:rsidRPr="00247CF9" w:rsidRDefault="00142B99"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75E67017" w14:textId="77777777" w:rsidR="00142B99" w:rsidRPr="00142B99" w:rsidRDefault="00142B99" w:rsidP="00680E12">
            <w:pPr>
              <w:pStyle w:val="Listparagraf"/>
              <w:numPr>
                <w:ilvl w:val="0"/>
                <w:numId w:val="27"/>
              </w:numPr>
              <w:tabs>
                <w:tab w:val="left" w:pos="170"/>
              </w:tabs>
              <w:rPr>
                <w:rFonts w:asciiTheme="majorHAnsi" w:hAnsiTheme="majorHAnsi"/>
                <w:spacing w:val="-4"/>
              </w:rPr>
            </w:pPr>
            <w:r w:rsidRPr="00142B99">
              <w:rPr>
                <w:rFonts w:asciiTheme="majorHAnsi" w:hAnsiTheme="majorHAnsi"/>
                <w:spacing w:val="-4"/>
              </w:rPr>
              <w:t>Экссудация. Экссудат серозный, фибринозный, гнойный, геморрагический, гнилостный.</w:t>
            </w:r>
          </w:p>
          <w:p w14:paraId="61E15152" w14:textId="1FF87691" w:rsidR="00142B99" w:rsidRPr="00142B99" w:rsidRDefault="00142B99" w:rsidP="00142B99">
            <w:pPr>
              <w:tabs>
                <w:tab w:val="left" w:pos="170"/>
              </w:tabs>
              <w:ind w:left="360"/>
              <w:rPr>
                <w:rFonts w:asciiTheme="majorHAnsi" w:hAnsiTheme="majorHAnsi"/>
                <w:spacing w:val="-4"/>
              </w:rPr>
            </w:pPr>
            <w:r w:rsidRPr="00142B99">
              <w:rPr>
                <w:rFonts w:asciiTheme="majorHAnsi" w:hAnsiTheme="majorHAnsi"/>
                <w:spacing w:val="-4"/>
              </w:rPr>
              <w:tab/>
            </w:r>
          </w:p>
        </w:tc>
      </w:tr>
      <w:tr w:rsidR="00142B99" w:rsidRPr="00247CF9" w14:paraId="49C8FD13" w14:textId="77777777" w:rsidTr="003A5564">
        <w:trPr>
          <w:trHeight w:val="1766"/>
          <w:jc w:val="center"/>
        </w:trPr>
        <w:tc>
          <w:tcPr>
            <w:tcW w:w="6516" w:type="dxa"/>
            <w:vMerge/>
            <w:tcBorders>
              <w:left w:val="single" w:sz="4" w:space="0" w:color="auto"/>
              <w:right w:val="single" w:sz="4" w:space="0" w:color="auto"/>
            </w:tcBorders>
          </w:tcPr>
          <w:p w14:paraId="7F7B90FD" w14:textId="320CF0F1" w:rsidR="00142B99" w:rsidRPr="00247CF9" w:rsidRDefault="00142B99" w:rsidP="00841776">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42762728" w14:textId="7AB96779" w:rsidR="00142B99" w:rsidRPr="00142B99" w:rsidRDefault="00142B99" w:rsidP="00680E12">
            <w:pPr>
              <w:pStyle w:val="Listparagraf"/>
              <w:numPr>
                <w:ilvl w:val="0"/>
                <w:numId w:val="27"/>
              </w:numPr>
              <w:tabs>
                <w:tab w:val="left" w:pos="170"/>
              </w:tabs>
              <w:ind w:left="458"/>
              <w:rPr>
                <w:rFonts w:asciiTheme="majorHAnsi" w:hAnsiTheme="majorHAnsi"/>
                <w:spacing w:val="-4"/>
              </w:rPr>
            </w:pPr>
            <w:r w:rsidRPr="00142B99">
              <w:rPr>
                <w:rFonts w:asciiTheme="majorHAnsi" w:hAnsiTheme="majorHAnsi"/>
                <w:spacing w:val="-4"/>
              </w:rPr>
              <w:t>Эмиграция лейкоцитов. Фагоцитоз. Пролиферация. Регенерация.  Реакция острой фазы. Лихорадка. Лейкоцитоз.</w:t>
            </w:r>
          </w:p>
        </w:tc>
      </w:tr>
      <w:tr w:rsidR="00841776" w:rsidRPr="00247CF9" w14:paraId="222BB419" w14:textId="77777777" w:rsidTr="003E7523">
        <w:trPr>
          <w:trHeight w:val="349"/>
          <w:jc w:val="center"/>
        </w:trPr>
        <w:tc>
          <w:tcPr>
            <w:tcW w:w="10213" w:type="dxa"/>
            <w:gridSpan w:val="2"/>
            <w:tcBorders>
              <w:left w:val="single" w:sz="4" w:space="0" w:color="auto"/>
              <w:right w:val="single" w:sz="4" w:space="0" w:color="auto"/>
            </w:tcBorders>
          </w:tcPr>
          <w:p w14:paraId="41F61236" w14:textId="77777777" w:rsidR="00841776" w:rsidRDefault="00841776" w:rsidP="00841776">
            <w:pPr>
              <w:tabs>
                <w:tab w:val="left" w:pos="170"/>
              </w:tabs>
              <w:rPr>
                <w:rFonts w:asciiTheme="majorHAnsi" w:hAnsiTheme="majorHAnsi"/>
                <w:b/>
                <w:bCs/>
                <w:spacing w:val="-4"/>
              </w:rPr>
            </w:pPr>
            <w:r w:rsidRPr="00247CF9">
              <w:rPr>
                <w:rFonts w:asciiTheme="majorHAnsi" w:hAnsiTheme="majorHAnsi"/>
                <w:b/>
                <w:bCs/>
                <w:spacing w:val="-4"/>
              </w:rPr>
              <w:t xml:space="preserve">Тема (глава) </w:t>
            </w:r>
            <w:r w:rsidRPr="00247CF9">
              <w:rPr>
                <w:rFonts w:asciiTheme="majorHAnsi" w:hAnsiTheme="majorHAnsi"/>
                <w:b/>
                <w:bCs/>
                <w:spacing w:val="-4"/>
                <w:lang w:val="ro-RO"/>
              </w:rPr>
              <w:t>7</w:t>
            </w:r>
            <w:r w:rsidRPr="00247CF9">
              <w:rPr>
                <w:rFonts w:asciiTheme="majorHAnsi" w:hAnsiTheme="majorHAnsi"/>
                <w:b/>
                <w:bCs/>
                <w:spacing w:val="-4"/>
              </w:rPr>
              <w:t xml:space="preserve">. Иммунопатологические процессы. Аллергия. Аллергические реакции </w:t>
            </w:r>
            <w:r w:rsidRPr="00247CF9">
              <w:rPr>
                <w:rFonts w:asciiTheme="majorHAnsi" w:hAnsiTheme="majorHAnsi"/>
                <w:b/>
                <w:bCs/>
                <w:spacing w:val="-4"/>
                <w:lang w:val="en-US"/>
              </w:rPr>
              <w:t>I</w:t>
            </w:r>
            <w:r w:rsidRPr="00247CF9">
              <w:rPr>
                <w:rFonts w:asciiTheme="majorHAnsi" w:hAnsiTheme="majorHAnsi"/>
                <w:b/>
                <w:bCs/>
                <w:spacing w:val="-4"/>
              </w:rPr>
              <w:t xml:space="preserve">, </w:t>
            </w:r>
            <w:r w:rsidRPr="00247CF9">
              <w:rPr>
                <w:rFonts w:asciiTheme="majorHAnsi" w:hAnsiTheme="majorHAnsi"/>
                <w:b/>
                <w:bCs/>
                <w:spacing w:val="-4"/>
                <w:lang w:val="en-US"/>
              </w:rPr>
              <w:t>II</w:t>
            </w:r>
            <w:r w:rsidRPr="00247CF9">
              <w:rPr>
                <w:rFonts w:asciiTheme="majorHAnsi" w:hAnsiTheme="majorHAnsi"/>
                <w:b/>
                <w:bCs/>
                <w:spacing w:val="-4"/>
              </w:rPr>
              <w:t xml:space="preserve">, </w:t>
            </w:r>
            <w:r w:rsidRPr="00247CF9">
              <w:rPr>
                <w:rFonts w:asciiTheme="majorHAnsi" w:hAnsiTheme="majorHAnsi"/>
                <w:b/>
                <w:bCs/>
                <w:spacing w:val="-4"/>
                <w:lang w:val="en-US"/>
              </w:rPr>
              <w:t>III</w:t>
            </w:r>
            <w:r w:rsidRPr="00247CF9">
              <w:rPr>
                <w:rFonts w:asciiTheme="majorHAnsi" w:hAnsiTheme="majorHAnsi"/>
                <w:b/>
                <w:bCs/>
                <w:spacing w:val="-4"/>
              </w:rPr>
              <w:t xml:space="preserve">, </w:t>
            </w:r>
            <w:r w:rsidRPr="00247CF9">
              <w:rPr>
                <w:rFonts w:asciiTheme="majorHAnsi" w:hAnsiTheme="majorHAnsi"/>
                <w:b/>
                <w:bCs/>
                <w:spacing w:val="-4"/>
                <w:lang w:val="en-US"/>
              </w:rPr>
              <w:t>IV</w:t>
            </w:r>
            <w:r w:rsidRPr="00247CF9">
              <w:rPr>
                <w:rFonts w:asciiTheme="majorHAnsi" w:hAnsiTheme="majorHAnsi"/>
                <w:b/>
                <w:bCs/>
                <w:spacing w:val="-4"/>
              </w:rPr>
              <w:t xml:space="preserve">, </w:t>
            </w:r>
            <w:r w:rsidRPr="00247CF9">
              <w:rPr>
                <w:rFonts w:asciiTheme="majorHAnsi" w:hAnsiTheme="majorHAnsi"/>
                <w:b/>
                <w:bCs/>
                <w:spacing w:val="-4"/>
                <w:lang w:val="en-US"/>
              </w:rPr>
              <w:t>V</w:t>
            </w:r>
            <w:r w:rsidRPr="00247CF9">
              <w:rPr>
                <w:rFonts w:asciiTheme="majorHAnsi" w:hAnsiTheme="majorHAnsi"/>
                <w:b/>
                <w:bCs/>
                <w:spacing w:val="-4"/>
              </w:rPr>
              <w:t xml:space="preserve"> типов.</w:t>
            </w:r>
            <w:r w:rsidRPr="00247CF9">
              <w:rPr>
                <w:rFonts w:asciiTheme="majorHAnsi" w:hAnsiTheme="majorHAnsi"/>
                <w:b/>
                <w:bCs/>
                <w:spacing w:val="-4"/>
                <w:lang w:val="ro-RO"/>
              </w:rPr>
              <w:t xml:space="preserve"> </w:t>
            </w:r>
            <w:r w:rsidRPr="00247CF9">
              <w:rPr>
                <w:rFonts w:asciiTheme="majorHAnsi" w:hAnsiTheme="majorHAnsi"/>
                <w:b/>
                <w:bCs/>
                <w:spacing w:val="-4"/>
              </w:rPr>
              <w:t>Неспецифическая гиперчувствительность. Клеточные, гуморальные и смешанные типы иммунодефицитов.</w:t>
            </w:r>
          </w:p>
          <w:p w14:paraId="231971B3" w14:textId="0BCFE7A3" w:rsidR="00686821" w:rsidRPr="00247CF9" w:rsidRDefault="00686821" w:rsidP="00841776">
            <w:pPr>
              <w:tabs>
                <w:tab w:val="left" w:pos="170"/>
              </w:tabs>
              <w:rPr>
                <w:rFonts w:asciiTheme="majorHAnsi" w:hAnsiTheme="majorHAnsi"/>
                <w:b/>
                <w:bCs/>
                <w:spacing w:val="-4"/>
              </w:rPr>
            </w:pPr>
          </w:p>
        </w:tc>
      </w:tr>
      <w:tr w:rsidR="002A5DC2" w:rsidRPr="00247CF9" w14:paraId="46432D53" w14:textId="77777777" w:rsidTr="00F8194A">
        <w:trPr>
          <w:trHeight w:val="349"/>
          <w:jc w:val="center"/>
        </w:trPr>
        <w:tc>
          <w:tcPr>
            <w:tcW w:w="6516" w:type="dxa"/>
            <w:vMerge w:val="restart"/>
            <w:tcBorders>
              <w:left w:val="single" w:sz="4" w:space="0" w:color="auto"/>
              <w:right w:val="single" w:sz="4" w:space="0" w:color="auto"/>
            </w:tcBorders>
          </w:tcPr>
          <w:p w14:paraId="717254FD" w14:textId="77777777" w:rsidR="002A5DC2" w:rsidRPr="00686821" w:rsidRDefault="002A5DC2" w:rsidP="00680E12">
            <w:pPr>
              <w:pStyle w:val="Listparagraf"/>
              <w:numPr>
                <w:ilvl w:val="0"/>
                <w:numId w:val="31"/>
              </w:numPr>
              <w:tabs>
                <w:tab w:val="left" w:pos="170"/>
              </w:tabs>
              <w:ind w:left="600"/>
              <w:rPr>
                <w:rFonts w:asciiTheme="majorHAnsi" w:hAnsiTheme="majorHAnsi"/>
                <w:b/>
                <w:bCs/>
                <w:spacing w:val="-4"/>
              </w:rPr>
            </w:pPr>
            <w:r w:rsidRPr="00686821">
              <w:rPr>
                <w:rFonts w:asciiTheme="majorHAnsi" w:hAnsiTheme="majorHAnsi"/>
                <w:b/>
                <w:bCs/>
                <w:spacing w:val="-4"/>
              </w:rPr>
              <w:t>Определять:</w:t>
            </w:r>
            <w:r w:rsidRPr="00686821">
              <w:rPr>
                <w:rFonts w:asciiTheme="majorHAnsi" w:hAnsiTheme="majorHAnsi"/>
                <w:spacing w:val="-4"/>
              </w:rPr>
              <w:t xml:space="preserve"> понятия гиперчувствительности, аллергические реакции немедленного типа: гиперчувствительность немедленного типа, опосредованная антителами,</w:t>
            </w:r>
            <w:r w:rsidRPr="00686821">
              <w:rPr>
                <w:rFonts w:asciiTheme="majorHAnsi" w:hAnsiTheme="majorHAnsi"/>
                <w:b/>
                <w:bCs/>
                <w:spacing w:val="-4"/>
              </w:rPr>
              <w:t xml:space="preserve"> </w:t>
            </w:r>
            <w:r w:rsidRPr="00686821">
              <w:rPr>
                <w:rFonts w:asciiTheme="majorHAnsi" w:hAnsiTheme="majorHAnsi"/>
                <w:spacing w:val="-4"/>
              </w:rPr>
              <w:t>опосредованная иммунными комплексами, опосредованная Т-клетками; активная и пассивная сенсибилизация; иммунологические,</w:t>
            </w:r>
            <w:r w:rsidRPr="00686821">
              <w:rPr>
                <w:rFonts w:asciiTheme="majorHAnsi" w:hAnsiTheme="majorHAnsi"/>
              </w:rPr>
              <w:t xml:space="preserve"> </w:t>
            </w:r>
            <w:r w:rsidRPr="00686821">
              <w:rPr>
                <w:rFonts w:asciiTheme="majorHAnsi" w:hAnsiTheme="majorHAnsi"/>
                <w:spacing w:val="-4"/>
              </w:rPr>
              <w:t>патохимическая и патофизиологическая фазы аллергических реакций: анафилактический шок, гиперчувствительность, неспецифическая гиперчувствительность, аутоиммунитет, аутоантиген, аутоантитела, гуморальный, клеточный и смешанный тип иммунодефицита.</w:t>
            </w:r>
          </w:p>
          <w:p w14:paraId="190EA675" w14:textId="09E49F6A" w:rsidR="002A5DC2" w:rsidRPr="00686821" w:rsidRDefault="002A5DC2" w:rsidP="00680E12">
            <w:pPr>
              <w:pStyle w:val="Listparagraf"/>
              <w:numPr>
                <w:ilvl w:val="0"/>
                <w:numId w:val="31"/>
              </w:numPr>
              <w:tabs>
                <w:tab w:val="left" w:pos="170"/>
              </w:tabs>
              <w:ind w:left="600"/>
              <w:rPr>
                <w:rFonts w:asciiTheme="majorHAnsi" w:hAnsiTheme="majorHAnsi"/>
                <w:spacing w:val="-4"/>
              </w:rPr>
            </w:pPr>
            <w:r w:rsidRPr="00686821">
              <w:rPr>
                <w:rFonts w:asciiTheme="majorHAnsi" w:hAnsiTheme="majorHAnsi"/>
                <w:b/>
                <w:bCs/>
                <w:spacing w:val="-4"/>
              </w:rPr>
              <w:t>Знать:</w:t>
            </w:r>
            <w:r w:rsidRPr="00686821">
              <w:rPr>
                <w:rFonts w:asciiTheme="majorHAnsi" w:hAnsiTheme="majorHAnsi"/>
                <w:spacing w:val="-4"/>
              </w:rPr>
              <w:t xml:space="preserve"> этиологию нарушений гиперчувствительности и классификацию антигенов, патогенез иммунологической фазы с синтезом антител или сенсибилизацией лимфоцитов, патогенез патохимической фазы, источники медиаторов, происходящих из клеток и плазмы, первичные медиаторы и их биологические эффекты; Патогенез сосудистых реакций, клеток гладких мышц, мезенхимальных структур, ЦНС и эндокринных желез, патогенез гипосенсибилизации. Знать этиологию, патогенез, проявления и последствия гуморального, клеточного и смешанного иммунодефицитов. Знать  механизмы при нарушениях гиперчувствительности. Знать патогенез псевдоаллергических реакций при </w:t>
            </w:r>
            <w:r w:rsidRPr="00686821">
              <w:rPr>
                <w:rFonts w:asciiTheme="majorHAnsi" w:hAnsiTheme="majorHAnsi"/>
                <w:spacing w:val="-4"/>
              </w:rPr>
              <w:lastRenderedPageBreak/>
              <w:t>неспецифической дегрануляции тучных клеток, комплементарные дефекты, нарушения циклооксигеназных и липоксигеназных путей. Знать патогенез аутоиммунитета - превращение собственных антигенов в чужеродные (</w:t>
            </w:r>
            <w:r w:rsidRPr="00686821">
              <w:rPr>
                <w:rFonts w:asciiTheme="majorHAnsi" w:hAnsiTheme="majorHAnsi"/>
                <w:spacing w:val="-4"/>
                <w:lang w:val="en-US"/>
              </w:rPr>
              <w:t>non</w:t>
            </w:r>
            <w:r w:rsidRPr="00686821">
              <w:rPr>
                <w:rFonts w:asciiTheme="majorHAnsi" w:hAnsiTheme="majorHAnsi"/>
                <w:spacing w:val="-4"/>
              </w:rPr>
              <w:t>-</w:t>
            </w:r>
            <w:r w:rsidRPr="00686821">
              <w:rPr>
                <w:rFonts w:asciiTheme="majorHAnsi" w:hAnsiTheme="majorHAnsi"/>
                <w:spacing w:val="-4"/>
                <w:lang w:val="en-US"/>
              </w:rPr>
              <w:t>self</w:t>
            </w:r>
            <w:r w:rsidRPr="00686821">
              <w:rPr>
                <w:rFonts w:asciiTheme="majorHAnsi" w:hAnsiTheme="majorHAnsi"/>
                <w:spacing w:val="-4"/>
              </w:rPr>
              <w:t>) антигены.</w:t>
            </w:r>
          </w:p>
          <w:p w14:paraId="62148B07" w14:textId="77777777" w:rsidR="002A5DC2" w:rsidRPr="00686821" w:rsidRDefault="002A5DC2" w:rsidP="00680E12">
            <w:pPr>
              <w:pStyle w:val="Listparagraf"/>
              <w:numPr>
                <w:ilvl w:val="0"/>
                <w:numId w:val="31"/>
              </w:numPr>
              <w:tabs>
                <w:tab w:val="left" w:pos="170"/>
              </w:tabs>
              <w:ind w:left="600"/>
              <w:rPr>
                <w:rFonts w:asciiTheme="majorHAnsi" w:hAnsiTheme="majorHAnsi"/>
                <w:b/>
                <w:bCs/>
                <w:spacing w:val="-4"/>
              </w:rPr>
            </w:pPr>
            <w:r w:rsidRPr="00686821">
              <w:rPr>
                <w:rFonts w:asciiTheme="majorHAnsi" w:hAnsiTheme="majorHAnsi"/>
                <w:b/>
                <w:bCs/>
                <w:spacing w:val="-4"/>
              </w:rPr>
              <w:t>Продемонстрировать</w:t>
            </w:r>
            <w:r w:rsidRPr="00686821">
              <w:rPr>
                <w:rFonts w:asciiTheme="majorHAnsi" w:hAnsiTheme="majorHAnsi"/>
                <w:spacing w:val="-4"/>
              </w:rPr>
              <w:t>: полной патогенетической цепи от проикновения аллергена до структурных повреждений при всех типах аллергических реакций.</w:t>
            </w:r>
          </w:p>
          <w:p w14:paraId="4926720B" w14:textId="77777777" w:rsidR="002A5DC2" w:rsidRPr="00686821" w:rsidRDefault="002A5DC2" w:rsidP="00680E12">
            <w:pPr>
              <w:pStyle w:val="Listparagraf"/>
              <w:numPr>
                <w:ilvl w:val="0"/>
                <w:numId w:val="31"/>
              </w:numPr>
              <w:tabs>
                <w:tab w:val="left" w:pos="170"/>
              </w:tabs>
              <w:ind w:left="600"/>
              <w:rPr>
                <w:rFonts w:asciiTheme="majorHAnsi" w:hAnsiTheme="majorHAnsi"/>
                <w:b/>
                <w:bCs/>
                <w:spacing w:val="-4"/>
              </w:rPr>
            </w:pPr>
            <w:r w:rsidRPr="00686821">
              <w:rPr>
                <w:rFonts w:asciiTheme="majorHAnsi" w:hAnsiTheme="majorHAnsi"/>
                <w:b/>
                <w:bCs/>
                <w:spacing w:val="-4"/>
              </w:rPr>
              <w:t>Применять:</w:t>
            </w:r>
            <w:r w:rsidRPr="00686821">
              <w:rPr>
                <w:rFonts w:asciiTheme="majorHAnsi" w:hAnsiTheme="majorHAnsi"/>
                <w:spacing w:val="-4"/>
              </w:rPr>
              <w:t xml:space="preserve"> теоретические сведения о патогенезе аллергических реакций для формулирования принципов патогенетической терапии. Применять теоретические сведения о патогенезе аллергических реакций для диагностики in vitro и in vivo. Применять теоретические знания для диагностики и формулирования принципов. патогенетической коррекции иммунодефицитов</w:t>
            </w:r>
          </w:p>
          <w:p w14:paraId="01A8F548" w14:textId="62F1FC6A" w:rsidR="002A5DC2" w:rsidRPr="00686821" w:rsidRDefault="002A5DC2" w:rsidP="00680E12">
            <w:pPr>
              <w:pStyle w:val="Listparagraf"/>
              <w:numPr>
                <w:ilvl w:val="0"/>
                <w:numId w:val="31"/>
              </w:numPr>
              <w:tabs>
                <w:tab w:val="left" w:pos="170"/>
              </w:tabs>
              <w:ind w:left="600"/>
              <w:rPr>
                <w:rFonts w:asciiTheme="majorHAnsi" w:hAnsiTheme="majorHAnsi"/>
                <w:b/>
                <w:bCs/>
                <w:spacing w:val="-4"/>
              </w:rPr>
            </w:pPr>
            <w:r w:rsidRPr="00686821">
              <w:rPr>
                <w:rFonts w:asciiTheme="majorHAnsi" w:hAnsiTheme="majorHAnsi"/>
                <w:b/>
                <w:bCs/>
                <w:spacing w:val="-4"/>
              </w:rPr>
              <w:t>Интегрировать:</w:t>
            </w:r>
            <w:r w:rsidRPr="00686821">
              <w:rPr>
                <w:rFonts w:asciiTheme="majorHAnsi" w:hAnsiTheme="majorHAnsi"/>
                <w:spacing w:val="-4"/>
              </w:rPr>
              <w:t xml:space="preserve"> теоретические сведения о патогенезе аллергических реакций для понимания патогенеза аллергических, ауто-аллергических и псевдоаллергических заболеваний.</w:t>
            </w:r>
          </w:p>
        </w:tc>
        <w:tc>
          <w:tcPr>
            <w:tcW w:w="3697" w:type="dxa"/>
            <w:tcBorders>
              <w:top w:val="single" w:sz="4" w:space="0" w:color="auto"/>
              <w:left w:val="single" w:sz="4" w:space="0" w:color="auto"/>
              <w:bottom w:val="single" w:sz="4" w:space="0" w:color="auto"/>
              <w:right w:val="single" w:sz="4" w:space="0" w:color="auto"/>
            </w:tcBorders>
            <w:vAlign w:val="center"/>
          </w:tcPr>
          <w:p w14:paraId="47B2CAA7" w14:textId="3169FF4C" w:rsidR="002A5DC2" w:rsidRPr="002A5DC2" w:rsidRDefault="002A5DC2" w:rsidP="00680E12">
            <w:pPr>
              <w:pStyle w:val="Listparagraf"/>
              <w:numPr>
                <w:ilvl w:val="3"/>
                <w:numId w:val="17"/>
              </w:numPr>
              <w:tabs>
                <w:tab w:val="left" w:pos="170"/>
              </w:tabs>
              <w:ind w:left="588"/>
              <w:rPr>
                <w:rFonts w:asciiTheme="majorHAnsi" w:hAnsiTheme="majorHAnsi"/>
                <w:spacing w:val="-4"/>
              </w:rPr>
            </w:pPr>
            <w:r w:rsidRPr="002A5DC2">
              <w:rPr>
                <w:rFonts w:asciiTheme="majorHAnsi" w:hAnsiTheme="majorHAnsi"/>
                <w:spacing w:val="-4"/>
              </w:rPr>
              <w:lastRenderedPageBreak/>
              <w:t>Аллергия. Аллергические реакции немедленного типа: анафилактическая, цитолитическая, иммунокомплексная. Анафилактический шок. Гипосенсибилизация.</w:t>
            </w:r>
          </w:p>
          <w:p w14:paraId="311553E4" w14:textId="099A4607" w:rsidR="002A5DC2" w:rsidRPr="002A5DC2" w:rsidRDefault="002A5DC2" w:rsidP="002A5DC2">
            <w:pPr>
              <w:tabs>
                <w:tab w:val="left" w:pos="170"/>
              </w:tabs>
              <w:rPr>
                <w:rFonts w:asciiTheme="majorHAnsi" w:hAnsiTheme="majorHAnsi"/>
                <w:spacing w:val="-4"/>
              </w:rPr>
            </w:pPr>
          </w:p>
          <w:p w14:paraId="49D68899" w14:textId="7F0183CC" w:rsidR="002A5DC2" w:rsidRPr="00247CF9" w:rsidRDefault="002A5DC2" w:rsidP="002A5DC2">
            <w:pPr>
              <w:tabs>
                <w:tab w:val="left" w:pos="170"/>
              </w:tabs>
              <w:ind w:left="588"/>
              <w:rPr>
                <w:rFonts w:asciiTheme="majorHAnsi" w:hAnsiTheme="majorHAnsi"/>
                <w:spacing w:val="-4"/>
              </w:rPr>
            </w:pPr>
          </w:p>
        </w:tc>
      </w:tr>
      <w:tr w:rsidR="002A5DC2" w:rsidRPr="00247CF9" w14:paraId="644A0C4D" w14:textId="77777777" w:rsidTr="00F8194A">
        <w:trPr>
          <w:trHeight w:val="349"/>
          <w:jc w:val="center"/>
        </w:trPr>
        <w:tc>
          <w:tcPr>
            <w:tcW w:w="6516" w:type="dxa"/>
            <w:vMerge/>
            <w:tcBorders>
              <w:left w:val="single" w:sz="4" w:space="0" w:color="auto"/>
              <w:right w:val="single" w:sz="4" w:space="0" w:color="auto"/>
            </w:tcBorders>
          </w:tcPr>
          <w:p w14:paraId="1A2EA2FE" w14:textId="47801E13" w:rsidR="002A5DC2" w:rsidRPr="00247CF9" w:rsidRDefault="002A5DC2"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5924A6C3" w14:textId="77777777" w:rsidR="002A5DC2" w:rsidRPr="002A5DC2" w:rsidRDefault="002A5DC2" w:rsidP="00680E12">
            <w:pPr>
              <w:pStyle w:val="Listparagraf"/>
              <w:numPr>
                <w:ilvl w:val="0"/>
                <w:numId w:val="28"/>
              </w:numPr>
              <w:tabs>
                <w:tab w:val="left" w:pos="170"/>
              </w:tabs>
              <w:rPr>
                <w:rFonts w:asciiTheme="majorHAnsi" w:hAnsiTheme="majorHAnsi"/>
                <w:spacing w:val="-4"/>
              </w:rPr>
            </w:pPr>
            <w:r w:rsidRPr="002A5DC2">
              <w:rPr>
                <w:rFonts w:asciiTheme="majorHAnsi" w:hAnsiTheme="majorHAnsi"/>
                <w:spacing w:val="-4"/>
              </w:rPr>
              <w:t>Аллергические реакции замедленного типа</w:t>
            </w:r>
          </w:p>
          <w:p w14:paraId="6E1E7C7A" w14:textId="7136A7C4" w:rsidR="002A5DC2" w:rsidRPr="002A5DC2" w:rsidRDefault="002A5DC2" w:rsidP="002A5DC2">
            <w:pPr>
              <w:pStyle w:val="Listparagraf"/>
              <w:tabs>
                <w:tab w:val="left" w:pos="170"/>
              </w:tabs>
              <w:ind w:left="588"/>
              <w:rPr>
                <w:rFonts w:asciiTheme="majorHAnsi" w:hAnsiTheme="majorHAnsi"/>
                <w:spacing w:val="-4"/>
              </w:rPr>
            </w:pPr>
            <w:r w:rsidRPr="002A5DC2">
              <w:rPr>
                <w:rFonts w:asciiTheme="majorHAnsi" w:hAnsiTheme="majorHAnsi"/>
                <w:spacing w:val="-4"/>
              </w:rPr>
              <w:tab/>
            </w:r>
          </w:p>
          <w:p w14:paraId="0A2FBBF3" w14:textId="43F49D4F" w:rsidR="002A5DC2" w:rsidRPr="00247CF9" w:rsidRDefault="002A5DC2" w:rsidP="002A5DC2">
            <w:pPr>
              <w:tabs>
                <w:tab w:val="left" w:pos="170"/>
              </w:tabs>
              <w:ind w:left="588" w:firstLine="45"/>
              <w:rPr>
                <w:rFonts w:asciiTheme="majorHAnsi" w:hAnsiTheme="majorHAnsi"/>
                <w:spacing w:val="-4"/>
              </w:rPr>
            </w:pPr>
          </w:p>
        </w:tc>
      </w:tr>
      <w:tr w:rsidR="002A5DC2" w:rsidRPr="00247CF9" w14:paraId="72F1E3E3" w14:textId="77777777" w:rsidTr="00F8194A">
        <w:trPr>
          <w:trHeight w:val="349"/>
          <w:jc w:val="center"/>
        </w:trPr>
        <w:tc>
          <w:tcPr>
            <w:tcW w:w="6516" w:type="dxa"/>
            <w:vMerge/>
            <w:tcBorders>
              <w:left w:val="single" w:sz="4" w:space="0" w:color="auto"/>
              <w:right w:val="single" w:sz="4" w:space="0" w:color="auto"/>
            </w:tcBorders>
          </w:tcPr>
          <w:p w14:paraId="77FF336C" w14:textId="12DBD659" w:rsidR="002A5DC2" w:rsidRPr="00247CF9" w:rsidRDefault="002A5DC2"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352ACBCF" w14:textId="77777777" w:rsidR="002A5DC2" w:rsidRPr="002A5DC2" w:rsidRDefault="002A5DC2" w:rsidP="00680E12">
            <w:pPr>
              <w:pStyle w:val="Listparagraf"/>
              <w:numPr>
                <w:ilvl w:val="0"/>
                <w:numId w:val="28"/>
              </w:numPr>
              <w:tabs>
                <w:tab w:val="left" w:pos="170"/>
              </w:tabs>
              <w:ind w:left="588"/>
              <w:rPr>
                <w:rFonts w:asciiTheme="majorHAnsi" w:hAnsiTheme="majorHAnsi"/>
                <w:spacing w:val="-4"/>
              </w:rPr>
            </w:pPr>
            <w:r w:rsidRPr="002A5DC2">
              <w:rPr>
                <w:rFonts w:asciiTheme="majorHAnsi" w:hAnsiTheme="majorHAnsi"/>
                <w:spacing w:val="-4"/>
              </w:rPr>
              <w:t>Аутоиммунитет, аутоантиген, аутоантитело.</w:t>
            </w:r>
          </w:p>
          <w:p w14:paraId="45D9817E" w14:textId="5F9B5CBA" w:rsidR="002A5DC2" w:rsidRPr="002A5DC2" w:rsidRDefault="002A5DC2" w:rsidP="002A5DC2">
            <w:pPr>
              <w:pStyle w:val="Listparagraf"/>
              <w:tabs>
                <w:tab w:val="left" w:pos="170"/>
              </w:tabs>
              <w:ind w:left="588"/>
              <w:rPr>
                <w:rFonts w:asciiTheme="majorHAnsi" w:hAnsiTheme="majorHAnsi"/>
                <w:spacing w:val="-4"/>
              </w:rPr>
            </w:pPr>
            <w:r w:rsidRPr="002A5DC2">
              <w:rPr>
                <w:rFonts w:asciiTheme="majorHAnsi" w:hAnsiTheme="majorHAnsi"/>
                <w:spacing w:val="-4"/>
              </w:rPr>
              <w:tab/>
            </w:r>
          </w:p>
          <w:p w14:paraId="14649D44" w14:textId="3C34CAC2" w:rsidR="002A5DC2" w:rsidRPr="00247CF9" w:rsidRDefault="002A5DC2" w:rsidP="002A5DC2">
            <w:pPr>
              <w:tabs>
                <w:tab w:val="left" w:pos="170"/>
              </w:tabs>
              <w:ind w:left="588" w:firstLine="45"/>
              <w:rPr>
                <w:rFonts w:asciiTheme="majorHAnsi" w:hAnsiTheme="majorHAnsi"/>
                <w:spacing w:val="-4"/>
              </w:rPr>
            </w:pPr>
          </w:p>
        </w:tc>
      </w:tr>
      <w:tr w:rsidR="002A5DC2" w:rsidRPr="00247CF9" w14:paraId="448CEDC1" w14:textId="77777777" w:rsidTr="00F8194A">
        <w:trPr>
          <w:trHeight w:val="349"/>
          <w:jc w:val="center"/>
        </w:trPr>
        <w:tc>
          <w:tcPr>
            <w:tcW w:w="6516" w:type="dxa"/>
            <w:vMerge/>
            <w:tcBorders>
              <w:left w:val="single" w:sz="4" w:space="0" w:color="auto"/>
              <w:right w:val="single" w:sz="4" w:space="0" w:color="auto"/>
            </w:tcBorders>
          </w:tcPr>
          <w:p w14:paraId="07C069F4" w14:textId="3721D905" w:rsidR="002A5DC2" w:rsidRPr="00247CF9" w:rsidRDefault="002A5DC2"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37132A10" w14:textId="77777777" w:rsidR="002A5DC2" w:rsidRPr="002A5DC2" w:rsidRDefault="002A5DC2" w:rsidP="00680E12">
            <w:pPr>
              <w:pStyle w:val="Listparagraf"/>
              <w:numPr>
                <w:ilvl w:val="0"/>
                <w:numId w:val="28"/>
              </w:numPr>
              <w:tabs>
                <w:tab w:val="left" w:pos="170"/>
              </w:tabs>
              <w:ind w:left="588"/>
              <w:rPr>
                <w:rFonts w:asciiTheme="majorHAnsi" w:hAnsiTheme="majorHAnsi"/>
                <w:spacing w:val="-4"/>
              </w:rPr>
            </w:pPr>
            <w:r w:rsidRPr="002A5DC2">
              <w:rPr>
                <w:rFonts w:asciiTheme="majorHAnsi" w:hAnsiTheme="majorHAnsi"/>
                <w:spacing w:val="-4"/>
              </w:rPr>
              <w:t xml:space="preserve">Иммунодефициты гуморального, клеточного и смешанного типа. </w:t>
            </w:r>
          </w:p>
          <w:p w14:paraId="12B15A65" w14:textId="6DBAAE00" w:rsidR="002A5DC2" w:rsidRPr="002A5DC2" w:rsidRDefault="002A5DC2" w:rsidP="002A5DC2">
            <w:pPr>
              <w:pStyle w:val="Listparagraf"/>
              <w:tabs>
                <w:tab w:val="left" w:pos="170"/>
              </w:tabs>
              <w:ind w:left="588"/>
              <w:rPr>
                <w:rFonts w:asciiTheme="majorHAnsi" w:hAnsiTheme="majorHAnsi"/>
                <w:spacing w:val="-4"/>
              </w:rPr>
            </w:pPr>
            <w:r w:rsidRPr="002A5DC2">
              <w:rPr>
                <w:rFonts w:asciiTheme="majorHAnsi" w:hAnsiTheme="majorHAnsi"/>
                <w:spacing w:val="-4"/>
              </w:rPr>
              <w:tab/>
              <w:t xml:space="preserve"> </w:t>
            </w:r>
          </w:p>
          <w:p w14:paraId="7BAD5B1A" w14:textId="436E0BA0" w:rsidR="002A5DC2" w:rsidRPr="00247CF9" w:rsidRDefault="002A5DC2" w:rsidP="002A5DC2">
            <w:pPr>
              <w:tabs>
                <w:tab w:val="left" w:pos="170"/>
              </w:tabs>
              <w:ind w:left="588"/>
              <w:rPr>
                <w:rFonts w:asciiTheme="majorHAnsi" w:hAnsiTheme="majorHAnsi"/>
                <w:spacing w:val="-4"/>
              </w:rPr>
            </w:pPr>
          </w:p>
        </w:tc>
      </w:tr>
      <w:tr w:rsidR="002A5DC2" w:rsidRPr="00247CF9" w14:paraId="77BB4A3A" w14:textId="77777777" w:rsidTr="00F8194A">
        <w:trPr>
          <w:trHeight w:val="349"/>
          <w:jc w:val="center"/>
        </w:trPr>
        <w:tc>
          <w:tcPr>
            <w:tcW w:w="6516" w:type="dxa"/>
            <w:vMerge/>
            <w:tcBorders>
              <w:left w:val="single" w:sz="4" w:space="0" w:color="auto"/>
              <w:right w:val="single" w:sz="4" w:space="0" w:color="auto"/>
            </w:tcBorders>
          </w:tcPr>
          <w:p w14:paraId="6D89E1F2" w14:textId="46BEC499" w:rsidR="002A5DC2" w:rsidRPr="00247CF9" w:rsidRDefault="002A5DC2"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5DAE0323" w14:textId="11F132F4" w:rsidR="002A5DC2" w:rsidRPr="002A5DC2" w:rsidRDefault="002A5DC2" w:rsidP="00680E12">
            <w:pPr>
              <w:pStyle w:val="Listparagraf"/>
              <w:numPr>
                <w:ilvl w:val="0"/>
                <w:numId w:val="28"/>
              </w:numPr>
              <w:tabs>
                <w:tab w:val="left" w:pos="170"/>
              </w:tabs>
              <w:rPr>
                <w:rFonts w:asciiTheme="majorHAnsi" w:hAnsiTheme="majorHAnsi"/>
                <w:spacing w:val="-4"/>
              </w:rPr>
            </w:pPr>
            <w:r w:rsidRPr="002A5DC2">
              <w:rPr>
                <w:rFonts w:asciiTheme="majorHAnsi" w:hAnsiTheme="majorHAnsi"/>
                <w:spacing w:val="-4"/>
              </w:rPr>
              <w:t xml:space="preserve">Неспецифическая гиперчувствительность.  </w:t>
            </w:r>
          </w:p>
        </w:tc>
      </w:tr>
      <w:tr w:rsidR="00841776" w:rsidRPr="00247CF9" w14:paraId="5A2B614C" w14:textId="77777777" w:rsidTr="00D56945">
        <w:trPr>
          <w:trHeight w:val="349"/>
          <w:jc w:val="center"/>
        </w:trPr>
        <w:tc>
          <w:tcPr>
            <w:tcW w:w="10213" w:type="dxa"/>
            <w:gridSpan w:val="2"/>
            <w:tcBorders>
              <w:left w:val="single" w:sz="4" w:space="0" w:color="auto"/>
              <w:right w:val="single" w:sz="4" w:space="0" w:color="auto"/>
            </w:tcBorders>
          </w:tcPr>
          <w:p w14:paraId="01EA4D65" w14:textId="77777777" w:rsidR="002A5DC2" w:rsidRPr="003116E5" w:rsidRDefault="00841776" w:rsidP="002A5DC2">
            <w:pPr>
              <w:tabs>
                <w:tab w:val="left" w:pos="170"/>
              </w:tabs>
              <w:rPr>
                <w:rFonts w:asciiTheme="majorHAnsi" w:hAnsiTheme="majorHAnsi"/>
                <w:b/>
                <w:bCs/>
                <w:spacing w:val="-4"/>
                <w:lang w:val="ru-MD"/>
              </w:rPr>
            </w:pPr>
            <w:r w:rsidRPr="00247CF9">
              <w:rPr>
                <w:rFonts w:asciiTheme="majorHAnsi" w:hAnsiTheme="majorHAnsi"/>
                <w:b/>
                <w:bCs/>
                <w:spacing w:val="-4"/>
              </w:rPr>
              <w:t xml:space="preserve">Тема (глава) </w:t>
            </w:r>
            <w:r w:rsidRPr="00247CF9">
              <w:rPr>
                <w:rFonts w:asciiTheme="majorHAnsi" w:hAnsiTheme="majorHAnsi"/>
                <w:b/>
                <w:bCs/>
                <w:spacing w:val="-4"/>
                <w:lang w:val="ro-RO"/>
              </w:rPr>
              <w:t>8</w:t>
            </w:r>
            <w:r w:rsidRPr="00247CF9">
              <w:rPr>
                <w:rFonts w:asciiTheme="majorHAnsi" w:hAnsiTheme="majorHAnsi"/>
                <w:b/>
                <w:bCs/>
                <w:spacing w:val="-4"/>
              </w:rPr>
              <w:t xml:space="preserve">. </w:t>
            </w:r>
            <w:r w:rsidR="002A5DC2" w:rsidRPr="003116E5">
              <w:rPr>
                <w:rFonts w:asciiTheme="majorHAnsi" w:hAnsiTheme="majorHAnsi"/>
                <w:b/>
                <w:bCs/>
                <w:spacing w:val="-4"/>
                <w:lang w:val="ru-MD"/>
              </w:rPr>
              <w:t>Патофизиология метаболических нарушений.</w:t>
            </w:r>
          </w:p>
          <w:p w14:paraId="24C5FA98" w14:textId="69DAC376" w:rsidR="00841776" w:rsidRPr="00247CF9" w:rsidRDefault="002A5DC2" w:rsidP="00841776">
            <w:pPr>
              <w:tabs>
                <w:tab w:val="left" w:pos="170"/>
              </w:tabs>
              <w:rPr>
                <w:rFonts w:asciiTheme="majorHAnsi" w:hAnsiTheme="majorHAnsi"/>
                <w:b/>
                <w:bCs/>
                <w:spacing w:val="-4"/>
              </w:rPr>
            </w:pPr>
            <w:r w:rsidRPr="003116E5">
              <w:rPr>
                <w:rFonts w:asciiTheme="majorHAnsi" w:hAnsiTheme="majorHAnsi"/>
                <w:b/>
                <w:bCs/>
                <w:spacing w:val="-4"/>
                <w:lang w:val="ru-MD"/>
              </w:rPr>
              <w:t>Общая этиология и патогенез нарушений метаболизма углеводов, липидов и белков.</w:t>
            </w:r>
          </w:p>
        </w:tc>
      </w:tr>
      <w:tr w:rsidR="002A5DC2" w:rsidRPr="00247CF9" w14:paraId="06A0F2D7" w14:textId="77777777" w:rsidTr="00F8194A">
        <w:trPr>
          <w:trHeight w:val="349"/>
          <w:jc w:val="center"/>
        </w:trPr>
        <w:tc>
          <w:tcPr>
            <w:tcW w:w="6516" w:type="dxa"/>
            <w:vMerge w:val="restart"/>
            <w:tcBorders>
              <w:left w:val="single" w:sz="4" w:space="0" w:color="auto"/>
              <w:right w:val="single" w:sz="4" w:space="0" w:color="auto"/>
            </w:tcBorders>
          </w:tcPr>
          <w:p w14:paraId="2CFC59E8" w14:textId="77777777" w:rsidR="002A5DC2" w:rsidRPr="00686821" w:rsidRDefault="002A5DC2" w:rsidP="00680E12">
            <w:pPr>
              <w:pStyle w:val="Listparagraf"/>
              <w:numPr>
                <w:ilvl w:val="0"/>
                <w:numId w:val="33"/>
              </w:numPr>
              <w:tabs>
                <w:tab w:val="left" w:pos="170"/>
              </w:tabs>
              <w:rPr>
                <w:rFonts w:asciiTheme="majorHAnsi" w:hAnsiTheme="majorHAnsi"/>
                <w:b/>
                <w:bCs/>
                <w:spacing w:val="-4"/>
              </w:rPr>
            </w:pPr>
            <w:r w:rsidRPr="00686821">
              <w:rPr>
                <w:rFonts w:asciiTheme="majorHAnsi" w:hAnsiTheme="majorHAnsi"/>
                <w:b/>
                <w:bCs/>
                <w:spacing w:val="-4"/>
              </w:rPr>
              <w:t>Определять:</w:t>
            </w:r>
            <w:r w:rsidRPr="00686821">
              <w:rPr>
                <w:rFonts w:asciiTheme="majorHAnsi" w:hAnsiTheme="majorHAnsi"/>
                <w:spacing w:val="-4"/>
              </w:rPr>
              <w:t xml:space="preserve"> понятие нарушения метаболизма углеводов, липидов, белков. Гипо- и гипергликемические факторы. Пищевая, транспортная и гипергликемия при гипоинсулинизме. Гипогликемия при голодании, при гиперинсулинизме. Кетонемия. Гипергликемическая гиперосмолярная кома. Кетоацидотическая кома. Гипогликемическая кома. Галактоземия. Врожденная и приобретенная дислипидемия. Алиментарная, транспортная, ретенционная гиперлипидемии. Гиперлипопротеинемия. Гиперлипидемия. Гиперхолестеринемия. Aтерома. Гиперпротеинемия. Диспротеинемия.</w:t>
            </w:r>
          </w:p>
          <w:p w14:paraId="6811DE4A" w14:textId="77777777" w:rsidR="002A5DC2" w:rsidRPr="00686821" w:rsidRDefault="002A5DC2" w:rsidP="00680E12">
            <w:pPr>
              <w:pStyle w:val="Listparagraf"/>
              <w:numPr>
                <w:ilvl w:val="0"/>
                <w:numId w:val="33"/>
              </w:numPr>
              <w:tabs>
                <w:tab w:val="left" w:pos="170"/>
              </w:tabs>
              <w:rPr>
                <w:rFonts w:asciiTheme="majorHAnsi" w:hAnsiTheme="majorHAnsi"/>
                <w:b/>
                <w:bCs/>
                <w:spacing w:val="-4"/>
              </w:rPr>
            </w:pPr>
            <w:r w:rsidRPr="00686821">
              <w:rPr>
                <w:rFonts w:asciiTheme="majorHAnsi" w:hAnsiTheme="majorHAnsi"/>
                <w:b/>
                <w:bCs/>
                <w:spacing w:val="-4"/>
              </w:rPr>
              <w:t>Знать:</w:t>
            </w:r>
            <w:r w:rsidRPr="00686821">
              <w:rPr>
                <w:rFonts w:asciiTheme="majorHAnsi" w:hAnsiTheme="majorHAnsi"/>
                <w:spacing w:val="-4"/>
              </w:rPr>
              <w:t xml:space="preserve"> причины, патогенез, проявления и последствия гипергликемии, гипогликемии, кетонемии, галактоземии. Причины, патогенез, </w:t>
            </w:r>
            <w:r w:rsidRPr="00686821">
              <w:rPr>
                <w:rFonts w:asciiTheme="majorHAnsi" w:hAnsiTheme="majorHAnsi"/>
                <w:spacing w:val="-4"/>
              </w:rPr>
              <w:lastRenderedPageBreak/>
              <w:t>проявления и последствия транспортной, ретенционной, алиментарной дислипидемии. Причины, патогенез, проявления и последствия гиперхолестеринемии. Патогенез атероматоза. Причины, патогенез, проявления и последствия гиперпротеинемии, диспротеинемии.</w:t>
            </w:r>
          </w:p>
          <w:p w14:paraId="1089A1E4" w14:textId="77777777" w:rsidR="002A5DC2" w:rsidRPr="00686821" w:rsidRDefault="002A5DC2" w:rsidP="00680E12">
            <w:pPr>
              <w:pStyle w:val="Listparagraf"/>
              <w:numPr>
                <w:ilvl w:val="0"/>
                <w:numId w:val="33"/>
              </w:numPr>
              <w:tabs>
                <w:tab w:val="left" w:pos="170"/>
              </w:tabs>
              <w:rPr>
                <w:rFonts w:asciiTheme="majorHAnsi" w:hAnsiTheme="majorHAnsi"/>
                <w:spacing w:val="-4"/>
              </w:rPr>
            </w:pPr>
            <w:r w:rsidRPr="00686821">
              <w:rPr>
                <w:rFonts w:asciiTheme="majorHAnsi" w:hAnsiTheme="majorHAnsi"/>
                <w:b/>
                <w:bCs/>
                <w:spacing w:val="-4"/>
              </w:rPr>
              <w:t>Продемонстрировать</w:t>
            </w:r>
            <w:r w:rsidRPr="00686821">
              <w:rPr>
                <w:rFonts w:asciiTheme="majorHAnsi" w:hAnsiTheme="majorHAnsi"/>
                <w:spacing w:val="-4"/>
              </w:rPr>
              <w:t>: патогенетические цепи гипергликемии (алиментарной, транспортной, при гипоинсулинемии, гиперкортицизме гиперкалиемии, гипертиреозе). Патогенетическая цепь гиперлипидемий (врожденной, алиментарной, транспортной, ретенционной). Патогенетическая цепь гипопротеинемий (при голодании, при диабете, гиперакортицизме, гипертиреозе).</w:t>
            </w:r>
          </w:p>
          <w:p w14:paraId="50BDE4BC" w14:textId="77777777" w:rsidR="002A5DC2" w:rsidRPr="00686821" w:rsidRDefault="002A5DC2" w:rsidP="00680E12">
            <w:pPr>
              <w:pStyle w:val="Listparagraf"/>
              <w:numPr>
                <w:ilvl w:val="0"/>
                <w:numId w:val="33"/>
              </w:numPr>
              <w:tabs>
                <w:tab w:val="left" w:pos="170"/>
              </w:tabs>
              <w:rPr>
                <w:rFonts w:asciiTheme="majorHAnsi" w:hAnsiTheme="majorHAnsi"/>
                <w:b/>
                <w:bCs/>
                <w:spacing w:val="-4"/>
              </w:rPr>
            </w:pPr>
            <w:r w:rsidRPr="00686821">
              <w:rPr>
                <w:rFonts w:asciiTheme="majorHAnsi" w:hAnsiTheme="majorHAnsi"/>
                <w:b/>
                <w:bCs/>
                <w:spacing w:val="-4"/>
              </w:rPr>
              <w:t xml:space="preserve">Применять: </w:t>
            </w:r>
            <w:r w:rsidRPr="00686821">
              <w:rPr>
                <w:rFonts w:asciiTheme="majorHAnsi" w:hAnsiTheme="majorHAnsi"/>
                <w:spacing w:val="-4"/>
              </w:rPr>
              <w:t>теоретические сведения при интерпретации клинико-лабораторных проявлений при заболеваниях: сахарный диабет I типа, инсулинорезистентность, метаболический синдром, гиперосмолярная гипергликемическая кома, кетоацидотическая кома, гипогликемическая кома</w:t>
            </w:r>
          </w:p>
          <w:p w14:paraId="4D4096C5" w14:textId="1FFCE321" w:rsidR="002A5DC2" w:rsidRPr="00686821" w:rsidRDefault="002A5DC2" w:rsidP="00680E12">
            <w:pPr>
              <w:pStyle w:val="Listparagraf"/>
              <w:numPr>
                <w:ilvl w:val="0"/>
                <w:numId w:val="33"/>
              </w:numPr>
              <w:tabs>
                <w:tab w:val="left" w:pos="170"/>
              </w:tabs>
              <w:rPr>
                <w:rFonts w:asciiTheme="majorHAnsi" w:hAnsiTheme="majorHAnsi"/>
                <w:b/>
                <w:bCs/>
                <w:spacing w:val="-4"/>
              </w:rPr>
            </w:pPr>
            <w:r w:rsidRPr="00686821">
              <w:rPr>
                <w:rFonts w:asciiTheme="majorHAnsi" w:hAnsiTheme="majorHAnsi"/>
                <w:b/>
                <w:bCs/>
                <w:spacing w:val="-4"/>
              </w:rPr>
              <w:t xml:space="preserve">Интегрировать: </w:t>
            </w:r>
            <w:r w:rsidRPr="00686821">
              <w:rPr>
                <w:rFonts w:asciiTheme="majorHAnsi" w:hAnsiTheme="majorHAnsi"/>
                <w:spacing w:val="-4"/>
              </w:rPr>
              <w:t>биохимические, неврологические, эндокринные и функциональные нарушения при заболеваниях: диабете I типа, резистентности к инсулину, метаболическом синдром, гиперосмолярной гипергликемической коме, кетоацидотической коме, гипогликемической коме.</w:t>
            </w:r>
          </w:p>
        </w:tc>
        <w:tc>
          <w:tcPr>
            <w:tcW w:w="3697" w:type="dxa"/>
            <w:tcBorders>
              <w:top w:val="single" w:sz="4" w:space="0" w:color="auto"/>
              <w:left w:val="single" w:sz="4" w:space="0" w:color="auto"/>
              <w:bottom w:val="single" w:sz="4" w:space="0" w:color="auto"/>
              <w:right w:val="single" w:sz="4" w:space="0" w:color="auto"/>
            </w:tcBorders>
            <w:vAlign w:val="center"/>
          </w:tcPr>
          <w:p w14:paraId="3E17D003" w14:textId="77777777" w:rsidR="008D0E5B" w:rsidRPr="008D0E5B" w:rsidRDefault="008D0E5B" w:rsidP="008D0E5B">
            <w:pPr>
              <w:tabs>
                <w:tab w:val="left" w:pos="170"/>
              </w:tabs>
              <w:rPr>
                <w:rFonts w:asciiTheme="majorHAnsi" w:hAnsiTheme="majorHAnsi"/>
                <w:spacing w:val="-4"/>
              </w:rPr>
            </w:pPr>
            <w:r w:rsidRPr="008D0E5B">
              <w:rPr>
                <w:rFonts w:asciiTheme="majorHAnsi" w:hAnsiTheme="majorHAnsi"/>
                <w:spacing w:val="-4"/>
              </w:rPr>
              <w:lastRenderedPageBreak/>
              <w:t>1.</w:t>
            </w:r>
            <w:r w:rsidRPr="008D0E5B">
              <w:rPr>
                <w:rFonts w:asciiTheme="majorHAnsi" w:hAnsiTheme="majorHAnsi"/>
                <w:spacing w:val="-4"/>
              </w:rPr>
              <w:tab/>
              <w:t>Углеводные дисметаболизмы, гипергликемия и гипогликемия, кетонемия, гиперосмолярная и кетоацидотическая гипогликемическая кома</w:t>
            </w:r>
          </w:p>
          <w:p w14:paraId="3293CBC5" w14:textId="77777777" w:rsidR="008D0E5B" w:rsidRPr="008D0E5B" w:rsidRDefault="008D0E5B" w:rsidP="008D0E5B">
            <w:pPr>
              <w:tabs>
                <w:tab w:val="left" w:pos="170"/>
              </w:tabs>
              <w:rPr>
                <w:rFonts w:asciiTheme="majorHAnsi" w:hAnsiTheme="majorHAnsi"/>
                <w:spacing w:val="-4"/>
              </w:rPr>
            </w:pPr>
          </w:p>
          <w:p w14:paraId="41E4EE90" w14:textId="17F46686" w:rsidR="002A5DC2" w:rsidRPr="00247CF9" w:rsidRDefault="002A5DC2" w:rsidP="008D0E5B">
            <w:pPr>
              <w:tabs>
                <w:tab w:val="left" w:pos="170"/>
              </w:tabs>
              <w:rPr>
                <w:rFonts w:asciiTheme="majorHAnsi" w:hAnsiTheme="majorHAnsi"/>
                <w:spacing w:val="-4"/>
              </w:rPr>
            </w:pPr>
          </w:p>
        </w:tc>
      </w:tr>
      <w:tr w:rsidR="002A5DC2" w:rsidRPr="00247CF9" w14:paraId="1022901B" w14:textId="77777777" w:rsidTr="00F8194A">
        <w:trPr>
          <w:trHeight w:val="349"/>
          <w:jc w:val="center"/>
        </w:trPr>
        <w:tc>
          <w:tcPr>
            <w:tcW w:w="6516" w:type="dxa"/>
            <w:vMerge/>
            <w:tcBorders>
              <w:left w:val="single" w:sz="4" w:space="0" w:color="auto"/>
              <w:right w:val="single" w:sz="4" w:space="0" w:color="auto"/>
            </w:tcBorders>
          </w:tcPr>
          <w:p w14:paraId="6790E47D" w14:textId="7FA0A3EE" w:rsidR="002A5DC2" w:rsidRPr="00247CF9" w:rsidRDefault="002A5DC2" w:rsidP="00841776">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160DF15B" w14:textId="7D6647C8" w:rsidR="008D0E5B" w:rsidRPr="008D0E5B" w:rsidRDefault="008D0E5B" w:rsidP="008D0E5B">
            <w:pPr>
              <w:tabs>
                <w:tab w:val="left" w:pos="170"/>
              </w:tabs>
              <w:rPr>
                <w:rFonts w:asciiTheme="majorHAnsi" w:hAnsiTheme="majorHAnsi"/>
                <w:spacing w:val="-4"/>
              </w:rPr>
            </w:pPr>
            <w:r>
              <w:rPr>
                <w:rFonts w:asciiTheme="majorHAnsi" w:hAnsiTheme="majorHAnsi"/>
                <w:spacing w:val="-4"/>
                <w:lang w:val="ro-RO"/>
              </w:rPr>
              <w:t xml:space="preserve">2. </w:t>
            </w:r>
            <w:r w:rsidRPr="008D0E5B">
              <w:rPr>
                <w:rFonts w:asciiTheme="majorHAnsi" w:hAnsiTheme="majorHAnsi"/>
                <w:spacing w:val="-4"/>
              </w:rPr>
              <w:t>Врожденные и приобретенные липидные дисметаболизмы. Транспорт, ретенция, диетическая гиперлипидемия. Гиперлипопротеинемия. Гиперхиломикронемия. Гиперхолестеринемия. Атероматоз.</w:t>
            </w:r>
          </w:p>
          <w:p w14:paraId="3C9A8D11" w14:textId="4374588A" w:rsidR="002A5DC2" w:rsidRPr="00247CF9" w:rsidRDefault="002A5DC2" w:rsidP="008D0E5B">
            <w:pPr>
              <w:tabs>
                <w:tab w:val="left" w:pos="170"/>
              </w:tabs>
              <w:rPr>
                <w:rFonts w:asciiTheme="majorHAnsi" w:hAnsiTheme="majorHAnsi"/>
                <w:spacing w:val="-4"/>
              </w:rPr>
            </w:pPr>
          </w:p>
        </w:tc>
      </w:tr>
      <w:tr w:rsidR="008D0E5B" w:rsidRPr="00247CF9" w14:paraId="630F1E53" w14:textId="77777777" w:rsidTr="00DB0ADC">
        <w:trPr>
          <w:trHeight w:val="1562"/>
          <w:jc w:val="center"/>
        </w:trPr>
        <w:tc>
          <w:tcPr>
            <w:tcW w:w="6516" w:type="dxa"/>
            <w:vMerge/>
            <w:tcBorders>
              <w:left w:val="single" w:sz="4" w:space="0" w:color="auto"/>
              <w:right w:val="single" w:sz="4" w:space="0" w:color="auto"/>
            </w:tcBorders>
          </w:tcPr>
          <w:p w14:paraId="18FF27DD" w14:textId="56B02DD8" w:rsidR="008D0E5B" w:rsidRPr="00247CF9" w:rsidRDefault="008D0E5B" w:rsidP="00841776">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0FA90AC7" w14:textId="6175909B" w:rsidR="008D0E5B" w:rsidRPr="00247CF9" w:rsidRDefault="008D0E5B" w:rsidP="002A5DC2">
            <w:pPr>
              <w:tabs>
                <w:tab w:val="left" w:pos="170"/>
              </w:tabs>
              <w:rPr>
                <w:rFonts w:asciiTheme="majorHAnsi" w:hAnsiTheme="majorHAnsi"/>
                <w:spacing w:val="-4"/>
              </w:rPr>
            </w:pPr>
            <w:r w:rsidRPr="008D0E5B">
              <w:rPr>
                <w:rFonts w:asciiTheme="majorHAnsi" w:hAnsiTheme="majorHAnsi"/>
                <w:spacing w:val="-4"/>
              </w:rPr>
              <w:t>3. белковые дисметаболизмы. Гипопротеинемия.  Гиперпротеинемия</w:t>
            </w:r>
          </w:p>
        </w:tc>
      </w:tr>
      <w:tr w:rsidR="00841776" w:rsidRPr="00247CF9" w14:paraId="77B2CA10" w14:textId="77777777" w:rsidTr="00A0695B">
        <w:trPr>
          <w:trHeight w:val="349"/>
          <w:jc w:val="center"/>
        </w:trPr>
        <w:tc>
          <w:tcPr>
            <w:tcW w:w="10213" w:type="dxa"/>
            <w:gridSpan w:val="2"/>
            <w:tcBorders>
              <w:left w:val="single" w:sz="4" w:space="0" w:color="auto"/>
            </w:tcBorders>
          </w:tcPr>
          <w:p w14:paraId="6EA26455" w14:textId="77777777" w:rsidR="00841776" w:rsidRDefault="00841776" w:rsidP="00841776">
            <w:pPr>
              <w:tabs>
                <w:tab w:val="left" w:pos="170"/>
              </w:tabs>
              <w:rPr>
                <w:rFonts w:asciiTheme="majorHAnsi" w:hAnsiTheme="majorHAnsi"/>
                <w:b/>
                <w:bCs/>
                <w:spacing w:val="-4"/>
              </w:rPr>
            </w:pPr>
            <w:r w:rsidRPr="00247CF9">
              <w:rPr>
                <w:rFonts w:asciiTheme="majorHAnsi" w:hAnsiTheme="majorHAnsi"/>
                <w:b/>
                <w:bCs/>
                <w:spacing w:val="-4"/>
              </w:rPr>
              <w:t xml:space="preserve">Тема (глава) </w:t>
            </w:r>
            <w:r w:rsidRPr="00247CF9">
              <w:rPr>
                <w:rFonts w:asciiTheme="majorHAnsi" w:hAnsiTheme="majorHAnsi"/>
                <w:b/>
                <w:bCs/>
                <w:spacing w:val="-4"/>
                <w:lang w:val="ro-RO"/>
              </w:rPr>
              <w:t>9</w:t>
            </w:r>
            <w:r w:rsidRPr="00247CF9">
              <w:rPr>
                <w:rFonts w:asciiTheme="majorHAnsi" w:hAnsiTheme="majorHAnsi"/>
                <w:b/>
                <w:bCs/>
                <w:spacing w:val="-4"/>
              </w:rPr>
              <w:t>. Нарушения водно-электролитного баланса</w:t>
            </w:r>
          </w:p>
          <w:p w14:paraId="5D9D542A" w14:textId="18256BB9" w:rsidR="00686821" w:rsidRPr="00247CF9" w:rsidRDefault="00686821" w:rsidP="00841776">
            <w:pPr>
              <w:tabs>
                <w:tab w:val="left" w:pos="170"/>
              </w:tabs>
              <w:rPr>
                <w:rFonts w:asciiTheme="majorHAnsi" w:hAnsiTheme="majorHAnsi"/>
                <w:spacing w:val="-4"/>
              </w:rPr>
            </w:pPr>
          </w:p>
        </w:tc>
      </w:tr>
      <w:tr w:rsidR="008D0E5B" w:rsidRPr="00247CF9" w14:paraId="7790AA0B" w14:textId="77777777" w:rsidTr="008D0E5B">
        <w:trPr>
          <w:trHeight w:val="892"/>
          <w:jc w:val="center"/>
        </w:trPr>
        <w:tc>
          <w:tcPr>
            <w:tcW w:w="6516" w:type="dxa"/>
            <w:vMerge w:val="restart"/>
            <w:tcBorders>
              <w:left w:val="single" w:sz="4" w:space="0" w:color="auto"/>
              <w:right w:val="single" w:sz="4" w:space="0" w:color="auto"/>
            </w:tcBorders>
          </w:tcPr>
          <w:p w14:paraId="553E52FB" w14:textId="77777777" w:rsidR="008D0E5B" w:rsidRPr="00686821" w:rsidRDefault="008D0E5B" w:rsidP="00680E12">
            <w:pPr>
              <w:pStyle w:val="Listparagraf"/>
              <w:numPr>
                <w:ilvl w:val="0"/>
                <w:numId w:val="34"/>
              </w:numPr>
              <w:tabs>
                <w:tab w:val="left" w:pos="170"/>
              </w:tabs>
              <w:rPr>
                <w:rFonts w:asciiTheme="majorHAnsi" w:hAnsiTheme="majorHAnsi"/>
                <w:b/>
                <w:bCs/>
                <w:spacing w:val="-4"/>
              </w:rPr>
            </w:pPr>
            <w:r w:rsidRPr="00686821">
              <w:rPr>
                <w:rFonts w:asciiTheme="majorHAnsi" w:hAnsiTheme="majorHAnsi"/>
                <w:b/>
                <w:bCs/>
                <w:spacing w:val="-4"/>
              </w:rPr>
              <w:t>Определять:</w:t>
            </w:r>
            <w:r w:rsidRPr="00686821">
              <w:rPr>
                <w:rFonts w:asciiTheme="majorHAnsi" w:hAnsiTheme="majorHAnsi"/>
                <w:spacing w:val="-4"/>
              </w:rPr>
              <w:t xml:space="preserve"> Понятия: изо-, гипо- и гиперосмолярной гипергидратации. Изо-гипо- и гиперосмолярнй дегидратации</w:t>
            </w:r>
          </w:p>
          <w:p w14:paraId="53025780" w14:textId="77777777" w:rsidR="008D0E5B" w:rsidRPr="00686821" w:rsidRDefault="008D0E5B" w:rsidP="00680E12">
            <w:pPr>
              <w:pStyle w:val="Listparagraf"/>
              <w:numPr>
                <w:ilvl w:val="0"/>
                <w:numId w:val="34"/>
              </w:numPr>
              <w:tabs>
                <w:tab w:val="left" w:pos="170"/>
              </w:tabs>
              <w:rPr>
                <w:rFonts w:asciiTheme="majorHAnsi" w:hAnsiTheme="majorHAnsi"/>
                <w:b/>
                <w:bCs/>
                <w:spacing w:val="-4"/>
              </w:rPr>
            </w:pPr>
            <w:r w:rsidRPr="00686821">
              <w:rPr>
                <w:rFonts w:asciiTheme="majorHAnsi" w:hAnsiTheme="majorHAnsi"/>
                <w:b/>
                <w:bCs/>
                <w:spacing w:val="-4"/>
              </w:rPr>
              <w:t>Знать</w:t>
            </w:r>
            <w:r w:rsidRPr="00686821">
              <w:rPr>
                <w:rFonts w:asciiTheme="majorHAnsi" w:hAnsiTheme="majorHAnsi"/>
                <w:b/>
                <w:bCs/>
                <w:spacing w:val="-4"/>
                <w:lang w:val="ro-RO"/>
              </w:rPr>
              <w:t xml:space="preserve">: </w:t>
            </w:r>
            <w:r w:rsidRPr="00686821">
              <w:rPr>
                <w:rFonts w:asciiTheme="majorHAnsi" w:hAnsiTheme="majorHAnsi"/>
                <w:spacing w:val="-4"/>
              </w:rPr>
              <w:t xml:space="preserve"> изо-гипо- и гиперосмолярную дегидратации. Причины, патогенез, проявления и последствия. Причины, патогенез, проявления и последствия дизминералозов. Гипер- и гипонатриемии. Гипер- и гипокалиемии. Гипер- и гипокальциемии. Гипер- и гипохлоремии. Гипер- и гипофосфатемия).</w:t>
            </w:r>
          </w:p>
          <w:p w14:paraId="1BE3AE0E" w14:textId="77777777" w:rsidR="008D0E5B" w:rsidRPr="00686821" w:rsidRDefault="008D0E5B" w:rsidP="00680E12">
            <w:pPr>
              <w:pStyle w:val="Listparagraf"/>
              <w:numPr>
                <w:ilvl w:val="0"/>
                <w:numId w:val="34"/>
              </w:numPr>
              <w:tabs>
                <w:tab w:val="left" w:pos="170"/>
              </w:tabs>
              <w:rPr>
                <w:rFonts w:asciiTheme="majorHAnsi" w:hAnsiTheme="majorHAnsi"/>
                <w:b/>
                <w:bCs/>
              </w:rPr>
            </w:pPr>
            <w:r w:rsidRPr="00686821">
              <w:rPr>
                <w:rFonts w:asciiTheme="majorHAnsi" w:hAnsiTheme="majorHAnsi"/>
                <w:b/>
                <w:bCs/>
                <w:spacing w:val="-4"/>
              </w:rPr>
              <w:t>Продемонстрировать</w:t>
            </w:r>
            <w:r w:rsidRPr="00686821">
              <w:rPr>
                <w:rFonts w:asciiTheme="majorHAnsi" w:hAnsiTheme="majorHAnsi"/>
                <w:b/>
                <w:bCs/>
              </w:rPr>
              <w:t>:</w:t>
            </w:r>
            <w:r w:rsidRPr="00686821">
              <w:rPr>
                <w:rFonts w:asciiTheme="majorHAnsi" w:hAnsiTheme="majorHAnsi"/>
              </w:rPr>
              <w:t xml:space="preserve"> патогенетические цепи различных форм дегидратаций, изо-, гипо- и гиперосмолярной гипер- и дегидратации), патогенетическая цепь различных форм дисбаланса электролитов (Na, K, Ca, Cl, PO4); </w:t>
            </w:r>
          </w:p>
          <w:p w14:paraId="08991FCA" w14:textId="77777777" w:rsidR="008D0E5B" w:rsidRPr="00686821" w:rsidRDefault="008D0E5B" w:rsidP="00680E12">
            <w:pPr>
              <w:pStyle w:val="Listparagraf"/>
              <w:numPr>
                <w:ilvl w:val="0"/>
                <w:numId w:val="34"/>
              </w:numPr>
              <w:tabs>
                <w:tab w:val="left" w:pos="170"/>
              </w:tabs>
              <w:rPr>
                <w:rFonts w:asciiTheme="majorHAnsi" w:hAnsiTheme="majorHAnsi"/>
                <w:spacing w:val="-4"/>
                <w:lang w:val="ro-RO"/>
              </w:rPr>
            </w:pPr>
            <w:r w:rsidRPr="00686821">
              <w:rPr>
                <w:rFonts w:asciiTheme="majorHAnsi" w:hAnsiTheme="majorHAnsi"/>
                <w:b/>
                <w:bCs/>
                <w:spacing w:val="-4"/>
              </w:rPr>
              <w:t>Применять:</w:t>
            </w:r>
            <w:r w:rsidRPr="00686821">
              <w:rPr>
                <w:rFonts w:asciiTheme="majorHAnsi" w:hAnsiTheme="majorHAnsi"/>
                <w:spacing w:val="-4"/>
              </w:rPr>
              <w:t xml:space="preserve"> теоретические знания в интерпретации гематологических, биохимических </w:t>
            </w:r>
            <w:r w:rsidRPr="00686821">
              <w:rPr>
                <w:rFonts w:asciiTheme="majorHAnsi" w:hAnsiTheme="majorHAnsi"/>
                <w:spacing w:val="-4"/>
              </w:rPr>
              <w:lastRenderedPageBreak/>
              <w:t>показателей, клинических проявлений при дегидратации, электролитном дисбалансе</w:t>
            </w:r>
            <w:r w:rsidRPr="00686821">
              <w:rPr>
                <w:rFonts w:asciiTheme="majorHAnsi" w:hAnsiTheme="majorHAnsi"/>
                <w:spacing w:val="-4"/>
                <w:lang w:val="ro-RO"/>
              </w:rPr>
              <w:t>.</w:t>
            </w:r>
          </w:p>
          <w:p w14:paraId="20FEBCDA" w14:textId="75652D8B" w:rsidR="008D0E5B" w:rsidRPr="00686821" w:rsidRDefault="008D0E5B" w:rsidP="00680E12">
            <w:pPr>
              <w:pStyle w:val="Listparagraf"/>
              <w:numPr>
                <w:ilvl w:val="0"/>
                <w:numId w:val="34"/>
              </w:numPr>
              <w:tabs>
                <w:tab w:val="left" w:pos="170"/>
              </w:tabs>
              <w:rPr>
                <w:rFonts w:asciiTheme="majorHAnsi" w:hAnsiTheme="majorHAnsi"/>
                <w:b/>
                <w:bCs/>
                <w:spacing w:val="-4"/>
              </w:rPr>
            </w:pPr>
            <w:r w:rsidRPr="00686821">
              <w:rPr>
                <w:rFonts w:asciiTheme="majorHAnsi" w:hAnsiTheme="majorHAnsi"/>
                <w:b/>
                <w:bCs/>
                <w:spacing w:val="-4"/>
              </w:rPr>
              <w:t>Интегрировать:</w:t>
            </w:r>
            <w:r w:rsidRPr="00686821">
              <w:rPr>
                <w:rFonts w:asciiTheme="majorHAnsi" w:hAnsiTheme="majorHAnsi"/>
                <w:spacing w:val="-4"/>
              </w:rPr>
              <w:t xml:space="preserve"> теоретическую информацию при заболеваниях (дегидратация, гипергидратация, гиперкалиемия при массивных гемолизах</w:t>
            </w:r>
            <w:r w:rsidRPr="00686821">
              <w:rPr>
                <w:rFonts w:asciiTheme="majorHAnsi" w:hAnsiTheme="majorHAnsi"/>
                <w:spacing w:val="-4"/>
                <w:lang w:val="ro-RO"/>
              </w:rPr>
              <w:t>)</w:t>
            </w:r>
          </w:p>
        </w:tc>
        <w:tc>
          <w:tcPr>
            <w:tcW w:w="3697" w:type="dxa"/>
            <w:vAlign w:val="center"/>
          </w:tcPr>
          <w:p w14:paraId="2E64BCD4" w14:textId="20314262" w:rsidR="008D0E5B" w:rsidRPr="008D0E5B" w:rsidRDefault="008D0E5B" w:rsidP="008D0E5B">
            <w:pPr>
              <w:tabs>
                <w:tab w:val="left" w:pos="170"/>
              </w:tabs>
              <w:rPr>
                <w:rFonts w:asciiTheme="majorHAnsi" w:hAnsiTheme="majorHAnsi"/>
                <w:spacing w:val="-4"/>
              </w:rPr>
            </w:pPr>
            <w:r w:rsidRPr="008D0E5B">
              <w:rPr>
                <w:rFonts w:asciiTheme="majorHAnsi" w:hAnsiTheme="majorHAnsi"/>
                <w:spacing w:val="-4"/>
              </w:rPr>
              <w:lastRenderedPageBreak/>
              <w:t>1.</w:t>
            </w:r>
            <w:r w:rsidR="00686821">
              <w:rPr>
                <w:rFonts w:asciiTheme="majorHAnsi" w:hAnsiTheme="majorHAnsi"/>
                <w:spacing w:val="-4"/>
                <w:lang w:val="ro-RO"/>
              </w:rPr>
              <w:t xml:space="preserve"> </w:t>
            </w:r>
            <w:r w:rsidRPr="008D0E5B">
              <w:rPr>
                <w:rFonts w:asciiTheme="majorHAnsi" w:hAnsiTheme="majorHAnsi"/>
                <w:spacing w:val="-4"/>
              </w:rPr>
              <w:t xml:space="preserve">Изо-, гипо- и гиперосмолярная гипергидратация, </w:t>
            </w:r>
          </w:p>
          <w:p w14:paraId="69ACEC0D" w14:textId="2A6F17B8" w:rsidR="008D0E5B" w:rsidRPr="008D0E5B" w:rsidRDefault="008D0E5B" w:rsidP="008D0E5B">
            <w:pPr>
              <w:tabs>
                <w:tab w:val="left" w:pos="170"/>
              </w:tabs>
              <w:rPr>
                <w:rFonts w:asciiTheme="majorHAnsi" w:hAnsiTheme="majorHAnsi"/>
                <w:spacing w:val="-4"/>
              </w:rPr>
            </w:pPr>
          </w:p>
          <w:p w14:paraId="679FC68B" w14:textId="4FDDAD54" w:rsidR="008D0E5B" w:rsidRPr="008D0E5B" w:rsidRDefault="008D0E5B" w:rsidP="008D0E5B">
            <w:pPr>
              <w:tabs>
                <w:tab w:val="left" w:pos="170"/>
              </w:tabs>
              <w:rPr>
                <w:rFonts w:asciiTheme="majorHAnsi" w:hAnsiTheme="majorHAnsi"/>
                <w:spacing w:val="-4"/>
              </w:rPr>
            </w:pPr>
          </w:p>
        </w:tc>
      </w:tr>
      <w:tr w:rsidR="008D0E5B" w:rsidRPr="00247CF9" w14:paraId="51B0196A" w14:textId="77777777" w:rsidTr="00975B56">
        <w:trPr>
          <w:trHeight w:val="892"/>
          <w:jc w:val="center"/>
        </w:trPr>
        <w:tc>
          <w:tcPr>
            <w:tcW w:w="6516" w:type="dxa"/>
            <w:vMerge/>
            <w:tcBorders>
              <w:left w:val="single" w:sz="4" w:space="0" w:color="auto"/>
              <w:right w:val="single" w:sz="4" w:space="0" w:color="auto"/>
            </w:tcBorders>
          </w:tcPr>
          <w:p w14:paraId="5A824991" w14:textId="77777777" w:rsidR="008D0E5B" w:rsidRPr="00247CF9" w:rsidRDefault="008D0E5B" w:rsidP="00841776">
            <w:pPr>
              <w:tabs>
                <w:tab w:val="left" w:pos="170"/>
              </w:tabs>
              <w:rPr>
                <w:rFonts w:asciiTheme="majorHAnsi" w:hAnsiTheme="majorHAnsi"/>
                <w:b/>
                <w:bCs/>
                <w:spacing w:val="-4"/>
              </w:rPr>
            </w:pPr>
          </w:p>
        </w:tc>
        <w:tc>
          <w:tcPr>
            <w:tcW w:w="3697" w:type="dxa"/>
            <w:vAlign w:val="center"/>
          </w:tcPr>
          <w:p w14:paraId="23851FE9" w14:textId="6C5D648D" w:rsidR="008D0E5B" w:rsidRPr="008D0E5B" w:rsidRDefault="008D0E5B" w:rsidP="008D0E5B">
            <w:pPr>
              <w:tabs>
                <w:tab w:val="left" w:pos="170"/>
              </w:tabs>
              <w:rPr>
                <w:rFonts w:asciiTheme="majorHAnsi" w:hAnsiTheme="majorHAnsi"/>
                <w:spacing w:val="-4"/>
              </w:rPr>
            </w:pPr>
            <w:r>
              <w:rPr>
                <w:rFonts w:asciiTheme="majorHAnsi" w:hAnsiTheme="majorHAnsi"/>
                <w:spacing w:val="-4"/>
                <w:lang w:val="ro-RO"/>
              </w:rPr>
              <w:t xml:space="preserve">2. </w:t>
            </w:r>
            <w:r w:rsidRPr="008D0E5B">
              <w:rPr>
                <w:rFonts w:asciiTheme="majorHAnsi" w:hAnsiTheme="majorHAnsi"/>
                <w:spacing w:val="-4"/>
              </w:rPr>
              <w:t xml:space="preserve">изо-, гипо- и гиперосмолярная дегидратация.  </w:t>
            </w:r>
          </w:p>
          <w:p w14:paraId="4525FBF2" w14:textId="78055BE7" w:rsidR="008D0E5B" w:rsidRPr="008D0E5B" w:rsidRDefault="008D0E5B" w:rsidP="008D0E5B">
            <w:pPr>
              <w:tabs>
                <w:tab w:val="left" w:pos="170"/>
              </w:tabs>
              <w:rPr>
                <w:rFonts w:asciiTheme="majorHAnsi" w:hAnsiTheme="majorHAnsi"/>
                <w:spacing w:val="-4"/>
              </w:rPr>
            </w:pPr>
          </w:p>
          <w:p w14:paraId="534D25CD" w14:textId="7AA603D7" w:rsidR="008D0E5B" w:rsidRPr="008D0E5B" w:rsidRDefault="008D0E5B" w:rsidP="008D0E5B">
            <w:pPr>
              <w:tabs>
                <w:tab w:val="left" w:pos="170"/>
              </w:tabs>
              <w:rPr>
                <w:rFonts w:asciiTheme="majorHAnsi" w:hAnsiTheme="majorHAnsi"/>
                <w:spacing w:val="-4"/>
              </w:rPr>
            </w:pPr>
          </w:p>
        </w:tc>
      </w:tr>
      <w:tr w:rsidR="008D0E5B" w:rsidRPr="00247CF9" w14:paraId="391437FB" w14:textId="77777777" w:rsidTr="00975B56">
        <w:trPr>
          <w:trHeight w:val="892"/>
          <w:jc w:val="center"/>
        </w:trPr>
        <w:tc>
          <w:tcPr>
            <w:tcW w:w="6516" w:type="dxa"/>
            <w:vMerge/>
            <w:tcBorders>
              <w:left w:val="single" w:sz="4" w:space="0" w:color="auto"/>
              <w:right w:val="single" w:sz="4" w:space="0" w:color="auto"/>
            </w:tcBorders>
          </w:tcPr>
          <w:p w14:paraId="6BCBDF95" w14:textId="77777777" w:rsidR="008D0E5B" w:rsidRPr="00247CF9" w:rsidRDefault="008D0E5B" w:rsidP="00841776">
            <w:pPr>
              <w:tabs>
                <w:tab w:val="left" w:pos="170"/>
              </w:tabs>
              <w:rPr>
                <w:rFonts w:asciiTheme="majorHAnsi" w:hAnsiTheme="majorHAnsi"/>
                <w:b/>
                <w:bCs/>
                <w:spacing w:val="-4"/>
              </w:rPr>
            </w:pPr>
          </w:p>
        </w:tc>
        <w:tc>
          <w:tcPr>
            <w:tcW w:w="3697" w:type="dxa"/>
            <w:vAlign w:val="center"/>
          </w:tcPr>
          <w:p w14:paraId="48CD2C4F" w14:textId="68A9FF3D" w:rsidR="008D0E5B" w:rsidRPr="008D0E5B" w:rsidRDefault="008D0E5B" w:rsidP="008D0E5B">
            <w:pPr>
              <w:tabs>
                <w:tab w:val="left" w:pos="170"/>
              </w:tabs>
              <w:rPr>
                <w:rFonts w:asciiTheme="majorHAnsi" w:hAnsiTheme="majorHAnsi"/>
                <w:spacing w:val="-4"/>
              </w:rPr>
            </w:pPr>
            <w:r>
              <w:rPr>
                <w:rFonts w:asciiTheme="majorHAnsi" w:hAnsiTheme="majorHAnsi"/>
                <w:spacing w:val="-4"/>
              </w:rPr>
              <w:t xml:space="preserve">3. </w:t>
            </w:r>
            <w:r w:rsidRPr="008D0E5B">
              <w:rPr>
                <w:rFonts w:asciiTheme="majorHAnsi" w:hAnsiTheme="majorHAnsi"/>
                <w:spacing w:val="-4"/>
              </w:rPr>
              <w:t xml:space="preserve">Гипер- и гипонатриемия. </w:t>
            </w:r>
          </w:p>
          <w:p w14:paraId="0229A127" w14:textId="01FED207" w:rsidR="008D0E5B" w:rsidRPr="008D0E5B" w:rsidRDefault="008D0E5B" w:rsidP="008D0E5B">
            <w:pPr>
              <w:tabs>
                <w:tab w:val="left" w:pos="170"/>
              </w:tabs>
              <w:rPr>
                <w:rFonts w:asciiTheme="majorHAnsi" w:hAnsiTheme="majorHAnsi"/>
                <w:spacing w:val="-4"/>
              </w:rPr>
            </w:pPr>
          </w:p>
          <w:p w14:paraId="074D3C70" w14:textId="28D4BF15" w:rsidR="008D0E5B" w:rsidRPr="008D0E5B" w:rsidRDefault="008D0E5B" w:rsidP="008D0E5B">
            <w:pPr>
              <w:tabs>
                <w:tab w:val="left" w:pos="170"/>
              </w:tabs>
              <w:rPr>
                <w:rFonts w:asciiTheme="majorHAnsi" w:hAnsiTheme="majorHAnsi"/>
                <w:spacing w:val="-4"/>
              </w:rPr>
            </w:pPr>
          </w:p>
        </w:tc>
      </w:tr>
      <w:tr w:rsidR="008D0E5B" w:rsidRPr="00247CF9" w14:paraId="762DC89F" w14:textId="77777777" w:rsidTr="00975B56">
        <w:trPr>
          <w:trHeight w:val="892"/>
          <w:jc w:val="center"/>
        </w:trPr>
        <w:tc>
          <w:tcPr>
            <w:tcW w:w="6516" w:type="dxa"/>
            <w:vMerge/>
            <w:tcBorders>
              <w:left w:val="single" w:sz="4" w:space="0" w:color="auto"/>
              <w:right w:val="single" w:sz="4" w:space="0" w:color="auto"/>
            </w:tcBorders>
          </w:tcPr>
          <w:p w14:paraId="57B460DD" w14:textId="77777777" w:rsidR="008D0E5B" w:rsidRPr="00247CF9" w:rsidRDefault="008D0E5B" w:rsidP="00841776">
            <w:pPr>
              <w:tabs>
                <w:tab w:val="left" w:pos="170"/>
              </w:tabs>
              <w:rPr>
                <w:rFonts w:asciiTheme="majorHAnsi" w:hAnsiTheme="majorHAnsi"/>
                <w:b/>
                <w:bCs/>
                <w:spacing w:val="-4"/>
              </w:rPr>
            </w:pPr>
          </w:p>
        </w:tc>
        <w:tc>
          <w:tcPr>
            <w:tcW w:w="3697" w:type="dxa"/>
            <w:vAlign w:val="center"/>
          </w:tcPr>
          <w:p w14:paraId="6B60A27B" w14:textId="1E7AD534" w:rsidR="008D0E5B" w:rsidRPr="008D0E5B" w:rsidRDefault="008D0E5B" w:rsidP="008D0E5B">
            <w:pPr>
              <w:tabs>
                <w:tab w:val="left" w:pos="170"/>
              </w:tabs>
              <w:rPr>
                <w:rFonts w:asciiTheme="majorHAnsi" w:hAnsiTheme="majorHAnsi"/>
                <w:spacing w:val="-4"/>
              </w:rPr>
            </w:pPr>
            <w:r>
              <w:rPr>
                <w:rFonts w:asciiTheme="majorHAnsi" w:hAnsiTheme="majorHAnsi"/>
                <w:spacing w:val="-4"/>
                <w:lang w:val="ro-RO"/>
              </w:rPr>
              <w:t xml:space="preserve">4. </w:t>
            </w:r>
            <w:r w:rsidRPr="008D0E5B">
              <w:rPr>
                <w:rFonts w:asciiTheme="majorHAnsi" w:hAnsiTheme="majorHAnsi"/>
                <w:spacing w:val="-4"/>
              </w:rPr>
              <w:t xml:space="preserve">Гипер- и гипокалиемия. </w:t>
            </w:r>
          </w:p>
          <w:p w14:paraId="754631CE" w14:textId="42A33B33" w:rsidR="008D0E5B" w:rsidRPr="008D0E5B" w:rsidRDefault="008D0E5B" w:rsidP="008D0E5B">
            <w:pPr>
              <w:tabs>
                <w:tab w:val="left" w:pos="170"/>
              </w:tabs>
              <w:rPr>
                <w:rFonts w:asciiTheme="majorHAnsi" w:hAnsiTheme="majorHAnsi"/>
                <w:spacing w:val="-4"/>
              </w:rPr>
            </w:pPr>
          </w:p>
          <w:p w14:paraId="3DF4DF78" w14:textId="0E10D2BB" w:rsidR="008D0E5B" w:rsidRPr="008D0E5B" w:rsidRDefault="008D0E5B" w:rsidP="008D0E5B">
            <w:pPr>
              <w:tabs>
                <w:tab w:val="left" w:pos="170"/>
              </w:tabs>
              <w:rPr>
                <w:rFonts w:asciiTheme="majorHAnsi" w:hAnsiTheme="majorHAnsi"/>
                <w:spacing w:val="-4"/>
              </w:rPr>
            </w:pPr>
          </w:p>
        </w:tc>
      </w:tr>
      <w:tr w:rsidR="008D0E5B" w:rsidRPr="00247CF9" w14:paraId="55C2F2DB" w14:textId="77777777" w:rsidTr="00975B56">
        <w:trPr>
          <w:trHeight w:val="892"/>
          <w:jc w:val="center"/>
        </w:trPr>
        <w:tc>
          <w:tcPr>
            <w:tcW w:w="6516" w:type="dxa"/>
            <w:vMerge/>
            <w:tcBorders>
              <w:left w:val="single" w:sz="4" w:space="0" w:color="auto"/>
              <w:right w:val="single" w:sz="4" w:space="0" w:color="auto"/>
            </w:tcBorders>
          </w:tcPr>
          <w:p w14:paraId="55766748" w14:textId="77777777" w:rsidR="008D0E5B" w:rsidRPr="00247CF9" w:rsidRDefault="008D0E5B" w:rsidP="00841776">
            <w:pPr>
              <w:tabs>
                <w:tab w:val="left" w:pos="170"/>
              </w:tabs>
              <w:rPr>
                <w:rFonts w:asciiTheme="majorHAnsi" w:hAnsiTheme="majorHAnsi"/>
                <w:b/>
                <w:bCs/>
                <w:spacing w:val="-4"/>
              </w:rPr>
            </w:pPr>
          </w:p>
        </w:tc>
        <w:tc>
          <w:tcPr>
            <w:tcW w:w="3697" w:type="dxa"/>
            <w:vAlign w:val="center"/>
          </w:tcPr>
          <w:p w14:paraId="3A65282C" w14:textId="5E07021D" w:rsidR="008D0E5B" w:rsidRPr="008D0E5B" w:rsidRDefault="008D0E5B" w:rsidP="008D0E5B">
            <w:pPr>
              <w:tabs>
                <w:tab w:val="left" w:pos="170"/>
              </w:tabs>
              <w:rPr>
                <w:rFonts w:asciiTheme="majorHAnsi" w:hAnsiTheme="majorHAnsi"/>
                <w:spacing w:val="-4"/>
              </w:rPr>
            </w:pPr>
            <w:r>
              <w:rPr>
                <w:rFonts w:asciiTheme="majorHAnsi" w:hAnsiTheme="majorHAnsi"/>
                <w:spacing w:val="-4"/>
                <w:lang w:val="ro-RO"/>
              </w:rPr>
              <w:t xml:space="preserve">5. </w:t>
            </w:r>
            <w:r w:rsidRPr="008D0E5B">
              <w:rPr>
                <w:rFonts w:asciiTheme="majorHAnsi" w:hAnsiTheme="majorHAnsi"/>
                <w:spacing w:val="-4"/>
              </w:rPr>
              <w:t>Гипер- и гипокальциемия.</w:t>
            </w:r>
            <w:r w:rsidRPr="008D0E5B">
              <w:rPr>
                <w:rFonts w:asciiTheme="majorHAnsi" w:hAnsiTheme="majorHAnsi"/>
                <w:spacing w:val="-4"/>
              </w:rPr>
              <w:tab/>
            </w:r>
          </w:p>
        </w:tc>
      </w:tr>
      <w:tr w:rsidR="008D0E5B" w:rsidRPr="00247CF9" w14:paraId="7058D1DD" w14:textId="77777777" w:rsidTr="00975B56">
        <w:trPr>
          <w:trHeight w:val="892"/>
          <w:jc w:val="center"/>
        </w:trPr>
        <w:tc>
          <w:tcPr>
            <w:tcW w:w="6516" w:type="dxa"/>
            <w:vMerge/>
            <w:tcBorders>
              <w:left w:val="single" w:sz="4" w:space="0" w:color="auto"/>
              <w:right w:val="single" w:sz="4" w:space="0" w:color="auto"/>
            </w:tcBorders>
          </w:tcPr>
          <w:p w14:paraId="32EB915A" w14:textId="77777777" w:rsidR="008D0E5B" w:rsidRPr="00247CF9" w:rsidRDefault="008D0E5B" w:rsidP="00841776">
            <w:pPr>
              <w:tabs>
                <w:tab w:val="left" w:pos="170"/>
              </w:tabs>
              <w:rPr>
                <w:rFonts w:asciiTheme="majorHAnsi" w:hAnsiTheme="majorHAnsi"/>
                <w:b/>
                <w:bCs/>
                <w:spacing w:val="-4"/>
              </w:rPr>
            </w:pPr>
          </w:p>
        </w:tc>
        <w:tc>
          <w:tcPr>
            <w:tcW w:w="3697" w:type="dxa"/>
            <w:vAlign w:val="center"/>
          </w:tcPr>
          <w:p w14:paraId="123402B7" w14:textId="4CD0D34B" w:rsidR="008D0E5B" w:rsidRPr="008D0E5B" w:rsidRDefault="008D0E5B" w:rsidP="008D0E5B">
            <w:pPr>
              <w:tabs>
                <w:tab w:val="left" w:pos="170"/>
              </w:tabs>
              <w:rPr>
                <w:rFonts w:asciiTheme="majorHAnsi" w:hAnsiTheme="majorHAnsi"/>
                <w:spacing w:val="-4"/>
              </w:rPr>
            </w:pPr>
            <w:r>
              <w:rPr>
                <w:rFonts w:asciiTheme="majorHAnsi" w:hAnsiTheme="majorHAnsi"/>
                <w:spacing w:val="-4"/>
                <w:lang w:val="ro-RO"/>
              </w:rPr>
              <w:t xml:space="preserve">6. </w:t>
            </w:r>
            <w:r w:rsidRPr="008D0E5B">
              <w:rPr>
                <w:rFonts w:asciiTheme="majorHAnsi" w:hAnsiTheme="majorHAnsi"/>
                <w:spacing w:val="-4"/>
              </w:rPr>
              <w:t>Гипер- и гипохлоаемия. Гипер- и гипофосфатемия</w:t>
            </w:r>
          </w:p>
        </w:tc>
      </w:tr>
      <w:tr w:rsidR="00841776" w:rsidRPr="00247CF9" w14:paraId="1FB02161" w14:textId="77777777" w:rsidTr="00EE5A98">
        <w:trPr>
          <w:trHeight w:val="349"/>
          <w:jc w:val="center"/>
        </w:trPr>
        <w:tc>
          <w:tcPr>
            <w:tcW w:w="10213" w:type="dxa"/>
            <w:gridSpan w:val="2"/>
            <w:tcBorders>
              <w:left w:val="single" w:sz="4" w:space="0" w:color="auto"/>
            </w:tcBorders>
          </w:tcPr>
          <w:p w14:paraId="46D90517" w14:textId="77777777" w:rsidR="00D9285F" w:rsidRPr="003116E5" w:rsidRDefault="00841776" w:rsidP="00D9285F">
            <w:pPr>
              <w:tabs>
                <w:tab w:val="left" w:pos="170"/>
              </w:tabs>
              <w:rPr>
                <w:rFonts w:asciiTheme="majorHAnsi" w:hAnsiTheme="majorHAnsi"/>
                <w:b/>
                <w:bCs/>
                <w:spacing w:val="-4"/>
                <w:lang w:val="ru-MD"/>
              </w:rPr>
            </w:pPr>
            <w:r w:rsidRPr="00247CF9">
              <w:rPr>
                <w:rFonts w:asciiTheme="majorHAnsi" w:hAnsiTheme="majorHAnsi"/>
                <w:b/>
                <w:bCs/>
                <w:spacing w:val="-4"/>
              </w:rPr>
              <w:t xml:space="preserve">Тема (глава) 10. </w:t>
            </w:r>
            <w:r w:rsidR="00D9285F" w:rsidRPr="003116E5">
              <w:rPr>
                <w:rFonts w:asciiTheme="majorHAnsi" w:hAnsiTheme="majorHAnsi"/>
                <w:b/>
                <w:bCs/>
                <w:spacing w:val="-4"/>
              </w:rPr>
              <w:t>Патофизиология</w:t>
            </w:r>
            <w:r w:rsidR="00D9285F" w:rsidRPr="003116E5">
              <w:rPr>
                <w:rFonts w:asciiTheme="majorHAnsi" w:hAnsiTheme="majorHAnsi"/>
                <w:b/>
                <w:bCs/>
                <w:spacing w:val="-4"/>
                <w:lang w:val="ru-MD"/>
              </w:rPr>
              <w:t xml:space="preserve"> </w:t>
            </w:r>
            <w:r w:rsidR="00D9285F" w:rsidRPr="003116E5">
              <w:rPr>
                <w:rFonts w:asciiTheme="majorHAnsi" w:hAnsiTheme="majorHAnsi"/>
                <w:b/>
                <w:bCs/>
                <w:spacing w:val="-4"/>
              </w:rPr>
              <w:t>кислотно</w:t>
            </w:r>
            <w:r w:rsidR="00D9285F" w:rsidRPr="003116E5">
              <w:rPr>
                <w:rFonts w:asciiTheme="majorHAnsi" w:hAnsiTheme="majorHAnsi"/>
                <w:b/>
                <w:bCs/>
                <w:spacing w:val="-4"/>
                <w:lang w:val="ru-MD"/>
              </w:rPr>
              <w:t>-</w:t>
            </w:r>
            <w:r w:rsidR="00D9285F" w:rsidRPr="003116E5">
              <w:rPr>
                <w:rFonts w:asciiTheme="majorHAnsi" w:hAnsiTheme="majorHAnsi"/>
                <w:b/>
                <w:bCs/>
                <w:spacing w:val="-4"/>
              </w:rPr>
              <w:t>щелочного</w:t>
            </w:r>
            <w:r w:rsidR="00D9285F" w:rsidRPr="003116E5">
              <w:rPr>
                <w:rFonts w:asciiTheme="majorHAnsi" w:hAnsiTheme="majorHAnsi"/>
                <w:b/>
                <w:bCs/>
                <w:spacing w:val="-4"/>
                <w:lang w:val="ru-MD"/>
              </w:rPr>
              <w:t xml:space="preserve"> равновесия.</w:t>
            </w:r>
          </w:p>
          <w:p w14:paraId="67A2B3DB" w14:textId="77777777" w:rsidR="00841776" w:rsidRDefault="00D9285F" w:rsidP="00D9285F">
            <w:pPr>
              <w:tabs>
                <w:tab w:val="left" w:pos="170"/>
              </w:tabs>
              <w:rPr>
                <w:rFonts w:asciiTheme="majorHAnsi" w:hAnsiTheme="majorHAnsi"/>
                <w:b/>
                <w:bCs/>
                <w:spacing w:val="-4"/>
                <w:lang w:val="en-US"/>
              </w:rPr>
            </w:pPr>
            <w:r w:rsidRPr="003116E5">
              <w:rPr>
                <w:rFonts w:asciiTheme="majorHAnsi" w:hAnsiTheme="majorHAnsi"/>
                <w:b/>
                <w:bCs/>
                <w:spacing w:val="-4"/>
              </w:rPr>
              <w:t>Классификация</w:t>
            </w:r>
            <w:r w:rsidRPr="003116E5">
              <w:rPr>
                <w:rFonts w:asciiTheme="majorHAnsi" w:hAnsiTheme="majorHAnsi"/>
                <w:b/>
                <w:bCs/>
                <w:spacing w:val="-4"/>
                <w:lang w:val="en-US"/>
              </w:rPr>
              <w:t xml:space="preserve">. </w:t>
            </w:r>
            <w:r w:rsidRPr="003116E5">
              <w:rPr>
                <w:rFonts w:asciiTheme="majorHAnsi" w:hAnsiTheme="majorHAnsi"/>
                <w:b/>
                <w:bCs/>
                <w:spacing w:val="-4"/>
              </w:rPr>
              <w:t>Компенсаторные</w:t>
            </w:r>
            <w:r w:rsidRPr="003116E5">
              <w:rPr>
                <w:rFonts w:asciiTheme="majorHAnsi" w:hAnsiTheme="majorHAnsi"/>
                <w:b/>
                <w:bCs/>
                <w:spacing w:val="-4"/>
                <w:lang w:val="en-US"/>
              </w:rPr>
              <w:t xml:space="preserve"> </w:t>
            </w:r>
            <w:r w:rsidRPr="003116E5">
              <w:rPr>
                <w:rFonts w:asciiTheme="majorHAnsi" w:hAnsiTheme="majorHAnsi"/>
                <w:b/>
                <w:bCs/>
                <w:spacing w:val="-4"/>
              </w:rPr>
              <w:t>реакции</w:t>
            </w:r>
            <w:r w:rsidRPr="003116E5">
              <w:rPr>
                <w:rFonts w:asciiTheme="majorHAnsi" w:hAnsiTheme="majorHAnsi"/>
                <w:b/>
                <w:bCs/>
                <w:spacing w:val="-4"/>
                <w:lang w:val="en-US"/>
              </w:rPr>
              <w:t>.</w:t>
            </w:r>
          </w:p>
          <w:p w14:paraId="0663047F" w14:textId="1CCC609A" w:rsidR="00686821" w:rsidRPr="00247CF9" w:rsidRDefault="00686821" w:rsidP="00D9285F">
            <w:pPr>
              <w:tabs>
                <w:tab w:val="left" w:pos="170"/>
              </w:tabs>
              <w:rPr>
                <w:rFonts w:asciiTheme="majorHAnsi" w:hAnsiTheme="majorHAnsi"/>
                <w:spacing w:val="-4"/>
                <w:lang w:val="ro-RO"/>
              </w:rPr>
            </w:pPr>
          </w:p>
        </w:tc>
      </w:tr>
      <w:tr w:rsidR="008D0E5B" w:rsidRPr="008D0E5B" w14:paraId="41944B24" w14:textId="77777777" w:rsidTr="00B367F7">
        <w:trPr>
          <w:trHeight w:val="3057"/>
          <w:jc w:val="center"/>
        </w:trPr>
        <w:tc>
          <w:tcPr>
            <w:tcW w:w="6516" w:type="dxa"/>
            <w:vMerge w:val="restart"/>
            <w:tcBorders>
              <w:left w:val="single" w:sz="4" w:space="0" w:color="auto"/>
              <w:right w:val="single" w:sz="4" w:space="0" w:color="auto"/>
            </w:tcBorders>
          </w:tcPr>
          <w:p w14:paraId="0CF28342" w14:textId="3D10FE81" w:rsidR="008D0E5B" w:rsidRPr="00686821" w:rsidRDefault="008D0E5B" w:rsidP="00680E12">
            <w:pPr>
              <w:pStyle w:val="Listparagraf"/>
              <w:numPr>
                <w:ilvl w:val="0"/>
                <w:numId w:val="35"/>
              </w:numPr>
              <w:tabs>
                <w:tab w:val="left" w:pos="170"/>
              </w:tabs>
              <w:rPr>
                <w:rFonts w:asciiTheme="majorHAnsi" w:hAnsiTheme="majorHAnsi"/>
                <w:b/>
                <w:bCs/>
                <w:spacing w:val="-4"/>
              </w:rPr>
            </w:pPr>
            <w:r w:rsidRPr="00686821">
              <w:rPr>
                <w:rFonts w:asciiTheme="majorHAnsi" w:hAnsiTheme="majorHAnsi"/>
                <w:b/>
                <w:bCs/>
                <w:spacing w:val="-4"/>
              </w:rPr>
              <w:t>Определять:</w:t>
            </w:r>
            <w:r w:rsidRPr="00686821">
              <w:rPr>
                <w:rFonts w:asciiTheme="majorHAnsi" w:hAnsiTheme="majorHAnsi"/>
                <w:spacing w:val="-4"/>
              </w:rPr>
              <w:t xml:space="preserve"> понятия: Ацидозы (респираторный, метаболический, экскреторный, экзогенный). Алкалозы (респираторный, метаболический, экскреторный, экзогенный). </w:t>
            </w:r>
          </w:p>
          <w:p w14:paraId="7BC373E3" w14:textId="77777777" w:rsidR="008D0E5B" w:rsidRPr="00686821" w:rsidRDefault="008D0E5B" w:rsidP="00680E12">
            <w:pPr>
              <w:pStyle w:val="Listparagraf"/>
              <w:numPr>
                <w:ilvl w:val="0"/>
                <w:numId w:val="35"/>
              </w:numPr>
              <w:tabs>
                <w:tab w:val="left" w:pos="170"/>
              </w:tabs>
              <w:rPr>
                <w:rFonts w:asciiTheme="majorHAnsi" w:hAnsiTheme="majorHAnsi"/>
                <w:b/>
                <w:bCs/>
                <w:spacing w:val="-4"/>
              </w:rPr>
            </w:pPr>
            <w:r w:rsidRPr="00686821">
              <w:rPr>
                <w:rFonts w:asciiTheme="majorHAnsi" w:hAnsiTheme="majorHAnsi"/>
                <w:b/>
                <w:bCs/>
                <w:spacing w:val="-4"/>
              </w:rPr>
              <w:t>Знать:</w:t>
            </w:r>
            <w:r w:rsidRPr="00686821">
              <w:rPr>
                <w:rFonts w:asciiTheme="majorHAnsi" w:hAnsiTheme="majorHAnsi"/>
                <w:spacing w:val="-4"/>
              </w:rPr>
              <w:t xml:space="preserve"> Причины, патогенез, проявления и последствия нарушений кислотно-основного баланса. (Респираторный, метаболический экскреторный, экзогенный ацидоз; респираторный, метаболический, экзогенный, экзогенный алкалоз).</w:t>
            </w:r>
          </w:p>
          <w:p w14:paraId="1441C24E" w14:textId="77777777" w:rsidR="008D0E5B" w:rsidRPr="00686821" w:rsidRDefault="008D0E5B" w:rsidP="00680E12">
            <w:pPr>
              <w:pStyle w:val="Listparagraf"/>
              <w:numPr>
                <w:ilvl w:val="0"/>
                <w:numId w:val="35"/>
              </w:numPr>
              <w:tabs>
                <w:tab w:val="left" w:pos="170"/>
              </w:tabs>
              <w:rPr>
                <w:rFonts w:asciiTheme="majorHAnsi" w:hAnsiTheme="majorHAnsi"/>
                <w:b/>
                <w:bCs/>
                <w:spacing w:val="-4"/>
              </w:rPr>
            </w:pPr>
            <w:r w:rsidRPr="00686821">
              <w:rPr>
                <w:rFonts w:asciiTheme="majorHAnsi" w:hAnsiTheme="majorHAnsi"/>
                <w:b/>
                <w:bCs/>
                <w:spacing w:val="-4"/>
              </w:rPr>
              <w:t>Продемонстрировать</w:t>
            </w:r>
            <w:r w:rsidRPr="00686821">
              <w:rPr>
                <w:rFonts w:asciiTheme="majorHAnsi" w:hAnsiTheme="majorHAnsi"/>
                <w:b/>
                <w:bCs/>
                <w:spacing w:val="-4"/>
                <w:lang w:val="ro-RO"/>
              </w:rPr>
              <w:t xml:space="preserve">: </w:t>
            </w:r>
            <w:r w:rsidRPr="00686821">
              <w:rPr>
                <w:rFonts w:asciiTheme="majorHAnsi" w:hAnsiTheme="majorHAnsi"/>
              </w:rPr>
              <w:t>Патогенетическая цепь метаболического ацидоза. дыхания, включаемые компенсаторные реакции и соответствующие клинические проявления. Патогенетическая цепь метаболического алкалоза. респираторного, включаемые компенсаторные реакции и соответствующие клинические проявления.</w:t>
            </w:r>
          </w:p>
          <w:p w14:paraId="39C7E11C" w14:textId="77777777" w:rsidR="008D0E5B" w:rsidRPr="00686821" w:rsidRDefault="008D0E5B" w:rsidP="00680E12">
            <w:pPr>
              <w:pStyle w:val="Listparagraf"/>
              <w:numPr>
                <w:ilvl w:val="0"/>
                <w:numId w:val="35"/>
              </w:numPr>
              <w:tabs>
                <w:tab w:val="left" w:pos="170"/>
              </w:tabs>
              <w:rPr>
                <w:rFonts w:asciiTheme="majorHAnsi" w:hAnsiTheme="majorHAnsi"/>
                <w:b/>
                <w:bCs/>
                <w:spacing w:val="-4"/>
              </w:rPr>
            </w:pPr>
            <w:r w:rsidRPr="00686821">
              <w:rPr>
                <w:rFonts w:asciiTheme="majorHAnsi" w:hAnsiTheme="majorHAnsi"/>
                <w:b/>
                <w:bCs/>
                <w:spacing w:val="-4"/>
              </w:rPr>
              <w:t>Применять:</w:t>
            </w:r>
            <w:r w:rsidRPr="00686821">
              <w:rPr>
                <w:rFonts w:asciiTheme="majorHAnsi" w:hAnsiTheme="majorHAnsi"/>
                <w:spacing w:val="-4"/>
              </w:rPr>
              <w:t xml:space="preserve"> теоретические знания в интерпретации гематологических, биохимических показателей, клинических проявлений при кислотно-щелочном дисбалансе</w:t>
            </w:r>
          </w:p>
          <w:p w14:paraId="42FD4447" w14:textId="4413C08B" w:rsidR="008D0E5B" w:rsidRPr="00686821" w:rsidRDefault="008D0E5B" w:rsidP="00680E12">
            <w:pPr>
              <w:pStyle w:val="Listparagraf"/>
              <w:numPr>
                <w:ilvl w:val="0"/>
                <w:numId w:val="35"/>
              </w:numPr>
              <w:tabs>
                <w:tab w:val="left" w:pos="170"/>
              </w:tabs>
              <w:rPr>
                <w:rFonts w:asciiTheme="majorHAnsi" w:hAnsiTheme="majorHAnsi"/>
                <w:b/>
                <w:bCs/>
                <w:spacing w:val="-4"/>
              </w:rPr>
            </w:pPr>
            <w:r w:rsidRPr="00686821">
              <w:rPr>
                <w:rFonts w:asciiTheme="majorHAnsi" w:hAnsiTheme="majorHAnsi"/>
                <w:b/>
                <w:bCs/>
                <w:spacing w:val="-4"/>
              </w:rPr>
              <w:t>Интегрировать:</w:t>
            </w:r>
            <w:r w:rsidRPr="00686821">
              <w:rPr>
                <w:rFonts w:asciiTheme="majorHAnsi" w:hAnsiTheme="majorHAnsi"/>
                <w:spacing w:val="-4"/>
              </w:rPr>
              <w:t xml:space="preserve"> Теоретическая информация для интеграции в рамках заболеваний кетодиабетический ацидоз, при асфиксии, алкалоз при альвеолярной гипервентиляции, при рвоте).</w:t>
            </w:r>
          </w:p>
        </w:tc>
        <w:tc>
          <w:tcPr>
            <w:tcW w:w="3697" w:type="dxa"/>
            <w:tcBorders>
              <w:top w:val="single" w:sz="4" w:space="0" w:color="auto"/>
              <w:left w:val="single" w:sz="4" w:space="0" w:color="auto"/>
              <w:bottom w:val="single" w:sz="4" w:space="0" w:color="auto"/>
              <w:right w:val="single" w:sz="4" w:space="0" w:color="auto"/>
            </w:tcBorders>
          </w:tcPr>
          <w:p w14:paraId="093140EC" w14:textId="377E6FCA" w:rsidR="008D0E5B" w:rsidRPr="008D0E5B" w:rsidRDefault="008D0E5B" w:rsidP="00680E12">
            <w:pPr>
              <w:pStyle w:val="Listparagraf"/>
              <w:numPr>
                <w:ilvl w:val="0"/>
                <w:numId w:val="29"/>
              </w:numPr>
              <w:tabs>
                <w:tab w:val="left" w:pos="170"/>
              </w:tabs>
              <w:rPr>
                <w:rFonts w:asciiTheme="majorHAnsi" w:hAnsiTheme="majorHAnsi"/>
                <w:spacing w:val="-4"/>
                <w:lang w:val="ru-MD"/>
              </w:rPr>
            </w:pPr>
            <w:r w:rsidRPr="008D0E5B">
              <w:rPr>
                <w:rFonts w:asciiTheme="majorHAnsi" w:hAnsiTheme="majorHAnsi"/>
                <w:color w:val="000000"/>
                <w:spacing w:val="-4"/>
                <w:lang w:val="ru-MD"/>
              </w:rPr>
              <w:t>Ацидоз (респираторный, метаболический, экскреторный, экзогенный)</w:t>
            </w:r>
          </w:p>
        </w:tc>
      </w:tr>
      <w:tr w:rsidR="008D0E5B" w:rsidRPr="008D0E5B" w14:paraId="67669956" w14:textId="77777777" w:rsidTr="00B367F7">
        <w:trPr>
          <w:trHeight w:val="3056"/>
          <w:jc w:val="center"/>
        </w:trPr>
        <w:tc>
          <w:tcPr>
            <w:tcW w:w="6516" w:type="dxa"/>
            <w:vMerge/>
            <w:tcBorders>
              <w:left w:val="single" w:sz="4" w:space="0" w:color="auto"/>
              <w:right w:val="single" w:sz="4" w:space="0" w:color="auto"/>
            </w:tcBorders>
          </w:tcPr>
          <w:p w14:paraId="0963A988" w14:textId="77777777" w:rsidR="008D0E5B" w:rsidRPr="008D0E5B" w:rsidRDefault="008D0E5B" w:rsidP="008D0E5B">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tcPr>
          <w:p w14:paraId="4F6B6DF8" w14:textId="0E3AAB04" w:rsidR="008D0E5B" w:rsidRPr="008D0E5B" w:rsidRDefault="008D0E5B" w:rsidP="00680E12">
            <w:pPr>
              <w:pStyle w:val="Listparagraf"/>
              <w:numPr>
                <w:ilvl w:val="0"/>
                <w:numId w:val="29"/>
              </w:numPr>
              <w:tabs>
                <w:tab w:val="left" w:pos="170"/>
              </w:tabs>
              <w:rPr>
                <w:rFonts w:asciiTheme="majorHAnsi" w:hAnsiTheme="majorHAnsi"/>
                <w:spacing w:val="-4"/>
                <w:lang w:val="ru-MD"/>
              </w:rPr>
            </w:pPr>
            <w:r w:rsidRPr="008D0E5B">
              <w:rPr>
                <w:rFonts w:asciiTheme="majorHAnsi" w:hAnsiTheme="majorHAnsi"/>
                <w:color w:val="000000"/>
                <w:spacing w:val="-4"/>
                <w:lang w:val="ru-MD"/>
              </w:rPr>
              <w:t>Алкалоз (респираторный, метаболический, экскреторный, экзогенный).</w:t>
            </w:r>
          </w:p>
        </w:tc>
      </w:tr>
      <w:tr w:rsidR="008D0E5B" w:rsidRPr="00247CF9" w14:paraId="24BB6043" w14:textId="77777777" w:rsidTr="00557FAA">
        <w:trPr>
          <w:trHeight w:val="349"/>
          <w:jc w:val="center"/>
        </w:trPr>
        <w:tc>
          <w:tcPr>
            <w:tcW w:w="10213" w:type="dxa"/>
            <w:gridSpan w:val="2"/>
            <w:tcBorders>
              <w:left w:val="single" w:sz="4" w:space="0" w:color="auto"/>
            </w:tcBorders>
          </w:tcPr>
          <w:p w14:paraId="51616685" w14:textId="77777777" w:rsidR="008D0E5B" w:rsidRDefault="008D0E5B" w:rsidP="008D0E5B">
            <w:pPr>
              <w:tabs>
                <w:tab w:val="left" w:pos="170"/>
              </w:tabs>
              <w:rPr>
                <w:rFonts w:asciiTheme="majorHAnsi" w:hAnsiTheme="majorHAnsi"/>
                <w:b/>
                <w:bCs/>
                <w:spacing w:val="-4"/>
              </w:rPr>
            </w:pPr>
            <w:r w:rsidRPr="00247CF9">
              <w:rPr>
                <w:rFonts w:asciiTheme="majorHAnsi" w:hAnsiTheme="majorHAnsi"/>
                <w:b/>
                <w:bCs/>
                <w:spacing w:val="-4"/>
              </w:rPr>
              <w:t xml:space="preserve">Тема (глава) </w:t>
            </w:r>
            <w:r w:rsidRPr="00247CF9">
              <w:rPr>
                <w:rFonts w:asciiTheme="majorHAnsi" w:hAnsiTheme="majorHAnsi"/>
                <w:b/>
                <w:bCs/>
                <w:spacing w:val="-4"/>
                <w:lang w:val="ro-RO"/>
              </w:rPr>
              <w:t>11</w:t>
            </w:r>
            <w:r w:rsidRPr="00247CF9">
              <w:rPr>
                <w:rFonts w:asciiTheme="majorHAnsi" w:hAnsiTheme="majorHAnsi"/>
                <w:b/>
                <w:bCs/>
                <w:spacing w:val="-4"/>
              </w:rPr>
              <w:t xml:space="preserve">. </w:t>
            </w:r>
            <w:r w:rsidR="00D9285F" w:rsidRPr="003116E5">
              <w:rPr>
                <w:rFonts w:asciiTheme="majorHAnsi" w:hAnsiTheme="majorHAnsi"/>
                <w:b/>
                <w:bCs/>
                <w:spacing w:val="-4"/>
              </w:rPr>
              <w:t>Гипоксия.  Гипероксия. Классификация. Этиология. Патогенез. Компенсаторные реакции.Термичекие дисгомеостазы. Гипертермия. Гипотермия. Лихорадка</w:t>
            </w:r>
          </w:p>
          <w:p w14:paraId="7278F0D0" w14:textId="67DAD670" w:rsidR="00686821" w:rsidRPr="00247CF9" w:rsidRDefault="00686821" w:rsidP="008D0E5B">
            <w:pPr>
              <w:tabs>
                <w:tab w:val="left" w:pos="170"/>
              </w:tabs>
              <w:rPr>
                <w:rFonts w:asciiTheme="majorHAnsi" w:hAnsiTheme="majorHAnsi"/>
                <w:spacing w:val="-4"/>
              </w:rPr>
            </w:pPr>
          </w:p>
        </w:tc>
      </w:tr>
      <w:tr w:rsidR="00686821" w:rsidRPr="00247CF9" w14:paraId="743C5C7B" w14:textId="77777777" w:rsidTr="008D0E5B">
        <w:trPr>
          <w:trHeight w:val="3397"/>
          <w:jc w:val="center"/>
        </w:trPr>
        <w:tc>
          <w:tcPr>
            <w:tcW w:w="6516" w:type="dxa"/>
            <w:vMerge w:val="restart"/>
            <w:tcBorders>
              <w:left w:val="single" w:sz="4" w:space="0" w:color="auto"/>
              <w:right w:val="single" w:sz="4" w:space="0" w:color="auto"/>
            </w:tcBorders>
          </w:tcPr>
          <w:p w14:paraId="09D573D6" w14:textId="77777777" w:rsidR="00686821" w:rsidRPr="00686821" w:rsidRDefault="00686821" w:rsidP="00680E12">
            <w:pPr>
              <w:pStyle w:val="Listparagraf"/>
              <w:numPr>
                <w:ilvl w:val="0"/>
                <w:numId w:val="32"/>
              </w:numPr>
              <w:tabs>
                <w:tab w:val="left" w:pos="170"/>
              </w:tabs>
              <w:ind w:left="458"/>
              <w:rPr>
                <w:rFonts w:asciiTheme="majorHAnsi" w:hAnsiTheme="majorHAnsi"/>
                <w:b/>
                <w:bCs/>
                <w:spacing w:val="-4"/>
              </w:rPr>
            </w:pPr>
            <w:r w:rsidRPr="00686821">
              <w:rPr>
                <w:rFonts w:asciiTheme="majorHAnsi" w:hAnsiTheme="majorHAnsi"/>
                <w:b/>
                <w:bCs/>
                <w:spacing w:val="-4"/>
              </w:rPr>
              <w:lastRenderedPageBreak/>
              <w:t>Определять:</w:t>
            </w:r>
            <w:r w:rsidRPr="00686821">
              <w:rPr>
                <w:rFonts w:asciiTheme="majorHAnsi" w:hAnsiTheme="majorHAnsi"/>
                <w:spacing w:val="-4"/>
              </w:rPr>
              <w:t xml:space="preserve"> Респираторная (дыхательная), циркуляторная, гемическая и тканевая гипоксии. Гипероксия. Гипотермия. Гипертермия. Лихорадка. Первичные и вторичные пирогены, экзогенные и эндогенные пирогены. Стадии лихорадки: повышения, стояния высокой и снижения температуры. Субфебрильная, фебрильная, высокая и гиперпиретическая лихорадки. Типы лихорадок в зависимости от суточных колебаний: </w:t>
            </w:r>
            <w:r w:rsidRPr="00686821">
              <w:rPr>
                <w:rFonts w:asciiTheme="majorHAnsi" w:hAnsiTheme="majorHAnsi"/>
              </w:rPr>
              <w:t>постоянная</w:t>
            </w:r>
            <w:r w:rsidRPr="00686821">
              <w:rPr>
                <w:rFonts w:asciiTheme="majorHAnsi" w:hAnsiTheme="majorHAnsi"/>
                <w:spacing w:val="-4"/>
              </w:rPr>
              <w:t xml:space="preserve">, </w:t>
            </w:r>
            <w:r w:rsidRPr="00686821">
              <w:rPr>
                <w:rFonts w:asciiTheme="majorHAnsi" w:hAnsiTheme="majorHAnsi"/>
              </w:rPr>
              <w:t>послабляющая (ремиттирующая)</w:t>
            </w:r>
            <w:r w:rsidRPr="00686821">
              <w:rPr>
                <w:rFonts w:asciiTheme="majorHAnsi" w:hAnsiTheme="majorHAnsi"/>
                <w:spacing w:val="-4"/>
              </w:rPr>
              <w:t xml:space="preserve">, </w:t>
            </w:r>
            <w:r w:rsidRPr="00686821">
              <w:rPr>
                <w:rFonts w:asciiTheme="majorHAnsi" w:hAnsiTheme="majorHAnsi"/>
              </w:rPr>
              <w:t>перемежающаяся(интерметтирующая)</w:t>
            </w:r>
            <w:r w:rsidRPr="00686821">
              <w:rPr>
                <w:rFonts w:asciiTheme="majorHAnsi" w:hAnsiTheme="majorHAnsi"/>
                <w:spacing w:val="-4"/>
              </w:rPr>
              <w:t xml:space="preserve">, </w:t>
            </w:r>
            <w:r w:rsidRPr="00686821">
              <w:rPr>
                <w:rFonts w:asciiTheme="majorHAnsi" w:hAnsiTheme="majorHAnsi"/>
              </w:rPr>
              <w:t>гектическая (истощающая)</w:t>
            </w:r>
            <w:r w:rsidRPr="00686821">
              <w:rPr>
                <w:rFonts w:asciiTheme="majorHAnsi" w:hAnsiTheme="majorHAnsi"/>
                <w:spacing w:val="-4"/>
              </w:rPr>
              <w:t xml:space="preserve">, </w:t>
            </w:r>
            <w:r w:rsidRPr="00686821">
              <w:rPr>
                <w:rFonts w:asciiTheme="majorHAnsi" w:hAnsiTheme="majorHAnsi"/>
              </w:rPr>
              <w:t>атипическая</w:t>
            </w:r>
            <w:r w:rsidRPr="00686821">
              <w:rPr>
                <w:rFonts w:asciiTheme="majorHAnsi" w:hAnsiTheme="majorHAnsi"/>
                <w:spacing w:val="-4"/>
              </w:rPr>
              <w:t xml:space="preserve">, </w:t>
            </w:r>
            <w:r w:rsidRPr="00686821">
              <w:rPr>
                <w:rFonts w:asciiTheme="majorHAnsi" w:hAnsiTheme="majorHAnsi"/>
                <w:color w:val="000000"/>
              </w:rPr>
              <w:t>возвратная,</w:t>
            </w:r>
            <w:r w:rsidRPr="00686821">
              <w:rPr>
                <w:rFonts w:asciiTheme="majorHAnsi" w:hAnsiTheme="majorHAnsi"/>
              </w:rPr>
              <w:t xml:space="preserve"> рецидивирующая, волнообразная</w:t>
            </w:r>
            <w:r w:rsidRPr="00686821">
              <w:rPr>
                <w:rFonts w:asciiTheme="majorHAnsi" w:hAnsiTheme="majorHAnsi"/>
                <w:spacing w:val="-4"/>
              </w:rPr>
              <w:t>. Кризис. Лизис.</w:t>
            </w:r>
          </w:p>
          <w:p w14:paraId="5CC99E0D" w14:textId="77777777" w:rsidR="00686821" w:rsidRPr="00686821" w:rsidRDefault="00686821" w:rsidP="00680E12">
            <w:pPr>
              <w:pStyle w:val="Listparagraf"/>
              <w:numPr>
                <w:ilvl w:val="0"/>
                <w:numId w:val="32"/>
              </w:numPr>
              <w:tabs>
                <w:tab w:val="left" w:pos="170"/>
              </w:tabs>
              <w:ind w:left="458"/>
              <w:rPr>
                <w:rFonts w:asciiTheme="majorHAnsi" w:hAnsiTheme="majorHAnsi"/>
                <w:b/>
                <w:bCs/>
                <w:spacing w:val="-4"/>
              </w:rPr>
            </w:pPr>
            <w:r w:rsidRPr="00686821">
              <w:rPr>
                <w:rFonts w:asciiTheme="majorHAnsi" w:hAnsiTheme="majorHAnsi"/>
                <w:b/>
                <w:bCs/>
                <w:spacing w:val="-4"/>
              </w:rPr>
              <w:t>Знать:</w:t>
            </w:r>
            <w:r w:rsidRPr="00686821">
              <w:rPr>
                <w:rFonts w:asciiTheme="majorHAnsi" w:hAnsiTheme="majorHAnsi"/>
                <w:spacing w:val="-4"/>
              </w:rPr>
              <w:t xml:space="preserve"> Причины, патогенез, проявления и последствия дыхательной, циркуляторной , гемической, тканевой гипоксий. Причины, патогенез, проявления и последствия гипероксии. Причины, патогенез, компенсаторные реакции, проявления и последствия гипотермии. Причины, патогенез, компенсаторные реакции, проявления и последствия гипертермии. Этиология и патогенез лихорадки. Патогенез и стадии развития лихорадки: повышения, стояния высокой, снижения температуры. Метаболические и функциональные нарушения. Биологическое значение. Патогенетическая терапия.</w:t>
            </w:r>
          </w:p>
          <w:p w14:paraId="3DC1333D" w14:textId="775F2D5E" w:rsidR="00686821" w:rsidRPr="00686821" w:rsidRDefault="00686821" w:rsidP="00680E12">
            <w:pPr>
              <w:pStyle w:val="Listparagraf"/>
              <w:numPr>
                <w:ilvl w:val="0"/>
                <w:numId w:val="32"/>
              </w:numPr>
              <w:tabs>
                <w:tab w:val="left" w:pos="170"/>
              </w:tabs>
              <w:ind w:left="458"/>
              <w:rPr>
                <w:rFonts w:asciiTheme="majorHAnsi" w:hAnsiTheme="majorHAnsi"/>
                <w:b/>
                <w:bCs/>
                <w:spacing w:val="-4"/>
              </w:rPr>
            </w:pPr>
            <w:r w:rsidRPr="00686821">
              <w:rPr>
                <w:rFonts w:asciiTheme="majorHAnsi" w:hAnsiTheme="majorHAnsi"/>
                <w:b/>
                <w:bCs/>
                <w:spacing w:val="-4"/>
              </w:rPr>
              <w:t>Продемонстрировать</w:t>
            </w:r>
            <w:r w:rsidR="00D44179">
              <w:rPr>
                <w:rFonts w:asciiTheme="majorHAnsi" w:hAnsiTheme="majorHAnsi"/>
                <w:b/>
                <w:bCs/>
                <w:spacing w:val="-4"/>
                <w:lang w:val="ro-RO"/>
              </w:rPr>
              <w:t xml:space="preserve">: </w:t>
            </w:r>
            <w:r w:rsidRPr="00686821">
              <w:rPr>
                <w:rFonts w:asciiTheme="majorHAnsi" w:hAnsiTheme="majorHAnsi"/>
              </w:rPr>
              <w:t>патогенетическая цепь гипертермии и гипотермии, патогенетическая цепь различных форм гипоксии (дыхательной, циркуляторной, гематической, тканевой), патогенетическая цепь гипероксии; патогенетическая цепь гипо- и гипертермии; патогенная цепь лихорадки: повышения, стояния высокой и снижения температуры</w:t>
            </w:r>
          </w:p>
          <w:p w14:paraId="37D76ED2" w14:textId="77777777" w:rsidR="00686821" w:rsidRPr="00686821" w:rsidRDefault="00686821" w:rsidP="00680E12">
            <w:pPr>
              <w:pStyle w:val="Listparagraf"/>
              <w:numPr>
                <w:ilvl w:val="0"/>
                <w:numId w:val="32"/>
              </w:numPr>
              <w:tabs>
                <w:tab w:val="left" w:pos="170"/>
              </w:tabs>
              <w:ind w:left="458"/>
              <w:rPr>
                <w:rFonts w:asciiTheme="majorHAnsi" w:hAnsiTheme="majorHAnsi"/>
                <w:b/>
                <w:bCs/>
                <w:spacing w:val="-4"/>
              </w:rPr>
            </w:pPr>
            <w:r w:rsidRPr="00686821">
              <w:rPr>
                <w:rFonts w:asciiTheme="majorHAnsi" w:hAnsiTheme="majorHAnsi"/>
                <w:b/>
                <w:bCs/>
                <w:spacing w:val="-4"/>
              </w:rPr>
              <w:t>Применять:</w:t>
            </w:r>
            <w:r w:rsidRPr="00686821">
              <w:rPr>
                <w:rFonts w:asciiTheme="majorHAnsi" w:hAnsiTheme="majorHAnsi"/>
                <w:spacing w:val="-4"/>
              </w:rPr>
              <w:t xml:space="preserve"> теоретические знания в интерпретации гематологических, биохимических показателей, клинических проявлений при гипоксии, кислотно-щелочном дисбалансе.</w:t>
            </w:r>
          </w:p>
          <w:p w14:paraId="4368B831" w14:textId="5EC348F3" w:rsidR="00686821" w:rsidRPr="00686821" w:rsidRDefault="00686821" w:rsidP="00680E12">
            <w:pPr>
              <w:pStyle w:val="Listparagraf"/>
              <w:numPr>
                <w:ilvl w:val="0"/>
                <w:numId w:val="32"/>
              </w:numPr>
              <w:tabs>
                <w:tab w:val="left" w:pos="170"/>
              </w:tabs>
              <w:ind w:left="458"/>
              <w:rPr>
                <w:rFonts w:asciiTheme="majorHAnsi" w:hAnsiTheme="majorHAnsi"/>
                <w:b/>
                <w:bCs/>
                <w:spacing w:val="-4"/>
              </w:rPr>
            </w:pPr>
            <w:r w:rsidRPr="00686821">
              <w:rPr>
                <w:rFonts w:asciiTheme="majorHAnsi" w:hAnsiTheme="majorHAnsi"/>
                <w:b/>
                <w:bCs/>
                <w:spacing w:val="-4"/>
              </w:rPr>
              <w:t>Интегрировать:</w:t>
            </w:r>
            <w:r w:rsidRPr="00686821">
              <w:rPr>
                <w:rFonts w:asciiTheme="majorHAnsi" w:hAnsiTheme="majorHAnsi"/>
                <w:spacing w:val="-4"/>
              </w:rPr>
              <w:t xml:space="preserve"> Теоретические сведения в области заболеваний (гипоксия при заболеваниях крови, сердечно-сосудистой и дыхательной систем, лихорадочный компонент в патогенезе инфекционных заболеваний.</w:t>
            </w:r>
          </w:p>
        </w:tc>
        <w:tc>
          <w:tcPr>
            <w:tcW w:w="3697" w:type="dxa"/>
            <w:vAlign w:val="center"/>
          </w:tcPr>
          <w:p w14:paraId="6794A2D9" w14:textId="5A13D9C2" w:rsidR="00686821" w:rsidRPr="008D0E5B" w:rsidRDefault="00686821" w:rsidP="00686821">
            <w:pPr>
              <w:rPr>
                <w:rFonts w:asciiTheme="majorHAnsi" w:hAnsiTheme="majorHAnsi"/>
              </w:rPr>
            </w:pPr>
            <w:r>
              <w:rPr>
                <w:rFonts w:asciiTheme="majorHAnsi" w:hAnsiTheme="majorHAnsi"/>
                <w:lang w:val="ro-RO"/>
              </w:rPr>
              <w:t xml:space="preserve">1. </w:t>
            </w:r>
            <w:r w:rsidRPr="008D0E5B">
              <w:rPr>
                <w:rFonts w:asciiTheme="majorHAnsi" w:hAnsiTheme="majorHAnsi"/>
              </w:rPr>
              <w:t xml:space="preserve">Дыхательная, циркуляторная, гематическая, тканевая гипоксия. </w:t>
            </w:r>
          </w:p>
          <w:p w14:paraId="236EFF14" w14:textId="30214046" w:rsidR="00686821" w:rsidRPr="00247CF9" w:rsidRDefault="00686821" w:rsidP="008D0E5B">
            <w:pPr>
              <w:ind w:left="741" w:hanging="600"/>
              <w:rPr>
                <w:rFonts w:asciiTheme="majorHAnsi" w:hAnsiTheme="majorHAnsi"/>
                <w:spacing w:val="-4"/>
              </w:rPr>
            </w:pPr>
            <w:r w:rsidRPr="008D0E5B">
              <w:rPr>
                <w:rFonts w:asciiTheme="majorHAnsi" w:hAnsiTheme="majorHAnsi"/>
              </w:rPr>
              <w:tab/>
            </w:r>
          </w:p>
        </w:tc>
      </w:tr>
      <w:tr w:rsidR="00686821" w:rsidRPr="00247CF9" w14:paraId="0864674A" w14:textId="77777777" w:rsidTr="005004F0">
        <w:trPr>
          <w:trHeight w:val="3396"/>
          <w:jc w:val="center"/>
        </w:trPr>
        <w:tc>
          <w:tcPr>
            <w:tcW w:w="6516" w:type="dxa"/>
            <w:vMerge/>
            <w:tcBorders>
              <w:left w:val="single" w:sz="4" w:space="0" w:color="auto"/>
              <w:right w:val="single" w:sz="4" w:space="0" w:color="auto"/>
            </w:tcBorders>
          </w:tcPr>
          <w:p w14:paraId="3F00EC41" w14:textId="77777777" w:rsidR="00686821" w:rsidRPr="00247CF9" w:rsidRDefault="00686821" w:rsidP="008D0E5B">
            <w:pPr>
              <w:tabs>
                <w:tab w:val="left" w:pos="170"/>
              </w:tabs>
              <w:rPr>
                <w:rFonts w:asciiTheme="majorHAnsi" w:hAnsiTheme="majorHAnsi"/>
                <w:b/>
                <w:bCs/>
                <w:spacing w:val="-4"/>
              </w:rPr>
            </w:pPr>
          </w:p>
        </w:tc>
        <w:tc>
          <w:tcPr>
            <w:tcW w:w="3697" w:type="dxa"/>
            <w:vAlign w:val="center"/>
          </w:tcPr>
          <w:p w14:paraId="68419B03" w14:textId="7A6E43F4" w:rsidR="00686821" w:rsidRPr="008D0E5B" w:rsidRDefault="00686821" w:rsidP="008D0E5B">
            <w:pPr>
              <w:tabs>
                <w:tab w:val="left" w:pos="170"/>
              </w:tabs>
              <w:rPr>
                <w:rFonts w:asciiTheme="majorHAnsi" w:hAnsiTheme="majorHAnsi"/>
              </w:rPr>
            </w:pPr>
            <w:r>
              <w:rPr>
                <w:rFonts w:asciiTheme="majorHAnsi" w:hAnsiTheme="majorHAnsi"/>
                <w:lang w:val="ro-RO"/>
              </w:rPr>
              <w:t xml:space="preserve">2. </w:t>
            </w:r>
            <w:r w:rsidRPr="008D0E5B">
              <w:rPr>
                <w:rFonts w:asciiTheme="majorHAnsi" w:hAnsiTheme="majorHAnsi"/>
              </w:rPr>
              <w:t>Гипероксия. Этиология. Патогенез. Проявления. Последствия</w:t>
            </w:r>
          </w:p>
          <w:p w14:paraId="37E4ACB7" w14:textId="2726E967" w:rsidR="00686821" w:rsidRPr="00247CF9" w:rsidRDefault="00686821" w:rsidP="008D0E5B">
            <w:pPr>
              <w:tabs>
                <w:tab w:val="left" w:pos="170"/>
              </w:tabs>
              <w:rPr>
                <w:rFonts w:asciiTheme="majorHAnsi" w:hAnsiTheme="majorHAnsi"/>
                <w:b/>
                <w:bCs/>
                <w:spacing w:val="-4"/>
              </w:rPr>
            </w:pPr>
          </w:p>
          <w:p w14:paraId="21745EC5" w14:textId="77777777" w:rsidR="00686821" w:rsidRPr="00247CF9" w:rsidRDefault="00686821" w:rsidP="008D0E5B">
            <w:pPr>
              <w:tabs>
                <w:tab w:val="left" w:pos="170"/>
              </w:tabs>
              <w:rPr>
                <w:rFonts w:asciiTheme="majorHAnsi" w:hAnsiTheme="majorHAnsi"/>
              </w:rPr>
            </w:pPr>
          </w:p>
        </w:tc>
      </w:tr>
      <w:tr w:rsidR="00686821" w:rsidRPr="00247CF9" w14:paraId="2F3F251F" w14:textId="77777777" w:rsidTr="000A42B3">
        <w:trPr>
          <w:trHeight w:val="3755"/>
          <w:jc w:val="center"/>
        </w:trPr>
        <w:tc>
          <w:tcPr>
            <w:tcW w:w="6516" w:type="dxa"/>
            <w:vMerge/>
            <w:tcBorders>
              <w:left w:val="single" w:sz="4" w:space="0" w:color="auto"/>
              <w:right w:val="single" w:sz="4" w:space="0" w:color="auto"/>
            </w:tcBorders>
          </w:tcPr>
          <w:p w14:paraId="0EDB2C72" w14:textId="77777777" w:rsidR="00686821" w:rsidRPr="00247CF9" w:rsidRDefault="00686821" w:rsidP="008D0E5B">
            <w:pPr>
              <w:tabs>
                <w:tab w:val="left" w:pos="170"/>
              </w:tabs>
              <w:rPr>
                <w:rFonts w:asciiTheme="majorHAnsi" w:hAnsiTheme="majorHAnsi"/>
                <w:b/>
                <w:bCs/>
                <w:spacing w:val="-4"/>
              </w:rPr>
            </w:pPr>
          </w:p>
        </w:tc>
        <w:tc>
          <w:tcPr>
            <w:tcW w:w="3697" w:type="dxa"/>
            <w:vAlign w:val="center"/>
          </w:tcPr>
          <w:p w14:paraId="0944CB7D" w14:textId="3B09C838" w:rsidR="00686821" w:rsidRPr="00247CF9" w:rsidRDefault="00686821" w:rsidP="008D0E5B">
            <w:pPr>
              <w:tabs>
                <w:tab w:val="left" w:pos="170"/>
              </w:tabs>
              <w:rPr>
                <w:rFonts w:asciiTheme="majorHAnsi" w:hAnsiTheme="majorHAnsi"/>
              </w:rPr>
            </w:pPr>
            <w:r>
              <w:rPr>
                <w:rFonts w:asciiTheme="majorHAnsi" w:hAnsiTheme="majorHAnsi"/>
                <w:lang w:val="ro-RO"/>
              </w:rPr>
              <w:t xml:space="preserve">3. </w:t>
            </w:r>
            <w:r w:rsidRPr="008D0E5B">
              <w:rPr>
                <w:rFonts w:asciiTheme="majorHAnsi" w:hAnsiTheme="majorHAnsi"/>
              </w:rPr>
              <w:t>Гипотермия. Гипертермия. Лихорадка. Стадии лихорадки. Виды лихорадки. Термическая кривая</w:t>
            </w:r>
          </w:p>
        </w:tc>
      </w:tr>
    </w:tbl>
    <w:p w14:paraId="5406FA14" w14:textId="77777777" w:rsidR="007C7FFE" w:rsidRPr="00247CF9" w:rsidRDefault="007C7FFE" w:rsidP="00D9285F">
      <w:pPr>
        <w:tabs>
          <w:tab w:val="left" w:pos="170"/>
        </w:tabs>
        <w:rPr>
          <w:rFonts w:asciiTheme="majorHAnsi" w:hAnsiTheme="majorHAnsi"/>
          <w:b/>
          <w:bCs/>
          <w:spacing w:val="-4"/>
        </w:rPr>
      </w:pPr>
    </w:p>
    <w:p w14:paraId="7200865D" w14:textId="77777777" w:rsidR="007C7FFE" w:rsidRPr="00247CF9" w:rsidRDefault="007C7FFE" w:rsidP="00247CF9">
      <w:pPr>
        <w:tabs>
          <w:tab w:val="left" w:pos="170"/>
        </w:tabs>
        <w:jc w:val="center"/>
        <w:rPr>
          <w:rFonts w:asciiTheme="majorHAnsi" w:hAnsiTheme="majorHAnsi"/>
          <w:b/>
          <w:bCs/>
          <w:spacing w:val="-4"/>
        </w:rPr>
      </w:pPr>
    </w:p>
    <w:p w14:paraId="7AB7416B" w14:textId="77777777" w:rsidR="00686821" w:rsidRDefault="00686821" w:rsidP="00247CF9">
      <w:pPr>
        <w:tabs>
          <w:tab w:val="left" w:pos="170"/>
        </w:tabs>
        <w:jc w:val="center"/>
        <w:rPr>
          <w:rFonts w:asciiTheme="majorHAnsi" w:hAnsiTheme="majorHAnsi"/>
          <w:b/>
          <w:bCs/>
          <w:spacing w:val="-4"/>
        </w:rPr>
      </w:pPr>
    </w:p>
    <w:p w14:paraId="37678B40" w14:textId="0982D1CC" w:rsidR="007C7FFE" w:rsidRPr="00247CF9" w:rsidRDefault="007C7FFE" w:rsidP="00247CF9">
      <w:pPr>
        <w:tabs>
          <w:tab w:val="left" w:pos="170"/>
        </w:tabs>
        <w:jc w:val="center"/>
        <w:rPr>
          <w:rFonts w:asciiTheme="majorHAnsi" w:hAnsiTheme="majorHAnsi"/>
          <w:b/>
          <w:bCs/>
          <w:spacing w:val="-4"/>
        </w:rPr>
      </w:pPr>
      <w:r w:rsidRPr="00247CF9">
        <w:rPr>
          <w:rFonts w:asciiTheme="majorHAnsi" w:hAnsiTheme="majorHAnsi"/>
          <w:b/>
          <w:bCs/>
          <w:spacing w:val="-4"/>
        </w:rPr>
        <w:lastRenderedPageBreak/>
        <w:t>Весенний семестр</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697"/>
      </w:tblGrid>
      <w:tr w:rsidR="007C7FFE" w:rsidRPr="00247CF9" w14:paraId="49F8B9DC" w14:textId="77777777" w:rsidTr="00D9285F">
        <w:trPr>
          <w:trHeight w:val="247"/>
          <w:tblHeader/>
          <w:jc w:val="center"/>
        </w:trPr>
        <w:tc>
          <w:tcPr>
            <w:tcW w:w="6516" w:type="dxa"/>
            <w:tcBorders>
              <w:top w:val="single" w:sz="4" w:space="0" w:color="auto"/>
              <w:left w:val="single" w:sz="4" w:space="0" w:color="auto"/>
              <w:bottom w:val="single" w:sz="4" w:space="0" w:color="auto"/>
              <w:right w:val="single" w:sz="4" w:space="0" w:color="auto"/>
            </w:tcBorders>
          </w:tcPr>
          <w:p w14:paraId="6D28C5CF" w14:textId="77777777" w:rsidR="007C7FFE" w:rsidRPr="00247CF9" w:rsidRDefault="007C7FFE" w:rsidP="00247CF9">
            <w:pPr>
              <w:tabs>
                <w:tab w:val="left" w:pos="170"/>
              </w:tabs>
              <w:spacing w:before="120" w:after="120"/>
              <w:jc w:val="center"/>
              <w:rPr>
                <w:rFonts w:asciiTheme="majorHAnsi" w:hAnsiTheme="majorHAnsi"/>
                <w:b/>
                <w:iCs/>
                <w:color w:val="000000"/>
                <w:spacing w:val="-4"/>
              </w:rPr>
            </w:pPr>
            <w:r w:rsidRPr="00247CF9">
              <w:rPr>
                <w:rFonts w:asciiTheme="majorHAnsi" w:hAnsiTheme="majorHAnsi"/>
                <w:b/>
                <w:iCs/>
                <w:spacing w:val="-4"/>
              </w:rPr>
              <w:t>Цели</w:t>
            </w:r>
            <w:r w:rsidRPr="00247CF9">
              <w:rPr>
                <w:rFonts w:asciiTheme="majorHAnsi" w:hAnsiTheme="majorHAnsi"/>
                <w:b/>
                <w:iCs/>
                <w:color w:val="000000"/>
                <w:spacing w:val="-4"/>
              </w:rPr>
              <w:t xml:space="preserve"> </w:t>
            </w:r>
          </w:p>
        </w:tc>
        <w:tc>
          <w:tcPr>
            <w:tcW w:w="3697" w:type="dxa"/>
            <w:tcBorders>
              <w:top w:val="single" w:sz="4" w:space="0" w:color="auto"/>
              <w:left w:val="single" w:sz="4" w:space="0" w:color="auto"/>
              <w:bottom w:val="single" w:sz="4" w:space="0" w:color="auto"/>
              <w:right w:val="single" w:sz="4" w:space="0" w:color="auto"/>
            </w:tcBorders>
          </w:tcPr>
          <w:p w14:paraId="503986E4" w14:textId="77777777" w:rsidR="007C7FFE" w:rsidRPr="00247CF9" w:rsidRDefault="007C7FFE" w:rsidP="00247CF9">
            <w:pPr>
              <w:tabs>
                <w:tab w:val="left" w:pos="170"/>
              </w:tabs>
              <w:spacing w:before="120" w:after="120"/>
              <w:jc w:val="center"/>
              <w:rPr>
                <w:rFonts w:asciiTheme="majorHAnsi" w:hAnsiTheme="majorHAnsi"/>
                <w:b/>
                <w:iCs/>
                <w:color w:val="000000"/>
                <w:spacing w:val="-4"/>
              </w:rPr>
            </w:pPr>
            <w:r w:rsidRPr="00247CF9">
              <w:rPr>
                <w:rFonts w:asciiTheme="majorHAnsi" w:hAnsiTheme="majorHAnsi"/>
                <w:b/>
                <w:iCs/>
                <w:spacing w:val="-4"/>
              </w:rPr>
              <w:t>Темы</w:t>
            </w:r>
            <w:r w:rsidRPr="00247CF9">
              <w:rPr>
                <w:rFonts w:asciiTheme="majorHAnsi" w:hAnsiTheme="majorHAnsi"/>
                <w:b/>
                <w:iCs/>
                <w:color w:val="000000"/>
                <w:spacing w:val="-4"/>
              </w:rPr>
              <w:t xml:space="preserve"> </w:t>
            </w:r>
          </w:p>
        </w:tc>
      </w:tr>
      <w:tr w:rsidR="007C7FFE" w:rsidRPr="00247CF9" w14:paraId="04FDC9A5" w14:textId="77777777" w:rsidTr="00B03491">
        <w:trPr>
          <w:trHeight w:val="424"/>
          <w:jc w:val="center"/>
        </w:trPr>
        <w:tc>
          <w:tcPr>
            <w:tcW w:w="10213" w:type="dxa"/>
            <w:gridSpan w:val="2"/>
            <w:tcBorders>
              <w:top w:val="single" w:sz="4" w:space="0" w:color="auto"/>
              <w:left w:val="single" w:sz="4" w:space="0" w:color="auto"/>
              <w:bottom w:val="single" w:sz="4" w:space="0" w:color="auto"/>
              <w:right w:val="single" w:sz="4" w:space="0" w:color="auto"/>
            </w:tcBorders>
          </w:tcPr>
          <w:p w14:paraId="65FF0F60" w14:textId="099BCFDD" w:rsidR="007C7FFE" w:rsidRPr="00247CF9" w:rsidRDefault="007C7FFE" w:rsidP="00247CF9">
            <w:pPr>
              <w:tabs>
                <w:tab w:val="left" w:pos="170"/>
              </w:tabs>
              <w:spacing w:before="60" w:after="60"/>
              <w:rPr>
                <w:rFonts w:asciiTheme="majorHAnsi" w:hAnsiTheme="majorHAnsi"/>
                <w:b/>
                <w:iCs/>
                <w:color w:val="000000"/>
                <w:spacing w:val="-4"/>
              </w:rPr>
            </w:pPr>
            <w:r w:rsidRPr="00247CF9">
              <w:rPr>
                <w:rFonts w:asciiTheme="majorHAnsi" w:hAnsiTheme="majorHAnsi"/>
                <w:b/>
                <w:bCs/>
                <w:spacing w:val="-4"/>
              </w:rPr>
              <w:t>Тема (глава) 1. Патофизиология эритроцитарной системы</w:t>
            </w:r>
          </w:p>
        </w:tc>
      </w:tr>
      <w:tr w:rsidR="004903B7" w:rsidRPr="00247CF9" w14:paraId="08DA7321" w14:textId="77777777" w:rsidTr="0080449E">
        <w:trPr>
          <w:trHeight w:val="349"/>
          <w:jc w:val="center"/>
        </w:trPr>
        <w:tc>
          <w:tcPr>
            <w:tcW w:w="6516" w:type="dxa"/>
            <w:vMerge w:val="restart"/>
            <w:tcBorders>
              <w:left w:val="single" w:sz="4" w:space="0" w:color="auto"/>
              <w:right w:val="single" w:sz="4" w:space="0" w:color="auto"/>
            </w:tcBorders>
          </w:tcPr>
          <w:p w14:paraId="172D6469" w14:textId="1F63F7FD" w:rsidR="004903B7" w:rsidRPr="00686821" w:rsidRDefault="004903B7" w:rsidP="00680E12">
            <w:pPr>
              <w:pStyle w:val="Listparagraf"/>
              <w:numPr>
                <w:ilvl w:val="0"/>
                <w:numId w:val="36"/>
              </w:numPr>
              <w:tabs>
                <w:tab w:val="left" w:pos="170"/>
              </w:tabs>
              <w:ind w:left="600"/>
              <w:rPr>
                <w:rFonts w:asciiTheme="majorHAnsi" w:hAnsiTheme="majorHAnsi"/>
                <w:b/>
                <w:bCs/>
                <w:spacing w:val="-4"/>
              </w:rPr>
            </w:pPr>
            <w:r w:rsidRPr="00686821">
              <w:rPr>
                <w:rFonts w:asciiTheme="majorHAnsi" w:hAnsiTheme="majorHAnsi"/>
                <w:b/>
                <w:bCs/>
              </w:rPr>
              <w:t>Определять</w:t>
            </w:r>
            <w:r w:rsidRPr="00686821">
              <w:rPr>
                <w:rFonts w:asciiTheme="majorHAnsi" w:hAnsiTheme="majorHAnsi"/>
                <w:b/>
                <w:bCs/>
                <w:spacing w:val="-4"/>
              </w:rPr>
              <w:t>:</w:t>
            </w:r>
            <w:r w:rsidRPr="00686821">
              <w:rPr>
                <w:rFonts w:asciiTheme="majorHAnsi" w:hAnsiTheme="majorHAnsi"/>
                <w:spacing w:val="-4"/>
              </w:rPr>
              <w:t xml:space="preserve"> понятия первичной и вторичной, абсолютной и относительной полицитемии; гипорегенеративные, острые и хронические постгеморагические анемии , железодефицитные и мегалобластные анемии, врожденные и приобретенные гемолитические анемии</w:t>
            </w:r>
          </w:p>
          <w:p w14:paraId="4135A3B3" w14:textId="77777777" w:rsidR="004903B7" w:rsidRPr="00D9285F" w:rsidRDefault="004903B7" w:rsidP="00680E12">
            <w:pPr>
              <w:pStyle w:val="z1Char"/>
              <w:numPr>
                <w:ilvl w:val="0"/>
                <w:numId w:val="36"/>
              </w:numPr>
              <w:tabs>
                <w:tab w:val="left" w:pos="170"/>
              </w:tabs>
              <w:ind w:left="600"/>
              <w:jc w:val="left"/>
              <w:rPr>
                <w:rFonts w:asciiTheme="majorHAnsi" w:hAnsiTheme="majorHAnsi"/>
                <w:spacing w:val="-4"/>
                <w:sz w:val="24"/>
                <w:szCs w:val="24"/>
              </w:rPr>
            </w:pPr>
            <w:r w:rsidRPr="00D9285F">
              <w:rPr>
                <w:rFonts w:asciiTheme="majorHAnsi" w:hAnsiTheme="majorHAnsi"/>
                <w:b/>
                <w:bCs/>
                <w:spacing w:val="-4"/>
                <w:sz w:val="24"/>
                <w:szCs w:val="24"/>
              </w:rPr>
              <w:t>Знать:</w:t>
            </w:r>
            <w:r w:rsidRPr="00D9285F">
              <w:rPr>
                <w:rFonts w:asciiTheme="majorHAnsi" w:hAnsiTheme="majorHAnsi"/>
                <w:spacing w:val="-4"/>
                <w:sz w:val="24"/>
                <w:szCs w:val="24"/>
              </w:rPr>
              <w:t xml:space="preserve"> этиологию, патогенез, проявления и мазок периферической крови первичной и вторичной, абсолютной и относительной полицитемии; гипорегенеративных, острых и хронических постгеморрагических анемиях ; железодефицитных и</w:t>
            </w:r>
            <w:r w:rsidRPr="00D9285F">
              <w:rPr>
                <w:rFonts w:asciiTheme="majorHAnsi" w:hAnsiTheme="majorHAnsi"/>
                <w:b/>
                <w:bCs/>
                <w:spacing w:val="-4"/>
                <w:sz w:val="24"/>
                <w:szCs w:val="24"/>
              </w:rPr>
              <w:t xml:space="preserve"> </w:t>
            </w:r>
            <w:r w:rsidRPr="00D9285F">
              <w:rPr>
                <w:rFonts w:asciiTheme="majorHAnsi" w:hAnsiTheme="majorHAnsi"/>
                <w:spacing w:val="-4"/>
                <w:sz w:val="24"/>
                <w:szCs w:val="24"/>
              </w:rPr>
              <w:t>мегалобластных анемиях, врожденных и приобретенных гемолитических анемиях. Нормальный и патологический гемопоэз. Механизмы физиологического и внутриклеточного и внутрисосудистого патологического гемолиза, биохимия нормального метаболизма билирубина и при гемолитических анемиях.</w:t>
            </w:r>
          </w:p>
          <w:p w14:paraId="41D5E630" w14:textId="1DC51323" w:rsidR="004903B7" w:rsidRPr="00D9285F" w:rsidRDefault="004903B7" w:rsidP="00680E12">
            <w:pPr>
              <w:pStyle w:val="z1Char"/>
              <w:numPr>
                <w:ilvl w:val="0"/>
                <w:numId w:val="36"/>
              </w:numPr>
              <w:tabs>
                <w:tab w:val="left" w:pos="170"/>
              </w:tabs>
              <w:ind w:left="600"/>
              <w:jc w:val="left"/>
              <w:rPr>
                <w:rFonts w:asciiTheme="majorHAnsi" w:hAnsiTheme="majorHAnsi"/>
                <w:b/>
                <w:bCs/>
                <w:spacing w:val="-4"/>
                <w:sz w:val="24"/>
                <w:szCs w:val="24"/>
              </w:rPr>
            </w:pPr>
            <w:r w:rsidRPr="00D9285F">
              <w:rPr>
                <w:rFonts w:asciiTheme="majorHAnsi" w:hAnsiTheme="majorHAnsi"/>
                <w:b/>
                <w:bCs/>
                <w:spacing w:val="-4"/>
                <w:sz w:val="24"/>
                <w:szCs w:val="24"/>
              </w:rPr>
              <w:t>Продемонстрировать:</w:t>
            </w:r>
            <w:r w:rsidRPr="00D9285F">
              <w:rPr>
                <w:rFonts w:asciiTheme="majorHAnsi" w:hAnsiTheme="majorHAnsi"/>
                <w:spacing w:val="-4"/>
                <w:sz w:val="24"/>
                <w:szCs w:val="24"/>
              </w:rPr>
              <w:t xml:space="preserve"> </w:t>
            </w:r>
            <w:r w:rsidR="00D44179" w:rsidRPr="00D44179">
              <w:rPr>
                <w:rFonts w:asciiTheme="majorHAnsi" w:hAnsiTheme="majorHAnsi"/>
                <w:spacing w:val="-4"/>
                <w:sz w:val="24"/>
                <w:szCs w:val="24"/>
              </w:rPr>
              <w:t xml:space="preserve">изменения в периферической крови </w:t>
            </w:r>
            <w:r w:rsidRPr="00D9285F">
              <w:rPr>
                <w:rFonts w:asciiTheme="majorHAnsi" w:hAnsiTheme="majorHAnsi"/>
                <w:spacing w:val="-4"/>
                <w:sz w:val="24"/>
                <w:szCs w:val="24"/>
              </w:rPr>
              <w:t>при первичной и вторичной, абсолютной и относительной полицитемиях; гипопластических, острых и хронических постгеморрагических анемиях; железодефицитные и мегалобластные анемии, врожденных и приобретенных гемолитических анемиях;</w:t>
            </w:r>
          </w:p>
          <w:p w14:paraId="45ECA950" w14:textId="77777777" w:rsidR="004903B7" w:rsidRPr="00D9285F" w:rsidRDefault="004903B7" w:rsidP="00680E12">
            <w:pPr>
              <w:pStyle w:val="z1Char"/>
              <w:numPr>
                <w:ilvl w:val="0"/>
                <w:numId w:val="36"/>
              </w:numPr>
              <w:tabs>
                <w:tab w:val="left" w:pos="170"/>
              </w:tabs>
              <w:ind w:left="600"/>
              <w:jc w:val="left"/>
              <w:rPr>
                <w:rFonts w:asciiTheme="majorHAnsi" w:hAnsiTheme="majorHAnsi"/>
                <w:b/>
                <w:bCs/>
                <w:spacing w:val="-4"/>
                <w:sz w:val="24"/>
                <w:szCs w:val="24"/>
              </w:rPr>
            </w:pPr>
            <w:r w:rsidRPr="00D9285F">
              <w:rPr>
                <w:rFonts w:asciiTheme="majorHAnsi" w:hAnsiTheme="majorHAnsi"/>
                <w:b/>
                <w:bCs/>
                <w:spacing w:val="-4"/>
                <w:sz w:val="24"/>
                <w:szCs w:val="24"/>
              </w:rPr>
              <w:t>Применять:</w:t>
            </w:r>
            <w:r w:rsidRPr="00D9285F">
              <w:rPr>
                <w:rFonts w:asciiTheme="majorHAnsi" w:hAnsiTheme="majorHAnsi"/>
                <w:spacing w:val="-4"/>
                <w:sz w:val="24"/>
                <w:szCs w:val="24"/>
              </w:rPr>
              <w:t xml:space="preserve"> теоретические знания для объяснения характера и степени нарушения системы красной крови; типов анемии</w:t>
            </w:r>
            <w:r w:rsidRPr="00D9285F">
              <w:rPr>
                <w:rFonts w:asciiTheme="majorHAnsi" w:hAnsiTheme="majorHAnsi"/>
                <w:spacing w:val="-4"/>
                <w:sz w:val="24"/>
                <w:szCs w:val="24"/>
                <w:lang w:val="ro-RO"/>
              </w:rPr>
              <w:t>.</w:t>
            </w:r>
          </w:p>
          <w:p w14:paraId="4371BCBA" w14:textId="23282ECB" w:rsidR="004903B7" w:rsidRPr="00247CF9" w:rsidRDefault="004903B7" w:rsidP="00680E12">
            <w:pPr>
              <w:pStyle w:val="z1Char"/>
              <w:numPr>
                <w:ilvl w:val="0"/>
                <w:numId w:val="36"/>
              </w:numPr>
              <w:tabs>
                <w:tab w:val="left" w:pos="170"/>
                <w:tab w:val="num" w:pos="227"/>
              </w:tabs>
              <w:ind w:left="600"/>
              <w:jc w:val="left"/>
              <w:rPr>
                <w:rFonts w:asciiTheme="majorHAnsi" w:hAnsiTheme="majorHAnsi"/>
                <w:spacing w:val="-4"/>
                <w:sz w:val="24"/>
                <w:szCs w:val="24"/>
              </w:rPr>
            </w:pPr>
            <w:r w:rsidRPr="00D9285F">
              <w:rPr>
                <w:rFonts w:asciiTheme="majorHAnsi" w:hAnsiTheme="majorHAnsi"/>
                <w:b/>
                <w:bCs/>
                <w:spacing w:val="-4"/>
                <w:sz w:val="24"/>
                <w:szCs w:val="24"/>
              </w:rPr>
              <w:t>Интегрировать:</w:t>
            </w:r>
            <w:r w:rsidRPr="00D9285F">
              <w:rPr>
                <w:rFonts w:asciiTheme="majorHAnsi" w:hAnsiTheme="majorHAnsi"/>
                <w:spacing w:val="-4"/>
                <w:sz w:val="24"/>
                <w:szCs w:val="24"/>
              </w:rPr>
              <w:t xml:space="preserve"> теоретические знания в патогенез гематологических</w:t>
            </w:r>
            <w:r w:rsidRPr="00D9285F">
              <w:rPr>
                <w:rFonts w:asciiTheme="majorHAnsi" w:hAnsiTheme="majorHAnsi"/>
                <w:b/>
                <w:bCs/>
                <w:spacing w:val="-4"/>
                <w:sz w:val="24"/>
                <w:szCs w:val="24"/>
              </w:rPr>
              <w:t xml:space="preserve"> </w:t>
            </w:r>
            <w:r w:rsidRPr="00D9285F">
              <w:rPr>
                <w:rFonts w:asciiTheme="majorHAnsi" w:hAnsiTheme="majorHAnsi"/>
                <w:spacing w:val="-4"/>
                <w:sz w:val="24"/>
                <w:szCs w:val="24"/>
              </w:rPr>
              <w:t>заболеваний: острые и хронические кровотечения, железодефицитные и мегалобластные анемии, аутоиммунные гемолитические анемии, интоксикациях гемолитическими токсинами</w:t>
            </w:r>
            <w:r w:rsidRPr="00D9285F">
              <w:rPr>
                <w:rFonts w:asciiTheme="majorHAnsi" w:hAnsiTheme="majorHAnsi"/>
                <w:spacing w:val="-4"/>
                <w:sz w:val="24"/>
                <w:szCs w:val="24"/>
                <w:lang w:val="ro-RO"/>
              </w:rPr>
              <w:t>.</w:t>
            </w:r>
          </w:p>
        </w:tc>
        <w:tc>
          <w:tcPr>
            <w:tcW w:w="3697" w:type="dxa"/>
            <w:tcBorders>
              <w:top w:val="single" w:sz="4" w:space="0" w:color="auto"/>
              <w:left w:val="single" w:sz="4" w:space="0" w:color="auto"/>
              <w:right w:val="single" w:sz="4" w:space="0" w:color="auto"/>
            </w:tcBorders>
            <w:vAlign w:val="center"/>
          </w:tcPr>
          <w:p w14:paraId="35839A60" w14:textId="116A79CD" w:rsidR="004903B7" w:rsidRPr="004903B7" w:rsidRDefault="004903B7" w:rsidP="004903B7">
            <w:pPr>
              <w:tabs>
                <w:tab w:val="left" w:pos="170"/>
              </w:tabs>
              <w:rPr>
                <w:rFonts w:asciiTheme="majorHAnsi" w:hAnsiTheme="majorHAnsi"/>
                <w:iCs/>
                <w:color w:val="000000"/>
                <w:spacing w:val="-4"/>
              </w:rPr>
            </w:pPr>
            <w:r>
              <w:rPr>
                <w:rFonts w:asciiTheme="majorHAnsi" w:hAnsiTheme="majorHAnsi"/>
                <w:iCs/>
                <w:color w:val="000000"/>
                <w:spacing w:val="-4"/>
                <w:lang w:val="ro-RO"/>
              </w:rPr>
              <w:t xml:space="preserve">1. </w:t>
            </w:r>
            <w:r w:rsidRPr="004903B7">
              <w:rPr>
                <w:rFonts w:asciiTheme="majorHAnsi" w:hAnsiTheme="majorHAnsi"/>
                <w:iCs/>
                <w:color w:val="000000"/>
                <w:spacing w:val="-4"/>
              </w:rPr>
              <w:t xml:space="preserve">Первичный и вторичный эритроцитоз, абсолютный и относительный. </w:t>
            </w:r>
          </w:p>
          <w:p w14:paraId="14C63576" w14:textId="223A04BA" w:rsidR="004903B7" w:rsidRPr="00247CF9" w:rsidRDefault="004903B7" w:rsidP="004903B7">
            <w:pPr>
              <w:tabs>
                <w:tab w:val="left" w:pos="170"/>
              </w:tabs>
              <w:rPr>
                <w:rFonts w:asciiTheme="majorHAnsi" w:hAnsiTheme="majorHAnsi"/>
                <w:iCs/>
                <w:color w:val="000000"/>
                <w:spacing w:val="-4"/>
              </w:rPr>
            </w:pPr>
          </w:p>
          <w:p w14:paraId="34E679C6" w14:textId="2DCA06AE" w:rsidR="004903B7" w:rsidRPr="00247CF9" w:rsidRDefault="004903B7" w:rsidP="004903B7">
            <w:pPr>
              <w:tabs>
                <w:tab w:val="left" w:pos="170"/>
              </w:tabs>
              <w:rPr>
                <w:rFonts w:asciiTheme="majorHAnsi" w:hAnsiTheme="majorHAnsi"/>
                <w:iCs/>
                <w:color w:val="000000"/>
                <w:spacing w:val="-4"/>
              </w:rPr>
            </w:pPr>
          </w:p>
        </w:tc>
      </w:tr>
      <w:tr w:rsidR="004903B7" w:rsidRPr="00247CF9" w14:paraId="5121FCE4" w14:textId="77777777" w:rsidTr="00ED6BB1">
        <w:trPr>
          <w:trHeight w:val="2125"/>
          <w:jc w:val="center"/>
        </w:trPr>
        <w:tc>
          <w:tcPr>
            <w:tcW w:w="6516" w:type="dxa"/>
            <w:vMerge/>
            <w:tcBorders>
              <w:left w:val="single" w:sz="4" w:space="0" w:color="auto"/>
              <w:right w:val="single" w:sz="4" w:space="0" w:color="auto"/>
            </w:tcBorders>
          </w:tcPr>
          <w:p w14:paraId="3F7F766E" w14:textId="3497DE3D" w:rsidR="004903B7" w:rsidRPr="00D9285F" w:rsidRDefault="004903B7" w:rsidP="00247CF9">
            <w:pPr>
              <w:pStyle w:val="z1Char"/>
              <w:tabs>
                <w:tab w:val="left" w:pos="170"/>
              </w:tabs>
              <w:ind w:left="0"/>
              <w:rPr>
                <w:rFonts w:asciiTheme="majorHAnsi" w:hAnsiTheme="majorHAnsi"/>
                <w:spacing w:val="-4"/>
                <w:sz w:val="24"/>
                <w:szCs w:val="24"/>
              </w:rPr>
            </w:pPr>
          </w:p>
        </w:tc>
        <w:tc>
          <w:tcPr>
            <w:tcW w:w="3697" w:type="dxa"/>
            <w:tcBorders>
              <w:left w:val="single" w:sz="4" w:space="0" w:color="auto"/>
              <w:bottom w:val="single" w:sz="4" w:space="0" w:color="auto"/>
              <w:right w:val="single" w:sz="4" w:space="0" w:color="auto"/>
            </w:tcBorders>
            <w:vAlign w:val="center"/>
          </w:tcPr>
          <w:p w14:paraId="21D69646" w14:textId="763B8877" w:rsidR="004903B7" w:rsidRPr="004903B7" w:rsidRDefault="004903B7" w:rsidP="004903B7">
            <w:pPr>
              <w:tabs>
                <w:tab w:val="left" w:pos="170"/>
              </w:tabs>
              <w:rPr>
                <w:rFonts w:asciiTheme="majorHAnsi" w:hAnsiTheme="majorHAnsi"/>
                <w:iCs/>
                <w:color w:val="000000"/>
                <w:spacing w:val="-4"/>
              </w:rPr>
            </w:pPr>
            <w:r>
              <w:rPr>
                <w:rFonts w:asciiTheme="majorHAnsi" w:hAnsiTheme="majorHAnsi"/>
                <w:iCs/>
                <w:color w:val="000000"/>
                <w:spacing w:val="-4"/>
                <w:lang w:val="ro-RO"/>
              </w:rPr>
              <w:t xml:space="preserve">2. </w:t>
            </w:r>
            <w:r w:rsidRPr="004903B7">
              <w:rPr>
                <w:rFonts w:asciiTheme="majorHAnsi" w:hAnsiTheme="majorHAnsi"/>
                <w:iCs/>
                <w:color w:val="000000"/>
                <w:spacing w:val="-4"/>
              </w:rPr>
              <w:t xml:space="preserve">Железодефицитная анемия </w:t>
            </w:r>
          </w:p>
          <w:p w14:paraId="404FB3C7" w14:textId="475CD0EF" w:rsidR="004903B7" w:rsidRPr="00247CF9" w:rsidRDefault="004903B7" w:rsidP="004903B7">
            <w:pPr>
              <w:tabs>
                <w:tab w:val="left" w:pos="170"/>
              </w:tabs>
              <w:rPr>
                <w:rFonts w:asciiTheme="majorHAnsi" w:hAnsiTheme="majorHAnsi"/>
                <w:spacing w:val="-4"/>
              </w:rPr>
            </w:pPr>
            <w:r w:rsidRPr="004903B7">
              <w:rPr>
                <w:rFonts w:asciiTheme="majorHAnsi" w:hAnsiTheme="majorHAnsi"/>
                <w:iCs/>
                <w:color w:val="000000"/>
                <w:spacing w:val="-4"/>
              </w:rPr>
              <w:tab/>
            </w:r>
          </w:p>
          <w:p w14:paraId="4E5294C4" w14:textId="5BEDDC41" w:rsidR="004903B7" w:rsidRPr="00247CF9" w:rsidRDefault="004903B7" w:rsidP="004903B7">
            <w:pPr>
              <w:tabs>
                <w:tab w:val="left" w:pos="170"/>
              </w:tabs>
              <w:rPr>
                <w:rFonts w:asciiTheme="majorHAnsi" w:hAnsiTheme="majorHAnsi"/>
                <w:spacing w:val="-4"/>
              </w:rPr>
            </w:pPr>
          </w:p>
        </w:tc>
      </w:tr>
      <w:tr w:rsidR="004903B7" w:rsidRPr="00247CF9" w14:paraId="4986A0AA" w14:textId="77777777" w:rsidTr="00ED6BB1">
        <w:trPr>
          <w:trHeight w:val="2123"/>
          <w:jc w:val="center"/>
        </w:trPr>
        <w:tc>
          <w:tcPr>
            <w:tcW w:w="6516" w:type="dxa"/>
            <w:vMerge/>
            <w:tcBorders>
              <w:left w:val="single" w:sz="4" w:space="0" w:color="auto"/>
              <w:right w:val="single" w:sz="4" w:space="0" w:color="auto"/>
            </w:tcBorders>
          </w:tcPr>
          <w:p w14:paraId="14B3EDCB" w14:textId="77777777" w:rsidR="004903B7" w:rsidRPr="00D9285F" w:rsidRDefault="004903B7" w:rsidP="00247CF9">
            <w:pPr>
              <w:pStyle w:val="z1Char"/>
              <w:tabs>
                <w:tab w:val="left" w:pos="170"/>
              </w:tabs>
              <w:ind w:left="0"/>
              <w:rPr>
                <w:rFonts w:asciiTheme="majorHAnsi" w:hAnsiTheme="majorHAnsi"/>
                <w:spacing w:val="-4"/>
                <w:sz w:val="24"/>
                <w:szCs w:val="24"/>
              </w:rPr>
            </w:pPr>
          </w:p>
        </w:tc>
        <w:tc>
          <w:tcPr>
            <w:tcW w:w="3697" w:type="dxa"/>
            <w:tcBorders>
              <w:left w:val="single" w:sz="4" w:space="0" w:color="auto"/>
              <w:bottom w:val="single" w:sz="4" w:space="0" w:color="auto"/>
              <w:right w:val="single" w:sz="4" w:space="0" w:color="auto"/>
            </w:tcBorders>
            <w:vAlign w:val="center"/>
          </w:tcPr>
          <w:p w14:paraId="6D5C7985" w14:textId="27350845" w:rsidR="004903B7" w:rsidRPr="004903B7" w:rsidRDefault="004903B7" w:rsidP="004903B7">
            <w:pPr>
              <w:tabs>
                <w:tab w:val="left" w:pos="170"/>
              </w:tabs>
              <w:rPr>
                <w:rFonts w:asciiTheme="majorHAnsi" w:hAnsiTheme="majorHAnsi"/>
                <w:iCs/>
                <w:color w:val="000000"/>
                <w:spacing w:val="-4"/>
              </w:rPr>
            </w:pPr>
            <w:r>
              <w:rPr>
                <w:rFonts w:asciiTheme="majorHAnsi" w:hAnsiTheme="majorHAnsi"/>
                <w:iCs/>
                <w:color w:val="000000"/>
                <w:spacing w:val="-4"/>
                <w:lang w:val="ro-RO"/>
              </w:rPr>
              <w:t xml:space="preserve">3. </w:t>
            </w:r>
            <w:r w:rsidRPr="004903B7">
              <w:rPr>
                <w:rFonts w:asciiTheme="majorHAnsi" w:hAnsiTheme="majorHAnsi"/>
                <w:iCs/>
                <w:color w:val="000000"/>
                <w:spacing w:val="-4"/>
              </w:rPr>
              <w:t>Анемия с дефицитом В12 и фолиевой кислоты.</w:t>
            </w:r>
          </w:p>
          <w:p w14:paraId="0FAED49C" w14:textId="492AE644" w:rsidR="004903B7" w:rsidRPr="00247CF9" w:rsidRDefault="004903B7" w:rsidP="004903B7">
            <w:pPr>
              <w:tabs>
                <w:tab w:val="left" w:pos="170"/>
              </w:tabs>
              <w:rPr>
                <w:rFonts w:asciiTheme="majorHAnsi" w:hAnsiTheme="majorHAnsi"/>
                <w:spacing w:val="-4"/>
              </w:rPr>
            </w:pPr>
            <w:r w:rsidRPr="004903B7">
              <w:rPr>
                <w:rFonts w:asciiTheme="majorHAnsi" w:hAnsiTheme="majorHAnsi"/>
                <w:iCs/>
                <w:color w:val="000000"/>
                <w:spacing w:val="-4"/>
              </w:rPr>
              <w:tab/>
            </w:r>
          </w:p>
          <w:p w14:paraId="55B6311A" w14:textId="1891ADEB" w:rsidR="004903B7" w:rsidRPr="00247CF9" w:rsidRDefault="004903B7" w:rsidP="004903B7">
            <w:pPr>
              <w:tabs>
                <w:tab w:val="left" w:pos="170"/>
              </w:tabs>
              <w:rPr>
                <w:rFonts w:asciiTheme="majorHAnsi" w:hAnsiTheme="majorHAnsi"/>
                <w:spacing w:val="-4"/>
              </w:rPr>
            </w:pPr>
          </w:p>
        </w:tc>
      </w:tr>
      <w:tr w:rsidR="004903B7" w:rsidRPr="00247CF9" w14:paraId="70A7382D" w14:textId="77777777" w:rsidTr="00F35939">
        <w:trPr>
          <w:trHeight w:val="1630"/>
          <w:jc w:val="center"/>
        </w:trPr>
        <w:tc>
          <w:tcPr>
            <w:tcW w:w="6516" w:type="dxa"/>
            <w:vMerge/>
            <w:tcBorders>
              <w:left w:val="single" w:sz="4" w:space="0" w:color="auto"/>
              <w:right w:val="single" w:sz="4" w:space="0" w:color="auto"/>
            </w:tcBorders>
          </w:tcPr>
          <w:p w14:paraId="4CCE7B04" w14:textId="77777777" w:rsidR="004903B7" w:rsidRPr="00D9285F" w:rsidRDefault="004903B7" w:rsidP="00247CF9">
            <w:pPr>
              <w:pStyle w:val="z1Char"/>
              <w:tabs>
                <w:tab w:val="left" w:pos="170"/>
              </w:tabs>
              <w:ind w:left="0"/>
              <w:rPr>
                <w:rFonts w:asciiTheme="majorHAnsi" w:hAnsiTheme="majorHAnsi"/>
                <w:spacing w:val="-4"/>
                <w:sz w:val="24"/>
                <w:szCs w:val="24"/>
              </w:rPr>
            </w:pPr>
          </w:p>
        </w:tc>
        <w:tc>
          <w:tcPr>
            <w:tcW w:w="3697" w:type="dxa"/>
            <w:tcBorders>
              <w:left w:val="single" w:sz="4" w:space="0" w:color="auto"/>
              <w:bottom w:val="single" w:sz="4" w:space="0" w:color="auto"/>
              <w:right w:val="single" w:sz="4" w:space="0" w:color="auto"/>
            </w:tcBorders>
            <w:vAlign w:val="center"/>
          </w:tcPr>
          <w:p w14:paraId="585B4603" w14:textId="33CAD2BC" w:rsidR="004903B7" w:rsidRPr="004903B7" w:rsidRDefault="004903B7" w:rsidP="004903B7">
            <w:pPr>
              <w:tabs>
                <w:tab w:val="left" w:pos="170"/>
              </w:tabs>
              <w:rPr>
                <w:rFonts w:asciiTheme="majorHAnsi" w:hAnsiTheme="majorHAnsi"/>
                <w:iCs/>
                <w:color w:val="000000"/>
                <w:spacing w:val="-4"/>
              </w:rPr>
            </w:pPr>
            <w:r>
              <w:rPr>
                <w:rFonts w:asciiTheme="majorHAnsi" w:hAnsiTheme="majorHAnsi"/>
                <w:iCs/>
                <w:color w:val="000000"/>
                <w:spacing w:val="-4"/>
                <w:lang w:val="ro-RO"/>
              </w:rPr>
              <w:t xml:space="preserve">4. </w:t>
            </w:r>
            <w:r w:rsidRPr="004903B7">
              <w:rPr>
                <w:rFonts w:asciiTheme="majorHAnsi" w:hAnsiTheme="majorHAnsi"/>
                <w:iCs/>
                <w:color w:val="000000"/>
                <w:spacing w:val="-4"/>
              </w:rPr>
              <w:t xml:space="preserve">Острая и хроническая постгеморрагическая анемия. </w:t>
            </w:r>
          </w:p>
          <w:p w14:paraId="28521974" w14:textId="6685D2E4" w:rsidR="004903B7" w:rsidRPr="00247CF9" w:rsidRDefault="004903B7" w:rsidP="004903B7">
            <w:pPr>
              <w:tabs>
                <w:tab w:val="left" w:pos="170"/>
              </w:tabs>
              <w:rPr>
                <w:rFonts w:asciiTheme="majorHAnsi" w:hAnsiTheme="majorHAnsi"/>
                <w:spacing w:val="-4"/>
              </w:rPr>
            </w:pPr>
          </w:p>
        </w:tc>
      </w:tr>
      <w:tr w:rsidR="004903B7" w:rsidRPr="00247CF9" w14:paraId="7CEFEA6F" w14:textId="77777777" w:rsidTr="00CF3A1A">
        <w:trPr>
          <w:trHeight w:val="1630"/>
          <w:jc w:val="center"/>
        </w:trPr>
        <w:tc>
          <w:tcPr>
            <w:tcW w:w="6516" w:type="dxa"/>
            <w:vMerge/>
            <w:tcBorders>
              <w:left w:val="single" w:sz="4" w:space="0" w:color="auto"/>
              <w:bottom w:val="single" w:sz="4" w:space="0" w:color="auto"/>
              <w:right w:val="single" w:sz="4" w:space="0" w:color="auto"/>
            </w:tcBorders>
          </w:tcPr>
          <w:p w14:paraId="5208A764" w14:textId="77777777" w:rsidR="004903B7" w:rsidRPr="00D9285F" w:rsidRDefault="004903B7" w:rsidP="00247CF9">
            <w:pPr>
              <w:pStyle w:val="z1Char"/>
              <w:tabs>
                <w:tab w:val="left" w:pos="170"/>
              </w:tabs>
              <w:ind w:left="0"/>
              <w:rPr>
                <w:rFonts w:asciiTheme="majorHAnsi" w:hAnsiTheme="majorHAnsi"/>
                <w:spacing w:val="-4"/>
                <w:sz w:val="24"/>
                <w:szCs w:val="24"/>
              </w:rPr>
            </w:pPr>
          </w:p>
        </w:tc>
        <w:tc>
          <w:tcPr>
            <w:tcW w:w="3697" w:type="dxa"/>
            <w:tcBorders>
              <w:left w:val="single" w:sz="4" w:space="0" w:color="auto"/>
              <w:bottom w:val="single" w:sz="4" w:space="0" w:color="auto"/>
              <w:right w:val="single" w:sz="4" w:space="0" w:color="auto"/>
            </w:tcBorders>
            <w:vAlign w:val="center"/>
          </w:tcPr>
          <w:p w14:paraId="310A8DD5" w14:textId="6E5F5CD6" w:rsidR="004903B7" w:rsidRPr="004903B7" w:rsidRDefault="004903B7" w:rsidP="004903B7">
            <w:pPr>
              <w:tabs>
                <w:tab w:val="left" w:pos="170"/>
              </w:tabs>
              <w:rPr>
                <w:rFonts w:asciiTheme="majorHAnsi" w:hAnsiTheme="majorHAnsi"/>
                <w:iCs/>
                <w:color w:val="000000"/>
                <w:spacing w:val="-4"/>
              </w:rPr>
            </w:pPr>
            <w:r>
              <w:rPr>
                <w:rFonts w:asciiTheme="majorHAnsi" w:hAnsiTheme="majorHAnsi"/>
                <w:iCs/>
                <w:color w:val="000000"/>
                <w:spacing w:val="-4"/>
                <w:lang w:val="ro-RO"/>
              </w:rPr>
              <w:t xml:space="preserve">5. </w:t>
            </w:r>
            <w:r w:rsidRPr="004903B7">
              <w:rPr>
                <w:rFonts w:asciiTheme="majorHAnsi" w:hAnsiTheme="majorHAnsi"/>
                <w:iCs/>
                <w:color w:val="000000"/>
                <w:spacing w:val="-4"/>
              </w:rPr>
              <w:t>Приобретенные врожденные гемолитические анемии</w:t>
            </w:r>
          </w:p>
        </w:tc>
      </w:tr>
      <w:tr w:rsidR="007C7FFE" w:rsidRPr="00247CF9" w14:paraId="26BF0BC2" w14:textId="77777777" w:rsidTr="00A07F7D">
        <w:trPr>
          <w:trHeight w:val="349"/>
          <w:jc w:val="center"/>
        </w:trPr>
        <w:tc>
          <w:tcPr>
            <w:tcW w:w="10213" w:type="dxa"/>
            <w:gridSpan w:val="2"/>
            <w:tcBorders>
              <w:left w:val="single" w:sz="4" w:space="0" w:color="auto"/>
              <w:bottom w:val="single" w:sz="4" w:space="0" w:color="auto"/>
              <w:right w:val="single" w:sz="4" w:space="0" w:color="auto"/>
            </w:tcBorders>
          </w:tcPr>
          <w:p w14:paraId="5C635B5F" w14:textId="77777777" w:rsidR="007C7FFE" w:rsidRDefault="007C7FFE" w:rsidP="00247CF9">
            <w:pPr>
              <w:tabs>
                <w:tab w:val="left" w:pos="170"/>
              </w:tabs>
              <w:rPr>
                <w:rFonts w:asciiTheme="majorHAnsi" w:hAnsiTheme="majorHAnsi"/>
                <w:b/>
                <w:bCs/>
                <w:spacing w:val="-4"/>
              </w:rPr>
            </w:pPr>
            <w:r w:rsidRPr="00247CF9">
              <w:rPr>
                <w:rFonts w:asciiTheme="majorHAnsi" w:hAnsiTheme="majorHAnsi"/>
                <w:b/>
                <w:bCs/>
                <w:spacing w:val="-4"/>
              </w:rPr>
              <w:t xml:space="preserve">Тема (глава) </w:t>
            </w:r>
            <w:r w:rsidRPr="00247CF9">
              <w:rPr>
                <w:rFonts w:asciiTheme="majorHAnsi" w:hAnsiTheme="majorHAnsi"/>
                <w:b/>
                <w:bCs/>
                <w:spacing w:val="-4"/>
                <w:lang w:val="ro-RO"/>
              </w:rPr>
              <w:t>2</w:t>
            </w:r>
            <w:r w:rsidRPr="00247CF9">
              <w:rPr>
                <w:rFonts w:asciiTheme="majorHAnsi" w:hAnsiTheme="majorHAnsi"/>
                <w:b/>
                <w:bCs/>
                <w:spacing w:val="-4"/>
              </w:rPr>
              <w:t>. Патофизиология лейкоцитарной системы.</w:t>
            </w:r>
          </w:p>
          <w:p w14:paraId="48880F48" w14:textId="5B796D4F" w:rsidR="004903B7" w:rsidRPr="00247CF9" w:rsidRDefault="004903B7" w:rsidP="00247CF9">
            <w:pPr>
              <w:tabs>
                <w:tab w:val="left" w:pos="170"/>
              </w:tabs>
              <w:rPr>
                <w:rFonts w:asciiTheme="majorHAnsi" w:hAnsiTheme="majorHAnsi"/>
                <w:spacing w:val="-4"/>
              </w:rPr>
            </w:pPr>
          </w:p>
        </w:tc>
      </w:tr>
      <w:tr w:rsidR="004903B7" w:rsidRPr="00247CF9" w14:paraId="2754C661" w14:textId="77777777" w:rsidTr="00686821">
        <w:trPr>
          <w:trHeight w:val="3109"/>
          <w:jc w:val="center"/>
        </w:trPr>
        <w:tc>
          <w:tcPr>
            <w:tcW w:w="6516" w:type="dxa"/>
            <w:vMerge w:val="restart"/>
            <w:tcBorders>
              <w:left w:val="single" w:sz="4" w:space="0" w:color="auto"/>
              <w:right w:val="single" w:sz="4" w:space="0" w:color="auto"/>
            </w:tcBorders>
          </w:tcPr>
          <w:p w14:paraId="3940D62D" w14:textId="7778C59C" w:rsidR="004903B7" w:rsidRPr="00686821" w:rsidRDefault="004903B7" w:rsidP="00680E12">
            <w:pPr>
              <w:pStyle w:val="Listparagraf"/>
              <w:numPr>
                <w:ilvl w:val="0"/>
                <w:numId w:val="37"/>
              </w:numPr>
              <w:tabs>
                <w:tab w:val="left" w:pos="170"/>
              </w:tabs>
              <w:rPr>
                <w:rFonts w:asciiTheme="majorHAnsi" w:hAnsiTheme="majorHAnsi"/>
                <w:spacing w:val="-4"/>
              </w:rPr>
            </w:pPr>
            <w:r w:rsidRPr="00686821">
              <w:rPr>
                <w:rFonts w:asciiTheme="majorHAnsi" w:hAnsiTheme="majorHAnsi"/>
                <w:b/>
                <w:bCs/>
                <w:spacing w:val="-4"/>
              </w:rPr>
              <w:lastRenderedPageBreak/>
              <w:t>Определять:</w:t>
            </w:r>
            <w:r w:rsidRPr="00686821">
              <w:rPr>
                <w:rFonts w:asciiTheme="majorHAnsi" w:hAnsiTheme="majorHAnsi"/>
                <w:spacing w:val="-4"/>
              </w:rPr>
              <w:t xml:space="preserve"> понятия абсолютного и относительного лейкоцитоза, нейтрофилии, эозинофилии, лимфоцитоза и моноцитоза. Понятия абсолютной и относительной лейкопении, лейкопении агранулоцитоз, лимфоцитопения.</w:t>
            </w:r>
          </w:p>
          <w:p w14:paraId="076561CE" w14:textId="77777777" w:rsidR="004903B7" w:rsidRPr="00686821" w:rsidRDefault="004903B7" w:rsidP="00680E12">
            <w:pPr>
              <w:pStyle w:val="Listparagraf"/>
              <w:numPr>
                <w:ilvl w:val="0"/>
                <w:numId w:val="37"/>
              </w:numPr>
              <w:tabs>
                <w:tab w:val="left" w:pos="170"/>
              </w:tabs>
              <w:rPr>
                <w:rFonts w:asciiTheme="majorHAnsi" w:hAnsiTheme="majorHAnsi"/>
                <w:spacing w:val="-4"/>
              </w:rPr>
            </w:pPr>
            <w:r w:rsidRPr="00686821">
              <w:rPr>
                <w:rFonts w:asciiTheme="majorHAnsi" w:hAnsiTheme="majorHAnsi"/>
                <w:spacing w:val="-4"/>
              </w:rPr>
              <w:t>Понятия гемобластоза, острых и хронических лейкозов. Этиология. Патогенез. Мазок периферической крови.</w:t>
            </w:r>
          </w:p>
          <w:p w14:paraId="59B7298F" w14:textId="77777777" w:rsidR="004903B7" w:rsidRPr="00686821" w:rsidRDefault="004903B7" w:rsidP="00680E12">
            <w:pPr>
              <w:pStyle w:val="Listparagraf"/>
              <w:numPr>
                <w:ilvl w:val="0"/>
                <w:numId w:val="37"/>
              </w:numPr>
              <w:tabs>
                <w:tab w:val="left" w:pos="170"/>
              </w:tabs>
              <w:rPr>
                <w:rFonts w:asciiTheme="majorHAnsi" w:hAnsiTheme="majorHAnsi"/>
                <w:spacing w:val="-4"/>
              </w:rPr>
            </w:pPr>
            <w:r w:rsidRPr="00686821">
              <w:rPr>
                <w:rFonts w:asciiTheme="majorHAnsi" w:hAnsiTheme="majorHAnsi"/>
                <w:b/>
                <w:bCs/>
                <w:spacing w:val="-4"/>
              </w:rPr>
              <w:t>Знать:</w:t>
            </w:r>
            <w:r w:rsidRPr="00686821">
              <w:rPr>
                <w:rFonts w:asciiTheme="majorHAnsi" w:hAnsiTheme="majorHAnsi"/>
                <w:spacing w:val="-4"/>
              </w:rPr>
              <w:t xml:space="preserve"> Этиологию, патогенез, проявления и мазок периферической крови при абсолютных и относительных лейкоцитозаз, нейтрофилии, эозинофилии, лимфоцитозе и моноцитозе.</w:t>
            </w:r>
          </w:p>
          <w:p w14:paraId="62C22BD0" w14:textId="77777777" w:rsidR="004903B7" w:rsidRPr="00686821" w:rsidRDefault="004903B7" w:rsidP="00680E12">
            <w:pPr>
              <w:pStyle w:val="Listparagraf"/>
              <w:numPr>
                <w:ilvl w:val="0"/>
                <w:numId w:val="37"/>
              </w:numPr>
              <w:tabs>
                <w:tab w:val="left" w:pos="170"/>
              </w:tabs>
              <w:rPr>
                <w:rFonts w:asciiTheme="majorHAnsi" w:hAnsiTheme="majorHAnsi"/>
                <w:spacing w:val="-4"/>
              </w:rPr>
            </w:pPr>
            <w:r w:rsidRPr="00686821">
              <w:rPr>
                <w:rFonts w:asciiTheme="majorHAnsi" w:hAnsiTheme="majorHAnsi"/>
                <w:spacing w:val="-4"/>
              </w:rPr>
              <w:t>Этиологию, патогенез, проявления и мазки периферической крови при абсолютной и относительной лейкопении, нейтропении, эозинопении, агранулоцитозе, лимфоцитопении.</w:t>
            </w:r>
          </w:p>
          <w:p w14:paraId="4E17B4BC" w14:textId="77777777" w:rsidR="004903B7" w:rsidRPr="00686821" w:rsidRDefault="004903B7" w:rsidP="00680E12">
            <w:pPr>
              <w:pStyle w:val="Listparagraf"/>
              <w:numPr>
                <w:ilvl w:val="0"/>
                <w:numId w:val="37"/>
              </w:numPr>
              <w:tabs>
                <w:tab w:val="left" w:pos="170"/>
              </w:tabs>
              <w:rPr>
                <w:rFonts w:asciiTheme="majorHAnsi" w:hAnsiTheme="majorHAnsi"/>
                <w:spacing w:val="-4"/>
              </w:rPr>
            </w:pPr>
            <w:r w:rsidRPr="00686821">
              <w:rPr>
                <w:rFonts w:asciiTheme="majorHAnsi" w:hAnsiTheme="majorHAnsi"/>
                <w:spacing w:val="-4"/>
              </w:rPr>
              <w:t>Этиологию, патогенез, проявления и мазки периферической крови при пролиферативных нарушениях в органах кроветворения: гемобластозах, острых и хронических лейкозах, лимфомах.</w:t>
            </w:r>
          </w:p>
          <w:p w14:paraId="7E7D78E5" w14:textId="77777777" w:rsidR="004903B7" w:rsidRPr="00686821" w:rsidRDefault="004903B7" w:rsidP="00680E12">
            <w:pPr>
              <w:pStyle w:val="Listparagraf"/>
              <w:numPr>
                <w:ilvl w:val="0"/>
                <w:numId w:val="37"/>
              </w:numPr>
              <w:tabs>
                <w:tab w:val="left" w:pos="170"/>
              </w:tabs>
              <w:rPr>
                <w:rFonts w:asciiTheme="majorHAnsi" w:hAnsiTheme="majorHAnsi"/>
                <w:spacing w:val="-4"/>
              </w:rPr>
            </w:pPr>
            <w:r w:rsidRPr="00686821">
              <w:rPr>
                <w:rFonts w:asciiTheme="majorHAnsi" w:hAnsiTheme="majorHAnsi"/>
                <w:b/>
                <w:bCs/>
                <w:spacing w:val="-4"/>
              </w:rPr>
              <w:t>Продемонстрировать:</w:t>
            </w:r>
            <w:r w:rsidRPr="00686821">
              <w:rPr>
                <w:rFonts w:asciiTheme="majorHAnsi" w:hAnsiTheme="majorHAnsi"/>
                <w:spacing w:val="-4"/>
              </w:rPr>
              <w:t xml:space="preserve"> мазок периферической крови при абсолютных и относительных лейкоцитозах, нейтрофилии, эозинофилии, лимфоцитозе и моноцитозе; пролиферативных нарушениях в органах кроветворения: гемобластозах, острыз и хронических лейкозах, лимфомах.</w:t>
            </w:r>
          </w:p>
          <w:p w14:paraId="2E93D8E9" w14:textId="77777777" w:rsidR="004903B7" w:rsidRPr="00686821" w:rsidRDefault="004903B7" w:rsidP="00680E12">
            <w:pPr>
              <w:pStyle w:val="Listparagraf"/>
              <w:numPr>
                <w:ilvl w:val="0"/>
                <w:numId w:val="37"/>
              </w:numPr>
              <w:tabs>
                <w:tab w:val="left" w:pos="170"/>
              </w:tabs>
              <w:rPr>
                <w:rFonts w:asciiTheme="majorHAnsi" w:hAnsiTheme="majorHAnsi"/>
                <w:b/>
                <w:bCs/>
                <w:spacing w:val="-4"/>
              </w:rPr>
            </w:pPr>
            <w:r w:rsidRPr="00686821">
              <w:rPr>
                <w:rFonts w:asciiTheme="majorHAnsi" w:hAnsiTheme="majorHAnsi"/>
                <w:b/>
                <w:bCs/>
                <w:spacing w:val="-4"/>
              </w:rPr>
              <w:t>Применять:</w:t>
            </w:r>
            <w:r w:rsidRPr="00686821">
              <w:rPr>
                <w:rFonts w:asciiTheme="majorHAnsi" w:hAnsiTheme="majorHAnsi"/>
                <w:spacing w:val="-4"/>
              </w:rPr>
              <w:t xml:space="preserve"> теоретические знания для объяснения характера и степени нарушения системы белой крови; типов лейкоцитозов и лейкозов.</w:t>
            </w:r>
          </w:p>
          <w:p w14:paraId="46FD85BB" w14:textId="78F535E3" w:rsidR="004903B7" w:rsidRPr="00686821" w:rsidRDefault="004903B7" w:rsidP="00680E12">
            <w:pPr>
              <w:pStyle w:val="Listparagraf"/>
              <w:numPr>
                <w:ilvl w:val="0"/>
                <w:numId w:val="37"/>
              </w:numPr>
              <w:tabs>
                <w:tab w:val="left" w:pos="170"/>
              </w:tabs>
              <w:rPr>
                <w:rFonts w:asciiTheme="majorHAnsi" w:hAnsiTheme="majorHAnsi"/>
                <w:spacing w:val="-4"/>
              </w:rPr>
            </w:pPr>
            <w:r w:rsidRPr="00686821">
              <w:rPr>
                <w:rFonts w:asciiTheme="majorHAnsi" w:hAnsiTheme="majorHAnsi"/>
                <w:b/>
                <w:bCs/>
                <w:spacing w:val="-4"/>
              </w:rPr>
              <w:t>Интегрировать:</w:t>
            </w:r>
            <w:r w:rsidRPr="00686821">
              <w:rPr>
                <w:rFonts w:asciiTheme="majorHAnsi" w:hAnsiTheme="majorHAnsi"/>
                <w:spacing w:val="-4"/>
              </w:rPr>
              <w:t xml:space="preserve"> теоретические знания в патогенез гематологических</w:t>
            </w:r>
            <w:r w:rsidRPr="00686821">
              <w:rPr>
                <w:rFonts w:asciiTheme="majorHAnsi" w:hAnsiTheme="majorHAnsi"/>
                <w:b/>
                <w:bCs/>
                <w:spacing w:val="-4"/>
              </w:rPr>
              <w:t xml:space="preserve"> </w:t>
            </w:r>
            <w:r w:rsidRPr="00686821">
              <w:rPr>
                <w:rFonts w:asciiTheme="majorHAnsi" w:hAnsiTheme="majorHAnsi"/>
                <w:spacing w:val="-4"/>
              </w:rPr>
              <w:t>заболеваний:, воспалительных и паразитарных заболеваниях, иммунодефицитных состояниях, аутоиммунных лейкоцитопениях,  острых и хронических миело- и  лимфолейкозах.</w:t>
            </w:r>
          </w:p>
        </w:tc>
        <w:tc>
          <w:tcPr>
            <w:tcW w:w="3697" w:type="dxa"/>
            <w:tcBorders>
              <w:top w:val="single" w:sz="4" w:space="0" w:color="auto"/>
              <w:left w:val="single" w:sz="4" w:space="0" w:color="auto"/>
              <w:bottom w:val="single" w:sz="4" w:space="0" w:color="auto"/>
              <w:right w:val="single" w:sz="4" w:space="0" w:color="auto"/>
            </w:tcBorders>
            <w:vAlign w:val="center"/>
          </w:tcPr>
          <w:p w14:paraId="3CB0983F" w14:textId="5E1829E0" w:rsidR="004903B7" w:rsidRPr="004903B7" w:rsidRDefault="004903B7" w:rsidP="004903B7">
            <w:pPr>
              <w:tabs>
                <w:tab w:val="left" w:pos="170"/>
              </w:tabs>
              <w:jc w:val="both"/>
              <w:rPr>
                <w:rFonts w:asciiTheme="majorHAnsi" w:hAnsiTheme="majorHAnsi"/>
                <w:iCs/>
                <w:color w:val="000000"/>
                <w:spacing w:val="-4"/>
              </w:rPr>
            </w:pPr>
            <w:r>
              <w:rPr>
                <w:rFonts w:asciiTheme="majorHAnsi" w:hAnsiTheme="majorHAnsi"/>
                <w:iCs/>
                <w:color w:val="000000"/>
                <w:spacing w:val="-4"/>
                <w:lang w:val="ro-RO"/>
              </w:rPr>
              <w:t xml:space="preserve">1. </w:t>
            </w:r>
            <w:r w:rsidRPr="004903B7">
              <w:rPr>
                <w:rFonts w:asciiTheme="majorHAnsi" w:hAnsiTheme="majorHAnsi"/>
                <w:iCs/>
                <w:color w:val="000000"/>
                <w:spacing w:val="-4"/>
              </w:rPr>
              <w:t xml:space="preserve">Абсолютный и относительный лейкоцитоз. </w:t>
            </w:r>
          </w:p>
          <w:p w14:paraId="5DCD7D54" w14:textId="77777777" w:rsidR="004903B7" w:rsidRPr="004903B7" w:rsidRDefault="004903B7" w:rsidP="004903B7">
            <w:pPr>
              <w:tabs>
                <w:tab w:val="left" w:pos="170"/>
              </w:tabs>
              <w:jc w:val="both"/>
              <w:rPr>
                <w:rFonts w:asciiTheme="majorHAnsi" w:hAnsiTheme="majorHAnsi"/>
                <w:iCs/>
                <w:color w:val="000000"/>
                <w:spacing w:val="-4"/>
              </w:rPr>
            </w:pPr>
            <w:r w:rsidRPr="004903B7">
              <w:rPr>
                <w:rFonts w:asciiTheme="majorHAnsi" w:hAnsiTheme="majorHAnsi"/>
                <w:iCs/>
                <w:color w:val="000000"/>
                <w:spacing w:val="-4"/>
              </w:rPr>
              <w:t xml:space="preserve">Нейтрофильный лейкоцитоз. </w:t>
            </w:r>
          </w:p>
          <w:p w14:paraId="2F4DF48E" w14:textId="77777777" w:rsidR="004903B7" w:rsidRPr="004903B7" w:rsidRDefault="004903B7" w:rsidP="004903B7">
            <w:pPr>
              <w:tabs>
                <w:tab w:val="left" w:pos="170"/>
              </w:tabs>
              <w:jc w:val="both"/>
              <w:rPr>
                <w:rFonts w:asciiTheme="majorHAnsi" w:hAnsiTheme="majorHAnsi"/>
                <w:iCs/>
                <w:color w:val="000000"/>
                <w:spacing w:val="-4"/>
              </w:rPr>
            </w:pPr>
            <w:r w:rsidRPr="004903B7">
              <w:rPr>
                <w:rFonts w:asciiTheme="majorHAnsi" w:hAnsiTheme="majorHAnsi"/>
                <w:iCs/>
                <w:color w:val="000000"/>
                <w:spacing w:val="-4"/>
              </w:rPr>
              <w:t>Эозинофильный лейкоцитоз.</w:t>
            </w:r>
          </w:p>
          <w:p w14:paraId="5CABBAC9" w14:textId="77777777" w:rsidR="004903B7" w:rsidRPr="004903B7" w:rsidRDefault="004903B7" w:rsidP="004903B7">
            <w:pPr>
              <w:tabs>
                <w:tab w:val="left" w:pos="170"/>
              </w:tabs>
              <w:jc w:val="both"/>
              <w:rPr>
                <w:rFonts w:asciiTheme="majorHAnsi" w:hAnsiTheme="majorHAnsi"/>
                <w:iCs/>
                <w:color w:val="000000"/>
                <w:spacing w:val="-4"/>
              </w:rPr>
            </w:pPr>
            <w:r w:rsidRPr="004903B7">
              <w:rPr>
                <w:rFonts w:asciiTheme="majorHAnsi" w:hAnsiTheme="majorHAnsi"/>
                <w:iCs/>
                <w:color w:val="000000"/>
                <w:spacing w:val="-4"/>
              </w:rPr>
              <w:t>Базофильный лейкоцитоз.</w:t>
            </w:r>
          </w:p>
          <w:p w14:paraId="2BB84BFC" w14:textId="2C7306C4" w:rsidR="004903B7" w:rsidRPr="00247CF9" w:rsidRDefault="004903B7" w:rsidP="004903B7">
            <w:pPr>
              <w:tabs>
                <w:tab w:val="left" w:pos="170"/>
              </w:tabs>
              <w:jc w:val="both"/>
              <w:rPr>
                <w:rFonts w:asciiTheme="majorHAnsi" w:hAnsiTheme="majorHAnsi"/>
                <w:iCs/>
                <w:color w:val="000000"/>
                <w:spacing w:val="-4"/>
              </w:rPr>
            </w:pPr>
            <w:r w:rsidRPr="004903B7">
              <w:rPr>
                <w:rFonts w:asciiTheme="majorHAnsi" w:hAnsiTheme="majorHAnsi"/>
                <w:iCs/>
                <w:color w:val="000000"/>
                <w:spacing w:val="-4"/>
              </w:rPr>
              <w:tab/>
            </w:r>
          </w:p>
          <w:p w14:paraId="2B81A2F1" w14:textId="4267D3D8" w:rsidR="004903B7" w:rsidRPr="00247CF9" w:rsidRDefault="004903B7" w:rsidP="004903B7">
            <w:pPr>
              <w:tabs>
                <w:tab w:val="left" w:pos="170"/>
              </w:tabs>
              <w:jc w:val="both"/>
              <w:rPr>
                <w:rFonts w:asciiTheme="majorHAnsi" w:hAnsiTheme="majorHAnsi"/>
                <w:iCs/>
                <w:color w:val="000000"/>
                <w:spacing w:val="-4"/>
              </w:rPr>
            </w:pPr>
          </w:p>
        </w:tc>
      </w:tr>
      <w:tr w:rsidR="004903B7" w:rsidRPr="00247CF9" w14:paraId="49682FE4" w14:textId="77777777" w:rsidTr="00A66ABB">
        <w:trPr>
          <w:trHeight w:val="1018"/>
          <w:jc w:val="center"/>
        </w:trPr>
        <w:tc>
          <w:tcPr>
            <w:tcW w:w="6516" w:type="dxa"/>
            <w:vMerge/>
            <w:tcBorders>
              <w:left w:val="single" w:sz="4" w:space="0" w:color="auto"/>
              <w:right w:val="single" w:sz="4" w:space="0" w:color="auto"/>
            </w:tcBorders>
          </w:tcPr>
          <w:p w14:paraId="12F1A0C1" w14:textId="77777777" w:rsidR="004903B7" w:rsidRPr="00247CF9" w:rsidRDefault="004903B7" w:rsidP="00D9285F">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02D2E53C" w14:textId="5E3E0E5A" w:rsidR="004903B7" w:rsidRPr="004903B7" w:rsidRDefault="004903B7" w:rsidP="004903B7">
            <w:pPr>
              <w:tabs>
                <w:tab w:val="left" w:pos="170"/>
              </w:tabs>
              <w:rPr>
                <w:rFonts w:asciiTheme="majorHAnsi" w:hAnsiTheme="majorHAnsi"/>
                <w:iCs/>
                <w:color w:val="000000"/>
                <w:spacing w:val="-4"/>
              </w:rPr>
            </w:pPr>
            <w:r>
              <w:rPr>
                <w:rFonts w:asciiTheme="majorHAnsi" w:hAnsiTheme="majorHAnsi"/>
                <w:iCs/>
                <w:color w:val="000000"/>
                <w:spacing w:val="-4"/>
                <w:lang w:val="ro-RO"/>
              </w:rPr>
              <w:t xml:space="preserve">2. </w:t>
            </w:r>
            <w:r w:rsidRPr="004903B7">
              <w:rPr>
                <w:rFonts w:asciiTheme="majorHAnsi" w:hAnsiTheme="majorHAnsi"/>
                <w:iCs/>
                <w:color w:val="000000"/>
                <w:spacing w:val="-4"/>
              </w:rPr>
              <w:t>Лимфоцитоз и моноцитоз.</w:t>
            </w:r>
            <w:r w:rsidRPr="004903B7">
              <w:rPr>
                <w:rFonts w:asciiTheme="majorHAnsi" w:hAnsiTheme="majorHAnsi"/>
                <w:iCs/>
                <w:color w:val="000000"/>
                <w:spacing w:val="-4"/>
              </w:rPr>
              <w:tab/>
            </w:r>
          </w:p>
          <w:p w14:paraId="5AB0BDA4" w14:textId="6713E702" w:rsidR="004903B7" w:rsidRPr="004903B7" w:rsidRDefault="004903B7" w:rsidP="004903B7">
            <w:pPr>
              <w:tabs>
                <w:tab w:val="left" w:pos="170"/>
              </w:tabs>
              <w:jc w:val="both"/>
              <w:rPr>
                <w:rFonts w:asciiTheme="majorHAnsi" w:hAnsiTheme="majorHAnsi"/>
                <w:iCs/>
                <w:color w:val="000000"/>
                <w:spacing w:val="-4"/>
              </w:rPr>
            </w:pPr>
          </w:p>
        </w:tc>
      </w:tr>
      <w:tr w:rsidR="004903B7" w:rsidRPr="00247CF9" w14:paraId="7644C8A1" w14:textId="77777777" w:rsidTr="0045671B">
        <w:trPr>
          <w:trHeight w:val="4116"/>
          <w:jc w:val="center"/>
        </w:trPr>
        <w:tc>
          <w:tcPr>
            <w:tcW w:w="6516" w:type="dxa"/>
            <w:vMerge/>
            <w:tcBorders>
              <w:left w:val="single" w:sz="4" w:space="0" w:color="auto"/>
              <w:right w:val="single" w:sz="4" w:space="0" w:color="auto"/>
            </w:tcBorders>
          </w:tcPr>
          <w:p w14:paraId="3D022C93" w14:textId="77777777" w:rsidR="004903B7" w:rsidRPr="00247CF9" w:rsidRDefault="004903B7" w:rsidP="00D9285F">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10EB408A" w14:textId="4E4A7D0E" w:rsidR="004903B7" w:rsidRPr="004903B7" w:rsidRDefault="004903B7" w:rsidP="004903B7">
            <w:pPr>
              <w:tabs>
                <w:tab w:val="left" w:pos="170"/>
              </w:tabs>
              <w:jc w:val="both"/>
              <w:rPr>
                <w:rFonts w:asciiTheme="majorHAnsi" w:hAnsiTheme="majorHAnsi"/>
                <w:iCs/>
                <w:color w:val="000000"/>
                <w:spacing w:val="-4"/>
              </w:rPr>
            </w:pPr>
            <w:r>
              <w:rPr>
                <w:rFonts w:asciiTheme="majorHAnsi" w:hAnsiTheme="majorHAnsi"/>
                <w:iCs/>
                <w:color w:val="000000"/>
                <w:spacing w:val="-4"/>
                <w:lang w:val="ro-RO"/>
              </w:rPr>
              <w:t xml:space="preserve">3. </w:t>
            </w:r>
            <w:r w:rsidRPr="004903B7">
              <w:rPr>
                <w:rFonts w:asciiTheme="majorHAnsi" w:hAnsiTheme="majorHAnsi"/>
                <w:iCs/>
                <w:color w:val="000000"/>
                <w:spacing w:val="-4"/>
              </w:rPr>
              <w:t xml:space="preserve">Абсолютные и относительные лейкопении, нейтропении, эозинопении, агранулоцитозы, лимфоцитопении. </w:t>
            </w:r>
          </w:p>
          <w:p w14:paraId="1774C8B7" w14:textId="4C919148" w:rsidR="004903B7" w:rsidRPr="004903B7" w:rsidRDefault="004903B7" w:rsidP="004903B7">
            <w:pPr>
              <w:tabs>
                <w:tab w:val="left" w:pos="170"/>
              </w:tabs>
              <w:jc w:val="both"/>
              <w:rPr>
                <w:rFonts w:asciiTheme="majorHAnsi" w:hAnsiTheme="majorHAnsi"/>
                <w:iCs/>
                <w:color w:val="000000"/>
                <w:spacing w:val="-4"/>
              </w:rPr>
            </w:pPr>
          </w:p>
        </w:tc>
      </w:tr>
      <w:tr w:rsidR="004903B7" w:rsidRPr="00247CF9" w14:paraId="67268277" w14:textId="77777777" w:rsidTr="004903B7">
        <w:trPr>
          <w:trHeight w:val="1822"/>
          <w:jc w:val="center"/>
        </w:trPr>
        <w:tc>
          <w:tcPr>
            <w:tcW w:w="6516" w:type="dxa"/>
            <w:vMerge/>
            <w:tcBorders>
              <w:left w:val="single" w:sz="4" w:space="0" w:color="auto"/>
              <w:bottom w:val="single" w:sz="4" w:space="0" w:color="auto"/>
              <w:right w:val="single" w:sz="4" w:space="0" w:color="auto"/>
            </w:tcBorders>
          </w:tcPr>
          <w:p w14:paraId="3115ED9D" w14:textId="77777777" w:rsidR="004903B7" w:rsidRPr="00247CF9" w:rsidRDefault="004903B7" w:rsidP="00D9285F">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3149614D" w14:textId="6945C6C0" w:rsidR="004903B7" w:rsidRPr="004903B7" w:rsidRDefault="004903B7" w:rsidP="004903B7">
            <w:pPr>
              <w:tabs>
                <w:tab w:val="left" w:pos="170"/>
              </w:tabs>
              <w:rPr>
                <w:rFonts w:asciiTheme="majorHAnsi" w:hAnsiTheme="majorHAnsi"/>
                <w:iCs/>
                <w:color w:val="000000"/>
                <w:spacing w:val="-4"/>
              </w:rPr>
            </w:pPr>
            <w:r>
              <w:rPr>
                <w:rFonts w:asciiTheme="majorHAnsi" w:hAnsiTheme="majorHAnsi"/>
                <w:iCs/>
                <w:color w:val="000000"/>
                <w:spacing w:val="-4"/>
                <w:lang w:val="ro-RO"/>
              </w:rPr>
              <w:t xml:space="preserve">4. </w:t>
            </w:r>
            <w:r w:rsidRPr="004903B7">
              <w:rPr>
                <w:rFonts w:asciiTheme="majorHAnsi" w:hAnsiTheme="majorHAnsi"/>
                <w:iCs/>
                <w:color w:val="000000"/>
                <w:spacing w:val="-4"/>
              </w:rPr>
              <w:t>Гемобластозы. Острые и хронические лейкозы, лимфомы. Этиология. Патогенез. Гематологическая картина</w:t>
            </w:r>
          </w:p>
        </w:tc>
      </w:tr>
      <w:tr w:rsidR="003916D5" w:rsidRPr="00247CF9" w14:paraId="6C1B08ED" w14:textId="77777777" w:rsidTr="00677CBB">
        <w:trPr>
          <w:trHeight w:val="349"/>
          <w:jc w:val="center"/>
        </w:trPr>
        <w:tc>
          <w:tcPr>
            <w:tcW w:w="10213" w:type="dxa"/>
            <w:gridSpan w:val="2"/>
            <w:tcBorders>
              <w:left w:val="single" w:sz="4" w:space="0" w:color="auto"/>
              <w:right w:val="single" w:sz="4" w:space="0" w:color="auto"/>
            </w:tcBorders>
          </w:tcPr>
          <w:p w14:paraId="25423BB5" w14:textId="77777777" w:rsidR="003916D5" w:rsidRDefault="003916D5" w:rsidP="00247CF9">
            <w:pPr>
              <w:tabs>
                <w:tab w:val="left" w:pos="170"/>
              </w:tabs>
              <w:rPr>
                <w:rFonts w:asciiTheme="majorHAnsi" w:hAnsiTheme="majorHAnsi"/>
                <w:b/>
                <w:bCs/>
                <w:color w:val="000000" w:themeColor="text1"/>
                <w:spacing w:val="-4"/>
              </w:rPr>
            </w:pPr>
            <w:r w:rsidRPr="00247CF9">
              <w:rPr>
                <w:rFonts w:asciiTheme="majorHAnsi" w:hAnsiTheme="majorHAnsi"/>
                <w:b/>
                <w:bCs/>
                <w:color w:val="000000" w:themeColor="text1"/>
                <w:spacing w:val="-4"/>
              </w:rPr>
              <w:t>Тема (глава) 1</w:t>
            </w:r>
            <w:r w:rsidRPr="00247CF9">
              <w:rPr>
                <w:rFonts w:asciiTheme="majorHAnsi" w:hAnsiTheme="majorHAnsi"/>
                <w:b/>
                <w:bCs/>
                <w:color w:val="000000" w:themeColor="text1"/>
                <w:spacing w:val="-4"/>
                <w:lang w:val="ro-RO"/>
              </w:rPr>
              <w:t>3</w:t>
            </w:r>
            <w:r w:rsidRPr="00247CF9">
              <w:rPr>
                <w:rFonts w:asciiTheme="majorHAnsi" w:hAnsiTheme="majorHAnsi"/>
                <w:b/>
                <w:bCs/>
                <w:color w:val="000000" w:themeColor="text1"/>
                <w:spacing w:val="-4"/>
              </w:rPr>
              <w:t>. Патофизиология сердечно-сосудистой системы.</w:t>
            </w:r>
          </w:p>
          <w:p w14:paraId="364765D9" w14:textId="0061067B" w:rsidR="004903B7" w:rsidRPr="00247CF9" w:rsidRDefault="004903B7" w:rsidP="00247CF9">
            <w:pPr>
              <w:tabs>
                <w:tab w:val="left" w:pos="170"/>
              </w:tabs>
              <w:rPr>
                <w:rFonts w:asciiTheme="majorHAnsi" w:hAnsiTheme="majorHAnsi"/>
                <w:spacing w:val="-4"/>
              </w:rPr>
            </w:pPr>
          </w:p>
        </w:tc>
      </w:tr>
      <w:tr w:rsidR="004903B7" w:rsidRPr="00247CF9" w14:paraId="2F58B6E9" w14:textId="77777777" w:rsidTr="004903B7">
        <w:trPr>
          <w:trHeight w:val="3058"/>
          <w:jc w:val="center"/>
        </w:trPr>
        <w:tc>
          <w:tcPr>
            <w:tcW w:w="6516" w:type="dxa"/>
            <w:vMerge w:val="restart"/>
            <w:tcBorders>
              <w:left w:val="single" w:sz="4" w:space="0" w:color="auto"/>
              <w:right w:val="single" w:sz="4" w:space="0" w:color="auto"/>
            </w:tcBorders>
          </w:tcPr>
          <w:p w14:paraId="3FB61234" w14:textId="5EF427FD" w:rsidR="004903B7" w:rsidRPr="00686821" w:rsidRDefault="004903B7" w:rsidP="00680E12">
            <w:pPr>
              <w:pStyle w:val="Listparagraf"/>
              <w:numPr>
                <w:ilvl w:val="0"/>
                <w:numId w:val="38"/>
              </w:numPr>
              <w:tabs>
                <w:tab w:val="left" w:pos="170"/>
              </w:tabs>
              <w:rPr>
                <w:rFonts w:asciiTheme="majorHAnsi" w:hAnsiTheme="majorHAnsi"/>
                <w:b/>
                <w:bCs/>
                <w:spacing w:val="-4"/>
              </w:rPr>
            </w:pPr>
            <w:r w:rsidRPr="00686821">
              <w:rPr>
                <w:rFonts w:asciiTheme="majorHAnsi" w:hAnsiTheme="majorHAnsi"/>
                <w:b/>
                <w:bCs/>
                <w:spacing w:val="-4"/>
              </w:rPr>
              <w:lastRenderedPageBreak/>
              <w:t>Определять:</w:t>
            </w:r>
            <w:r w:rsidRPr="00686821">
              <w:rPr>
                <w:rFonts w:asciiTheme="majorHAnsi" w:hAnsiTheme="majorHAnsi"/>
                <w:spacing w:val="-4"/>
              </w:rPr>
              <w:t xml:space="preserve"> коронароогенную и некоронарогенную, метаболическую, гематогенную, кардиогенную недостаточность кровообращения. Сосудистая недостаточность кровообращения. Первичная и вторичная артериальная гипертензия. Хроническая гипотензия. Острая артериальная гипотония: коллапс, шок. Тахикардия, брадикардия, синусовая аритмия. Экстрасистолия, трепетание предсердий и желудочков, мерцание предсердий и желудочков. Неполная и полная атриовентрикулярная блокада</w:t>
            </w:r>
            <w:r w:rsidRPr="00686821">
              <w:rPr>
                <w:rFonts w:asciiTheme="majorHAnsi" w:hAnsiTheme="majorHAnsi"/>
                <w:b/>
                <w:bCs/>
                <w:spacing w:val="-4"/>
              </w:rPr>
              <w:t>.</w:t>
            </w:r>
          </w:p>
          <w:p w14:paraId="458D8C4A" w14:textId="77777777" w:rsidR="004903B7" w:rsidRPr="00686821" w:rsidRDefault="004903B7" w:rsidP="00680E12">
            <w:pPr>
              <w:pStyle w:val="Listparagraf"/>
              <w:numPr>
                <w:ilvl w:val="0"/>
                <w:numId w:val="38"/>
              </w:numPr>
              <w:tabs>
                <w:tab w:val="left" w:pos="170"/>
              </w:tabs>
              <w:rPr>
                <w:rFonts w:asciiTheme="majorHAnsi" w:hAnsiTheme="majorHAnsi"/>
                <w:spacing w:val="-4"/>
              </w:rPr>
            </w:pPr>
            <w:r w:rsidRPr="00686821">
              <w:rPr>
                <w:rFonts w:asciiTheme="majorHAnsi" w:hAnsiTheme="majorHAnsi"/>
                <w:b/>
                <w:bCs/>
                <w:spacing w:val="-4"/>
              </w:rPr>
              <w:t>Знать:</w:t>
            </w:r>
            <w:r w:rsidRPr="00686821">
              <w:rPr>
                <w:rFonts w:asciiTheme="majorHAnsi" w:hAnsiTheme="majorHAnsi"/>
                <w:spacing w:val="-4"/>
              </w:rPr>
              <w:t xml:space="preserve"> этиологию, патогенез, компенсаторные реакции и проявления коронарогенной и некоронарогенной, метаболической, перегрузочной сердечной недостаточности кровообращения. Патогенез срочных и долговременных компенсаторных реакций, патогенез гипертрофии миокарда.</w:t>
            </w:r>
          </w:p>
          <w:p w14:paraId="624BDE41" w14:textId="77777777" w:rsidR="004903B7" w:rsidRPr="00686821" w:rsidRDefault="004903B7" w:rsidP="00680E12">
            <w:pPr>
              <w:pStyle w:val="Listparagraf"/>
              <w:numPr>
                <w:ilvl w:val="0"/>
                <w:numId w:val="38"/>
              </w:numPr>
              <w:tabs>
                <w:tab w:val="left" w:pos="170"/>
              </w:tabs>
              <w:rPr>
                <w:rFonts w:asciiTheme="majorHAnsi" w:hAnsiTheme="majorHAnsi"/>
                <w:spacing w:val="-4"/>
              </w:rPr>
            </w:pPr>
            <w:r w:rsidRPr="00686821">
              <w:rPr>
                <w:rFonts w:asciiTheme="majorHAnsi" w:hAnsiTheme="majorHAnsi"/>
                <w:spacing w:val="-4"/>
              </w:rPr>
              <w:t>Этиологию, патогенез, компенсаторные реакции и проявления, компенсаторные реакции, последствия сосудистой недостаточности кровообращения. Артериальная гипертензия. Хроническая артериальная гипотензия. Острая артериальная гипотензия: коллапс, шок.</w:t>
            </w:r>
          </w:p>
          <w:p w14:paraId="139A489F" w14:textId="77777777" w:rsidR="004903B7" w:rsidRPr="00686821" w:rsidRDefault="004903B7" w:rsidP="00680E12">
            <w:pPr>
              <w:pStyle w:val="Listparagraf"/>
              <w:numPr>
                <w:ilvl w:val="0"/>
                <w:numId w:val="38"/>
              </w:numPr>
              <w:tabs>
                <w:tab w:val="left" w:pos="170"/>
              </w:tabs>
              <w:rPr>
                <w:rFonts w:asciiTheme="majorHAnsi" w:hAnsiTheme="majorHAnsi"/>
                <w:spacing w:val="-4"/>
              </w:rPr>
            </w:pPr>
            <w:r w:rsidRPr="00686821">
              <w:rPr>
                <w:rFonts w:asciiTheme="majorHAnsi" w:hAnsiTheme="majorHAnsi"/>
                <w:spacing w:val="-4"/>
              </w:rPr>
              <w:t>Этиологию, патогенез, проявления, компенсаторные реакции, последствия, электрокардиографическую картину</w:t>
            </w:r>
            <w:r w:rsidRPr="00686821">
              <w:rPr>
                <w:rFonts w:asciiTheme="majorHAnsi" w:hAnsiTheme="majorHAnsi"/>
                <w:b/>
                <w:bCs/>
                <w:spacing w:val="-4"/>
              </w:rPr>
              <w:t xml:space="preserve"> </w:t>
            </w:r>
            <w:r w:rsidRPr="00686821">
              <w:rPr>
                <w:rFonts w:asciiTheme="majorHAnsi" w:hAnsiTheme="majorHAnsi"/>
                <w:spacing w:val="-4"/>
              </w:rPr>
              <w:t>аритмий сердца: тахикардии, брадикардии, желудочков, неполной и полной атриовентрикулярной блокады синусовой аритмии, экстрасистолии, трепетания предсердий и желудочков, мерцания предсердий и</w:t>
            </w:r>
          </w:p>
          <w:p w14:paraId="20E0A98C" w14:textId="77777777" w:rsidR="004903B7" w:rsidRPr="00686821" w:rsidRDefault="004903B7" w:rsidP="00680E12">
            <w:pPr>
              <w:pStyle w:val="Listparagraf"/>
              <w:numPr>
                <w:ilvl w:val="0"/>
                <w:numId w:val="38"/>
              </w:numPr>
              <w:tabs>
                <w:tab w:val="left" w:pos="170"/>
              </w:tabs>
              <w:rPr>
                <w:rFonts w:asciiTheme="majorHAnsi" w:hAnsiTheme="majorHAnsi"/>
                <w:spacing w:val="-4"/>
              </w:rPr>
            </w:pPr>
            <w:r w:rsidRPr="00686821">
              <w:rPr>
                <w:rFonts w:asciiTheme="majorHAnsi" w:hAnsiTheme="majorHAnsi"/>
                <w:b/>
                <w:bCs/>
                <w:spacing w:val="-4"/>
              </w:rPr>
              <w:t>Продемонстрировать:</w:t>
            </w:r>
            <w:r w:rsidRPr="00686821">
              <w:rPr>
                <w:rFonts w:asciiTheme="majorHAnsi" w:hAnsiTheme="majorHAnsi"/>
                <w:spacing w:val="-4"/>
              </w:rPr>
              <w:t xml:space="preserve"> патогенетические цепи, компенсаторные реакции и нарушения гемодинамики при заболеваниях миокарда, эндокарда, перикарда. Демонстрировать патогенетические цепи, компенсаторные реакции и нарушения гемодинамики при сосудистых расстройствах - первичной и вторичной гипертензиях. Демонстрировать патогенетические цепи, компенсаторные реакции и нарушений кровообращения при сердечных аритмия: тахикардии, брадикардии, синусовой аритмии, экстрасистолиях, трепетаниях предсердий и желудочков, мерцаниях предсердий и желудочков, неполной и полной атриовентрикулярной блокаде.</w:t>
            </w:r>
          </w:p>
          <w:p w14:paraId="65D512A9" w14:textId="77777777" w:rsidR="004903B7" w:rsidRPr="00686821" w:rsidRDefault="004903B7" w:rsidP="00680E12">
            <w:pPr>
              <w:pStyle w:val="Listparagraf"/>
              <w:numPr>
                <w:ilvl w:val="0"/>
                <w:numId w:val="38"/>
              </w:numPr>
              <w:tabs>
                <w:tab w:val="left" w:pos="170"/>
              </w:tabs>
              <w:rPr>
                <w:rFonts w:asciiTheme="majorHAnsi" w:hAnsiTheme="majorHAnsi"/>
                <w:spacing w:val="-4"/>
              </w:rPr>
            </w:pPr>
            <w:r w:rsidRPr="00686821">
              <w:rPr>
                <w:rFonts w:asciiTheme="majorHAnsi" w:hAnsiTheme="majorHAnsi"/>
                <w:b/>
                <w:bCs/>
                <w:spacing w:val="-4"/>
              </w:rPr>
              <w:lastRenderedPageBreak/>
              <w:t>Применять:</w:t>
            </w:r>
            <w:r w:rsidRPr="00686821">
              <w:rPr>
                <w:rFonts w:asciiTheme="majorHAnsi" w:hAnsiTheme="majorHAnsi"/>
                <w:spacing w:val="-4"/>
              </w:rPr>
              <w:t xml:space="preserve"> теоретические знания в интерпретации клинических проявлений и ЭКГ при сердечно-сосудистой патологии.</w:t>
            </w:r>
          </w:p>
          <w:p w14:paraId="0DA290E8" w14:textId="3A39BD14" w:rsidR="004903B7" w:rsidRPr="00686821" w:rsidRDefault="004903B7" w:rsidP="00680E12">
            <w:pPr>
              <w:pStyle w:val="Listparagraf"/>
              <w:numPr>
                <w:ilvl w:val="0"/>
                <w:numId w:val="38"/>
              </w:numPr>
              <w:tabs>
                <w:tab w:val="left" w:pos="170"/>
              </w:tabs>
              <w:rPr>
                <w:rFonts w:asciiTheme="majorHAnsi" w:hAnsiTheme="majorHAnsi"/>
                <w:spacing w:val="-4"/>
              </w:rPr>
            </w:pPr>
            <w:r w:rsidRPr="00686821">
              <w:rPr>
                <w:rFonts w:asciiTheme="majorHAnsi" w:hAnsiTheme="majorHAnsi"/>
                <w:b/>
                <w:bCs/>
                <w:spacing w:val="-4"/>
              </w:rPr>
              <w:t>Интегрировать:</w:t>
            </w:r>
            <w:r w:rsidRPr="00686821">
              <w:rPr>
                <w:rFonts w:asciiTheme="majorHAnsi" w:hAnsiTheme="majorHAnsi"/>
                <w:spacing w:val="-4"/>
              </w:rPr>
              <w:t xml:space="preserve"> теоретические знания в патогенезе нозологических единиц: миокардитах, валвулопатиях, перикардитах, коронарной недостаточности, мерцательной аритмии, атриовентрикулярной блокаде.</w:t>
            </w:r>
          </w:p>
        </w:tc>
        <w:tc>
          <w:tcPr>
            <w:tcW w:w="3697" w:type="dxa"/>
            <w:tcBorders>
              <w:top w:val="single" w:sz="4" w:space="0" w:color="auto"/>
              <w:left w:val="single" w:sz="4" w:space="0" w:color="auto"/>
              <w:right w:val="single" w:sz="4" w:space="0" w:color="auto"/>
            </w:tcBorders>
            <w:vAlign w:val="center"/>
          </w:tcPr>
          <w:p w14:paraId="1ECC8B40" w14:textId="2AFF7165" w:rsidR="004903B7" w:rsidRPr="004903B7" w:rsidRDefault="004903B7" w:rsidP="004903B7">
            <w:pPr>
              <w:tabs>
                <w:tab w:val="left" w:pos="170"/>
              </w:tabs>
              <w:rPr>
                <w:rFonts w:asciiTheme="majorHAnsi" w:hAnsiTheme="majorHAnsi"/>
                <w:spacing w:val="-4"/>
              </w:rPr>
            </w:pPr>
            <w:r>
              <w:rPr>
                <w:rFonts w:asciiTheme="majorHAnsi" w:hAnsiTheme="majorHAnsi"/>
                <w:spacing w:val="-4"/>
                <w:lang w:val="ro-RO"/>
              </w:rPr>
              <w:lastRenderedPageBreak/>
              <w:t xml:space="preserve">1. </w:t>
            </w:r>
            <w:r w:rsidRPr="004903B7">
              <w:rPr>
                <w:rFonts w:asciiTheme="majorHAnsi" w:hAnsiTheme="majorHAnsi"/>
                <w:spacing w:val="-4"/>
              </w:rPr>
              <w:t xml:space="preserve">Кардиогенная недостаточность кровообращения: некоронарная, коронарная, метаболическая, гематогенная. Вазогенная недостаточность кровообращения. </w:t>
            </w:r>
          </w:p>
          <w:p w14:paraId="309DC343" w14:textId="6CB3E96B" w:rsidR="004903B7" w:rsidRPr="00247CF9" w:rsidRDefault="004903B7" w:rsidP="004903B7">
            <w:pPr>
              <w:tabs>
                <w:tab w:val="left" w:pos="170"/>
              </w:tabs>
              <w:rPr>
                <w:rFonts w:asciiTheme="majorHAnsi" w:hAnsiTheme="majorHAnsi"/>
                <w:spacing w:val="-4"/>
              </w:rPr>
            </w:pPr>
            <w:r w:rsidRPr="004903B7">
              <w:rPr>
                <w:rFonts w:asciiTheme="majorHAnsi" w:hAnsiTheme="majorHAnsi"/>
                <w:spacing w:val="-4"/>
              </w:rPr>
              <w:tab/>
            </w:r>
          </w:p>
        </w:tc>
      </w:tr>
      <w:tr w:rsidR="004903B7" w:rsidRPr="00247CF9" w14:paraId="0ABA535D" w14:textId="77777777" w:rsidTr="00AD7D4A">
        <w:trPr>
          <w:trHeight w:val="3056"/>
          <w:jc w:val="center"/>
        </w:trPr>
        <w:tc>
          <w:tcPr>
            <w:tcW w:w="6516" w:type="dxa"/>
            <w:vMerge/>
            <w:tcBorders>
              <w:left w:val="single" w:sz="4" w:space="0" w:color="auto"/>
              <w:right w:val="single" w:sz="4" w:space="0" w:color="auto"/>
            </w:tcBorders>
          </w:tcPr>
          <w:p w14:paraId="32E4B65E" w14:textId="77777777" w:rsidR="004903B7" w:rsidRPr="00247CF9" w:rsidRDefault="004903B7"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4F359968" w14:textId="77BB07EF" w:rsidR="004903B7" w:rsidRPr="004903B7" w:rsidRDefault="004903B7" w:rsidP="004903B7">
            <w:pPr>
              <w:tabs>
                <w:tab w:val="left" w:pos="170"/>
              </w:tabs>
              <w:rPr>
                <w:rFonts w:asciiTheme="majorHAnsi" w:hAnsiTheme="majorHAnsi"/>
                <w:spacing w:val="-4"/>
              </w:rPr>
            </w:pPr>
            <w:r>
              <w:rPr>
                <w:rFonts w:asciiTheme="majorHAnsi" w:hAnsiTheme="majorHAnsi"/>
                <w:spacing w:val="-4"/>
                <w:lang w:val="ro-RO"/>
              </w:rPr>
              <w:t xml:space="preserve">2. </w:t>
            </w:r>
            <w:r w:rsidRPr="004903B7">
              <w:rPr>
                <w:rFonts w:asciiTheme="majorHAnsi" w:hAnsiTheme="majorHAnsi"/>
                <w:spacing w:val="-4"/>
              </w:rPr>
              <w:t xml:space="preserve">Первичная и вторичная артериальная гипертензия. </w:t>
            </w:r>
          </w:p>
          <w:p w14:paraId="0B34FC28" w14:textId="066691D0" w:rsidR="004903B7" w:rsidRPr="004903B7" w:rsidRDefault="004903B7" w:rsidP="004903B7">
            <w:pPr>
              <w:tabs>
                <w:tab w:val="left" w:pos="170"/>
              </w:tabs>
              <w:rPr>
                <w:rFonts w:asciiTheme="majorHAnsi" w:hAnsiTheme="majorHAnsi"/>
                <w:spacing w:val="-4"/>
              </w:rPr>
            </w:pPr>
            <w:r w:rsidRPr="004903B7">
              <w:rPr>
                <w:rFonts w:asciiTheme="majorHAnsi" w:hAnsiTheme="majorHAnsi"/>
                <w:spacing w:val="-4"/>
              </w:rPr>
              <w:tab/>
            </w:r>
          </w:p>
        </w:tc>
      </w:tr>
      <w:tr w:rsidR="004903B7" w:rsidRPr="00247CF9" w14:paraId="6BDD4B6D" w14:textId="77777777" w:rsidTr="00AD7D4A">
        <w:trPr>
          <w:trHeight w:val="3056"/>
          <w:jc w:val="center"/>
        </w:trPr>
        <w:tc>
          <w:tcPr>
            <w:tcW w:w="6516" w:type="dxa"/>
            <w:vMerge/>
            <w:tcBorders>
              <w:left w:val="single" w:sz="4" w:space="0" w:color="auto"/>
              <w:right w:val="single" w:sz="4" w:space="0" w:color="auto"/>
            </w:tcBorders>
          </w:tcPr>
          <w:p w14:paraId="291CDF8B" w14:textId="77777777" w:rsidR="004903B7" w:rsidRPr="00247CF9" w:rsidRDefault="004903B7"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735CCA2A" w14:textId="57EA4A46" w:rsidR="004903B7" w:rsidRPr="004903B7" w:rsidRDefault="004903B7" w:rsidP="004903B7">
            <w:pPr>
              <w:tabs>
                <w:tab w:val="left" w:pos="170"/>
              </w:tabs>
              <w:rPr>
                <w:rFonts w:asciiTheme="majorHAnsi" w:hAnsiTheme="majorHAnsi"/>
                <w:spacing w:val="-4"/>
              </w:rPr>
            </w:pPr>
            <w:r>
              <w:rPr>
                <w:rFonts w:asciiTheme="majorHAnsi" w:hAnsiTheme="majorHAnsi"/>
                <w:spacing w:val="-4"/>
                <w:lang w:val="ro-RO"/>
              </w:rPr>
              <w:t xml:space="preserve">3. </w:t>
            </w:r>
            <w:r w:rsidRPr="004903B7">
              <w:rPr>
                <w:rFonts w:asciiTheme="majorHAnsi" w:hAnsiTheme="majorHAnsi"/>
                <w:spacing w:val="-4"/>
              </w:rPr>
              <w:t xml:space="preserve">Хроническая и острая артериальная гипотензия: коллапс, шок. </w:t>
            </w:r>
          </w:p>
          <w:p w14:paraId="49C4B3AE" w14:textId="3BD6D622" w:rsidR="004903B7" w:rsidRPr="00247CF9" w:rsidRDefault="004903B7" w:rsidP="004903B7">
            <w:pPr>
              <w:tabs>
                <w:tab w:val="left" w:pos="170"/>
              </w:tabs>
              <w:rPr>
                <w:rFonts w:asciiTheme="majorHAnsi" w:hAnsiTheme="majorHAnsi"/>
                <w:spacing w:val="-4"/>
              </w:rPr>
            </w:pPr>
            <w:r w:rsidRPr="004903B7">
              <w:rPr>
                <w:rFonts w:asciiTheme="majorHAnsi" w:hAnsiTheme="majorHAnsi"/>
                <w:spacing w:val="-4"/>
              </w:rPr>
              <w:tab/>
            </w:r>
          </w:p>
          <w:p w14:paraId="53B89948" w14:textId="77777777" w:rsidR="004903B7" w:rsidRPr="004903B7" w:rsidRDefault="004903B7" w:rsidP="004903B7">
            <w:pPr>
              <w:tabs>
                <w:tab w:val="left" w:pos="170"/>
              </w:tabs>
              <w:rPr>
                <w:rFonts w:asciiTheme="majorHAnsi" w:hAnsiTheme="majorHAnsi"/>
                <w:spacing w:val="-4"/>
              </w:rPr>
            </w:pPr>
          </w:p>
        </w:tc>
      </w:tr>
      <w:tr w:rsidR="004903B7" w:rsidRPr="00247CF9" w14:paraId="5F88A276" w14:textId="77777777" w:rsidTr="00AD7D4A">
        <w:trPr>
          <w:trHeight w:val="3056"/>
          <w:jc w:val="center"/>
        </w:trPr>
        <w:tc>
          <w:tcPr>
            <w:tcW w:w="6516" w:type="dxa"/>
            <w:vMerge/>
            <w:tcBorders>
              <w:left w:val="single" w:sz="4" w:space="0" w:color="auto"/>
              <w:right w:val="single" w:sz="4" w:space="0" w:color="auto"/>
            </w:tcBorders>
          </w:tcPr>
          <w:p w14:paraId="23A3807F" w14:textId="77777777" w:rsidR="004903B7" w:rsidRPr="00247CF9" w:rsidRDefault="004903B7"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52855131" w14:textId="1CD3F400" w:rsidR="004903B7" w:rsidRPr="004903B7" w:rsidRDefault="004135A3" w:rsidP="004903B7">
            <w:pPr>
              <w:tabs>
                <w:tab w:val="left" w:pos="170"/>
              </w:tabs>
              <w:rPr>
                <w:rFonts w:asciiTheme="majorHAnsi" w:hAnsiTheme="majorHAnsi"/>
                <w:spacing w:val="-4"/>
              </w:rPr>
            </w:pPr>
            <w:r>
              <w:rPr>
                <w:rFonts w:asciiTheme="majorHAnsi" w:hAnsiTheme="majorHAnsi"/>
                <w:spacing w:val="-4"/>
                <w:lang w:val="ro-RO"/>
              </w:rPr>
              <w:t xml:space="preserve">4. </w:t>
            </w:r>
            <w:r w:rsidR="004903B7" w:rsidRPr="004903B7">
              <w:rPr>
                <w:rFonts w:asciiTheme="majorHAnsi" w:hAnsiTheme="majorHAnsi"/>
                <w:spacing w:val="-4"/>
              </w:rPr>
              <w:t>Сердечные аритмии: Синусовая тахикардия и брадикардия. Экстрасистолы, трепетание предсердий и желудочков, фибрилляция предсердий и желудочков. Неполная и полная атриовентрикулярная блокада.</w:t>
            </w:r>
          </w:p>
        </w:tc>
      </w:tr>
      <w:tr w:rsidR="003916D5" w:rsidRPr="00247CF9" w14:paraId="542FBFE2" w14:textId="77777777" w:rsidTr="00B90F58">
        <w:trPr>
          <w:trHeight w:val="349"/>
          <w:jc w:val="center"/>
        </w:trPr>
        <w:tc>
          <w:tcPr>
            <w:tcW w:w="10213" w:type="dxa"/>
            <w:gridSpan w:val="2"/>
            <w:tcBorders>
              <w:left w:val="single" w:sz="4" w:space="0" w:color="auto"/>
              <w:right w:val="single" w:sz="4" w:space="0" w:color="auto"/>
            </w:tcBorders>
          </w:tcPr>
          <w:p w14:paraId="6C7EB697" w14:textId="19923B2B" w:rsidR="003916D5" w:rsidRPr="00247CF9" w:rsidRDefault="003916D5" w:rsidP="00247CF9">
            <w:pPr>
              <w:tabs>
                <w:tab w:val="left" w:pos="170"/>
              </w:tabs>
              <w:rPr>
                <w:rFonts w:asciiTheme="majorHAnsi" w:hAnsiTheme="majorHAnsi"/>
                <w:spacing w:val="-4"/>
              </w:rPr>
            </w:pPr>
            <w:r w:rsidRPr="00247CF9">
              <w:rPr>
                <w:rFonts w:asciiTheme="majorHAnsi" w:hAnsiTheme="majorHAnsi"/>
                <w:b/>
                <w:bCs/>
                <w:spacing w:val="-4"/>
              </w:rPr>
              <w:t xml:space="preserve">Тема (глава) </w:t>
            </w:r>
            <w:r w:rsidRPr="00247CF9">
              <w:rPr>
                <w:rFonts w:asciiTheme="majorHAnsi" w:hAnsiTheme="majorHAnsi"/>
                <w:b/>
                <w:bCs/>
                <w:spacing w:val="-4"/>
                <w:lang w:val="ro-RO"/>
              </w:rPr>
              <w:t>4</w:t>
            </w:r>
            <w:r w:rsidRPr="00247CF9">
              <w:rPr>
                <w:rFonts w:asciiTheme="majorHAnsi" w:hAnsiTheme="majorHAnsi"/>
                <w:b/>
                <w:bCs/>
                <w:spacing w:val="-4"/>
              </w:rPr>
              <w:t>. Патофизиология внешнего дыхания</w:t>
            </w:r>
          </w:p>
        </w:tc>
      </w:tr>
      <w:tr w:rsidR="004135A3" w:rsidRPr="00247CF9" w14:paraId="7690F4E7" w14:textId="77777777" w:rsidTr="004135A3">
        <w:trPr>
          <w:trHeight w:val="3188"/>
          <w:jc w:val="center"/>
        </w:trPr>
        <w:tc>
          <w:tcPr>
            <w:tcW w:w="6516" w:type="dxa"/>
            <w:vMerge w:val="restart"/>
            <w:tcBorders>
              <w:left w:val="single" w:sz="4" w:space="0" w:color="auto"/>
              <w:right w:val="single" w:sz="4" w:space="0" w:color="auto"/>
            </w:tcBorders>
          </w:tcPr>
          <w:p w14:paraId="1BA03BD9" w14:textId="77777777" w:rsidR="004135A3" w:rsidRPr="00686821" w:rsidRDefault="004135A3" w:rsidP="00680E12">
            <w:pPr>
              <w:pStyle w:val="Listparagraf"/>
              <w:numPr>
                <w:ilvl w:val="0"/>
                <w:numId w:val="39"/>
              </w:numPr>
              <w:tabs>
                <w:tab w:val="left" w:pos="170"/>
              </w:tabs>
              <w:rPr>
                <w:rFonts w:asciiTheme="majorHAnsi" w:hAnsiTheme="majorHAnsi"/>
                <w:spacing w:val="-4"/>
              </w:rPr>
            </w:pPr>
            <w:r w:rsidRPr="00686821">
              <w:rPr>
                <w:rFonts w:asciiTheme="majorHAnsi" w:hAnsiTheme="majorHAnsi"/>
                <w:b/>
                <w:bCs/>
                <w:spacing w:val="-4"/>
              </w:rPr>
              <w:t>Определять:</w:t>
            </w:r>
            <w:r w:rsidRPr="00686821">
              <w:rPr>
                <w:rFonts w:asciiTheme="majorHAnsi" w:hAnsiTheme="majorHAnsi"/>
                <w:spacing w:val="-4"/>
              </w:rPr>
              <w:t xml:space="preserve"> понятия - недостаточность внешнего дыхания. Рестриктивные расстройства вентиляции. Отек легких. Пневмосклероз. Эмфизема легких. Острый респираторный дистресс у взрослых и новорожденных. Обструктивные расстройства вентиляции. Обструкция верхних</w:t>
            </w:r>
            <w:r w:rsidRPr="00686821">
              <w:rPr>
                <w:rFonts w:asciiTheme="majorHAnsi" w:hAnsiTheme="majorHAnsi"/>
                <w:b/>
                <w:bCs/>
                <w:spacing w:val="-4"/>
              </w:rPr>
              <w:t xml:space="preserve"> </w:t>
            </w:r>
            <w:r w:rsidRPr="00686821">
              <w:rPr>
                <w:rFonts w:asciiTheme="majorHAnsi" w:hAnsiTheme="majorHAnsi"/>
                <w:spacing w:val="-4"/>
              </w:rPr>
              <w:t>дыхательных путей. Асфиксия. Астматический синдром. Нарушения альвеоло-капиллярной диффузии газов. Нарушения легочной перфузии. Нарушения транспорта газа: кислород и углекислого газа.</w:t>
            </w:r>
          </w:p>
          <w:p w14:paraId="6D24B252" w14:textId="77777777" w:rsidR="004135A3" w:rsidRPr="00686821" w:rsidRDefault="004135A3" w:rsidP="00680E12">
            <w:pPr>
              <w:pStyle w:val="Listparagraf"/>
              <w:numPr>
                <w:ilvl w:val="0"/>
                <w:numId w:val="39"/>
              </w:numPr>
              <w:tabs>
                <w:tab w:val="left" w:pos="170"/>
              </w:tabs>
              <w:rPr>
                <w:rFonts w:asciiTheme="majorHAnsi" w:hAnsiTheme="majorHAnsi"/>
                <w:spacing w:val="-4"/>
              </w:rPr>
            </w:pPr>
            <w:r w:rsidRPr="00686821">
              <w:rPr>
                <w:rFonts w:asciiTheme="majorHAnsi" w:hAnsiTheme="majorHAnsi"/>
                <w:b/>
                <w:bCs/>
                <w:spacing w:val="-4"/>
              </w:rPr>
              <w:t>Знать:</w:t>
            </w:r>
            <w:r w:rsidRPr="00686821">
              <w:rPr>
                <w:rFonts w:asciiTheme="majorHAnsi" w:hAnsiTheme="majorHAnsi"/>
                <w:spacing w:val="-4"/>
              </w:rPr>
              <w:t xml:space="preserve"> этиологию, патогенез, проявления и последствия нарушений внешнего дыхания при внелегочных рестриктивных процессах: при заболеваниях дыхательного центра и дыхательной рефлекторной дуги, скелета грудной клетки, дыхательных мышц, плевры. Этиологию, патогенез, проявления и последствия нарушений внешнего дыхания при внутрилегочных рестриктивных процессах: эмфиземе легких, отеке легких, пневмосклерозе, атеросклерозе, респираторном дистресс синдроме у новорожденных и взрослых. Этиологию, патогенез, проявления и последствия нарушений внешнего дыхания при обструктивных процессах: стеноез верхних дыхательных путей, астматическом синдроме</w:t>
            </w:r>
          </w:p>
          <w:p w14:paraId="33D9E05C" w14:textId="77777777" w:rsidR="004135A3" w:rsidRPr="00686821" w:rsidRDefault="004135A3" w:rsidP="00680E12">
            <w:pPr>
              <w:pStyle w:val="Listparagraf"/>
              <w:numPr>
                <w:ilvl w:val="0"/>
                <w:numId w:val="39"/>
              </w:numPr>
              <w:tabs>
                <w:tab w:val="left" w:pos="170"/>
              </w:tabs>
              <w:rPr>
                <w:rFonts w:asciiTheme="majorHAnsi" w:hAnsiTheme="majorHAnsi"/>
                <w:spacing w:val="-4"/>
              </w:rPr>
            </w:pPr>
            <w:r w:rsidRPr="00686821">
              <w:rPr>
                <w:rFonts w:asciiTheme="majorHAnsi" w:hAnsiTheme="majorHAnsi"/>
                <w:spacing w:val="-4"/>
              </w:rPr>
              <w:t xml:space="preserve">Этиологию, патогенез, проявления и последствия  нарушений альвеолярно-капиллярной диффузии. Этиологию, патогенез, проявления и последствия нарушений легочной перфузии: пре- и посткапиллярная легочная гипертензия, </w:t>
            </w:r>
            <w:r w:rsidRPr="00686821">
              <w:rPr>
                <w:rFonts w:asciiTheme="majorHAnsi" w:hAnsiTheme="majorHAnsi"/>
                <w:spacing w:val="-4"/>
              </w:rPr>
              <w:lastRenderedPageBreak/>
              <w:t>нарушения вентиляционно-перфузионных отношений.</w:t>
            </w:r>
          </w:p>
          <w:p w14:paraId="2FDF9898" w14:textId="0D5629B8" w:rsidR="004135A3" w:rsidRPr="00686821" w:rsidRDefault="004135A3" w:rsidP="00680E12">
            <w:pPr>
              <w:pStyle w:val="Listparagraf"/>
              <w:numPr>
                <w:ilvl w:val="0"/>
                <w:numId w:val="39"/>
              </w:numPr>
              <w:tabs>
                <w:tab w:val="left" w:pos="170"/>
              </w:tabs>
              <w:rPr>
                <w:rFonts w:asciiTheme="majorHAnsi" w:hAnsiTheme="majorHAnsi"/>
                <w:spacing w:val="-4"/>
              </w:rPr>
            </w:pPr>
            <w:r w:rsidRPr="00686821">
              <w:rPr>
                <w:rFonts w:asciiTheme="majorHAnsi" w:hAnsiTheme="majorHAnsi"/>
                <w:spacing w:val="-4"/>
              </w:rPr>
              <w:t>Этиология, патогенез, проявления и последствия нарушений транспорта кислорода и углекислого газа: гипоксемия и гиперкапния.</w:t>
            </w:r>
          </w:p>
          <w:p w14:paraId="32E37ED5" w14:textId="77777777" w:rsidR="004135A3" w:rsidRPr="00686821" w:rsidRDefault="004135A3" w:rsidP="00680E12">
            <w:pPr>
              <w:pStyle w:val="Listparagraf"/>
              <w:numPr>
                <w:ilvl w:val="0"/>
                <w:numId w:val="39"/>
              </w:numPr>
              <w:tabs>
                <w:tab w:val="left" w:pos="170"/>
              </w:tabs>
              <w:rPr>
                <w:rFonts w:asciiTheme="majorHAnsi" w:hAnsiTheme="majorHAnsi"/>
                <w:spacing w:val="-4"/>
              </w:rPr>
            </w:pPr>
            <w:r w:rsidRPr="00686821">
              <w:rPr>
                <w:rFonts w:asciiTheme="majorHAnsi" w:hAnsiTheme="majorHAnsi"/>
                <w:b/>
                <w:bCs/>
                <w:spacing w:val="-4"/>
              </w:rPr>
              <w:t>Продемонстрировать:</w:t>
            </w:r>
            <w:r w:rsidRPr="00686821">
              <w:rPr>
                <w:rFonts w:asciiTheme="majorHAnsi" w:hAnsiTheme="majorHAnsi"/>
                <w:spacing w:val="-4"/>
              </w:rPr>
              <w:t xml:space="preserve"> патогенетическую цепь рестриктивных и обструктивных нарушений внешнего дыхания, нарушения диффузии и транспорта газа</w:t>
            </w:r>
          </w:p>
          <w:p w14:paraId="5C858F6A" w14:textId="77777777" w:rsidR="004135A3" w:rsidRPr="00686821" w:rsidRDefault="004135A3" w:rsidP="00680E12">
            <w:pPr>
              <w:pStyle w:val="Listparagraf"/>
              <w:numPr>
                <w:ilvl w:val="0"/>
                <w:numId w:val="39"/>
              </w:numPr>
              <w:tabs>
                <w:tab w:val="left" w:pos="170"/>
              </w:tabs>
              <w:jc w:val="both"/>
              <w:rPr>
                <w:rFonts w:asciiTheme="majorHAnsi" w:hAnsiTheme="majorHAnsi"/>
                <w:spacing w:val="-4"/>
              </w:rPr>
            </w:pPr>
            <w:r w:rsidRPr="00686821">
              <w:rPr>
                <w:rFonts w:asciiTheme="majorHAnsi" w:hAnsiTheme="majorHAnsi"/>
                <w:b/>
                <w:bCs/>
                <w:spacing w:val="-4"/>
              </w:rPr>
              <w:t>Применять:</w:t>
            </w:r>
            <w:r w:rsidRPr="00686821">
              <w:rPr>
                <w:rFonts w:asciiTheme="majorHAnsi" w:hAnsiTheme="majorHAnsi"/>
                <w:spacing w:val="-4"/>
              </w:rPr>
              <w:t xml:space="preserve"> теоретические знания при интерпретации клинических проявлений и функциональных расстройств при различных формах нарушений внешнего дыхания.</w:t>
            </w:r>
          </w:p>
          <w:p w14:paraId="46E112D9" w14:textId="0ADBADC7" w:rsidR="004135A3" w:rsidRPr="00686821" w:rsidRDefault="004135A3" w:rsidP="00680E12">
            <w:pPr>
              <w:pStyle w:val="Listparagraf"/>
              <w:numPr>
                <w:ilvl w:val="0"/>
                <w:numId w:val="39"/>
              </w:numPr>
              <w:tabs>
                <w:tab w:val="left" w:pos="170"/>
              </w:tabs>
              <w:rPr>
                <w:rFonts w:asciiTheme="majorHAnsi" w:hAnsiTheme="majorHAnsi"/>
                <w:spacing w:val="-4"/>
              </w:rPr>
            </w:pPr>
            <w:r w:rsidRPr="00686821">
              <w:rPr>
                <w:rFonts w:asciiTheme="majorHAnsi" w:hAnsiTheme="majorHAnsi"/>
                <w:b/>
                <w:bCs/>
                <w:spacing w:val="-4"/>
              </w:rPr>
              <w:t>Интегрировать:</w:t>
            </w:r>
            <w:r w:rsidRPr="00686821">
              <w:rPr>
                <w:rFonts w:asciiTheme="majorHAnsi" w:hAnsiTheme="majorHAnsi"/>
                <w:spacing w:val="-4"/>
              </w:rPr>
              <w:t xml:space="preserve"> теоретические знания в патогенезе нозологических единиц: параличе центра дыхания, параличе диафрагмы, миастении, плевритах, пневмотораксе, сердечной астме, некардиогенном отёке легких, недостаточности альфа-анти-трипсина, пневмосклерозе, хронической обструктивной болезни легких, легочная болезнь легких, бронхиальной астме, хронической обструктивной болезни легких, шоковом легком, гипертонической болезни. Нарушения транспорта газа: кислорода и углекислого газа</w:t>
            </w:r>
          </w:p>
        </w:tc>
        <w:tc>
          <w:tcPr>
            <w:tcW w:w="3697" w:type="dxa"/>
            <w:tcBorders>
              <w:top w:val="single" w:sz="4" w:space="0" w:color="auto"/>
              <w:left w:val="single" w:sz="4" w:space="0" w:color="auto"/>
              <w:right w:val="single" w:sz="4" w:space="0" w:color="auto"/>
            </w:tcBorders>
            <w:vAlign w:val="center"/>
          </w:tcPr>
          <w:p w14:paraId="1A688ECC" w14:textId="722F5874" w:rsidR="004135A3" w:rsidRPr="004135A3" w:rsidRDefault="004135A3" w:rsidP="004135A3">
            <w:pPr>
              <w:tabs>
                <w:tab w:val="left" w:pos="170"/>
              </w:tabs>
              <w:rPr>
                <w:rFonts w:asciiTheme="majorHAnsi" w:hAnsiTheme="majorHAnsi"/>
                <w:spacing w:val="-4"/>
              </w:rPr>
            </w:pPr>
            <w:r>
              <w:rPr>
                <w:rFonts w:asciiTheme="majorHAnsi" w:hAnsiTheme="majorHAnsi"/>
                <w:spacing w:val="-4"/>
              </w:rPr>
              <w:lastRenderedPageBreak/>
              <w:t xml:space="preserve">1. </w:t>
            </w:r>
            <w:r w:rsidRPr="004135A3">
              <w:rPr>
                <w:rFonts w:asciiTheme="majorHAnsi" w:hAnsiTheme="majorHAnsi"/>
                <w:spacing w:val="-4"/>
              </w:rPr>
              <w:t xml:space="preserve">Патофизиология внешнего дыхания. Рестриктивные нарушения вентиляции легких. </w:t>
            </w:r>
          </w:p>
          <w:p w14:paraId="383AE52D" w14:textId="6C953A3E" w:rsidR="004135A3" w:rsidRPr="00247CF9" w:rsidRDefault="004135A3" w:rsidP="004135A3">
            <w:pPr>
              <w:tabs>
                <w:tab w:val="left" w:pos="170"/>
              </w:tabs>
              <w:rPr>
                <w:rFonts w:asciiTheme="majorHAnsi" w:hAnsiTheme="majorHAnsi"/>
                <w:spacing w:val="-4"/>
              </w:rPr>
            </w:pPr>
          </w:p>
          <w:p w14:paraId="439CEF31" w14:textId="5F1E354F" w:rsidR="004135A3" w:rsidRPr="00247CF9" w:rsidRDefault="004135A3" w:rsidP="004135A3">
            <w:pPr>
              <w:tabs>
                <w:tab w:val="left" w:pos="170"/>
              </w:tabs>
              <w:rPr>
                <w:rFonts w:asciiTheme="majorHAnsi" w:hAnsiTheme="majorHAnsi"/>
                <w:spacing w:val="-4"/>
              </w:rPr>
            </w:pPr>
          </w:p>
        </w:tc>
      </w:tr>
      <w:tr w:rsidR="004135A3" w:rsidRPr="00247CF9" w14:paraId="795DF0DD" w14:textId="77777777" w:rsidTr="00A9169C">
        <w:trPr>
          <w:trHeight w:val="3185"/>
          <w:jc w:val="center"/>
        </w:trPr>
        <w:tc>
          <w:tcPr>
            <w:tcW w:w="6516" w:type="dxa"/>
            <w:vMerge/>
            <w:tcBorders>
              <w:left w:val="single" w:sz="4" w:space="0" w:color="auto"/>
              <w:right w:val="single" w:sz="4" w:space="0" w:color="auto"/>
            </w:tcBorders>
          </w:tcPr>
          <w:p w14:paraId="2E30DAE6" w14:textId="77777777" w:rsidR="004135A3" w:rsidRPr="00247CF9" w:rsidRDefault="004135A3"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7CD73A96" w14:textId="1C7F2FC6" w:rsidR="004135A3" w:rsidRPr="004135A3" w:rsidRDefault="004135A3" w:rsidP="004135A3">
            <w:pPr>
              <w:tabs>
                <w:tab w:val="left" w:pos="170"/>
              </w:tabs>
              <w:rPr>
                <w:rFonts w:asciiTheme="majorHAnsi" w:hAnsiTheme="majorHAnsi"/>
                <w:spacing w:val="-4"/>
              </w:rPr>
            </w:pPr>
            <w:r>
              <w:rPr>
                <w:rFonts w:asciiTheme="majorHAnsi" w:hAnsiTheme="majorHAnsi"/>
                <w:spacing w:val="-4"/>
                <w:lang w:val="ro-RO"/>
              </w:rPr>
              <w:t xml:space="preserve">2. </w:t>
            </w:r>
            <w:r w:rsidRPr="004135A3">
              <w:rPr>
                <w:rFonts w:asciiTheme="majorHAnsi" w:hAnsiTheme="majorHAnsi"/>
                <w:spacing w:val="-4"/>
              </w:rPr>
              <w:t xml:space="preserve">Обструктивные нарушения вентиляции. Обструкция верхних дыхательных путей. </w:t>
            </w:r>
          </w:p>
          <w:p w14:paraId="67EF904A" w14:textId="1CDBB26B" w:rsidR="004135A3" w:rsidRPr="004135A3" w:rsidRDefault="004135A3" w:rsidP="004135A3">
            <w:pPr>
              <w:tabs>
                <w:tab w:val="left" w:pos="170"/>
              </w:tabs>
              <w:rPr>
                <w:rFonts w:asciiTheme="majorHAnsi" w:hAnsiTheme="majorHAnsi"/>
                <w:spacing w:val="-4"/>
              </w:rPr>
            </w:pPr>
            <w:r w:rsidRPr="004135A3">
              <w:rPr>
                <w:rFonts w:asciiTheme="majorHAnsi" w:hAnsiTheme="majorHAnsi"/>
                <w:spacing w:val="-4"/>
              </w:rPr>
              <w:tab/>
            </w:r>
          </w:p>
          <w:p w14:paraId="234A6DAB" w14:textId="7850FF7A" w:rsidR="004135A3" w:rsidRPr="004135A3" w:rsidRDefault="004135A3" w:rsidP="004135A3">
            <w:pPr>
              <w:tabs>
                <w:tab w:val="left" w:pos="170"/>
              </w:tabs>
              <w:rPr>
                <w:rFonts w:asciiTheme="majorHAnsi" w:hAnsiTheme="majorHAnsi"/>
                <w:spacing w:val="-4"/>
              </w:rPr>
            </w:pPr>
          </w:p>
        </w:tc>
      </w:tr>
      <w:tr w:rsidR="004135A3" w:rsidRPr="00247CF9" w14:paraId="7FF61E03" w14:textId="77777777" w:rsidTr="00A9169C">
        <w:trPr>
          <w:trHeight w:val="3185"/>
          <w:jc w:val="center"/>
        </w:trPr>
        <w:tc>
          <w:tcPr>
            <w:tcW w:w="6516" w:type="dxa"/>
            <w:vMerge/>
            <w:tcBorders>
              <w:left w:val="single" w:sz="4" w:space="0" w:color="auto"/>
              <w:right w:val="single" w:sz="4" w:space="0" w:color="auto"/>
            </w:tcBorders>
          </w:tcPr>
          <w:p w14:paraId="23EE53E2" w14:textId="77777777" w:rsidR="004135A3" w:rsidRPr="00247CF9" w:rsidRDefault="004135A3"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7D748138" w14:textId="2C5B762A" w:rsidR="004135A3" w:rsidRPr="004135A3" w:rsidRDefault="004135A3" w:rsidP="004135A3">
            <w:pPr>
              <w:tabs>
                <w:tab w:val="left" w:pos="170"/>
              </w:tabs>
              <w:rPr>
                <w:rFonts w:asciiTheme="majorHAnsi" w:hAnsiTheme="majorHAnsi"/>
                <w:spacing w:val="-4"/>
              </w:rPr>
            </w:pPr>
            <w:r>
              <w:rPr>
                <w:rFonts w:asciiTheme="majorHAnsi" w:hAnsiTheme="majorHAnsi"/>
                <w:spacing w:val="-4"/>
                <w:lang w:val="ro-RO"/>
              </w:rPr>
              <w:t xml:space="preserve">3. </w:t>
            </w:r>
            <w:r w:rsidRPr="004135A3">
              <w:rPr>
                <w:rFonts w:asciiTheme="majorHAnsi" w:hAnsiTheme="majorHAnsi"/>
                <w:spacing w:val="-4"/>
              </w:rPr>
              <w:t xml:space="preserve">Нарушения альвеолокапиллярной диффузии газов. Нарушения перфузии легких. </w:t>
            </w:r>
          </w:p>
          <w:p w14:paraId="0914D9D9" w14:textId="2AE6D979" w:rsidR="004135A3" w:rsidRPr="004135A3" w:rsidRDefault="004135A3" w:rsidP="004135A3">
            <w:pPr>
              <w:tabs>
                <w:tab w:val="left" w:pos="170"/>
              </w:tabs>
              <w:rPr>
                <w:rFonts w:asciiTheme="majorHAnsi" w:hAnsiTheme="majorHAnsi"/>
                <w:spacing w:val="-4"/>
              </w:rPr>
            </w:pPr>
            <w:r w:rsidRPr="004135A3">
              <w:rPr>
                <w:rFonts w:asciiTheme="majorHAnsi" w:hAnsiTheme="majorHAnsi"/>
                <w:spacing w:val="-4"/>
              </w:rPr>
              <w:tab/>
            </w:r>
          </w:p>
        </w:tc>
      </w:tr>
      <w:tr w:rsidR="004135A3" w:rsidRPr="00247CF9" w14:paraId="1BFAF33C" w14:textId="77777777" w:rsidTr="00A9169C">
        <w:trPr>
          <w:trHeight w:val="3185"/>
          <w:jc w:val="center"/>
        </w:trPr>
        <w:tc>
          <w:tcPr>
            <w:tcW w:w="6516" w:type="dxa"/>
            <w:vMerge/>
            <w:tcBorders>
              <w:left w:val="single" w:sz="4" w:space="0" w:color="auto"/>
              <w:right w:val="single" w:sz="4" w:space="0" w:color="auto"/>
            </w:tcBorders>
          </w:tcPr>
          <w:p w14:paraId="1FEA6489" w14:textId="77777777" w:rsidR="004135A3" w:rsidRPr="00247CF9" w:rsidRDefault="004135A3"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7E1F9097" w14:textId="59C3A3A1" w:rsidR="004135A3" w:rsidRPr="004135A3" w:rsidRDefault="004135A3" w:rsidP="004135A3">
            <w:pPr>
              <w:tabs>
                <w:tab w:val="left" w:pos="170"/>
              </w:tabs>
              <w:rPr>
                <w:rFonts w:asciiTheme="majorHAnsi" w:hAnsiTheme="majorHAnsi"/>
                <w:spacing w:val="-4"/>
              </w:rPr>
            </w:pPr>
            <w:r>
              <w:rPr>
                <w:rFonts w:asciiTheme="majorHAnsi" w:hAnsiTheme="majorHAnsi"/>
                <w:spacing w:val="-4"/>
                <w:lang w:val="ro-RO"/>
              </w:rPr>
              <w:t xml:space="preserve">4. </w:t>
            </w:r>
            <w:r w:rsidRPr="004135A3">
              <w:rPr>
                <w:rFonts w:asciiTheme="majorHAnsi" w:hAnsiTheme="majorHAnsi"/>
                <w:spacing w:val="-4"/>
              </w:rPr>
              <w:t>Нарушения транспорта газов: кислорода и углекислого газа.</w:t>
            </w:r>
          </w:p>
        </w:tc>
      </w:tr>
      <w:tr w:rsidR="00F23186" w:rsidRPr="00247CF9" w14:paraId="0C721CF9" w14:textId="77777777" w:rsidTr="00CA2C81">
        <w:trPr>
          <w:trHeight w:val="349"/>
          <w:jc w:val="center"/>
        </w:trPr>
        <w:tc>
          <w:tcPr>
            <w:tcW w:w="10213" w:type="dxa"/>
            <w:gridSpan w:val="2"/>
            <w:tcBorders>
              <w:left w:val="single" w:sz="4" w:space="0" w:color="auto"/>
              <w:right w:val="single" w:sz="4" w:space="0" w:color="auto"/>
            </w:tcBorders>
          </w:tcPr>
          <w:p w14:paraId="12F642EC" w14:textId="1890C6BD" w:rsidR="00F23186" w:rsidRPr="00247CF9" w:rsidRDefault="00F23186" w:rsidP="00247CF9">
            <w:pPr>
              <w:tabs>
                <w:tab w:val="left" w:pos="170"/>
              </w:tabs>
              <w:rPr>
                <w:rFonts w:asciiTheme="majorHAnsi" w:hAnsiTheme="majorHAnsi"/>
                <w:spacing w:val="-4"/>
              </w:rPr>
            </w:pPr>
            <w:r w:rsidRPr="00247CF9">
              <w:rPr>
                <w:rFonts w:asciiTheme="majorHAnsi" w:hAnsiTheme="majorHAnsi"/>
                <w:b/>
                <w:bCs/>
                <w:color w:val="000000" w:themeColor="text1"/>
                <w:spacing w:val="-4"/>
              </w:rPr>
              <w:t xml:space="preserve">Тема (глава) </w:t>
            </w:r>
            <w:r w:rsidRPr="00247CF9">
              <w:rPr>
                <w:rFonts w:asciiTheme="majorHAnsi" w:hAnsiTheme="majorHAnsi"/>
                <w:b/>
                <w:bCs/>
                <w:color w:val="000000" w:themeColor="text1"/>
                <w:spacing w:val="-4"/>
                <w:lang w:val="ro-RO"/>
              </w:rPr>
              <w:t>5</w:t>
            </w:r>
            <w:r w:rsidRPr="00247CF9">
              <w:rPr>
                <w:rFonts w:asciiTheme="majorHAnsi" w:hAnsiTheme="majorHAnsi"/>
                <w:b/>
                <w:bCs/>
                <w:color w:val="000000" w:themeColor="text1"/>
                <w:spacing w:val="-4"/>
              </w:rPr>
              <w:t xml:space="preserve">. </w:t>
            </w:r>
            <w:r w:rsidR="004903B7" w:rsidRPr="003116E5">
              <w:rPr>
                <w:rFonts w:asciiTheme="majorHAnsi" w:hAnsiTheme="majorHAnsi"/>
                <w:b/>
                <w:bCs/>
                <w:color w:val="000000" w:themeColor="text1"/>
                <w:spacing w:val="-4"/>
                <w:lang w:val="ru-MD"/>
              </w:rPr>
              <w:t>Патофизиология желудочно-кишечного тракта</w:t>
            </w:r>
          </w:p>
        </w:tc>
      </w:tr>
      <w:tr w:rsidR="004135A3" w:rsidRPr="00247CF9" w14:paraId="0051E3B7" w14:textId="77777777" w:rsidTr="00686821">
        <w:trPr>
          <w:trHeight w:val="3109"/>
          <w:jc w:val="center"/>
        </w:trPr>
        <w:tc>
          <w:tcPr>
            <w:tcW w:w="6516" w:type="dxa"/>
            <w:vMerge w:val="restart"/>
            <w:tcBorders>
              <w:left w:val="single" w:sz="4" w:space="0" w:color="auto"/>
              <w:right w:val="single" w:sz="4" w:space="0" w:color="auto"/>
            </w:tcBorders>
          </w:tcPr>
          <w:p w14:paraId="150C7411" w14:textId="77777777" w:rsidR="004135A3" w:rsidRPr="00686821" w:rsidRDefault="004135A3" w:rsidP="00680E12">
            <w:pPr>
              <w:pStyle w:val="Listparagraf"/>
              <w:numPr>
                <w:ilvl w:val="0"/>
                <w:numId w:val="40"/>
              </w:numPr>
              <w:tabs>
                <w:tab w:val="left" w:pos="170"/>
              </w:tabs>
              <w:rPr>
                <w:rFonts w:asciiTheme="majorHAnsi" w:hAnsiTheme="majorHAnsi"/>
                <w:spacing w:val="-4"/>
              </w:rPr>
            </w:pPr>
            <w:r w:rsidRPr="00686821">
              <w:rPr>
                <w:rFonts w:asciiTheme="majorHAnsi" w:hAnsiTheme="majorHAnsi"/>
                <w:b/>
                <w:bCs/>
                <w:spacing w:val="-4"/>
              </w:rPr>
              <w:t>Определять:</w:t>
            </w:r>
            <w:r w:rsidRPr="00686821">
              <w:rPr>
                <w:rFonts w:asciiTheme="majorHAnsi" w:hAnsiTheme="majorHAnsi"/>
                <w:spacing w:val="-4"/>
              </w:rPr>
              <w:t xml:space="preserve"> понятия: гипо- и гиперсаливаци</w:t>
            </w:r>
            <w:r w:rsidRPr="00686821">
              <w:rPr>
                <w:rFonts w:asciiTheme="majorHAnsi" w:hAnsiTheme="majorHAnsi"/>
                <w:spacing w:val="-4"/>
                <w:lang w:val="en-US"/>
              </w:rPr>
              <w:t>b</w:t>
            </w:r>
            <w:r w:rsidRPr="00686821">
              <w:rPr>
                <w:rFonts w:asciiTheme="majorHAnsi" w:hAnsiTheme="majorHAnsi"/>
                <w:spacing w:val="-4"/>
              </w:rPr>
              <w:t>, гипо- и гиперацидность желудочного сока, хемостаз в желудке, демпинг-синдром, ульцерогенез: агрессивные и защитные факторы желудка. Недостаточность поджелудочной железы. Ахолия. Кишечные нарушения пищеварения. Кишечная мальабсорбция. Запор. Диарея. Кишечная аутоинтоксикация.</w:t>
            </w:r>
          </w:p>
          <w:p w14:paraId="64BFB804" w14:textId="42338D66" w:rsidR="004135A3" w:rsidRPr="00686821" w:rsidRDefault="004135A3" w:rsidP="00680E12">
            <w:pPr>
              <w:pStyle w:val="Listparagraf"/>
              <w:numPr>
                <w:ilvl w:val="0"/>
                <w:numId w:val="40"/>
              </w:numPr>
              <w:tabs>
                <w:tab w:val="left" w:pos="170"/>
              </w:tabs>
              <w:rPr>
                <w:rFonts w:asciiTheme="majorHAnsi" w:hAnsiTheme="majorHAnsi"/>
                <w:spacing w:val="-4"/>
              </w:rPr>
            </w:pPr>
            <w:r w:rsidRPr="00686821">
              <w:rPr>
                <w:rFonts w:asciiTheme="majorHAnsi" w:hAnsiTheme="majorHAnsi"/>
                <w:b/>
                <w:bCs/>
                <w:spacing w:val="-4"/>
              </w:rPr>
              <w:t>Знать:</w:t>
            </w:r>
            <w:r w:rsidRPr="00686821">
              <w:rPr>
                <w:rFonts w:asciiTheme="majorHAnsi" w:hAnsiTheme="majorHAnsi"/>
                <w:spacing w:val="-4"/>
              </w:rPr>
              <w:t xml:space="preserve"> этиология, патогенез, проявления и последствия расстройств слюноотделения: гипо- и гиперсаливация. Этиологию, патогенез, проявления и последствия нарушений секреции, моторики и эвакуации пищевого комка в желудке: пониженная кислотность желудка и повышенная кислотность. Химостаз. Демпинг-синдром.</w:t>
            </w:r>
            <w:r w:rsidR="00686821">
              <w:rPr>
                <w:rFonts w:asciiTheme="majorHAnsi" w:hAnsiTheme="majorHAnsi"/>
                <w:spacing w:val="-4"/>
                <w:lang w:val="ro-RO"/>
              </w:rPr>
              <w:t xml:space="preserve"> </w:t>
            </w:r>
            <w:r w:rsidRPr="00686821">
              <w:rPr>
                <w:rFonts w:asciiTheme="majorHAnsi" w:hAnsiTheme="majorHAnsi"/>
                <w:spacing w:val="-4"/>
              </w:rPr>
              <w:t>Этиологию, патогенез, проявления и последствияульцерогенеза желудка и двенадцатиперстной кишки.</w:t>
            </w:r>
            <w:r w:rsidR="00686821">
              <w:rPr>
                <w:rFonts w:asciiTheme="majorHAnsi" w:hAnsiTheme="majorHAnsi"/>
                <w:spacing w:val="-4"/>
                <w:lang w:val="ro-RO"/>
              </w:rPr>
              <w:t xml:space="preserve"> </w:t>
            </w:r>
            <w:r w:rsidRPr="00686821">
              <w:rPr>
                <w:rFonts w:asciiTheme="majorHAnsi" w:hAnsiTheme="majorHAnsi"/>
                <w:spacing w:val="-4"/>
              </w:rPr>
              <w:t xml:space="preserve">Этиологию, патогенез, проявления и последствия нарушений секреции поджелудочной железы. Недостаточность </w:t>
            </w:r>
            <w:r w:rsidRPr="00686821">
              <w:rPr>
                <w:rFonts w:asciiTheme="majorHAnsi" w:hAnsiTheme="majorHAnsi"/>
                <w:spacing w:val="-4"/>
              </w:rPr>
              <w:lastRenderedPageBreak/>
              <w:t>поджелудочной железы.</w:t>
            </w:r>
            <w:r w:rsidR="00686821">
              <w:rPr>
                <w:rFonts w:asciiTheme="majorHAnsi" w:hAnsiTheme="majorHAnsi"/>
                <w:spacing w:val="-4"/>
                <w:lang w:val="ro-RO"/>
              </w:rPr>
              <w:t xml:space="preserve"> </w:t>
            </w:r>
            <w:r w:rsidRPr="00686821">
              <w:rPr>
                <w:rFonts w:asciiTheme="majorHAnsi" w:hAnsiTheme="majorHAnsi"/>
                <w:spacing w:val="-4"/>
              </w:rPr>
              <w:t>Этиология, патогенез, проявления и последствия расстройств секреции желчи: ахолия.</w:t>
            </w:r>
            <w:r w:rsidR="00686821">
              <w:rPr>
                <w:rFonts w:asciiTheme="majorHAnsi" w:hAnsiTheme="majorHAnsi"/>
                <w:spacing w:val="-4"/>
                <w:lang w:val="ro-RO"/>
              </w:rPr>
              <w:t xml:space="preserve"> </w:t>
            </w:r>
            <w:r w:rsidRPr="00686821">
              <w:rPr>
                <w:rFonts w:asciiTheme="majorHAnsi" w:hAnsiTheme="majorHAnsi"/>
                <w:spacing w:val="-4"/>
              </w:rPr>
              <w:t>Этиологию, патогенез, проявления и последствия расстройств пищеварения: нарушение пищеварения тонкого кишечника: мальабсорбция, голодание.</w:t>
            </w:r>
            <w:r w:rsidR="00686821">
              <w:rPr>
                <w:rFonts w:asciiTheme="majorHAnsi" w:hAnsiTheme="majorHAnsi"/>
                <w:spacing w:val="-4"/>
                <w:lang w:val="ro-RO"/>
              </w:rPr>
              <w:t xml:space="preserve"> </w:t>
            </w:r>
            <w:r w:rsidRPr="00686821">
              <w:rPr>
                <w:rFonts w:asciiTheme="majorHAnsi" w:hAnsiTheme="majorHAnsi"/>
                <w:spacing w:val="-4"/>
              </w:rPr>
              <w:t>Этиология, патогенез, проявления и последствия расстройств толстого кишечника: запоры, диарея, кишечная аутоинтоксикация.</w:t>
            </w:r>
          </w:p>
          <w:p w14:paraId="7ABC7DAA" w14:textId="77777777" w:rsidR="004135A3" w:rsidRPr="00BF0242" w:rsidRDefault="004135A3" w:rsidP="00680E12">
            <w:pPr>
              <w:pStyle w:val="Listparagraf"/>
              <w:numPr>
                <w:ilvl w:val="0"/>
                <w:numId w:val="40"/>
              </w:numPr>
              <w:tabs>
                <w:tab w:val="left" w:pos="170"/>
              </w:tabs>
              <w:rPr>
                <w:rFonts w:asciiTheme="majorHAnsi" w:hAnsiTheme="majorHAnsi"/>
                <w:spacing w:val="-4"/>
              </w:rPr>
            </w:pPr>
            <w:r w:rsidRPr="00BF0242">
              <w:rPr>
                <w:rFonts w:asciiTheme="majorHAnsi" w:hAnsiTheme="majorHAnsi"/>
                <w:b/>
                <w:bCs/>
                <w:spacing w:val="-4"/>
              </w:rPr>
              <w:t>Продемонстрировать</w:t>
            </w:r>
            <w:r w:rsidRPr="00BF0242">
              <w:rPr>
                <w:rFonts w:asciiTheme="majorHAnsi" w:hAnsiTheme="majorHAnsi"/>
                <w:spacing w:val="-4"/>
              </w:rPr>
              <w:t>патогенетические цепь нарушения пищеварения углеводов, липидов и белков по всему пищеварительному выпуклому: ротовая полость, желудок, тонкая кишка.</w:t>
            </w:r>
          </w:p>
          <w:p w14:paraId="2C2DE788" w14:textId="77777777" w:rsidR="004135A3" w:rsidRPr="00BF0242" w:rsidRDefault="004135A3" w:rsidP="00680E12">
            <w:pPr>
              <w:pStyle w:val="Listparagraf"/>
              <w:numPr>
                <w:ilvl w:val="0"/>
                <w:numId w:val="40"/>
              </w:numPr>
              <w:tabs>
                <w:tab w:val="left" w:pos="170"/>
              </w:tabs>
              <w:rPr>
                <w:rFonts w:asciiTheme="majorHAnsi" w:hAnsiTheme="majorHAnsi"/>
                <w:spacing w:val="-4"/>
              </w:rPr>
            </w:pPr>
            <w:r w:rsidRPr="00BF0242">
              <w:rPr>
                <w:rFonts w:asciiTheme="majorHAnsi" w:hAnsiTheme="majorHAnsi"/>
                <w:spacing w:val="-4"/>
              </w:rPr>
              <w:t>Патогенетическую цепи мальабсорбции и нарушения пищеварения углеводов, липидов и белков.</w:t>
            </w:r>
          </w:p>
          <w:p w14:paraId="78182126" w14:textId="77777777" w:rsidR="004135A3" w:rsidRPr="00BF0242" w:rsidRDefault="004135A3" w:rsidP="00680E12">
            <w:pPr>
              <w:pStyle w:val="Listparagraf"/>
              <w:numPr>
                <w:ilvl w:val="0"/>
                <w:numId w:val="40"/>
              </w:numPr>
              <w:tabs>
                <w:tab w:val="left" w:pos="170"/>
              </w:tabs>
              <w:rPr>
                <w:rFonts w:asciiTheme="majorHAnsi" w:hAnsiTheme="majorHAnsi"/>
                <w:spacing w:val="-4"/>
              </w:rPr>
            </w:pPr>
            <w:r w:rsidRPr="00BF0242">
              <w:rPr>
                <w:rFonts w:asciiTheme="majorHAnsi" w:hAnsiTheme="majorHAnsi"/>
                <w:spacing w:val="-4"/>
              </w:rPr>
              <w:t>Патогенетическую цепь нарушения пищеварения при патологии поджелудочной железы и при нарушении образования и секреции желчи</w:t>
            </w:r>
          </w:p>
          <w:p w14:paraId="10C4862A" w14:textId="77777777" w:rsidR="004135A3" w:rsidRPr="00BF0242" w:rsidRDefault="004135A3" w:rsidP="00680E12">
            <w:pPr>
              <w:pStyle w:val="Listparagraf"/>
              <w:numPr>
                <w:ilvl w:val="0"/>
                <w:numId w:val="40"/>
              </w:numPr>
              <w:tabs>
                <w:tab w:val="left" w:pos="170"/>
              </w:tabs>
              <w:rPr>
                <w:rFonts w:asciiTheme="majorHAnsi" w:hAnsiTheme="majorHAnsi"/>
                <w:spacing w:val="-4"/>
              </w:rPr>
            </w:pPr>
            <w:r w:rsidRPr="00BF0242">
              <w:rPr>
                <w:rFonts w:asciiTheme="majorHAnsi" w:hAnsiTheme="majorHAnsi"/>
                <w:b/>
                <w:bCs/>
                <w:spacing w:val="-4"/>
              </w:rPr>
              <w:t>Применять</w:t>
            </w:r>
            <w:r w:rsidRPr="00BF0242">
              <w:rPr>
                <w:rFonts w:asciiTheme="majorHAnsi" w:hAnsiTheme="majorHAnsi"/>
                <w:spacing w:val="-4"/>
              </w:rPr>
              <w:t>: теоретические знания в интерпретации клинических проявлений и лабораторных исследований (желудочного сока, дуоденального сока, копрологического теста) при заболеваниях органов пищеварения.</w:t>
            </w:r>
          </w:p>
          <w:p w14:paraId="10CE29A4" w14:textId="5E5BBDD1" w:rsidR="004135A3" w:rsidRPr="00BF0242" w:rsidRDefault="004135A3" w:rsidP="00680E12">
            <w:pPr>
              <w:pStyle w:val="Listparagraf"/>
              <w:numPr>
                <w:ilvl w:val="0"/>
                <w:numId w:val="40"/>
              </w:numPr>
              <w:tabs>
                <w:tab w:val="left" w:pos="170"/>
              </w:tabs>
              <w:rPr>
                <w:rFonts w:asciiTheme="majorHAnsi" w:hAnsiTheme="majorHAnsi"/>
                <w:spacing w:val="-4"/>
              </w:rPr>
            </w:pPr>
            <w:r w:rsidRPr="00BF0242">
              <w:rPr>
                <w:rFonts w:asciiTheme="majorHAnsi" w:hAnsiTheme="majorHAnsi"/>
                <w:b/>
                <w:bCs/>
                <w:spacing w:val="-4"/>
              </w:rPr>
              <w:t>Интегрировать:</w:t>
            </w:r>
            <w:r w:rsidRPr="00BF0242">
              <w:rPr>
                <w:rFonts w:asciiTheme="majorHAnsi" w:hAnsiTheme="majorHAnsi"/>
                <w:spacing w:val="-4"/>
              </w:rPr>
              <w:t xml:space="preserve"> теоретические знания о болезнях пищеварительной системы: гипертрофический и атрофический гастрит с повышенной и пониженной кислотностью, язвенная болезнь желудка и двенадцатиперстной кишки, хронический панкреатит, ахолия, энтерит, диарея различного патогенеза, запоры.</w:t>
            </w:r>
          </w:p>
        </w:tc>
        <w:tc>
          <w:tcPr>
            <w:tcW w:w="3697" w:type="dxa"/>
            <w:tcBorders>
              <w:top w:val="single" w:sz="4" w:space="0" w:color="auto"/>
              <w:left w:val="single" w:sz="4" w:space="0" w:color="auto"/>
              <w:right w:val="single" w:sz="4" w:space="0" w:color="auto"/>
            </w:tcBorders>
            <w:vAlign w:val="center"/>
          </w:tcPr>
          <w:p w14:paraId="5020405C" w14:textId="5A0B7C49" w:rsidR="004135A3" w:rsidRPr="00247CF9" w:rsidRDefault="00852A9D" w:rsidP="004135A3">
            <w:pPr>
              <w:tabs>
                <w:tab w:val="left" w:pos="170"/>
              </w:tabs>
              <w:rPr>
                <w:rFonts w:asciiTheme="majorHAnsi" w:hAnsiTheme="majorHAnsi"/>
                <w:spacing w:val="-4"/>
              </w:rPr>
            </w:pPr>
            <w:r>
              <w:rPr>
                <w:rFonts w:asciiTheme="majorHAnsi" w:hAnsiTheme="majorHAnsi"/>
                <w:spacing w:val="-4"/>
                <w:lang w:val="ro-RO"/>
              </w:rPr>
              <w:lastRenderedPageBreak/>
              <w:t xml:space="preserve">1. </w:t>
            </w:r>
            <w:r w:rsidR="004135A3" w:rsidRPr="004135A3">
              <w:rPr>
                <w:rFonts w:asciiTheme="majorHAnsi" w:hAnsiTheme="majorHAnsi"/>
                <w:spacing w:val="-4"/>
              </w:rPr>
              <w:t xml:space="preserve">Нарушения слюноотделения.  Гипо-гиперсаливация. </w:t>
            </w:r>
            <w:r w:rsidR="004135A3" w:rsidRPr="004135A3">
              <w:rPr>
                <w:rFonts w:asciiTheme="majorHAnsi" w:hAnsiTheme="majorHAnsi"/>
                <w:spacing w:val="-4"/>
              </w:rPr>
              <w:tab/>
            </w:r>
          </w:p>
        </w:tc>
      </w:tr>
      <w:tr w:rsidR="004135A3" w:rsidRPr="00247CF9" w14:paraId="4D79144C" w14:textId="77777777" w:rsidTr="006B2BA7">
        <w:trPr>
          <w:trHeight w:val="2344"/>
          <w:jc w:val="center"/>
        </w:trPr>
        <w:tc>
          <w:tcPr>
            <w:tcW w:w="6516" w:type="dxa"/>
            <w:vMerge/>
            <w:tcBorders>
              <w:left w:val="single" w:sz="4" w:space="0" w:color="auto"/>
              <w:right w:val="single" w:sz="4" w:space="0" w:color="auto"/>
            </w:tcBorders>
          </w:tcPr>
          <w:p w14:paraId="3968456C" w14:textId="77777777" w:rsidR="004135A3" w:rsidRPr="00247CF9" w:rsidRDefault="004135A3"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71D6BF70" w14:textId="436AD2A7" w:rsidR="004135A3" w:rsidRPr="004135A3" w:rsidRDefault="00852A9D" w:rsidP="004135A3">
            <w:pPr>
              <w:tabs>
                <w:tab w:val="left" w:pos="170"/>
              </w:tabs>
              <w:rPr>
                <w:rFonts w:asciiTheme="majorHAnsi" w:hAnsiTheme="majorHAnsi"/>
                <w:spacing w:val="-4"/>
              </w:rPr>
            </w:pPr>
            <w:r>
              <w:rPr>
                <w:rFonts w:asciiTheme="majorHAnsi" w:hAnsiTheme="majorHAnsi"/>
                <w:spacing w:val="-4"/>
                <w:lang w:val="ro-RO"/>
              </w:rPr>
              <w:t xml:space="preserve">2. </w:t>
            </w:r>
            <w:r w:rsidR="004135A3" w:rsidRPr="004135A3">
              <w:rPr>
                <w:rFonts w:asciiTheme="majorHAnsi" w:hAnsiTheme="majorHAnsi"/>
                <w:spacing w:val="-4"/>
              </w:rPr>
              <w:t>Нарушения секреции, моторики и эвакуации пищевого болюса из желудка. Ульцерогенез желудка и двенадцатиперстной кишки.</w:t>
            </w:r>
          </w:p>
          <w:p w14:paraId="703C1EDE" w14:textId="12D49A57" w:rsidR="004135A3" w:rsidRPr="004135A3" w:rsidRDefault="004135A3" w:rsidP="004135A3">
            <w:pPr>
              <w:tabs>
                <w:tab w:val="left" w:pos="170"/>
              </w:tabs>
              <w:rPr>
                <w:rFonts w:asciiTheme="majorHAnsi" w:hAnsiTheme="majorHAnsi"/>
                <w:spacing w:val="-4"/>
              </w:rPr>
            </w:pPr>
            <w:r w:rsidRPr="004135A3">
              <w:rPr>
                <w:rFonts w:asciiTheme="majorHAnsi" w:hAnsiTheme="majorHAnsi"/>
                <w:spacing w:val="-4"/>
              </w:rPr>
              <w:tab/>
            </w:r>
          </w:p>
        </w:tc>
      </w:tr>
      <w:tr w:rsidR="004135A3" w:rsidRPr="00247CF9" w14:paraId="0885E89C" w14:textId="77777777" w:rsidTr="006B2BA7">
        <w:trPr>
          <w:trHeight w:val="2344"/>
          <w:jc w:val="center"/>
        </w:trPr>
        <w:tc>
          <w:tcPr>
            <w:tcW w:w="6516" w:type="dxa"/>
            <w:vMerge/>
            <w:tcBorders>
              <w:left w:val="single" w:sz="4" w:space="0" w:color="auto"/>
              <w:right w:val="single" w:sz="4" w:space="0" w:color="auto"/>
            </w:tcBorders>
          </w:tcPr>
          <w:p w14:paraId="390C85F2" w14:textId="77777777" w:rsidR="004135A3" w:rsidRPr="00247CF9" w:rsidRDefault="004135A3"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382CC236" w14:textId="2D1D7E65" w:rsidR="004135A3" w:rsidRPr="004135A3" w:rsidRDefault="00852A9D" w:rsidP="004135A3">
            <w:pPr>
              <w:tabs>
                <w:tab w:val="left" w:pos="170"/>
              </w:tabs>
              <w:rPr>
                <w:rFonts w:asciiTheme="majorHAnsi" w:hAnsiTheme="majorHAnsi"/>
                <w:spacing w:val="-4"/>
              </w:rPr>
            </w:pPr>
            <w:r>
              <w:rPr>
                <w:rFonts w:asciiTheme="majorHAnsi" w:hAnsiTheme="majorHAnsi"/>
                <w:spacing w:val="-4"/>
                <w:lang w:val="ro-RO"/>
              </w:rPr>
              <w:t xml:space="preserve">3. </w:t>
            </w:r>
            <w:r w:rsidR="004135A3" w:rsidRPr="004135A3">
              <w:rPr>
                <w:rFonts w:asciiTheme="majorHAnsi" w:hAnsiTheme="majorHAnsi"/>
                <w:spacing w:val="-4"/>
              </w:rPr>
              <w:t>Расстройства секреции поджелудочной железы. Острая и хроническая панкреатическая недостаточность.</w:t>
            </w:r>
          </w:p>
          <w:p w14:paraId="307B62B1" w14:textId="4D46CB15" w:rsidR="004135A3" w:rsidRPr="004135A3" w:rsidRDefault="004135A3" w:rsidP="004135A3">
            <w:pPr>
              <w:tabs>
                <w:tab w:val="left" w:pos="170"/>
              </w:tabs>
              <w:rPr>
                <w:rFonts w:asciiTheme="majorHAnsi" w:hAnsiTheme="majorHAnsi"/>
                <w:spacing w:val="-4"/>
              </w:rPr>
            </w:pPr>
            <w:r w:rsidRPr="004135A3">
              <w:rPr>
                <w:rFonts w:asciiTheme="majorHAnsi" w:hAnsiTheme="majorHAnsi"/>
                <w:spacing w:val="-4"/>
              </w:rPr>
              <w:tab/>
            </w:r>
          </w:p>
        </w:tc>
      </w:tr>
      <w:tr w:rsidR="004135A3" w:rsidRPr="00247CF9" w14:paraId="0421EEDC" w14:textId="77777777" w:rsidTr="00686821">
        <w:trPr>
          <w:trHeight w:val="1895"/>
          <w:jc w:val="center"/>
        </w:trPr>
        <w:tc>
          <w:tcPr>
            <w:tcW w:w="6516" w:type="dxa"/>
            <w:vMerge/>
            <w:tcBorders>
              <w:left w:val="single" w:sz="4" w:space="0" w:color="auto"/>
              <w:right w:val="single" w:sz="4" w:space="0" w:color="auto"/>
            </w:tcBorders>
          </w:tcPr>
          <w:p w14:paraId="14396704" w14:textId="77777777" w:rsidR="004135A3" w:rsidRPr="00247CF9" w:rsidRDefault="004135A3"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6E9902B0" w14:textId="28DAAA20" w:rsidR="004135A3" w:rsidRPr="004135A3" w:rsidRDefault="00852A9D" w:rsidP="004135A3">
            <w:pPr>
              <w:tabs>
                <w:tab w:val="left" w:pos="170"/>
              </w:tabs>
              <w:rPr>
                <w:rFonts w:asciiTheme="majorHAnsi" w:hAnsiTheme="majorHAnsi"/>
                <w:spacing w:val="-4"/>
              </w:rPr>
            </w:pPr>
            <w:r>
              <w:rPr>
                <w:rFonts w:asciiTheme="majorHAnsi" w:hAnsiTheme="majorHAnsi"/>
                <w:spacing w:val="-4"/>
                <w:lang w:val="ro-RO"/>
              </w:rPr>
              <w:t xml:space="preserve">4. </w:t>
            </w:r>
            <w:r w:rsidR="004135A3" w:rsidRPr="004135A3">
              <w:rPr>
                <w:rFonts w:asciiTheme="majorHAnsi" w:hAnsiTheme="majorHAnsi"/>
                <w:spacing w:val="-4"/>
              </w:rPr>
              <w:t>Нарушения секреции желчи. Ахолия.</w:t>
            </w:r>
          </w:p>
          <w:p w14:paraId="7F090681" w14:textId="63E463B1" w:rsidR="004135A3" w:rsidRPr="00247CF9" w:rsidRDefault="004135A3" w:rsidP="004135A3">
            <w:pPr>
              <w:tabs>
                <w:tab w:val="left" w:pos="170"/>
              </w:tabs>
              <w:rPr>
                <w:rFonts w:asciiTheme="majorHAnsi" w:hAnsiTheme="majorHAnsi"/>
                <w:spacing w:val="-4"/>
              </w:rPr>
            </w:pPr>
            <w:r w:rsidRPr="004135A3">
              <w:rPr>
                <w:rFonts w:asciiTheme="majorHAnsi" w:hAnsiTheme="majorHAnsi"/>
                <w:spacing w:val="-4"/>
              </w:rPr>
              <w:tab/>
            </w:r>
          </w:p>
          <w:p w14:paraId="7931BCB9" w14:textId="77777777" w:rsidR="004135A3" w:rsidRPr="004135A3" w:rsidRDefault="004135A3" w:rsidP="004135A3">
            <w:pPr>
              <w:tabs>
                <w:tab w:val="left" w:pos="170"/>
              </w:tabs>
              <w:rPr>
                <w:rFonts w:asciiTheme="majorHAnsi" w:hAnsiTheme="majorHAnsi"/>
                <w:spacing w:val="-4"/>
              </w:rPr>
            </w:pPr>
          </w:p>
        </w:tc>
      </w:tr>
      <w:tr w:rsidR="004135A3" w:rsidRPr="00247CF9" w14:paraId="5C6EE566" w14:textId="77777777" w:rsidTr="00686821">
        <w:trPr>
          <w:trHeight w:val="4375"/>
          <w:jc w:val="center"/>
        </w:trPr>
        <w:tc>
          <w:tcPr>
            <w:tcW w:w="6516" w:type="dxa"/>
            <w:vMerge/>
            <w:tcBorders>
              <w:left w:val="single" w:sz="4" w:space="0" w:color="auto"/>
              <w:right w:val="single" w:sz="4" w:space="0" w:color="auto"/>
            </w:tcBorders>
          </w:tcPr>
          <w:p w14:paraId="24D525E5" w14:textId="77777777" w:rsidR="004135A3" w:rsidRPr="00247CF9" w:rsidRDefault="004135A3"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201B8FF8" w14:textId="6112C2C9" w:rsidR="004135A3" w:rsidRPr="004135A3" w:rsidRDefault="00852A9D" w:rsidP="004135A3">
            <w:pPr>
              <w:tabs>
                <w:tab w:val="left" w:pos="170"/>
              </w:tabs>
              <w:rPr>
                <w:rFonts w:asciiTheme="majorHAnsi" w:hAnsiTheme="majorHAnsi"/>
                <w:spacing w:val="-4"/>
              </w:rPr>
            </w:pPr>
            <w:r>
              <w:rPr>
                <w:rFonts w:asciiTheme="majorHAnsi" w:hAnsiTheme="majorHAnsi"/>
                <w:spacing w:val="-4"/>
                <w:lang w:val="ro-RO"/>
              </w:rPr>
              <w:t xml:space="preserve">5. </w:t>
            </w:r>
            <w:r w:rsidR="004135A3" w:rsidRPr="004135A3">
              <w:rPr>
                <w:rFonts w:asciiTheme="majorHAnsi" w:hAnsiTheme="majorHAnsi"/>
                <w:spacing w:val="-4"/>
              </w:rPr>
              <w:t>Нарушения пищеварения в тонком и толстом кишечнике</w:t>
            </w:r>
          </w:p>
        </w:tc>
      </w:tr>
      <w:tr w:rsidR="00F23186" w:rsidRPr="00247CF9" w14:paraId="5C47363A" w14:textId="77777777" w:rsidTr="00A23B64">
        <w:trPr>
          <w:trHeight w:val="349"/>
          <w:jc w:val="center"/>
        </w:trPr>
        <w:tc>
          <w:tcPr>
            <w:tcW w:w="10213" w:type="dxa"/>
            <w:gridSpan w:val="2"/>
            <w:tcBorders>
              <w:left w:val="single" w:sz="4" w:space="0" w:color="auto"/>
              <w:right w:val="single" w:sz="4" w:space="0" w:color="auto"/>
            </w:tcBorders>
          </w:tcPr>
          <w:p w14:paraId="25738559" w14:textId="77777777" w:rsidR="00852A9D" w:rsidRDefault="00F23186" w:rsidP="00247CF9">
            <w:pPr>
              <w:tabs>
                <w:tab w:val="left" w:pos="170"/>
              </w:tabs>
              <w:rPr>
                <w:rFonts w:asciiTheme="majorHAnsi" w:hAnsiTheme="majorHAnsi"/>
                <w:b/>
                <w:bCs/>
                <w:color w:val="000000" w:themeColor="text1"/>
                <w:spacing w:val="-4"/>
              </w:rPr>
            </w:pPr>
            <w:r w:rsidRPr="00247CF9">
              <w:rPr>
                <w:rFonts w:asciiTheme="majorHAnsi" w:hAnsiTheme="majorHAnsi"/>
                <w:b/>
                <w:bCs/>
                <w:color w:val="000000" w:themeColor="text1"/>
                <w:spacing w:val="-4"/>
              </w:rPr>
              <w:t xml:space="preserve">Тема (глава) </w:t>
            </w:r>
            <w:r w:rsidRPr="00247CF9">
              <w:rPr>
                <w:rFonts w:asciiTheme="majorHAnsi" w:hAnsiTheme="majorHAnsi"/>
                <w:b/>
                <w:bCs/>
                <w:color w:val="000000" w:themeColor="text1"/>
                <w:spacing w:val="-4"/>
                <w:lang w:val="ro-RO"/>
              </w:rPr>
              <w:t>6</w:t>
            </w:r>
            <w:r w:rsidRPr="00247CF9">
              <w:rPr>
                <w:rFonts w:asciiTheme="majorHAnsi" w:hAnsiTheme="majorHAnsi"/>
                <w:b/>
                <w:bCs/>
                <w:color w:val="000000" w:themeColor="text1"/>
                <w:spacing w:val="-4"/>
              </w:rPr>
              <w:t>. Патофизиология печени</w:t>
            </w:r>
          </w:p>
          <w:p w14:paraId="0C84C35B" w14:textId="18DB05A0" w:rsidR="00852A9D" w:rsidRPr="00852A9D" w:rsidRDefault="00852A9D" w:rsidP="00247CF9">
            <w:pPr>
              <w:tabs>
                <w:tab w:val="left" w:pos="170"/>
              </w:tabs>
              <w:rPr>
                <w:rFonts w:asciiTheme="majorHAnsi" w:hAnsiTheme="majorHAnsi"/>
                <w:b/>
                <w:bCs/>
                <w:color w:val="000000" w:themeColor="text1"/>
                <w:spacing w:val="-4"/>
              </w:rPr>
            </w:pPr>
          </w:p>
        </w:tc>
      </w:tr>
      <w:tr w:rsidR="00852A9D" w:rsidRPr="00247CF9" w14:paraId="31A37ECC" w14:textId="77777777" w:rsidTr="00686821">
        <w:trPr>
          <w:trHeight w:val="3534"/>
          <w:jc w:val="center"/>
        </w:trPr>
        <w:tc>
          <w:tcPr>
            <w:tcW w:w="6516" w:type="dxa"/>
            <w:vMerge w:val="restart"/>
            <w:tcBorders>
              <w:left w:val="single" w:sz="4" w:space="0" w:color="auto"/>
              <w:right w:val="single" w:sz="4" w:space="0" w:color="auto"/>
            </w:tcBorders>
          </w:tcPr>
          <w:p w14:paraId="12986C9C"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b/>
                <w:bCs/>
                <w:spacing w:val="-4"/>
              </w:rPr>
              <w:t>Определять:</w:t>
            </w:r>
            <w:r w:rsidRPr="00BF0242">
              <w:rPr>
                <w:rFonts w:asciiTheme="majorHAnsi" w:hAnsiTheme="majorHAnsi"/>
                <w:spacing w:val="-4"/>
              </w:rPr>
              <w:t xml:space="preserve"> патофизиология печени. Печеночная недостаточность. Причины. Патогенез. Проявления. Последствия. Нарушения обмена веществ при печеночной недостаточности. Желтуха: надпечёночная, паренхиматозная, постпеченочная. Этиология, патогенез, проявления, последствия. Гипербилирубинемия. Холемия. Ахоля. Цирроз печени: этиология, патогенез, проявления, последствия.</w:t>
            </w:r>
          </w:p>
          <w:p w14:paraId="7C8B4C06"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b/>
                <w:bCs/>
                <w:spacing w:val="-4"/>
              </w:rPr>
              <w:t>Знать:</w:t>
            </w:r>
            <w:r w:rsidRPr="00BF0242">
              <w:rPr>
                <w:rFonts w:asciiTheme="majorHAnsi" w:hAnsiTheme="majorHAnsi"/>
                <w:spacing w:val="-4"/>
              </w:rPr>
              <w:t xml:space="preserve"> этиологию, патогенез, проявления и последствия печеночной недостаточности.</w:t>
            </w:r>
          </w:p>
          <w:p w14:paraId="06F07A98"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spacing w:val="-4"/>
              </w:rPr>
              <w:lastRenderedPageBreak/>
              <w:t>Нарушения белкового, углеводного, липидного обмена, обмена билирубина при печеночной недостаточности.</w:t>
            </w:r>
          </w:p>
          <w:p w14:paraId="529BC8CC"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spacing w:val="-4"/>
              </w:rPr>
              <w:t>Этиологию, патогенез, проявления и последствия печеночной комы.</w:t>
            </w:r>
          </w:p>
          <w:p w14:paraId="3D732110"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spacing w:val="-4"/>
              </w:rPr>
              <w:t>Проявления и последствия нарушений пищеварения при печеночной недостаточности.</w:t>
            </w:r>
          </w:p>
          <w:p w14:paraId="04C82C52"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spacing w:val="-4"/>
              </w:rPr>
              <w:t>Этиологию, патогенез, проявления и последствия цирроза печени.</w:t>
            </w:r>
          </w:p>
          <w:p w14:paraId="0E590089"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spacing w:val="-4"/>
              </w:rPr>
              <w:t>Этиологию, патогенез, проявления и последствия надпеченочной, паренхиматозной (пред-микросомой, микросомной и после-кросомной) и подпеченочной желтухи.</w:t>
            </w:r>
          </w:p>
          <w:p w14:paraId="07764AD6"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b/>
                <w:bCs/>
                <w:spacing w:val="-4"/>
              </w:rPr>
              <w:t>Продемонстрировать:</w:t>
            </w:r>
            <w:r w:rsidRPr="00BF0242">
              <w:rPr>
                <w:rFonts w:asciiTheme="majorHAnsi" w:hAnsiTheme="majorHAnsi"/>
                <w:spacing w:val="-4"/>
              </w:rPr>
              <w:t xml:space="preserve"> патогенетическая цепь метаболических нарушений при печеночной недостаточности.</w:t>
            </w:r>
          </w:p>
          <w:p w14:paraId="602196A8"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spacing w:val="-4"/>
              </w:rPr>
              <w:t>Патогенетическую цепь нарушений обмена билирубина при различных формах желтухи.</w:t>
            </w:r>
          </w:p>
          <w:p w14:paraId="039D9D9A" w14:textId="77777777"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b/>
                <w:bCs/>
                <w:spacing w:val="-4"/>
              </w:rPr>
              <w:t>Применять:</w:t>
            </w:r>
            <w:r w:rsidRPr="00BF0242">
              <w:rPr>
                <w:rFonts w:asciiTheme="majorHAnsi" w:hAnsiTheme="majorHAnsi"/>
                <w:spacing w:val="-4"/>
              </w:rPr>
              <w:t xml:space="preserve"> теоретические знания в интерпретации клинических проявлений и лабораторных</w:t>
            </w:r>
            <w:r w:rsidRPr="00BF0242">
              <w:rPr>
                <w:rFonts w:asciiTheme="majorHAnsi" w:hAnsiTheme="majorHAnsi"/>
                <w:b/>
                <w:bCs/>
                <w:spacing w:val="-4"/>
              </w:rPr>
              <w:t xml:space="preserve"> </w:t>
            </w:r>
            <w:r w:rsidRPr="00BF0242">
              <w:rPr>
                <w:rFonts w:asciiTheme="majorHAnsi" w:hAnsiTheme="majorHAnsi"/>
                <w:spacing w:val="-4"/>
              </w:rPr>
              <w:t>исследований при заболеваниях печени</w:t>
            </w:r>
          </w:p>
          <w:p w14:paraId="32F82371" w14:textId="50B3C601" w:rsidR="00852A9D" w:rsidRPr="00BF0242" w:rsidRDefault="00852A9D" w:rsidP="00680E12">
            <w:pPr>
              <w:pStyle w:val="Listparagraf"/>
              <w:numPr>
                <w:ilvl w:val="0"/>
                <w:numId w:val="41"/>
              </w:numPr>
              <w:tabs>
                <w:tab w:val="left" w:pos="170"/>
              </w:tabs>
              <w:rPr>
                <w:rFonts w:asciiTheme="majorHAnsi" w:hAnsiTheme="majorHAnsi"/>
                <w:spacing w:val="-4"/>
              </w:rPr>
            </w:pPr>
            <w:r w:rsidRPr="00BF0242">
              <w:rPr>
                <w:rFonts w:asciiTheme="majorHAnsi" w:hAnsiTheme="majorHAnsi"/>
                <w:b/>
                <w:bCs/>
                <w:spacing w:val="-4"/>
              </w:rPr>
              <w:t>Интегрировать:</w:t>
            </w:r>
            <w:r w:rsidRPr="00BF0242">
              <w:rPr>
                <w:rFonts w:asciiTheme="majorHAnsi" w:hAnsiTheme="majorHAnsi"/>
                <w:spacing w:val="-4"/>
              </w:rPr>
              <w:t xml:space="preserve"> теоретические знания в области нозологических единиц патологии печени: гепатит,  стеатоз, желтуха, печеночная недостаточность.</w:t>
            </w:r>
          </w:p>
        </w:tc>
        <w:tc>
          <w:tcPr>
            <w:tcW w:w="3697" w:type="dxa"/>
            <w:tcBorders>
              <w:top w:val="single" w:sz="4" w:space="0" w:color="auto"/>
              <w:left w:val="single" w:sz="4" w:space="0" w:color="auto"/>
              <w:right w:val="single" w:sz="4" w:space="0" w:color="auto"/>
            </w:tcBorders>
            <w:vAlign w:val="center"/>
          </w:tcPr>
          <w:p w14:paraId="14EF3FAD" w14:textId="7FB4ACEF" w:rsidR="00852A9D" w:rsidRPr="00852A9D" w:rsidRDefault="00852A9D" w:rsidP="00852A9D">
            <w:pPr>
              <w:tabs>
                <w:tab w:val="left" w:pos="170"/>
              </w:tabs>
              <w:rPr>
                <w:rFonts w:asciiTheme="majorHAnsi" w:hAnsiTheme="majorHAnsi"/>
                <w:spacing w:val="-4"/>
              </w:rPr>
            </w:pPr>
            <w:r>
              <w:rPr>
                <w:rFonts w:asciiTheme="majorHAnsi" w:hAnsiTheme="majorHAnsi"/>
                <w:spacing w:val="-4"/>
                <w:lang w:val="ro-RO"/>
              </w:rPr>
              <w:lastRenderedPageBreak/>
              <w:t xml:space="preserve">1. </w:t>
            </w:r>
            <w:r w:rsidRPr="00852A9D">
              <w:rPr>
                <w:rFonts w:asciiTheme="majorHAnsi" w:hAnsiTheme="majorHAnsi"/>
                <w:spacing w:val="-4"/>
              </w:rPr>
              <w:t>Печеночная недостаточность. Этиология, патогенез, проявления и последствия.</w:t>
            </w:r>
          </w:p>
          <w:p w14:paraId="396A7BD5" w14:textId="369E379B" w:rsidR="00852A9D" w:rsidRPr="00247CF9" w:rsidRDefault="00852A9D" w:rsidP="00852A9D">
            <w:pPr>
              <w:tabs>
                <w:tab w:val="left" w:pos="170"/>
              </w:tabs>
              <w:rPr>
                <w:rFonts w:asciiTheme="majorHAnsi" w:hAnsiTheme="majorHAnsi"/>
                <w:b/>
                <w:bCs/>
                <w:spacing w:val="-4"/>
              </w:rPr>
            </w:pPr>
            <w:r w:rsidRPr="00852A9D">
              <w:rPr>
                <w:rFonts w:asciiTheme="majorHAnsi" w:hAnsiTheme="majorHAnsi"/>
                <w:spacing w:val="-4"/>
              </w:rPr>
              <w:tab/>
            </w:r>
          </w:p>
          <w:p w14:paraId="74746DC1" w14:textId="2C81A7E0" w:rsidR="00852A9D" w:rsidRPr="00247CF9" w:rsidRDefault="00852A9D" w:rsidP="00852A9D">
            <w:pPr>
              <w:tabs>
                <w:tab w:val="left" w:pos="170"/>
              </w:tabs>
              <w:rPr>
                <w:rFonts w:asciiTheme="majorHAnsi" w:hAnsiTheme="majorHAnsi"/>
                <w:b/>
                <w:bCs/>
                <w:spacing w:val="-4"/>
              </w:rPr>
            </w:pPr>
          </w:p>
        </w:tc>
      </w:tr>
      <w:tr w:rsidR="00852A9D" w:rsidRPr="00247CF9" w14:paraId="109403E8" w14:textId="77777777" w:rsidTr="0019105A">
        <w:trPr>
          <w:trHeight w:val="2102"/>
          <w:jc w:val="center"/>
        </w:trPr>
        <w:tc>
          <w:tcPr>
            <w:tcW w:w="6516" w:type="dxa"/>
            <w:vMerge/>
            <w:tcBorders>
              <w:left w:val="single" w:sz="4" w:space="0" w:color="auto"/>
              <w:right w:val="single" w:sz="4" w:space="0" w:color="auto"/>
            </w:tcBorders>
          </w:tcPr>
          <w:p w14:paraId="4AE05A33" w14:textId="77777777" w:rsidR="00852A9D" w:rsidRPr="00247CF9" w:rsidRDefault="00852A9D"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33D83623" w14:textId="00597C63" w:rsidR="00852A9D" w:rsidRPr="00852A9D" w:rsidRDefault="00852A9D" w:rsidP="00852A9D">
            <w:pPr>
              <w:tabs>
                <w:tab w:val="left" w:pos="170"/>
              </w:tabs>
              <w:rPr>
                <w:rFonts w:asciiTheme="majorHAnsi" w:hAnsiTheme="majorHAnsi"/>
                <w:spacing w:val="-4"/>
              </w:rPr>
            </w:pPr>
            <w:r>
              <w:rPr>
                <w:rFonts w:asciiTheme="majorHAnsi" w:hAnsiTheme="majorHAnsi"/>
                <w:spacing w:val="-4"/>
                <w:lang w:val="ro-RO"/>
              </w:rPr>
              <w:t xml:space="preserve">2. </w:t>
            </w:r>
            <w:r w:rsidRPr="00852A9D">
              <w:rPr>
                <w:rFonts w:asciiTheme="majorHAnsi" w:hAnsiTheme="majorHAnsi"/>
                <w:spacing w:val="-4"/>
              </w:rPr>
              <w:t xml:space="preserve">Печеночная кома. Этиология, патогенез, проявления и последствия </w:t>
            </w:r>
          </w:p>
          <w:p w14:paraId="08A1BBCD" w14:textId="77CFFFC8" w:rsidR="00852A9D" w:rsidRPr="00852A9D" w:rsidRDefault="00852A9D" w:rsidP="00852A9D">
            <w:pPr>
              <w:tabs>
                <w:tab w:val="left" w:pos="170"/>
              </w:tabs>
              <w:rPr>
                <w:rFonts w:asciiTheme="majorHAnsi" w:hAnsiTheme="majorHAnsi"/>
                <w:b/>
                <w:bCs/>
                <w:spacing w:val="-4"/>
              </w:rPr>
            </w:pPr>
          </w:p>
          <w:p w14:paraId="1BF13BE8" w14:textId="643333E8" w:rsidR="00852A9D" w:rsidRPr="00852A9D" w:rsidRDefault="00852A9D" w:rsidP="00852A9D">
            <w:pPr>
              <w:tabs>
                <w:tab w:val="left" w:pos="170"/>
              </w:tabs>
              <w:rPr>
                <w:rFonts w:asciiTheme="majorHAnsi" w:hAnsiTheme="majorHAnsi"/>
                <w:b/>
                <w:bCs/>
                <w:spacing w:val="-4"/>
              </w:rPr>
            </w:pPr>
          </w:p>
        </w:tc>
      </w:tr>
      <w:tr w:rsidR="00852A9D" w:rsidRPr="00247CF9" w14:paraId="02342C45" w14:textId="77777777" w:rsidTr="0019105A">
        <w:trPr>
          <w:trHeight w:val="2102"/>
          <w:jc w:val="center"/>
        </w:trPr>
        <w:tc>
          <w:tcPr>
            <w:tcW w:w="6516" w:type="dxa"/>
            <w:vMerge/>
            <w:tcBorders>
              <w:left w:val="single" w:sz="4" w:space="0" w:color="auto"/>
              <w:right w:val="single" w:sz="4" w:space="0" w:color="auto"/>
            </w:tcBorders>
          </w:tcPr>
          <w:p w14:paraId="19669FD8" w14:textId="77777777" w:rsidR="00852A9D" w:rsidRPr="00247CF9" w:rsidRDefault="00852A9D"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5D33FDD3" w14:textId="0078BA6A" w:rsidR="00852A9D" w:rsidRPr="00852A9D" w:rsidRDefault="00B221BD" w:rsidP="00852A9D">
            <w:pPr>
              <w:tabs>
                <w:tab w:val="left" w:pos="170"/>
              </w:tabs>
              <w:rPr>
                <w:rFonts w:asciiTheme="majorHAnsi" w:hAnsiTheme="majorHAnsi"/>
                <w:spacing w:val="-4"/>
              </w:rPr>
            </w:pPr>
            <w:r>
              <w:rPr>
                <w:rFonts w:asciiTheme="majorHAnsi" w:hAnsiTheme="majorHAnsi"/>
                <w:spacing w:val="-4"/>
                <w:lang w:val="ro-RO"/>
              </w:rPr>
              <w:t xml:space="preserve">3. </w:t>
            </w:r>
            <w:r w:rsidR="00852A9D" w:rsidRPr="00852A9D">
              <w:rPr>
                <w:rFonts w:asciiTheme="majorHAnsi" w:hAnsiTheme="majorHAnsi"/>
                <w:spacing w:val="-4"/>
              </w:rPr>
              <w:t xml:space="preserve">Цирроз печени. Этиология, патогенез, проявления и последствия. </w:t>
            </w:r>
          </w:p>
          <w:p w14:paraId="110EDCAA" w14:textId="79A65684" w:rsidR="00852A9D" w:rsidRPr="00852A9D" w:rsidRDefault="00852A9D" w:rsidP="00852A9D">
            <w:pPr>
              <w:tabs>
                <w:tab w:val="left" w:pos="170"/>
              </w:tabs>
              <w:rPr>
                <w:rFonts w:asciiTheme="majorHAnsi" w:hAnsiTheme="majorHAnsi"/>
                <w:b/>
                <w:bCs/>
                <w:spacing w:val="-4"/>
              </w:rPr>
            </w:pPr>
            <w:r w:rsidRPr="00852A9D">
              <w:rPr>
                <w:rFonts w:asciiTheme="majorHAnsi" w:hAnsiTheme="majorHAnsi"/>
                <w:spacing w:val="-4"/>
              </w:rPr>
              <w:tab/>
            </w:r>
          </w:p>
        </w:tc>
      </w:tr>
      <w:tr w:rsidR="00852A9D" w:rsidRPr="00247CF9" w14:paraId="77144446" w14:textId="77777777" w:rsidTr="0019105A">
        <w:trPr>
          <w:trHeight w:val="2102"/>
          <w:jc w:val="center"/>
        </w:trPr>
        <w:tc>
          <w:tcPr>
            <w:tcW w:w="6516" w:type="dxa"/>
            <w:vMerge/>
            <w:tcBorders>
              <w:left w:val="single" w:sz="4" w:space="0" w:color="auto"/>
              <w:right w:val="single" w:sz="4" w:space="0" w:color="auto"/>
            </w:tcBorders>
          </w:tcPr>
          <w:p w14:paraId="2693039F" w14:textId="77777777" w:rsidR="00852A9D" w:rsidRPr="00247CF9" w:rsidRDefault="00852A9D"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70FEB936" w14:textId="35385E56" w:rsidR="00852A9D" w:rsidRPr="00852A9D" w:rsidRDefault="00B221BD" w:rsidP="00852A9D">
            <w:pPr>
              <w:tabs>
                <w:tab w:val="left" w:pos="170"/>
              </w:tabs>
              <w:rPr>
                <w:rFonts w:asciiTheme="majorHAnsi" w:hAnsiTheme="majorHAnsi"/>
                <w:b/>
                <w:bCs/>
                <w:spacing w:val="-4"/>
              </w:rPr>
            </w:pPr>
            <w:r>
              <w:rPr>
                <w:rFonts w:asciiTheme="majorHAnsi" w:hAnsiTheme="majorHAnsi"/>
                <w:spacing w:val="-4"/>
                <w:lang w:val="ro-RO"/>
              </w:rPr>
              <w:t xml:space="preserve">4. </w:t>
            </w:r>
            <w:r w:rsidR="00852A9D" w:rsidRPr="00852A9D">
              <w:rPr>
                <w:rFonts w:asciiTheme="majorHAnsi" w:hAnsiTheme="majorHAnsi"/>
                <w:spacing w:val="-4"/>
              </w:rPr>
              <w:t>Желтухи. Предпеченочная, паренхиматозная и постпеченочная желтухи. Этиология, патогенез, проявления и последствия.</w:t>
            </w:r>
          </w:p>
        </w:tc>
      </w:tr>
      <w:tr w:rsidR="00F23186" w:rsidRPr="00247CF9" w14:paraId="2CB745CF" w14:textId="77777777" w:rsidTr="00924527">
        <w:trPr>
          <w:trHeight w:val="349"/>
          <w:jc w:val="center"/>
        </w:trPr>
        <w:tc>
          <w:tcPr>
            <w:tcW w:w="10213" w:type="dxa"/>
            <w:gridSpan w:val="2"/>
            <w:tcBorders>
              <w:left w:val="single" w:sz="4" w:space="0" w:color="auto"/>
              <w:right w:val="single" w:sz="4" w:space="0" w:color="auto"/>
            </w:tcBorders>
          </w:tcPr>
          <w:p w14:paraId="0857D5F1" w14:textId="098BCB17" w:rsidR="00F23186" w:rsidRPr="00247CF9" w:rsidRDefault="00F23186" w:rsidP="00247CF9">
            <w:pPr>
              <w:tabs>
                <w:tab w:val="left" w:pos="170"/>
              </w:tabs>
              <w:rPr>
                <w:rFonts w:asciiTheme="majorHAnsi" w:hAnsiTheme="majorHAnsi"/>
                <w:spacing w:val="-4"/>
              </w:rPr>
            </w:pPr>
            <w:r w:rsidRPr="00247CF9">
              <w:rPr>
                <w:rFonts w:asciiTheme="majorHAnsi" w:hAnsiTheme="majorHAnsi"/>
                <w:b/>
                <w:bCs/>
                <w:spacing w:val="-4"/>
              </w:rPr>
              <w:t xml:space="preserve">Тема (глава) </w:t>
            </w:r>
            <w:r w:rsidRPr="00247CF9">
              <w:rPr>
                <w:rFonts w:asciiTheme="majorHAnsi" w:hAnsiTheme="majorHAnsi"/>
                <w:b/>
                <w:bCs/>
                <w:spacing w:val="-4"/>
                <w:lang w:val="ro-RO"/>
              </w:rPr>
              <w:t>7</w:t>
            </w:r>
            <w:r w:rsidRPr="00247CF9">
              <w:rPr>
                <w:rFonts w:asciiTheme="majorHAnsi" w:hAnsiTheme="majorHAnsi"/>
                <w:b/>
                <w:bCs/>
                <w:spacing w:val="-4"/>
              </w:rPr>
              <w:t>. Патофизиология почек</w:t>
            </w:r>
          </w:p>
        </w:tc>
      </w:tr>
      <w:tr w:rsidR="00B221BD" w:rsidRPr="00247CF9" w14:paraId="4B4E6344" w14:textId="77777777" w:rsidTr="00686821">
        <w:trPr>
          <w:trHeight w:val="2117"/>
          <w:jc w:val="center"/>
        </w:trPr>
        <w:tc>
          <w:tcPr>
            <w:tcW w:w="6516" w:type="dxa"/>
            <w:vMerge w:val="restart"/>
            <w:tcBorders>
              <w:left w:val="single" w:sz="4" w:space="0" w:color="auto"/>
              <w:right w:val="single" w:sz="4" w:space="0" w:color="auto"/>
            </w:tcBorders>
          </w:tcPr>
          <w:p w14:paraId="0BDC050D" w14:textId="17F44043" w:rsidR="00B221BD" w:rsidRPr="00BF0242" w:rsidRDefault="00B221BD" w:rsidP="00680E12">
            <w:pPr>
              <w:pStyle w:val="Listparagraf"/>
              <w:numPr>
                <w:ilvl w:val="0"/>
                <w:numId w:val="42"/>
              </w:numPr>
              <w:tabs>
                <w:tab w:val="left" w:pos="170"/>
              </w:tabs>
              <w:rPr>
                <w:rFonts w:asciiTheme="majorHAnsi" w:hAnsiTheme="majorHAnsi"/>
                <w:spacing w:val="-4"/>
              </w:rPr>
            </w:pPr>
            <w:r w:rsidRPr="00BF0242">
              <w:rPr>
                <w:rFonts w:asciiTheme="majorHAnsi" w:hAnsiTheme="majorHAnsi"/>
                <w:b/>
                <w:bCs/>
                <w:spacing w:val="-4"/>
              </w:rPr>
              <w:t>Определять:</w:t>
            </w:r>
            <w:r w:rsidRPr="00BF0242">
              <w:rPr>
                <w:rFonts w:asciiTheme="majorHAnsi" w:hAnsiTheme="majorHAnsi"/>
                <w:spacing w:val="-4"/>
              </w:rPr>
              <w:t xml:space="preserve"> нарушения клубочковой фильтрации, реабсорбции и канальцевой секреции. Пред-почечная, почечная и пост-ренальная почечная недостаточность. Острая и хроническая почечная недостаточность: этиология, патогенез, проявления, последствия. Нефритический и нефротический синдром. Олигурия, полиурия, анурия, протеинурия, глюкозурия, билирубинурия, цилиндрия. Гипостенурия, гиперстенурия и изостенурия.</w:t>
            </w:r>
          </w:p>
          <w:p w14:paraId="4D35C5AC" w14:textId="77777777" w:rsidR="00B221BD" w:rsidRPr="00BF0242" w:rsidRDefault="00B221BD" w:rsidP="00680E12">
            <w:pPr>
              <w:pStyle w:val="Listparagraf"/>
              <w:numPr>
                <w:ilvl w:val="0"/>
                <w:numId w:val="42"/>
              </w:numPr>
              <w:tabs>
                <w:tab w:val="left" w:pos="170"/>
              </w:tabs>
              <w:rPr>
                <w:rFonts w:asciiTheme="majorHAnsi" w:hAnsiTheme="majorHAnsi"/>
                <w:spacing w:val="-4"/>
              </w:rPr>
            </w:pPr>
            <w:r w:rsidRPr="00BF0242">
              <w:rPr>
                <w:rFonts w:asciiTheme="majorHAnsi" w:hAnsiTheme="majorHAnsi"/>
                <w:b/>
                <w:bCs/>
                <w:spacing w:val="-4"/>
              </w:rPr>
              <w:t>Знать:</w:t>
            </w:r>
            <w:r w:rsidRPr="00BF0242">
              <w:rPr>
                <w:rFonts w:asciiTheme="majorHAnsi" w:hAnsiTheme="majorHAnsi"/>
                <w:spacing w:val="-4"/>
              </w:rPr>
              <w:t xml:space="preserve"> этиологию, патогенез, проявления и последствия преренальных, почечных и пост-ренальных нарушений клубочковой фильтрации.</w:t>
            </w:r>
          </w:p>
          <w:p w14:paraId="5198AEA9" w14:textId="40FB7F38" w:rsidR="00B221BD" w:rsidRPr="00BF0242" w:rsidRDefault="00B221BD" w:rsidP="00680E12">
            <w:pPr>
              <w:pStyle w:val="Listparagraf"/>
              <w:numPr>
                <w:ilvl w:val="0"/>
                <w:numId w:val="42"/>
              </w:numPr>
              <w:tabs>
                <w:tab w:val="left" w:pos="170"/>
              </w:tabs>
              <w:rPr>
                <w:rFonts w:asciiTheme="majorHAnsi" w:hAnsiTheme="majorHAnsi"/>
                <w:spacing w:val="-4"/>
              </w:rPr>
            </w:pPr>
            <w:r w:rsidRPr="00BF0242">
              <w:rPr>
                <w:rFonts w:asciiTheme="majorHAnsi" w:hAnsiTheme="majorHAnsi"/>
                <w:spacing w:val="-4"/>
              </w:rPr>
              <w:t xml:space="preserve">Этиологию, патогенез, проявления и последствия канальцевых нарушений реабсорбции воды, электролитов, белков, аминокислот. при повреждении нефрона и мочевыводящих путей. Этиологию, патогенез, проявления и последствия </w:t>
            </w:r>
            <w:r w:rsidRPr="00BF0242">
              <w:rPr>
                <w:rFonts w:asciiTheme="majorHAnsi" w:hAnsiTheme="majorHAnsi"/>
                <w:spacing w:val="-4"/>
              </w:rPr>
              <w:lastRenderedPageBreak/>
              <w:t>нефритического и нефротического синдрома</w:t>
            </w:r>
            <w:r w:rsidR="00BF0242">
              <w:rPr>
                <w:rFonts w:asciiTheme="majorHAnsi" w:hAnsiTheme="majorHAnsi"/>
                <w:spacing w:val="-4"/>
                <w:lang w:val="ro-RO"/>
              </w:rPr>
              <w:t xml:space="preserve">. </w:t>
            </w:r>
            <w:r w:rsidRPr="00BF0242">
              <w:rPr>
                <w:rFonts w:asciiTheme="majorHAnsi" w:hAnsiTheme="majorHAnsi"/>
                <w:spacing w:val="-4"/>
              </w:rPr>
              <w:t>Этиологию, патогенез, проявления и последствия острой и хронической почечной недостаточности.</w:t>
            </w:r>
            <w:r w:rsidR="00BF0242">
              <w:rPr>
                <w:rFonts w:asciiTheme="majorHAnsi" w:hAnsiTheme="majorHAnsi"/>
                <w:spacing w:val="-4"/>
                <w:lang w:val="ro-RO"/>
              </w:rPr>
              <w:t xml:space="preserve"> </w:t>
            </w:r>
            <w:r w:rsidRPr="00BF0242">
              <w:rPr>
                <w:rFonts w:asciiTheme="majorHAnsi" w:hAnsiTheme="majorHAnsi"/>
                <w:spacing w:val="-4"/>
              </w:rPr>
              <w:t>Этиологию, патогенез, проявления и последствия расстройств мочеиспускания</w:t>
            </w:r>
          </w:p>
          <w:p w14:paraId="69716B79" w14:textId="77777777" w:rsidR="00B221BD" w:rsidRPr="00BF0242" w:rsidRDefault="00B221BD" w:rsidP="00680E12">
            <w:pPr>
              <w:pStyle w:val="Listparagraf"/>
              <w:numPr>
                <w:ilvl w:val="0"/>
                <w:numId w:val="42"/>
              </w:numPr>
              <w:tabs>
                <w:tab w:val="left" w:pos="170"/>
              </w:tabs>
              <w:rPr>
                <w:rFonts w:asciiTheme="majorHAnsi" w:hAnsiTheme="majorHAnsi"/>
                <w:spacing w:val="-4"/>
              </w:rPr>
            </w:pPr>
            <w:r w:rsidRPr="00BF0242">
              <w:rPr>
                <w:rFonts w:asciiTheme="majorHAnsi" w:hAnsiTheme="majorHAnsi"/>
                <w:b/>
                <w:bCs/>
                <w:spacing w:val="-4"/>
              </w:rPr>
              <w:t>Продемонстрировать:</w:t>
            </w:r>
            <w:r w:rsidRPr="00BF0242">
              <w:rPr>
                <w:rFonts w:asciiTheme="majorHAnsi" w:hAnsiTheme="majorHAnsi"/>
                <w:spacing w:val="-4"/>
              </w:rPr>
              <w:t xml:space="preserve"> патогенетические цепи нарушений водно-электролитного и кислотно-щелочного балансов при почечной недостаточности.</w:t>
            </w:r>
          </w:p>
          <w:p w14:paraId="3F34F83E" w14:textId="77777777" w:rsidR="00B221BD" w:rsidRPr="00BF0242" w:rsidRDefault="00B221BD" w:rsidP="00680E12">
            <w:pPr>
              <w:pStyle w:val="Listparagraf"/>
              <w:numPr>
                <w:ilvl w:val="0"/>
                <w:numId w:val="42"/>
              </w:numPr>
              <w:tabs>
                <w:tab w:val="left" w:pos="170"/>
              </w:tabs>
              <w:rPr>
                <w:rFonts w:asciiTheme="majorHAnsi" w:hAnsiTheme="majorHAnsi"/>
                <w:spacing w:val="-4"/>
              </w:rPr>
            </w:pPr>
            <w:r w:rsidRPr="00BF0242">
              <w:rPr>
                <w:rFonts w:asciiTheme="majorHAnsi" w:hAnsiTheme="majorHAnsi"/>
                <w:b/>
                <w:bCs/>
                <w:spacing w:val="-4"/>
              </w:rPr>
              <w:t>Применять:</w:t>
            </w:r>
            <w:r w:rsidRPr="00BF0242">
              <w:rPr>
                <w:rFonts w:asciiTheme="majorHAnsi" w:hAnsiTheme="majorHAnsi"/>
                <w:spacing w:val="-4"/>
              </w:rPr>
              <w:t xml:space="preserve"> теоретические знания в интерпретации клинических проявлений и лабораторных исследований при заболеваниях почек.</w:t>
            </w:r>
          </w:p>
          <w:p w14:paraId="0DFDE613" w14:textId="6E2442F4" w:rsidR="00B221BD" w:rsidRPr="00BF0242" w:rsidRDefault="00B221BD" w:rsidP="00680E12">
            <w:pPr>
              <w:pStyle w:val="Listparagraf"/>
              <w:numPr>
                <w:ilvl w:val="0"/>
                <w:numId w:val="42"/>
              </w:numPr>
              <w:tabs>
                <w:tab w:val="left" w:pos="170"/>
              </w:tabs>
              <w:rPr>
                <w:rFonts w:asciiTheme="majorHAnsi" w:hAnsiTheme="majorHAnsi"/>
                <w:spacing w:val="-4"/>
              </w:rPr>
            </w:pPr>
            <w:r w:rsidRPr="00BF0242">
              <w:rPr>
                <w:rFonts w:asciiTheme="majorHAnsi" w:hAnsiTheme="majorHAnsi"/>
                <w:b/>
                <w:bCs/>
                <w:spacing w:val="-4"/>
              </w:rPr>
              <w:t>Интегрировать:</w:t>
            </w:r>
            <w:r w:rsidRPr="00BF0242">
              <w:rPr>
                <w:rFonts w:asciiTheme="majorHAnsi" w:hAnsiTheme="majorHAnsi"/>
                <w:spacing w:val="-4"/>
              </w:rPr>
              <w:t xml:space="preserve"> теоретические знания в патогенез нозологических единиц: нефрите, нефротическом синдроме, почечной недостаточности, нефролитиазе.</w:t>
            </w:r>
          </w:p>
        </w:tc>
        <w:tc>
          <w:tcPr>
            <w:tcW w:w="3697" w:type="dxa"/>
            <w:tcBorders>
              <w:top w:val="single" w:sz="4" w:space="0" w:color="auto"/>
              <w:left w:val="single" w:sz="4" w:space="0" w:color="auto"/>
              <w:right w:val="single" w:sz="4" w:space="0" w:color="auto"/>
            </w:tcBorders>
            <w:vAlign w:val="center"/>
          </w:tcPr>
          <w:p w14:paraId="58DBEDBB" w14:textId="4CCBF0AC" w:rsidR="00B221BD" w:rsidRPr="00B221BD" w:rsidRDefault="00B221BD" w:rsidP="00B221BD">
            <w:pPr>
              <w:tabs>
                <w:tab w:val="left" w:pos="170"/>
              </w:tabs>
              <w:rPr>
                <w:rFonts w:asciiTheme="majorHAnsi" w:hAnsiTheme="majorHAnsi"/>
                <w:spacing w:val="-4"/>
              </w:rPr>
            </w:pPr>
            <w:r>
              <w:rPr>
                <w:rFonts w:asciiTheme="majorHAnsi" w:hAnsiTheme="majorHAnsi"/>
                <w:spacing w:val="-4"/>
                <w:lang w:val="ro-RO"/>
              </w:rPr>
              <w:lastRenderedPageBreak/>
              <w:t xml:space="preserve">1. </w:t>
            </w:r>
            <w:r w:rsidRPr="00B221BD">
              <w:rPr>
                <w:rFonts w:asciiTheme="majorHAnsi" w:hAnsiTheme="majorHAnsi"/>
                <w:spacing w:val="-4"/>
              </w:rPr>
              <w:t>Преренальные, интраренальные и субренальные нарушения гломерулярной фильтрации.</w:t>
            </w:r>
          </w:p>
          <w:p w14:paraId="083BFB8C" w14:textId="30EB1E01" w:rsidR="00B221BD" w:rsidRPr="00B221BD" w:rsidRDefault="00B221BD" w:rsidP="00B221BD">
            <w:pPr>
              <w:tabs>
                <w:tab w:val="left" w:pos="170"/>
              </w:tabs>
              <w:rPr>
                <w:rFonts w:asciiTheme="majorHAnsi" w:hAnsiTheme="majorHAnsi"/>
                <w:spacing w:val="-4"/>
              </w:rPr>
            </w:pPr>
          </w:p>
          <w:p w14:paraId="60703281" w14:textId="1215DAE2" w:rsidR="00B221BD" w:rsidRPr="00247CF9" w:rsidRDefault="00B221BD" w:rsidP="00B221BD">
            <w:pPr>
              <w:tabs>
                <w:tab w:val="left" w:pos="170"/>
              </w:tabs>
              <w:rPr>
                <w:rFonts w:asciiTheme="majorHAnsi" w:hAnsiTheme="majorHAnsi"/>
                <w:spacing w:val="-4"/>
              </w:rPr>
            </w:pPr>
            <w:r w:rsidRPr="00B221BD">
              <w:rPr>
                <w:rFonts w:asciiTheme="majorHAnsi" w:hAnsiTheme="majorHAnsi"/>
                <w:spacing w:val="-4"/>
              </w:rPr>
              <w:t xml:space="preserve"> </w:t>
            </w:r>
          </w:p>
        </w:tc>
      </w:tr>
      <w:tr w:rsidR="00B221BD" w:rsidRPr="00247CF9" w14:paraId="312EDDAF" w14:textId="77777777" w:rsidTr="00290159">
        <w:trPr>
          <w:trHeight w:val="1578"/>
          <w:jc w:val="center"/>
        </w:trPr>
        <w:tc>
          <w:tcPr>
            <w:tcW w:w="6516" w:type="dxa"/>
            <w:vMerge/>
            <w:tcBorders>
              <w:left w:val="single" w:sz="4" w:space="0" w:color="auto"/>
              <w:right w:val="single" w:sz="4" w:space="0" w:color="auto"/>
            </w:tcBorders>
          </w:tcPr>
          <w:p w14:paraId="27C2CE32" w14:textId="77777777" w:rsidR="00B221BD" w:rsidRPr="00247CF9" w:rsidRDefault="00B221BD"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569390FA" w14:textId="0FA99F6C" w:rsidR="00B221BD" w:rsidRPr="00B221BD" w:rsidRDefault="00B221BD" w:rsidP="00B221BD">
            <w:pPr>
              <w:tabs>
                <w:tab w:val="left" w:pos="170"/>
              </w:tabs>
              <w:rPr>
                <w:rFonts w:asciiTheme="majorHAnsi" w:hAnsiTheme="majorHAnsi"/>
                <w:spacing w:val="-4"/>
              </w:rPr>
            </w:pPr>
            <w:r>
              <w:rPr>
                <w:rFonts w:asciiTheme="majorHAnsi" w:hAnsiTheme="majorHAnsi"/>
                <w:spacing w:val="-4"/>
                <w:lang w:val="ro-RO"/>
              </w:rPr>
              <w:t xml:space="preserve">2. </w:t>
            </w:r>
            <w:r w:rsidRPr="00B221BD">
              <w:rPr>
                <w:rFonts w:asciiTheme="majorHAnsi" w:hAnsiTheme="majorHAnsi"/>
                <w:spacing w:val="-4"/>
              </w:rPr>
              <w:t>Нарушения канальцевой реабсорбции.</w:t>
            </w:r>
          </w:p>
          <w:p w14:paraId="762DB590" w14:textId="67DC909A"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tab/>
            </w:r>
          </w:p>
          <w:p w14:paraId="776D24EF" w14:textId="519DE9C9"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t xml:space="preserve"> </w:t>
            </w:r>
          </w:p>
        </w:tc>
      </w:tr>
      <w:tr w:rsidR="00B221BD" w:rsidRPr="00247CF9" w14:paraId="32D9E2C2" w14:textId="77777777" w:rsidTr="00290159">
        <w:trPr>
          <w:trHeight w:val="1578"/>
          <w:jc w:val="center"/>
        </w:trPr>
        <w:tc>
          <w:tcPr>
            <w:tcW w:w="6516" w:type="dxa"/>
            <w:vMerge/>
            <w:tcBorders>
              <w:left w:val="single" w:sz="4" w:space="0" w:color="auto"/>
              <w:right w:val="single" w:sz="4" w:space="0" w:color="auto"/>
            </w:tcBorders>
          </w:tcPr>
          <w:p w14:paraId="6DFB5BF6" w14:textId="77777777" w:rsidR="00B221BD" w:rsidRPr="00247CF9" w:rsidRDefault="00B221BD"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5F03E0F4" w14:textId="4B35E1E5" w:rsidR="00B221BD" w:rsidRPr="00B221BD" w:rsidRDefault="00B221BD" w:rsidP="00B221BD">
            <w:pPr>
              <w:tabs>
                <w:tab w:val="left" w:pos="170"/>
              </w:tabs>
              <w:rPr>
                <w:rFonts w:asciiTheme="majorHAnsi" w:hAnsiTheme="majorHAnsi"/>
                <w:spacing w:val="-4"/>
              </w:rPr>
            </w:pPr>
            <w:r>
              <w:rPr>
                <w:rFonts w:asciiTheme="majorHAnsi" w:hAnsiTheme="majorHAnsi"/>
                <w:spacing w:val="-4"/>
                <w:lang w:val="ro-RO"/>
              </w:rPr>
              <w:t xml:space="preserve">3. </w:t>
            </w:r>
            <w:r w:rsidRPr="00B221BD">
              <w:rPr>
                <w:rFonts w:asciiTheme="majorHAnsi" w:hAnsiTheme="majorHAnsi"/>
                <w:spacing w:val="-4"/>
              </w:rPr>
              <w:t>Нарушения канальцевой секреции.</w:t>
            </w:r>
          </w:p>
        </w:tc>
      </w:tr>
      <w:tr w:rsidR="00B221BD" w:rsidRPr="00247CF9" w14:paraId="4E94C9C6" w14:textId="77777777" w:rsidTr="00290159">
        <w:trPr>
          <w:trHeight w:val="1578"/>
          <w:jc w:val="center"/>
        </w:trPr>
        <w:tc>
          <w:tcPr>
            <w:tcW w:w="6516" w:type="dxa"/>
            <w:vMerge/>
            <w:tcBorders>
              <w:left w:val="single" w:sz="4" w:space="0" w:color="auto"/>
              <w:right w:val="single" w:sz="4" w:space="0" w:color="auto"/>
            </w:tcBorders>
          </w:tcPr>
          <w:p w14:paraId="6BDCF874" w14:textId="77777777" w:rsidR="00B221BD" w:rsidRPr="00247CF9" w:rsidRDefault="00B221BD"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5BFBE2F8" w14:textId="0AD38613" w:rsidR="00B221BD" w:rsidRPr="00B221BD" w:rsidRDefault="00B221BD" w:rsidP="00B221BD">
            <w:pPr>
              <w:tabs>
                <w:tab w:val="left" w:pos="170"/>
              </w:tabs>
              <w:rPr>
                <w:rFonts w:asciiTheme="majorHAnsi" w:hAnsiTheme="majorHAnsi"/>
                <w:spacing w:val="-4"/>
              </w:rPr>
            </w:pPr>
            <w:r>
              <w:rPr>
                <w:rFonts w:asciiTheme="majorHAnsi" w:hAnsiTheme="majorHAnsi"/>
                <w:spacing w:val="-4"/>
                <w:lang w:val="ro-RO"/>
              </w:rPr>
              <w:t xml:space="preserve">4. </w:t>
            </w:r>
            <w:r w:rsidRPr="00B221BD">
              <w:rPr>
                <w:rFonts w:asciiTheme="majorHAnsi" w:hAnsiTheme="majorHAnsi"/>
                <w:spacing w:val="-4"/>
              </w:rPr>
              <w:t xml:space="preserve">Преренальная, интраренальная и субренальная почечная недостаточность. Острая и хроническая почечная недостаточность. </w:t>
            </w:r>
          </w:p>
          <w:p w14:paraId="17345B07" w14:textId="14487107" w:rsidR="00B221BD" w:rsidRPr="00B221BD" w:rsidRDefault="00B221BD" w:rsidP="00B221BD">
            <w:pPr>
              <w:tabs>
                <w:tab w:val="left" w:pos="170"/>
              </w:tabs>
              <w:rPr>
                <w:rFonts w:asciiTheme="majorHAnsi" w:hAnsiTheme="majorHAnsi"/>
                <w:spacing w:val="-4"/>
              </w:rPr>
            </w:pPr>
          </w:p>
        </w:tc>
      </w:tr>
      <w:tr w:rsidR="00B221BD" w:rsidRPr="00247CF9" w14:paraId="17124082" w14:textId="77777777" w:rsidTr="00290159">
        <w:trPr>
          <w:trHeight w:val="1578"/>
          <w:jc w:val="center"/>
        </w:trPr>
        <w:tc>
          <w:tcPr>
            <w:tcW w:w="6516" w:type="dxa"/>
            <w:vMerge/>
            <w:tcBorders>
              <w:left w:val="single" w:sz="4" w:space="0" w:color="auto"/>
              <w:right w:val="single" w:sz="4" w:space="0" w:color="auto"/>
            </w:tcBorders>
          </w:tcPr>
          <w:p w14:paraId="3D0D8D8B" w14:textId="77777777" w:rsidR="00B221BD" w:rsidRPr="00247CF9" w:rsidRDefault="00B221BD"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4BFBD474" w14:textId="007F5633" w:rsidR="00B221BD" w:rsidRPr="00B221BD" w:rsidRDefault="00B221BD" w:rsidP="00B221BD">
            <w:pPr>
              <w:tabs>
                <w:tab w:val="left" w:pos="170"/>
              </w:tabs>
              <w:rPr>
                <w:rFonts w:asciiTheme="majorHAnsi" w:hAnsiTheme="majorHAnsi"/>
                <w:spacing w:val="-4"/>
              </w:rPr>
            </w:pPr>
            <w:r>
              <w:rPr>
                <w:rFonts w:asciiTheme="majorHAnsi" w:hAnsiTheme="majorHAnsi"/>
                <w:spacing w:val="-4"/>
                <w:lang w:val="ro-RO"/>
              </w:rPr>
              <w:t xml:space="preserve">5. </w:t>
            </w:r>
            <w:r w:rsidRPr="00B221BD">
              <w:rPr>
                <w:rFonts w:asciiTheme="majorHAnsi" w:hAnsiTheme="majorHAnsi"/>
                <w:spacing w:val="-4"/>
              </w:rPr>
              <w:t>Нефритический и нефротический синдром</w:t>
            </w:r>
          </w:p>
        </w:tc>
      </w:tr>
      <w:tr w:rsidR="00F23186" w:rsidRPr="00247CF9" w14:paraId="188C55E0" w14:textId="77777777" w:rsidTr="000A4697">
        <w:trPr>
          <w:trHeight w:val="349"/>
          <w:jc w:val="center"/>
        </w:trPr>
        <w:tc>
          <w:tcPr>
            <w:tcW w:w="10213" w:type="dxa"/>
            <w:gridSpan w:val="2"/>
            <w:tcBorders>
              <w:left w:val="single" w:sz="4" w:space="0" w:color="auto"/>
              <w:right w:val="single" w:sz="4" w:space="0" w:color="auto"/>
            </w:tcBorders>
          </w:tcPr>
          <w:p w14:paraId="655F6AAD" w14:textId="18E16A5A" w:rsidR="00F23186" w:rsidRPr="00247CF9" w:rsidRDefault="00F23186" w:rsidP="00247CF9">
            <w:pPr>
              <w:tabs>
                <w:tab w:val="left" w:pos="170"/>
              </w:tabs>
              <w:rPr>
                <w:rFonts w:asciiTheme="majorHAnsi" w:hAnsiTheme="majorHAnsi"/>
                <w:spacing w:val="-4"/>
              </w:rPr>
            </w:pPr>
            <w:r w:rsidRPr="00247CF9">
              <w:rPr>
                <w:rFonts w:asciiTheme="majorHAnsi" w:hAnsiTheme="majorHAnsi"/>
                <w:b/>
                <w:bCs/>
                <w:spacing w:val="-4"/>
              </w:rPr>
              <w:t xml:space="preserve">Тема (глава) </w:t>
            </w:r>
            <w:r w:rsidRPr="00247CF9">
              <w:rPr>
                <w:rFonts w:asciiTheme="majorHAnsi" w:hAnsiTheme="majorHAnsi"/>
                <w:b/>
                <w:bCs/>
                <w:spacing w:val="-4"/>
                <w:lang w:val="ro-RO"/>
              </w:rPr>
              <w:t>8</w:t>
            </w:r>
            <w:r w:rsidRPr="00247CF9">
              <w:rPr>
                <w:rFonts w:asciiTheme="majorHAnsi" w:hAnsiTheme="majorHAnsi"/>
                <w:b/>
                <w:bCs/>
                <w:spacing w:val="-4"/>
              </w:rPr>
              <w:t>. Патофизиология эндокринной системы.</w:t>
            </w:r>
          </w:p>
        </w:tc>
      </w:tr>
      <w:tr w:rsidR="00B221BD" w:rsidRPr="00247CF9" w14:paraId="573B4AB9" w14:textId="77777777" w:rsidTr="00B221BD">
        <w:trPr>
          <w:trHeight w:val="2601"/>
          <w:jc w:val="center"/>
        </w:trPr>
        <w:tc>
          <w:tcPr>
            <w:tcW w:w="6516" w:type="dxa"/>
            <w:vMerge w:val="restart"/>
            <w:tcBorders>
              <w:left w:val="single" w:sz="4" w:space="0" w:color="auto"/>
              <w:right w:val="single" w:sz="4" w:space="0" w:color="auto"/>
            </w:tcBorders>
          </w:tcPr>
          <w:p w14:paraId="66A7612C" w14:textId="6406ECE7" w:rsidR="00B221BD" w:rsidRPr="00BF0242" w:rsidRDefault="00B221BD" w:rsidP="00680E12">
            <w:pPr>
              <w:pStyle w:val="Listparagraf"/>
              <w:numPr>
                <w:ilvl w:val="0"/>
                <w:numId w:val="43"/>
              </w:numPr>
              <w:tabs>
                <w:tab w:val="left" w:pos="170"/>
              </w:tabs>
              <w:rPr>
                <w:rFonts w:asciiTheme="majorHAnsi" w:hAnsiTheme="majorHAnsi"/>
                <w:spacing w:val="-4"/>
              </w:rPr>
            </w:pPr>
            <w:r w:rsidRPr="00BF0242">
              <w:rPr>
                <w:rFonts w:asciiTheme="majorHAnsi" w:hAnsiTheme="majorHAnsi"/>
                <w:b/>
                <w:bCs/>
                <w:spacing w:val="-4"/>
              </w:rPr>
              <w:t>Определять:</w:t>
            </w:r>
            <w:r w:rsidRPr="00BF0242">
              <w:rPr>
                <w:rFonts w:asciiTheme="majorHAnsi" w:hAnsiTheme="majorHAnsi"/>
                <w:spacing w:val="-4"/>
              </w:rPr>
              <w:t xml:space="preserve"> Гипер- и гипосекрецию GH-рилизинг-гормона-соматотропин-соматомединов, кортикотропин-рилизинг-гормона-кортикотропина, тирео-стимулирующего гормона-тиротропина, гонадотропин-высвобождающего гормона-гонадотропина-гормон-стимулирующего гормона, стимулирующего выработку лютеинизирующего гормона. Гипер- и гипокортицизм. Гипер- и гипотиреоз. Мужской и женский гипер- и гипогонадизм. Гипоинсулинизм. Сахарный диабет I типа. Гиперосмолярная гипергликемическая кома, кетоацидотическая кома. Микроангиопатии. Макроангиопатии. Гипогликемическая кома. Инсулинорезистентность. Сахарный диабет II типа.</w:t>
            </w:r>
          </w:p>
          <w:p w14:paraId="5AAFCEA9" w14:textId="77777777" w:rsidR="00B221BD" w:rsidRPr="00BF0242" w:rsidRDefault="00B221BD" w:rsidP="00680E12">
            <w:pPr>
              <w:pStyle w:val="Listparagraf"/>
              <w:numPr>
                <w:ilvl w:val="0"/>
                <w:numId w:val="43"/>
              </w:numPr>
              <w:tabs>
                <w:tab w:val="left" w:pos="170"/>
              </w:tabs>
              <w:rPr>
                <w:rFonts w:asciiTheme="majorHAnsi" w:hAnsiTheme="majorHAnsi"/>
                <w:spacing w:val="-4"/>
              </w:rPr>
            </w:pPr>
            <w:r w:rsidRPr="00BF0242">
              <w:rPr>
                <w:rFonts w:asciiTheme="majorHAnsi" w:hAnsiTheme="majorHAnsi"/>
                <w:b/>
                <w:bCs/>
                <w:spacing w:val="-4"/>
              </w:rPr>
              <w:t>Знать:</w:t>
            </w:r>
            <w:r w:rsidRPr="00BF0242">
              <w:rPr>
                <w:rFonts w:asciiTheme="majorHAnsi" w:hAnsiTheme="majorHAnsi"/>
                <w:spacing w:val="-4"/>
              </w:rPr>
              <w:t xml:space="preserve"> организация и принципы функционирования оси периферические железы- гипоталамус-гипофиз. Этиология, патогенез и </w:t>
            </w:r>
            <w:r w:rsidRPr="00BF0242">
              <w:rPr>
                <w:rFonts w:asciiTheme="majorHAnsi" w:hAnsiTheme="majorHAnsi"/>
                <w:spacing w:val="-4"/>
              </w:rPr>
              <w:lastRenderedPageBreak/>
              <w:t>проявления нарушений нейросекреторной гипоталамуса. Этиология, патогенез и проявления нарушений секреции гипофиза: ТТГ, АКТГ, ГР, ФСГ, ЛГ, пролактина. Этиология, патогенез и проявления нарушений периферических желез: коры надпочечников щитовидной железы, половых желез, эндокринной части поджелудочная железа. Органогенетические и метаболические эффекты гормона роста и соматомединов, глюкокортикостероидов, минералокортикостероидов, гормонов щитовидной железы, половых гормонов, инсулина и глюкагона.</w:t>
            </w:r>
            <w:r w:rsidRPr="00BF0242">
              <w:rPr>
                <w:rFonts w:asciiTheme="majorHAnsi" w:hAnsiTheme="majorHAnsi"/>
                <w:b/>
                <w:bCs/>
                <w:spacing w:val="-4"/>
              </w:rPr>
              <w:t xml:space="preserve"> </w:t>
            </w:r>
            <w:r w:rsidRPr="00BF0242">
              <w:rPr>
                <w:rFonts w:asciiTheme="majorHAnsi" w:hAnsiTheme="majorHAnsi"/>
                <w:spacing w:val="-4"/>
              </w:rPr>
              <w:t>Проявления недостаточности и гиперсекреции гормона роста и соматомединов, глюкокортикостероидов,, минералокортикостероидов, гормонов щитовидной железы, половых гормонов, инсулина и глюкагона.</w:t>
            </w:r>
          </w:p>
          <w:p w14:paraId="25980363" w14:textId="77777777" w:rsidR="00B221BD" w:rsidRPr="00BF0242" w:rsidRDefault="00B221BD" w:rsidP="00680E12">
            <w:pPr>
              <w:pStyle w:val="Listparagraf"/>
              <w:numPr>
                <w:ilvl w:val="0"/>
                <w:numId w:val="43"/>
              </w:numPr>
              <w:tabs>
                <w:tab w:val="left" w:pos="170"/>
              </w:tabs>
              <w:rPr>
                <w:rFonts w:asciiTheme="majorHAnsi" w:hAnsiTheme="majorHAnsi"/>
                <w:spacing w:val="-4"/>
              </w:rPr>
            </w:pPr>
            <w:r w:rsidRPr="00BF0242">
              <w:rPr>
                <w:rFonts w:asciiTheme="majorHAnsi" w:hAnsiTheme="majorHAnsi"/>
                <w:b/>
                <w:bCs/>
                <w:spacing w:val="-4"/>
              </w:rPr>
              <w:t>Продемонстрировать:</w:t>
            </w:r>
            <w:r w:rsidRPr="00BF0242">
              <w:rPr>
                <w:rFonts w:asciiTheme="majorHAnsi" w:hAnsiTheme="majorHAnsi"/>
                <w:spacing w:val="-4"/>
              </w:rPr>
              <w:t xml:space="preserve"> патогенетические цепи первичных, вторичных и третичных нарушений коры надпочечников, щитовидной железы, половых желез.</w:t>
            </w:r>
          </w:p>
          <w:p w14:paraId="53C6A636" w14:textId="77777777" w:rsidR="00B221BD" w:rsidRPr="00BF0242" w:rsidRDefault="00B221BD" w:rsidP="00680E12">
            <w:pPr>
              <w:pStyle w:val="Listparagraf"/>
              <w:numPr>
                <w:ilvl w:val="0"/>
                <w:numId w:val="43"/>
              </w:numPr>
              <w:tabs>
                <w:tab w:val="left" w:pos="170"/>
              </w:tabs>
              <w:rPr>
                <w:rFonts w:asciiTheme="majorHAnsi" w:hAnsiTheme="majorHAnsi"/>
                <w:spacing w:val="-4"/>
              </w:rPr>
            </w:pPr>
            <w:r w:rsidRPr="00BF0242">
              <w:rPr>
                <w:rFonts w:asciiTheme="majorHAnsi" w:hAnsiTheme="majorHAnsi"/>
                <w:b/>
                <w:bCs/>
                <w:spacing w:val="-4"/>
              </w:rPr>
              <w:t>Применять:</w:t>
            </w:r>
            <w:r w:rsidRPr="00BF0242">
              <w:rPr>
                <w:rFonts w:asciiTheme="majorHAnsi" w:hAnsiTheme="majorHAnsi"/>
                <w:spacing w:val="-4"/>
              </w:rPr>
              <w:t xml:space="preserve"> теоретические знания для объяснения биохимических и клинических расстройств при клинических формах недостаточности и повышенной секреции гормонов роста, глюкокортикостероидов, минералокортикостероидов, гормонов щитовидной железы, половых гормонов, инсулина и глюкагона.</w:t>
            </w:r>
          </w:p>
          <w:p w14:paraId="5AC742D9" w14:textId="06E336C5" w:rsidR="00B221BD" w:rsidRPr="00BF0242" w:rsidRDefault="00B221BD" w:rsidP="00680E12">
            <w:pPr>
              <w:pStyle w:val="Listparagraf"/>
              <w:numPr>
                <w:ilvl w:val="0"/>
                <w:numId w:val="43"/>
              </w:numPr>
              <w:tabs>
                <w:tab w:val="left" w:pos="170"/>
              </w:tabs>
              <w:rPr>
                <w:rFonts w:asciiTheme="majorHAnsi" w:hAnsiTheme="majorHAnsi"/>
                <w:spacing w:val="-4"/>
              </w:rPr>
            </w:pPr>
            <w:r w:rsidRPr="00BF0242">
              <w:rPr>
                <w:rFonts w:asciiTheme="majorHAnsi" w:hAnsiTheme="majorHAnsi"/>
                <w:b/>
                <w:bCs/>
                <w:spacing w:val="-4"/>
              </w:rPr>
              <w:t>Интегрировать:</w:t>
            </w:r>
            <w:r w:rsidRPr="00BF0242">
              <w:rPr>
                <w:rFonts w:asciiTheme="majorHAnsi" w:hAnsiTheme="majorHAnsi"/>
                <w:spacing w:val="-4"/>
              </w:rPr>
              <w:t xml:space="preserve"> теоретические знания в патогенез и проявления нозологических единиц: гигантизма и карликовости,</w:t>
            </w:r>
            <w:r w:rsidRPr="00BF0242">
              <w:rPr>
                <w:rFonts w:asciiTheme="majorHAnsi" w:hAnsiTheme="majorHAnsi"/>
                <w:b/>
                <w:bCs/>
                <w:spacing w:val="-4"/>
              </w:rPr>
              <w:t xml:space="preserve"> </w:t>
            </w:r>
            <w:r w:rsidRPr="00BF0242">
              <w:rPr>
                <w:rFonts w:asciiTheme="majorHAnsi" w:hAnsiTheme="majorHAnsi"/>
                <w:spacing w:val="-4"/>
              </w:rPr>
              <w:t>акромегалии, первичного и вторичного гиперкортицизма (болезни и синдроме Кушинга), гипокортизолизме (болезнь Аддисона), гипертиреозе (болезни Гревса), гипотиреозе (эндемическом зобе, микседеме), первичной гиперсекреции минералокортикоидов (болезни Конна), сахарном диабете I и II типов, инсулинорезистентности). Гипер- и гипосекреция GH-рилизинг-гормона-соматотропина-соматомедина, кортикотропин-рилизинг-гормона-кортикотропина.</w:t>
            </w:r>
          </w:p>
        </w:tc>
        <w:tc>
          <w:tcPr>
            <w:tcW w:w="3697" w:type="dxa"/>
            <w:tcBorders>
              <w:top w:val="single" w:sz="4" w:space="0" w:color="auto"/>
              <w:left w:val="single" w:sz="4" w:space="0" w:color="auto"/>
              <w:right w:val="single" w:sz="4" w:space="0" w:color="auto"/>
            </w:tcBorders>
            <w:vAlign w:val="center"/>
          </w:tcPr>
          <w:p w14:paraId="1A77F431" w14:textId="4D5973ED"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lastRenderedPageBreak/>
              <w:t>1.</w:t>
            </w:r>
            <w:r w:rsidRPr="00B221BD">
              <w:rPr>
                <w:rFonts w:asciiTheme="majorHAnsi" w:hAnsiTheme="majorHAnsi"/>
                <w:spacing w:val="-4"/>
              </w:rPr>
              <w:tab/>
              <w:t>Гипер- и гипосекреция соматолиберина-соматотропина-соматомедина.</w:t>
            </w:r>
            <w:r w:rsidRPr="00B221BD">
              <w:rPr>
                <w:rFonts w:asciiTheme="majorHAnsi" w:hAnsiTheme="majorHAnsi"/>
                <w:spacing w:val="-4"/>
              </w:rPr>
              <w:tab/>
            </w:r>
          </w:p>
          <w:p w14:paraId="295C5BD2" w14:textId="32B91E58" w:rsidR="00B221BD" w:rsidRPr="00247CF9" w:rsidRDefault="00B221BD" w:rsidP="00B221BD">
            <w:pPr>
              <w:tabs>
                <w:tab w:val="left" w:pos="170"/>
              </w:tabs>
              <w:rPr>
                <w:rFonts w:asciiTheme="majorHAnsi" w:hAnsiTheme="majorHAnsi"/>
                <w:spacing w:val="-4"/>
              </w:rPr>
            </w:pPr>
          </w:p>
        </w:tc>
      </w:tr>
      <w:tr w:rsidR="00B221BD" w:rsidRPr="00247CF9" w14:paraId="479031B2" w14:textId="77777777" w:rsidTr="00A02886">
        <w:trPr>
          <w:trHeight w:val="2600"/>
          <w:jc w:val="center"/>
        </w:trPr>
        <w:tc>
          <w:tcPr>
            <w:tcW w:w="6516" w:type="dxa"/>
            <w:vMerge/>
            <w:tcBorders>
              <w:left w:val="single" w:sz="4" w:space="0" w:color="auto"/>
              <w:right w:val="single" w:sz="4" w:space="0" w:color="auto"/>
            </w:tcBorders>
          </w:tcPr>
          <w:p w14:paraId="20C939B8" w14:textId="77777777" w:rsidR="00B221BD" w:rsidRPr="00247CF9" w:rsidRDefault="00B221BD"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504D01C6" w14:textId="3BF82159" w:rsidR="00B221BD" w:rsidRPr="00B221BD" w:rsidRDefault="00B221BD" w:rsidP="00B221BD">
            <w:pPr>
              <w:tabs>
                <w:tab w:val="left" w:pos="170"/>
              </w:tabs>
              <w:rPr>
                <w:rFonts w:asciiTheme="majorHAnsi" w:hAnsiTheme="majorHAnsi"/>
                <w:spacing w:val="-4"/>
              </w:rPr>
            </w:pPr>
            <w:r>
              <w:rPr>
                <w:rFonts w:asciiTheme="majorHAnsi" w:hAnsiTheme="majorHAnsi"/>
                <w:spacing w:val="-4"/>
                <w:lang w:val="ro-RO"/>
              </w:rPr>
              <w:t xml:space="preserve">2. </w:t>
            </w:r>
            <w:r w:rsidRPr="00B221BD">
              <w:rPr>
                <w:rFonts w:asciiTheme="majorHAnsi" w:hAnsiTheme="majorHAnsi"/>
                <w:spacing w:val="-4"/>
              </w:rPr>
              <w:t>Гипер- и гипосекреция кортиколиберина-кортикотропина. Гипер- и гипокортицизм.</w:t>
            </w:r>
          </w:p>
          <w:p w14:paraId="3549DE93" w14:textId="1BBD8F89" w:rsidR="00B221BD" w:rsidRPr="00B221BD" w:rsidRDefault="00B221BD" w:rsidP="00B221BD">
            <w:pPr>
              <w:tabs>
                <w:tab w:val="left" w:pos="170"/>
              </w:tabs>
              <w:rPr>
                <w:rFonts w:asciiTheme="majorHAnsi" w:hAnsiTheme="majorHAnsi"/>
                <w:spacing w:val="-4"/>
              </w:rPr>
            </w:pPr>
          </w:p>
          <w:p w14:paraId="62B7FDCB" w14:textId="5FDC8869" w:rsidR="00B221BD" w:rsidRPr="00B221BD" w:rsidRDefault="00B221BD" w:rsidP="00B221BD">
            <w:pPr>
              <w:tabs>
                <w:tab w:val="left" w:pos="170"/>
              </w:tabs>
              <w:rPr>
                <w:rFonts w:asciiTheme="majorHAnsi" w:hAnsiTheme="majorHAnsi"/>
                <w:spacing w:val="-4"/>
              </w:rPr>
            </w:pPr>
          </w:p>
        </w:tc>
      </w:tr>
      <w:tr w:rsidR="00B221BD" w:rsidRPr="00247CF9" w14:paraId="4E0789E4" w14:textId="77777777" w:rsidTr="00A02886">
        <w:trPr>
          <w:trHeight w:val="2600"/>
          <w:jc w:val="center"/>
        </w:trPr>
        <w:tc>
          <w:tcPr>
            <w:tcW w:w="6516" w:type="dxa"/>
            <w:vMerge/>
            <w:tcBorders>
              <w:left w:val="single" w:sz="4" w:space="0" w:color="auto"/>
              <w:right w:val="single" w:sz="4" w:space="0" w:color="auto"/>
            </w:tcBorders>
          </w:tcPr>
          <w:p w14:paraId="01CF4CD7" w14:textId="77777777" w:rsidR="00B221BD" w:rsidRPr="00247CF9" w:rsidRDefault="00B221BD"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0CE5E310" w14:textId="06188DD9" w:rsidR="00B221BD" w:rsidRPr="00B221BD" w:rsidRDefault="00B221BD" w:rsidP="00B221BD">
            <w:pPr>
              <w:tabs>
                <w:tab w:val="left" w:pos="170"/>
              </w:tabs>
              <w:rPr>
                <w:rFonts w:asciiTheme="majorHAnsi" w:hAnsiTheme="majorHAnsi"/>
                <w:spacing w:val="-4"/>
              </w:rPr>
            </w:pPr>
            <w:r>
              <w:rPr>
                <w:rFonts w:asciiTheme="majorHAnsi" w:hAnsiTheme="majorHAnsi"/>
                <w:spacing w:val="-4"/>
                <w:lang w:val="ro-RO"/>
              </w:rPr>
              <w:t xml:space="preserve">3. </w:t>
            </w:r>
            <w:r w:rsidRPr="00B221BD">
              <w:rPr>
                <w:rFonts w:asciiTheme="majorHAnsi" w:hAnsiTheme="majorHAnsi"/>
                <w:spacing w:val="-4"/>
              </w:rPr>
              <w:t>Гипер- и гипосекреция тиролиберина-тиротропина.</w:t>
            </w:r>
          </w:p>
          <w:p w14:paraId="6A449CF3" w14:textId="77777777"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t>Гипер- и гипотиреоз.</w:t>
            </w:r>
          </w:p>
          <w:p w14:paraId="654602B2" w14:textId="4EB4042C"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tab/>
            </w:r>
          </w:p>
          <w:p w14:paraId="08C3790C" w14:textId="5030BD69" w:rsidR="00B221BD" w:rsidRPr="00B221BD" w:rsidRDefault="00B221BD" w:rsidP="00B221BD">
            <w:pPr>
              <w:tabs>
                <w:tab w:val="left" w:pos="170"/>
              </w:tabs>
              <w:rPr>
                <w:rFonts w:asciiTheme="majorHAnsi" w:hAnsiTheme="majorHAnsi"/>
                <w:spacing w:val="-4"/>
              </w:rPr>
            </w:pPr>
          </w:p>
        </w:tc>
      </w:tr>
      <w:tr w:rsidR="00B221BD" w:rsidRPr="00247CF9" w14:paraId="5366D801" w14:textId="77777777" w:rsidTr="00A02886">
        <w:trPr>
          <w:trHeight w:val="2600"/>
          <w:jc w:val="center"/>
        </w:trPr>
        <w:tc>
          <w:tcPr>
            <w:tcW w:w="6516" w:type="dxa"/>
            <w:vMerge/>
            <w:tcBorders>
              <w:left w:val="single" w:sz="4" w:space="0" w:color="auto"/>
              <w:right w:val="single" w:sz="4" w:space="0" w:color="auto"/>
            </w:tcBorders>
          </w:tcPr>
          <w:p w14:paraId="1241DA12" w14:textId="77777777" w:rsidR="00B221BD" w:rsidRPr="00247CF9" w:rsidRDefault="00B221BD"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40F1D4F5" w14:textId="7D63E74F" w:rsidR="00B221BD" w:rsidRPr="00B221BD" w:rsidRDefault="00B221BD" w:rsidP="00B221BD">
            <w:pPr>
              <w:tabs>
                <w:tab w:val="left" w:pos="170"/>
              </w:tabs>
              <w:rPr>
                <w:rFonts w:asciiTheme="majorHAnsi" w:hAnsiTheme="majorHAnsi"/>
                <w:spacing w:val="-4"/>
              </w:rPr>
            </w:pPr>
            <w:r>
              <w:rPr>
                <w:rFonts w:asciiTheme="majorHAnsi" w:hAnsiTheme="majorHAnsi"/>
                <w:spacing w:val="-4"/>
                <w:lang w:val="ro-RO"/>
              </w:rPr>
              <w:t xml:space="preserve">4. </w:t>
            </w:r>
            <w:r w:rsidRPr="00B221BD">
              <w:rPr>
                <w:rFonts w:asciiTheme="majorHAnsi" w:hAnsiTheme="majorHAnsi"/>
                <w:spacing w:val="-4"/>
              </w:rPr>
              <w:t>Гипер- и гипосекреция гонадолиберина-гонадотропинов. Мужской и женский гипер- и гипогонадизм.</w:t>
            </w:r>
          </w:p>
          <w:p w14:paraId="03579E76" w14:textId="2E84D432"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tab/>
            </w:r>
          </w:p>
        </w:tc>
      </w:tr>
      <w:tr w:rsidR="00B221BD" w:rsidRPr="00247CF9" w14:paraId="35895FB3" w14:textId="77777777" w:rsidTr="00A02886">
        <w:trPr>
          <w:trHeight w:val="2600"/>
          <w:jc w:val="center"/>
        </w:trPr>
        <w:tc>
          <w:tcPr>
            <w:tcW w:w="6516" w:type="dxa"/>
            <w:vMerge/>
            <w:tcBorders>
              <w:left w:val="single" w:sz="4" w:space="0" w:color="auto"/>
              <w:right w:val="single" w:sz="4" w:space="0" w:color="auto"/>
            </w:tcBorders>
          </w:tcPr>
          <w:p w14:paraId="2B796E9D" w14:textId="77777777" w:rsidR="00B221BD" w:rsidRPr="00247CF9" w:rsidRDefault="00B221BD" w:rsidP="00D9285F">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6C95451D" w14:textId="776BA754" w:rsidR="00B221BD" w:rsidRPr="00B221BD" w:rsidRDefault="00B221BD" w:rsidP="00B221BD">
            <w:pPr>
              <w:tabs>
                <w:tab w:val="left" w:pos="170"/>
              </w:tabs>
              <w:rPr>
                <w:rFonts w:asciiTheme="majorHAnsi" w:hAnsiTheme="majorHAnsi"/>
                <w:spacing w:val="-4"/>
              </w:rPr>
            </w:pPr>
            <w:r>
              <w:rPr>
                <w:rFonts w:asciiTheme="majorHAnsi" w:hAnsiTheme="majorHAnsi"/>
                <w:spacing w:val="-4"/>
                <w:lang w:val="ro-RO"/>
              </w:rPr>
              <w:t xml:space="preserve">5. </w:t>
            </w:r>
            <w:r w:rsidRPr="00B221BD">
              <w:rPr>
                <w:rFonts w:asciiTheme="majorHAnsi" w:hAnsiTheme="majorHAnsi"/>
                <w:spacing w:val="-4"/>
              </w:rPr>
              <w:t>Гипер- и гипосекреция инсулина и глюкагона. Гипер- и гипогликемическая кома.  Гиперосмолярная кома. Кетоацидотическая кома</w:t>
            </w:r>
          </w:p>
        </w:tc>
      </w:tr>
      <w:tr w:rsidR="00F23186" w:rsidRPr="00247CF9" w14:paraId="36F4BB40" w14:textId="77777777" w:rsidTr="00AE57BC">
        <w:trPr>
          <w:trHeight w:val="349"/>
          <w:jc w:val="center"/>
        </w:trPr>
        <w:tc>
          <w:tcPr>
            <w:tcW w:w="10213" w:type="dxa"/>
            <w:gridSpan w:val="2"/>
            <w:tcBorders>
              <w:left w:val="single" w:sz="4" w:space="0" w:color="auto"/>
              <w:right w:val="single" w:sz="4" w:space="0" w:color="auto"/>
            </w:tcBorders>
          </w:tcPr>
          <w:p w14:paraId="5CFC6FD3" w14:textId="77777777" w:rsidR="00F23186" w:rsidRDefault="00F23186" w:rsidP="00247CF9">
            <w:pPr>
              <w:tabs>
                <w:tab w:val="left" w:pos="170"/>
              </w:tabs>
              <w:rPr>
                <w:rFonts w:asciiTheme="majorHAnsi" w:hAnsiTheme="majorHAnsi"/>
                <w:b/>
                <w:bCs/>
                <w:spacing w:val="-4"/>
                <w:lang w:val="ru-MD"/>
              </w:rPr>
            </w:pPr>
            <w:r w:rsidRPr="00247CF9">
              <w:rPr>
                <w:rFonts w:asciiTheme="majorHAnsi" w:hAnsiTheme="majorHAnsi"/>
                <w:b/>
                <w:bCs/>
                <w:spacing w:val="-4"/>
              </w:rPr>
              <w:t xml:space="preserve">Тема (глава) 9. Патофизиология </w:t>
            </w:r>
            <w:r w:rsidR="00AC62B2" w:rsidRPr="003116E5">
              <w:rPr>
                <w:rFonts w:asciiTheme="majorHAnsi" w:hAnsiTheme="majorHAnsi"/>
                <w:b/>
                <w:bCs/>
                <w:spacing w:val="-4"/>
                <w:lang w:val="ru-MD"/>
              </w:rPr>
              <w:t>центральной нервной системы.</w:t>
            </w:r>
          </w:p>
          <w:p w14:paraId="2575E591" w14:textId="7529BB1E" w:rsidR="00686821" w:rsidRPr="00247CF9" w:rsidRDefault="00686821" w:rsidP="00247CF9">
            <w:pPr>
              <w:tabs>
                <w:tab w:val="left" w:pos="170"/>
              </w:tabs>
              <w:rPr>
                <w:rFonts w:asciiTheme="majorHAnsi" w:hAnsiTheme="majorHAnsi"/>
                <w:spacing w:val="-4"/>
              </w:rPr>
            </w:pPr>
          </w:p>
        </w:tc>
      </w:tr>
      <w:tr w:rsidR="00B221BD" w:rsidRPr="00247CF9" w14:paraId="5B394B66" w14:textId="77777777" w:rsidTr="00B221BD">
        <w:trPr>
          <w:trHeight w:val="4674"/>
          <w:jc w:val="center"/>
        </w:trPr>
        <w:tc>
          <w:tcPr>
            <w:tcW w:w="6516" w:type="dxa"/>
            <w:vMerge w:val="restart"/>
            <w:tcBorders>
              <w:left w:val="single" w:sz="4" w:space="0" w:color="auto"/>
              <w:right w:val="single" w:sz="4" w:space="0" w:color="auto"/>
            </w:tcBorders>
          </w:tcPr>
          <w:p w14:paraId="5893E87B" w14:textId="77777777" w:rsidR="00B221BD" w:rsidRPr="00BF0242" w:rsidRDefault="00B221BD" w:rsidP="00680E12">
            <w:pPr>
              <w:pStyle w:val="Listparagraf"/>
              <w:numPr>
                <w:ilvl w:val="0"/>
                <w:numId w:val="44"/>
              </w:numPr>
              <w:tabs>
                <w:tab w:val="left" w:pos="170"/>
              </w:tabs>
              <w:rPr>
                <w:rFonts w:asciiTheme="majorHAnsi" w:hAnsiTheme="majorHAnsi"/>
                <w:spacing w:val="-4"/>
              </w:rPr>
            </w:pPr>
            <w:r w:rsidRPr="00BF0242">
              <w:rPr>
                <w:rFonts w:asciiTheme="majorHAnsi" w:hAnsiTheme="majorHAnsi"/>
                <w:b/>
                <w:bCs/>
                <w:spacing w:val="-4"/>
              </w:rPr>
              <w:lastRenderedPageBreak/>
              <w:t>Определять:</w:t>
            </w:r>
            <w:r w:rsidRPr="00BF0242">
              <w:rPr>
                <w:rFonts w:asciiTheme="majorHAnsi" w:hAnsiTheme="majorHAnsi"/>
                <w:spacing w:val="-4"/>
              </w:rPr>
              <w:t xml:space="preserve"> гиповозбудимость. Гипервозбудимость. Причины. Торможение, деполяризации и гиперполяризации. Синтез, трансаксональный транспорт, нарушения депонированияч, высвобождения, захвата и деградация медиаторов. Симпатикотония и парасимпатикотония.</w:t>
            </w:r>
          </w:p>
          <w:p w14:paraId="3D4A923F" w14:textId="77777777" w:rsidR="00B221BD" w:rsidRPr="00BF0242" w:rsidRDefault="00B221BD" w:rsidP="00680E12">
            <w:pPr>
              <w:pStyle w:val="Listparagraf"/>
              <w:numPr>
                <w:ilvl w:val="0"/>
                <w:numId w:val="44"/>
              </w:numPr>
              <w:tabs>
                <w:tab w:val="left" w:pos="170"/>
              </w:tabs>
              <w:rPr>
                <w:rFonts w:asciiTheme="majorHAnsi" w:hAnsiTheme="majorHAnsi"/>
                <w:spacing w:val="-4"/>
              </w:rPr>
            </w:pPr>
            <w:r w:rsidRPr="00BF0242">
              <w:rPr>
                <w:rFonts w:asciiTheme="majorHAnsi" w:hAnsiTheme="majorHAnsi"/>
                <w:b/>
                <w:bCs/>
                <w:spacing w:val="-4"/>
              </w:rPr>
              <w:t>Знать:</w:t>
            </w:r>
            <w:r w:rsidRPr="00BF0242">
              <w:rPr>
                <w:rFonts w:asciiTheme="majorHAnsi" w:hAnsiTheme="majorHAnsi"/>
                <w:spacing w:val="-4"/>
              </w:rPr>
              <w:t xml:space="preserve"> механизмы и нарушения нейронного возбуждения и торможения (предшественники и ферменты для синтеза ацетилхолина, норадреналина, дофамина, серотонина, ГАМК), механизмы и нарушения трансаксонального транспорта медиаторов, механизмы и нарушения депонирования и высвобождения Медиаторов, механизмы и нарушения обратного захвата и деградации медиаторов в синаптической щели, постинаптические расстройства. Патофизиология центральной нервной системы.</w:t>
            </w:r>
            <w:r w:rsidRPr="00BF0242">
              <w:rPr>
                <w:rFonts w:asciiTheme="majorHAnsi" w:hAnsiTheme="majorHAnsi"/>
                <w:b/>
                <w:bCs/>
                <w:spacing w:val="-4"/>
              </w:rPr>
              <w:t xml:space="preserve"> </w:t>
            </w:r>
            <w:r w:rsidRPr="00BF0242">
              <w:rPr>
                <w:rFonts w:asciiTheme="majorHAnsi" w:hAnsiTheme="majorHAnsi"/>
                <w:spacing w:val="-4"/>
              </w:rPr>
              <w:t>Нарушение функций нейронов.</w:t>
            </w:r>
            <w:r w:rsidRPr="00BF0242">
              <w:rPr>
                <w:rFonts w:asciiTheme="majorHAnsi" w:hAnsiTheme="majorHAnsi"/>
                <w:b/>
                <w:bCs/>
                <w:spacing w:val="-4"/>
              </w:rPr>
              <w:t xml:space="preserve"> </w:t>
            </w:r>
            <w:r w:rsidRPr="00BF0242">
              <w:rPr>
                <w:rFonts w:asciiTheme="majorHAnsi" w:hAnsiTheme="majorHAnsi"/>
                <w:spacing w:val="-4"/>
              </w:rPr>
              <w:t>Повышенная возбудимость. Причины. Механизмы. Проявления. Нарушение деполяризации. Нарушения синаптической передачи.  Нарушения синтеза трансаксонального транспорта, депонирования, обратного захвата и метаболизации медиаторов.</w:t>
            </w:r>
          </w:p>
          <w:p w14:paraId="70D95360" w14:textId="77777777" w:rsidR="00B221BD" w:rsidRPr="00BF0242" w:rsidRDefault="00B221BD" w:rsidP="00680E12">
            <w:pPr>
              <w:pStyle w:val="Listparagraf"/>
              <w:numPr>
                <w:ilvl w:val="0"/>
                <w:numId w:val="44"/>
              </w:numPr>
              <w:tabs>
                <w:tab w:val="left" w:pos="170"/>
              </w:tabs>
              <w:rPr>
                <w:rFonts w:asciiTheme="majorHAnsi" w:hAnsiTheme="majorHAnsi"/>
                <w:spacing w:val="-4"/>
              </w:rPr>
            </w:pPr>
            <w:r w:rsidRPr="00BF0242">
              <w:rPr>
                <w:rFonts w:asciiTheme="majorHAnsi" w:hAnsiTheme="majorHAnsi"/>
                <w:spacing w:val="-4"/>
              </w:rPr>
              <w:t xml:space="preserve">Патофизиология вегетативной нервной системы. Причины. Патогенез сегментарных и надсегментарных нарушений. </w:t>
            </w:r>
          </w:p>
          <w:p w14:paraId="5C607792" w14:textId="77777777" w:rsidR="00B221BD" w:rsidRPr="00BF0242" w:rsidRDefault="00B221BD" w:rsidP="00680E12">
            <w:pPr>
              <w:pStyle w:val="Listparagraf"/>
              <w:numPr>
                <w:ilvl w:val="0"/>
                <w:numId w:val="44"/>
              </w:numPr>
              <w:tabs>
                <w:tab w:val="left" w:pos="170"/>
              </w:tabs>
              <w:rPr>
                <w:rFonts w:asciiTheme="majorHAnsi" w:hAnsiTheme="majorHAnsi"/>
                <w:spacing w:val="-4"/>
              </w:rPr>
            </w:pPr>
            <w:r w:rsidRPr="00BF0242">
              <w:rPr>
                <w:rFonts w:asciiTheme="majorHAnsi" w:hAnsiTheme="majorHAnsi"/>
                <w:spacing w:val="-4"/>
              </w:rPr>
              <w:t>Последствия. Гипеpчувствительность. Причины. Механизмы. Проявления. Последствия. Проявления симпатико- и парасимпатикотонии.</w:t>
            </w:r>
          </w:p>
          <w:p w14:paraId="7BD7F2E1" w14:textId="77777777" w:rsidR="00B221BD" w:rsidRPr="00BF0242" w:rsidRDefault="00B221BD" w:rsidP="00680E12">
            <w:pPr>
              <w:pStyle w:val="Listparagraf"/>
              <w:numPr>
                <w:ilvl w:val="0"/>
                <w:numId w:val="44"/>
              </w:numPr>
              <w:tabs>
                <w:tab w:val="left" w:pos="170"/>
              </w:tabs>
              <w:rPr>
                <w:rFonts w:asciiTheme="majorHAnsi" w:hAnsiTheme="majorHAnsi"/>
                <w:spacing w:val="-4"/>
              </w:rPr>
            </w:pPr>
            <w:r w:rsidRPr="00BF0242">
              <w:rPr>
                <w:rFonts w:asciiTheme="majorHAnsi" w:hAnsiTheme="majorHAnsi"/>
                <w:b/>
                <w:bCs/>
                <w:spacing w:val="-4"/>
              </w:rPr>
              <w:t>Продемонстрировать:</w:t>
            </w:r>
            <w:r w:rsidRPr="00BF0242">
              <w:rPr>
                <w:rFonts w:asciiTheme="majorHAnsi" w:hAnsiTheme="majorHAnsi"/>
                <w:spacing w:val="-4"/>
              </w:rPr>
              <w:t xml:space="preserve"> цепь нейрофизиологических процессов при возбуждении и торможении возбудимых клеток; сегментарно-</w:t>
            </w:r>
            <w:r w:rsidRPr="00BF0242">
              <w:rPr>
                <w:rFonts w:asciiTheme="majorHAnsi" w:hAnsiTheme="majorHAnsi"/>
                <w:spacing w:val="-4"/>
              </w:rPr>
              <w:lastRenderedPageBreak/>
              <w:t>вегетативная рефлекторная дуга и патогенетическая цепь сегментарных вегетативных нарушений; патогенетическая цепь супрасегментарных вегетативных симпатических расстройств; спинально-парасимпатико-вегетативня рефлекторная дуга и патогенетическая цепь</w:t>
            </w:r>
            <w:r w:rsidRPr="00BF0242">
              <w:rPr>
                <w:rFonts w:asciiTheme="majorHAnsi" w:hAnsiTheme="majorHAnsi"/>
                <w:b/>
                <w:bCs/>
                <w:spacing w:val="-4"/>
              </w:rPr>
              <w:t xml:space="preserve"> </w:t>
            </w:r>
            <w:r w:rsidRPr="00BF0242">
              <w:rPr>
                <w:rFonts w:asciiTheme="majorHAnsi" w:hAnsiTheme="majorHAnsi"/>
                <w:spacing w:val="-4"/>
              </w:rPr>
              <w:t>сегментарных парасимпатических вегетативных расстройств; бульбарный парасимпатический вегетативный рефлекс и патогенетическая цепь сегментарных парасимпатических вегетативных расстройств;</w:t>
            </w:r>
          </w:p>
          <w:p w14:paraId="268D8F96" w14:textId="77777777" w:rsidR="00B221BD" w:rsidRPr="00BF0242" w:rsidRDefault="00B221BD" w:rsidP="00680E12">
            <w:pPr>
              <w:pStyle w:val="Listparagraf"/>
              <w:numPr>
                <w:ilvl w:val="0"/>
                <w:numId w:val="44"/>
              </w:numPr>
              <w:tabs>
                <w:tab w:val="left" w:pos="170"/>
              </w:tabs>
              <w:rPr>
                <w:rFonts w:asciiTheme="majorHAnsi" w:hAnsiTheme="majorHAnsi"/>
                <w:spacing w:val="-4"/>
              </w:rPr>
            </w:pPr>
            <w:r w:rsidRPr="00BF0242">
              <w:rPr>
                <w:rFonts w:asciiTheme="majorHAnsi" w:hAnsiTheme="majorHAnsi"/>
                <w:spacing w:val="-4"/>
              </w:rPr>
              <w:t>патогенетическая цепь супрасегментарных парасимпатических вегетативных расстройств, биохимическая цепь синаптических передач (синтез, транспорт, депонирование, высвобождение, постсинаптические механизмы, обратный захват и деградация медиаторов; патогенетическая цепь транссинаптических нарушений передачи.</w:t>
            </w:r>
          </w:p>
          <w:p w14:paraId="1FCA2C0F" w14:textId="77777777" w:rsidR="00B221BD" w:rsidRPr="00BF0242" w:rsidRDefault="00B221BD" w:rsidP="00680E12">
            <w:pPr>
              <w:pStyle w:val="Listparagraf"/>
              <w:numPr>
                <w:ilvl w:val="0"/>
                <w:numId w:val="44"/>
              </w:numPr>
              <w:tabs>
                <w:tab w:val="left" w:pos="170"/>
              </w:tabs>
              <w:rPr>
                <w:rFonts w:asciiTheme="majorHAnsi" w:hAnsiTheme="majorHAnsi"/>
                <w:spacing w:val="-4"/>
              </w:rPr>
            </w:pPr>
            <w:r w:rsidRPr="00BF0242">
              <w:rPr>
                <w:rFonts w:asciiTheme="majorHAnsi" w:hAnsiTheme="majorHAnsi"/>
                <w:b/>
                <w:bCs/>
                <w:spacing w:val="-4"/>
              </w:rPr>
              <w:t>Применять:</w:t>
            </w:r>
            <w:r w:rsidRPr="00BF0242">
              <w:rPr>
                <w:rFonts w:asciiTheme="majorHAnsi" w:hAnsiTheme="majorHAnsi"/>
                <w:spacing w:val="-4"/>
              </w:rPr>
              <w:t xml:space="preserve"> теоретические знания для объяснения клинических проявлений при нарушениях нервной функции и транссинаптической передаче; в пределах расстройств вегетативной нервной системы - при параличе симпатического и парасимпатического ее отделов.</w:t>
            </w:r>
          </w:p>
          <w:p w14:paraId="65C05C57" w14:textId="2A0908A1" w:rsidR="00B221BD" w:rsidRPr="00BF0242" w:rsidRDefault="00B221BD" w:rsidP="00680E12">
            <w:pPr>
              <w:pStyle w:val="Listparagraf"/>
              <w:numPr>
                <w:ilvl w:val="0"/>
                <w:numId w:val="44"/>
              </w:numPr>
              <w:tabs>
                <w:tab w:val="left" w:pos="170"/>
              </w:tabs>
              <w:rPr>
                <w:rFonts w:asciiTheme="majorHAnsi" w:hAnsiTheme="majorHAnsi"/>
                <w:spacing w:val="-4"/>
              </w:rPr>
            </w:pPr>
            <w:r w:rsidRPr="00BF0242">
              <w:rPr>
                <w:rFonts w:asciiTheme="majorHAnsi" w:hAnsiTheme="majorHAnsi"/>
                <w:b/>
                <w:bCs/>
                <w:spacing w:val="-4"/>
              </w:rPr>
              <w:t>Интегрировать:</w:t>
            </w:r>
            <w:r w:rsidRPr="00BF0242">
              <w:rPr>
                <w:rFonts w:asciiTheme="majorHAnsi" w:hAnsiTheme="majorHAnsi"/>
                <w:spacing w:val="-4"/>
              </w:rPr>
              <w:t xml:space="preserve"> теоретические знания в патогенез нозологических единиц: болезнь Паркинсона, нейротрофическая интоксикация.</w:t>
            </w:r>
          </w:p>
        </w:tc>
        <w:tc>
          <w:tcPr>
            <w:tcW w:w="3697" w:type="dxa"/>
            <w:tcBorders>
              <w:top w:val="single" w:sz="4" w:space="0" w:color="auto"/>
              <w:left w:val="single" w:sz="4" w:space="0" w:color="auto"/>
              <w:bottom w:val="single" w:sz="4" w:space="0" w:color="auto"/>
              <w:right w:val="single" w:sz="4" w:space="0" w:color="auto"/>
            </w:tcBorders>
            <w:vAlign w:val="center"/>
          </w:tcPr>
          <w:p w14:paraId="17D1D30C" w14:textId="77777777"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lastRenderedPageBreak/>
              <w:t>1.</w:t>
            </w:r>
            <w:r w:rsidRPr="00B221BD">
              <w:rPr>
                <w:rFonts w:asciiTheme="majorHAnsi" w:hAnsiTheme="majorHAnsi"/>
                <w:spacing w:val="-4"/>
              </w:rPr>
              <w:tab/>
              <w:t xml:space="preserve">Нарушения возбудимости нейронов. Гипервозбудимость. Гиповозбудимость. </w:t>
            </w:r>
          </w:p>
          <w:p w14:paraId="679A41E2" w14:textId="77777777"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t>Деполяризующее торможение.</w:t>
            </w:r>
          </w:p>
          <w:p w14:paraId="23DE62BB" w14:textId="77777777" w:rsidR="00B221BD" w:rsidRPr="00B221BD" w:rsidRDefault="00B221BD" w:rsidP="00B221BD">
            <w:pPr>
              <w:tabs>
                <w:tab w:val="left" w:pos="170"/>
              </w:tabs>
              <w:rPr>
                <w:rFonts w:asciiTheme="majorHAnsi" w:hAnsiTheme="majorHAnsi"/>
                <w:spacing w:val="-4"/>
              </w:rPr>
            </w:pPr>
          </w:p>
          <w:p w14:paraId="257E5B6E" w14:textId="7A02A1D0" w:rsidR="00B221BD" w:rsidRPr="00247CF9" w:rsidRDefault="00B221BD" w:rsidP="00B221BD">
            <w:pPr>
              <w:tabs>
                <w:tab w:val="left" w:pos="170"/>
              </w:tabs>
              <w:rPr>
                <w:rFonts w:asciiTheme="majorHAnsi" w:hAnsiTheme="majorHAnsi"/>
                <w:spacing w:val="-4"/>
              </w:rPr>
            </w:pPr>
            <w:r w:rsidRPr="00B221BD">
              <w:rPr>
                <w:rFonts w:asciiTheme="majorHAnsi" w:hAnsiTheme="majorHAnsi"/>
                <w:spacing w:val="-4"/>
              </w:rPr>
              <w:tab/>
            </w:r>
          </w:p>
          <w:p w14:paraId="1FA36A7F" w14:textId="77D0F567" w:rsidR="00B221BD" w:rsidRPr="00247CF9" w:rsidRDefault="00B221BD" w:rsidP="00B221BD">
            <w:pPr>
              <w:tabs>
                <w:tab w:val="left" w:pos="170"/>
              </w:tabs>
              <w:rPr>
                <w:rFonts w:asciiTheme="majorHAnsi" w:hAnsiTheme="majorHAnsi"/>
                <w:spacing w:val="-4"/>
              </w:rPr>
            </w:pPr>
          </w:p>
        </w:tc>
      </w:tr>
      <w:tr w:rsidR="00B221BD" w:rsidRPr="00247CF9" w14:paraId="0EA6E96C" w14:textId="77777777" w:rsidTr="00B221BD">
        <w:trPr>
          <w:trHeight w:val="4673"/>
          <w:jc w:val="center"/>
        </w:trPr>
        <w:tc>
          <w:tcPr>
            <w:tcW w:w="6516" w:type="dxa"/>
            <w:vMerge/>
            <w:tcBorders>
              <w:left w:val="single" w:sz="4" w:space="0" w:color="auto"/>
              <w:right w:val="single" w:sz="4" w:space="0" w:color="auto"/>
            </w:tcBorders>
          </w:tcPr>
          <w:p w14:paraId="0077BDB0" w14:textId="77777777" w:rsidR="00B221BD" w:rsidRPr="00247CF9" w:rsidRDefault="00B221BD" w:rsidP="00247CF9">
            <w:pPr>
              <w:tabs>
                <w:tab w:val="left" w:pos="170"/>
              </w:tabs>
              <w:rPr>
                <w:rFonts w:asciiTheme="majorHAnsi" w:hAnsiTheme="majorHAnsi"/>
                <w:b/>
                <w:bCs/>
                <w:spacing w:val="-4"/>
              </w:rPr>
            </w:pPr>
          </w:p>
        </w:tc>
        <w:tc>
          <w:tcPr>
            <w:tcW w:w="3697" w:type="dxa"/>
            <w:tcBorders>
              <w:top w:val="single" w:sz="4" w:space="0" w:color="auto"/>
              <w:left w:val="single" w:sz="4" w:space="0" w:color="auto"/>
              <w:bottom w:val="single" w:sz="4" w:space="0" w:color="auto"/>
              <w:right w:val="single" w:sz="4" w:space="0" w:color="auto"/>
            </w:tcBorders>
            <w:vAlign w:val="center"/>
          </w:tcPr>
          <w:p w14:paraId="7C6D027A" w14:textId="7C23021A" w:rsidR="00B221BD" w:rsidRPr="00B221BD" w:rsidRDefault="00686821" w:rsidP="00B221BD">
            <w:pPr>
              <w:tabs>
                <w:tab w:val="left" w:pos="170"/>
              </w:tabs>
              <w:rPr>
                <w:rFonts w:asciiTheme="majorHAnsi" w:hAnsiTheme="majorHAnsi"/>
                <w:spacing w:val="-4"/>
              </w:rPr>
            </w:pPr>
            <w:r>
              <w:rPr>
                <w:rFonts w:asciiTheme="majorHAnsi" w:hAnsiTheme="majorHAnsi"/>
                <w:spacing w:val="-4"/>
                <w:lang w:val="ro-RO"/>
              </w:rPr>
              <w:t xml:space="preserve">2. </w:t>
            </w:r>
            <w:r w:rsidR="00B221BD" w:rsidRPr="00B221BD">
              <w:rPr>
                <w:rFonts w:asciiTheme="majorHAnsi" w:hAnsiTheme="majorHAnsi"/>
                <w:spacing w:val="-4"/>
              </w:rPr>
              <w:t>Нарушения транссинаптической передачи (синтез, транспорт, хранение, высвобождение, постсинаптические механизмы, обратный захват и деградация медиаторов).</w:t>
            </w:r>
          </w:p>
          <w:p w14:paraId="41BABD65" w14:textId="651AB239"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tab/>
            </w:r>
          </w:p>
          <w:p w14:paraId="0CB4C99B" w14:textId="13BA8791" w:rsidR="00B221BD" w:rsidRPr="00B221BD" w:rsidRDefault="00B221BD" w:rsidP="00B221BD">
            <w:pPr>
              <w:tabs>
                <w:tab w:val="left" w:pos="170"/>
              </w:tabs>
              <w:rPr>
                <w:rFonts w:asciiTheme="majorHAnsi" w:hAnsiTheme="majorHAnsi"/>
                <w:spacing w:val="-4"/>
              </w:rPr>
            </w:pPr>
          </w:p>
        </w:tc>
      </w:tr>
      <w:tr w:rsidR="00B221BD" w:rsidRPr="00247CF9" w14:paraId="7E32DDE6" w14:textId="77777777" w:rsidTr="00606A30">
        <w:trPr>
          <w:trHeight w:val="4673"/>
          <w:jc w:val="center"/>
        </w:trPr>
        <w:tc>
          <w:tcPr>
            <w:tcW w:w="6516" w:type="dxa"/>
            <w:vMerge/>
            <w:tcBorders>
              <w:left w:val="single" w:sz="4" w:space="0" w:color="auto"/>
              <w:right w:val="single" w:sz="4" w:space="0" w:color="auto"/>
            </w:tcBorders>
          </w:tcPr>
          <w:p w14:paraId="6C27CE06" w14:textId="77777777" w:rsidR="00B221BD" w:rsidRPr="00247CF9" w:rsidRDefault="00B221BD" w:rsidP="00247CF9">
            <w:pPr>
              <w:tabs>
                <w:tab w:val="left" w:pos="170"/>
              </w:tabs>
              <w:rPr>
                <w:rFonts w:asciiTheme="majorHAnsi" w:hAnsiTheme="majorHAnsi"/>
                <w:b/>
                <w:bCs/>
                <w:spacing w:val="-4"/>
              </w:rPr>
            </w:pPr>
          </w:p>
        </w:tc>
        <w:tc>
          <w:tcPr>
            <w:tcW w:w="3697" w:type="dxa"/>
            <w:tcBorders>
              <w:top w:val="single" w:sz="4" w:space="0" w:color="auto"/>
              <w:left w:val="single" w:sz="4" w:space="0" w:color="auto"/>
              <w:right w:val="single" w:sz="4" w:space="0" w:color="auto"/>
            </w:tcBorders>
            <w:vAlign w:val="center"/>
          </w:tcPr>
          <w:p w14:paraId="7DA181FF" w14:textId="22D74183" w:rsidR="00B221BD" w:rsidRPr="00B221BD" w:rsidRDefault="00686821" w:rsidP="00B221BD">
            <w:pPr>
              <w:tabs>
                <w:tab w:val="left" w:pos="170"/>
              </w:tabs>
              <w:rPr>
                <w:rFonts w:asciiTheme="majorHAnsi" w:hAnsiTheme="majorHAnsi"/>
                <w:spacing w:val="-4"/>
              </w:rPr>
            </w:pPr>
            <w:r>
              <w:rPr>
                <w:rFonts w:asciiTheme="majorHAnsi" w:hAnsiTheme="majorHAnsi"/>
                <w:spacing w:val="-4"/>
                <w:lang w:val="ro-RO"/>
              </w:rPr>
              <w:t xml:space="preserve">3. </w:t>
            </w:r>
            <w:r w:rsidR="00B221BD" w:rsidRPr="00B221BD">
              <w:rPr>
                <w:rFonts w:asciiTheme="majorHAnsi" w:hAnsiTheme="majorHAnsi"/>
                <w:spacing w:val="-4"/>
              </w:rPr>
              <w:t>Симпатические и парасимпатические вегетативные расстройства</w:t>
            </w:r>
          </w:p>
          <w:p w14:paraId="4E17B2CA" w14:textId="38050588" w:rsidR="00B221BD" w:rsidRPr="00B221BD" w:rsidRDefault="00B221BD" w:rsidP="00B221BD">
            <w:pPr>
              <w:tabs>
                <w:tab w:val="left" w:pos="170"/>
              </w:tabs>
              <w:rPr>
                <w:rFonts w:asciiTheme="majorHAnsi" w:hAnsiTheme="majorHAnsi"/>
                <w:spacing w:val="-4"/>
              </w:rPr>
            </w:pPr>
            <w:r w:rsidRPr="00B221BD">
              <w:rPr>
                <w:rFonts w:asciiTheme="majorHAnsi" w:hAnsiTheme="majorHAnsi"/>
                <w:spacing w:val="-4"/>
              </w:rPr>
              <w:t>Вегетативная рефлекторная дуга.</w:t>
            </w:r>
          </w:p>
        </w:tc>
      </w:tr>
    </w:tbl>
    <w:p w14:paraId="69DFE450" w14:textId="77777777" w:rsidR="008A3FE9" w:rsidRPr="00BF0242" w:rsidRDefault="008A3FE9" w:rsidP="00BF0242">
      <w:pPr>
        <w:widowControl w:val="0"/>
        <w:rPr>
          <w:rFonts w:asciiTheme="majorHAnsi" w:hAnsiTheme="majorHAnsi"/>
          <w:bCs/>
          <w:caps/>
          <w:color w:val="000000" w:themeColor="text1"/>
        </w:rPr>
      </w:pPr>
    </w:p>
    <w:p w14:paraId="285D8D9F" w14:textId="49BDBE06" w:rsidR="008F5FB0" w:rsidRPr="00BF0242" w:rsidRDefault="008F5FB0" w:rsidP="00680E12">
      <w:pPr>
        <w:pStyle w:val="Listparagraf"/>
        <w:widowControl w:val="0"/>
        <w:numPr>
          <w:ilvl w:val="0"/>
          <w:numId w:val="7"/>
        </w:numPr>
        <w:spacing w:before="360" w:after="240"/>
        <w:rPr>
          <w:rFonts w:asciiTheme="majorHAnsi" w:hAnsiTheme="majorHAnsi"/>
          <w:b/>
          <w:caps/>
          <w:sz w:val="28"/>
          <w:szCs w:val="28"/>
          <w:lang w:val="ro-RO"/>
        </w:rPr>
      </w:pPr>
      <w:r w:rsidRPr="00BF0242">
        <w:rPr>
          <w:rFonts w:asciiTheme="majorHAnsi" w:hAnsiTheme="majorHAnsi"/>
          <w:b/>
          <w:caps/>
          <w:sz w:val="28"/>
          <w:szCs w:val="28"/>
          <w:lang w:val="ro-RO"/>
        </w:rPr>
        <w:t>Профессиональные компетенции (Конкретные</w:t>
      </w:r>
      <w:r w:rsidRPr="00BF0242">
        <w:rPr>
          <w:rFonts w:asciiTheme="majorHAnsi" w:hAnsiTheme="majorHAnsi"/>
          <w:b/>
          <w:caps/>
          <w:sz w:val="28"/>
          <w:szCs w:val="28"/>
        </w:rPr>
        <w:t>)</w:t>
      </w:r>
      <w:r w:rsidRPr="00BF0242">
        <w:rPr>
          <w:rFonts w:asciiTheme="majorHAnsi" w:hAnsiTheme="majorHAnsi"/>
          <w:b/>
          <w:caps/>
          <w:sz w:val="28"/>
          <w:szCs w:val="28"/>
          <w:lang w:val="ro-RO"/>
        </w:rPr>
        <w:t xml:space="preserve"> (</w:t>
      </w:r>
      <w:r w:rsidRPr="00BF0242">
        <w:rPr>
          <w:rFonts w:asciiTheme="majorHAnsi" w:hAnsiTheme="majorHAnsi"/>
          <w:b/>
          <w:caps/>
          <w:sz w:val="28"/>
          <w:szCs w:val="28"/>
        </w:rPr>
        <w:t>ПК</w:t>
      </w:r>
      <w:r w:rsidRPr="00BF0242">
        <w:rPr>
          <w:rFonts w:asciiTheme="majorHAnsi" w:hAnsiTheme="majorHAnsi"/>
          <w:b/>
          <w:caps/>
          <w:sz w:val="28"/>
          <w:szCs w:val="28"/>
          <w:lang w:val="ro-RO"/>
        </w:rPr>
        <w:t xml:space="preserve">) </w:t>
      </w:r>
      <w:r w:rsidRPr="00BF0242">
        <w:rPr>
          <w:rFonts w:asciiTheme="majorHAnsi" w:hAnsiTheme="majorHAnsi"/>
          <w:b/>
          <w:caps/>
          <w:sz w:val="28"/>
          <w:szCs w:val="28"/>
        </w:rPr>
        <w:t>и трансверсальные/ключевые (ТК)</w:t>
      </w:r>
      <w:r w:rsidRPr="00BF0242">
        <w:rPr>
          <w:rFonts w:asciiTheme="majorHAnsi" w:hAnsiTheme="majorHAnsi"/>
          <w:b/>
          <w:caps/>
          <w:sz w:val="28"/>
          <w:szCs w:val="28"/>
          <w:lang w:val="ro-RO"/>
        </w:rPr>
        <w:t xml:space="preserve"> </w:t>
      </w:r>
      <w:r w:rsidRPr="00BF0242">
        <w:rPr>
          <w:rFonts w:asciiTheme="majorHAnsi" w:hAnsiTheme="majorHAnsi"/>
          <w:b/>
          <w:caps/>
          <w:sz w:val="28"/>
          <w:szCs w:val="28"/>
        </w:rPr>
        <w:t>и</w:t>
      </w:r>
      <w:r w:rsidRPr="00BF0242">
        <w:rPr>
          <w:rFonts w:asciiTheme="majorHAnsi" w:hAnsiTheme="majorHAnsi"/>
          <w:b/>
          <w:caps/>
          <w:sz w:val="28"/>
          <w:szCs w:val="28"/>
          <w:lang w:val="ro-RO"/>
        </w:rPr>
        <w:t xml:space="preserve"> </w:t>
      </w:r>
      <w:r w:rsidRPr="00BF0242">
        <w:rPr>
          <w:rFonts w:asciiTheme="majorHAnsi" w:hAnsiTheme="majorHAnsi"/>
          <w:b/>
          <w:caps/>
          <w:sz w:val="28"/>
          <w:szCs w:val="28"/>
        </w:rPr>
        <w:t>Результаты обучения</w:t>
      </w:r>
    </w:p>
    <w:p w14:paraId="0CBF718C" w14:textId="781A29E5" w:rsidR="008F5FB0" w:rsidRPr="00BF0242" w:rsidRDefault="008F5FB0" w:rsidP="00680E12">
      <w:pPr>
        <w:pStyle w:val="Listparagraf"/>
        <w:widowControl w:val="0"/>
        <w:numPr>
          <w:ilvl w:val="0"/>
          <w:numId w:val="45"/>
        </w:numPr>
        <w:spacing w:before="120"/>
        <w:contextualSpacing/>
        <w:rPr>
          <w:rFonts w:asciiTheme="majorHAnsi" w:hAnsiTheme="majorHAnsi"/>
          <w:b/>
          <w:lang w:val="ro-RO"/>
        </w:rPr>
      </w:pPr>
      <w:r w:rsidRPr="00BF0242">
        <w:rPr>
          <w:rFonts w:asciiTheme="majorHAnsi" w:hAnsiTheme="majorHAnsi"/>
          <w:b/>
          <w:lang w:val="ru-MD"/>
        </w:rPr>
        <w:t>Профессиональные компетенции</w:t>
      </w:r>
      <w:r w:rsidRPr="00BF0242">
        <w:rPr>
          <w:rFonts w:asciiTheme="majorHAnsi" w:hAnsiTheme="majorHAnsi"/>
          <w:b/>
          <w:lang w:val="ro-RO"/>
        </w:rPr>
        <w:t xml:space="preserve"> (</w:t>
      </w:r>
      <w:r w:rsidRPr="00BF0242">
        <w:rPr>
          <w:rFonts w:asciiTheme="majorHAnsi" w:hAnsiTheme="majorHAnsi"/>
          <w:b/>
        </w:rPr>
        <w:t>ПК</w:t>
      </w:r>
      <w:r w:rsidRPr="00BF0242">
        <w:rPr>
          <w:rFonts w:asciiTheme="majorHAnsi" w:hAnsiTheme="majorHAnsi"/>
          <w:b/>
          <w:lang w:val="ro-RO"/>
        </w:rPr>
        <w:t>):</w:t>
      </w:r>
    </w:p>
    <w:p w14:paraId="212361C4" w14:textId="54902448" w:rsidR="00BF0242" w:rsidRPr="00BF0242" w:rsidRDefault="00BF0242" w:rsidP="00680E12">
      <w:pPr>
        <w:pStyle w:val="Listparagraf"/>
        <w:widowControl w:val="0"/>
        <w:numPr>
          <w:ilvl w:val="0"/>
          <w:numId w:val="46"/>
        </w:numPr>
        <w:spacing w:line="276" w:lineRule="auto"/>
        <w:jc w:val="both"/>
        <w:rPr>
          <w:rFonts w:asciiTheme="majorHAnsi" w:hAnsiTheme="majorHAnsi"/>
        </w:rPr>
      </w:pPr>
      <w:r w:rsidRPr="00BF0242">
        <w:rPr>
          <w:rFonts w:asciiTheme="majorHAnsi" w:hAnsiTheme="majorHAnsi"/>
          <w:bCs/>
          <w:i/>
          <w:iCs/>
        </w:rPr>
        <w:t>ПК</w:t>
      </w:r>
      <w:r w:rsidRPr="00BF0242">
        <w:rPr>
          <w:rFonts w:asciiTheme="majorHAnsi" w:hAnsiTheme="majorHAnsi"/>
          <w:i/>
          <w:iCs/>
        </w:rPr>
        <w:t>1</w:t>
      </w:r>
      <w:r w:rsidRPr="00BF0242">
        <w:rPr>
          <w:rFonts w:asciiTheme="majorHAnsi" w:hAnsiTheme="majorHAnsi"/>
        </w:rPr>
        <w:t>. Ответственное выполнение профессиональных задач с применением профессиональных ценностей и этики, а также положений действующего законодательства</w:t>
      </w:r>
      <w:r>
        <w:rPr>
          <w:rFonts w:asciiTheme="majorHAnsi" w:hAnsiTheme="majorHAnsi"/>
          <w:lang w:val="ro-RO"/>
        </w:rPr>
        <w:t>.</w:t>
      </w:r>
    </w:p>
    <w:p w14:paraId="217F56AC" w14:textId="326D9CA2" w:rsidR="00BF0242" w:rsidRDefault="00BF0242" w:rsidP="00680E12">
      <w:pPr>
        <w:pStyle w:val="Listparagraf"/>
        <w:widowControl w:val="0"/>
        <w:numPr>
          <w:ilvl w:val="0"/>
          <w:numId w:val="46"/>
        </w:numPr>
        <w:spacing w:line="276" w:lineRule="auto"/>
        <w:jc w:val="both"/>
        <w:rPr>
          <w:rFonts w:asciiTheme="majorHAnsi" w:hAnsiTheme="majorHAnsi"/>
        </w:rPr>
      </w:pPr>
      <w:r w:rsidRPr="00BF0242">
        <w:rPr>
          <w:rFonts w:asciiTheme="majorHAnsi" w:hAnsiTheme="majorHAnsi"/>
          <w:bCs/>
          <w:i/>
          <w:iCs/>
        </w:rPr>
        <w:t>ПК</w:t>
      </w:r>
      <w:r w:rsidRPr="00BF0242">
        <w:rPr>
          <w:rFonts w:asciiTheme="majorHAnsi" w:hAnsiTheme="majorHAnsi"/>
          <w:i/>
          <w:iCs/>
        </w:rPr>
        <w:t>2</w:t>
      </w:r>
      <w:r w:rsidRPr="00BF0242">
        <w:rPr>
          <w:rFonts w:asciiTheme="majorHAnsi" w:hAnsiTheme="majorHAnsi"/>
        </w:rPr>
        <w:t>. Достаточные знания в области наук о строении организма, физиологических функциях и поведении человеческого организма при различных физиологических и патологических состояниях, а также о взаимосвязях между состоянием здоровья, физической и социальной средой.</w:t>
      </w:r>
    </w:p>
    <w:p w14:paraId="3F24D319" w14:textId="5DDB711C" w:rsidR="00BF0242" w:rsidRDefault="00BF0242" w:rsidP="00680E12">
      <w:pPr>
        <w:pStyle w:val="Listparagraf"/>
        <w:widowControl w:val="0"/>
        <w:numPr>
          <w:ilvl w:val="0"/>
          <w:numId w:val="46"/>
        </w:numPr>
        <w:spacing w:line="276" w:lineRule="auto"/>
        <w:jc w:val="both"/>
        <w:rPr>
          <w:rFonts w:asciiTheme="majorHAnsi" w:hAnsiTheme="majorHAnsi"/>
        </w:rPr>
      </w:pPr>
      <w:r w:rsidRPr="00BF0242">
        <w:rPr>
          <w:rFonts w:asciiTheme="majorHAnsi" w:hAnsiTheme="majorHAnsi"/>
          <w:bCs/>
          <w:i/>
          <w:iCs/>
        </w:rPr>
        <w:t>ПК</w:t>
      </w:r>
      <w:r w:rsidRPr="00BF0242">
        <w:rPr>
          <w:rFonts w:asciiTheme="majorHAnsi" w:hAnsiTheme="majorHAnsi"/>
          <w:i/>
          <w:iCs/>
        </w:rPr>
        <w:t>5</w:t>
      </w:r>
      <w:r w:rsidRPr="00BF0242">
        <w:rPr>
          <w:rFonts w:asciiTheme="majorHAnsi" w:hAnsiTheme="majorHAnsi"/>
        </w:rPr>
        <w:t>. Междисциплинарная интеграция работы врача в команде с эффективным использованием всех ресурсов.</w:t>
      </w:r>
    </w:p>
    <w:p w14:paraId="6AE66571" w14:textId="5F5F15FD" w:rsidR="008F5FB0" w:rsidRPr="00247CF9" w:rsidRDefault="00BF0242" w:rsidP="00680E12">
      <w:pPr>
        <w:pStyle w:val="Listparagraf"/>
        <w:widowControl w:val="0"/>
        <w:numPr>
          <w:ilvl w:val="0"/>
          <w:numId w:val="46"/>
        </w:numPr>
        <w:spacing w:line="276" w:lineRule="auto"/>
        <w:jc w:val="both"/>
        <w:rPr>
          <w:rFonts w:asciiTheme="majorHAnsi" w:hAnsiTheme="majorHAnsi"/>
        </w:rPr>
      </w:pPr>
      <w:r w:rsidRPr="00BF0242">
        <w:rPr>
          <w:rFonts w:asciiTheme="majorHAnsi" w:hAnsiTheme="majorHAnsi"/>
          <w:bCs/>
          <w:i/>
          <w:iCs/>
        </w:rPr>
        <w:t>ПК</w:t>
      </w:r>
      <w:r w:rsidRPr="00BF0242">
        <w:rPr>
          <w:rFonts w:asciiTheme="majorHAnsi" w:hAnsiTheme="majorHAnsi"/>
          <w:i/>
          <w:iCs/>
        </w:rPr>
        <w:t>6</w:t>
      </w:r>
      <w:r w:rsidRPr="00BF0242">
        <w:rPr>
          <w:rFonts w:asciiTheme="majorHAnsi" w:hAnsiTheme="majorHAnsi"/>
        </w:rPr>
        <w:t xml:space="preserve">. Проводить научные исследования в области здравоохранения и других </w:t>
      </w:r>
      <w:r w:rsidRPr="00BF0242">
        <w:rPr>
          <w:rFonts w:asciiTheme="majorHAnsi" w:hAnsiTheme="majorHAnsi"/>
        </w:rPr>
        <w:lastRenderedPageBreak/>
        <w:t>отраслей науки.</w:t>
      </w:r>
    </w:p>
    <w:p w14:paraId="7A056B39" w14:textId="08141F57" w:rsidR="008F5FB0" w:rsidRPr="00247CF9" w:rsidRDefault="00BD7E1B" w:rsidP="00680E12">
      <w:pPr>
        <w:widowControl w:val="0"/>
        <w:numPr>
          <w:ilvl w:val="0"/>
          <w:numId w:val="1"/>
        </w:numPr>
        <w:spacing w:before="120"/>
        <w:ind w:left="284" w:firstLine="142"/>
        <w:contextualSpacing/>
        <w:rPr>
          <w:rFonts w:asciiTheme="majorHAnsi" w:hAnsiTheme="majorHAnsi"/>
          <w:b/>
          <w:lang w:val="ro-RO"/>
        </w:rPr>
      </w:pPr>
      <w:r w:rsidRPr="00BD7E1B">
        <w:rPr>
          <w:rFonts w:asciiTheme="majorHAnsi" w:hAnsiTheme="majorHAnsi"/>
          <w:b/>
        </w:rPr>
        <w:t xml:space="preserve">Трансверсальные </w:t>
      </w:r>
      <w:r w:rsidR="008F5FB0" w:rsidRPr="00247CF9">
        <w:rPr>
          <w:rFonts w:asciiTheme="majorHAnsi" w:hAnsiTheme="majorHAnsi"/>
          <w:b/>
        </w:rPr>
        <w:t>компетенции</w:t>
      </w:r>
      <w:r w:rsidR="008F5FB0" w:rsidRPr="00247CF9">
        <w:rPr>
          <w:rFonts w:asciiTheme="majorHAnsi" w:hAnsiTheme="majorHAnsi"/>
          <w:b/>
          <w:lang w:val="ro-RO"/>
        </w:rPr>
        <w:t xml:space="preserve"> (</w:t>
      </w:r>
      <w:r w:rsidR="008F5FB0" w:rsidRPr="00247CF9">
        <w:rPr>
          <w:rFonts w:asciiTheme="majorHAnsi" w:hAnsiTheme="majorHAnsi"/>
          <w:b/>
        </w:rPr>
        <w:t>ТК</w:t>
      </w:r>
      <w:r w:rsidR="008F5FB0" w:rsidRPr="00247CF9">
        <w:rPr>
          <w:rFonts w:asciiTheme="majorHAnsi" w:hAnsiTheme="majorHAnsi"/>
          <w:b/>
          <w:lang w:val="ro-RO"/>
        </w:rPr>
        <w:t>):</w:t>
      </w:r>
    </w:p>
    <w:p w14:paraId="22F3067B" w14:textId="55BCF95F" w:rsidR="00BF1128" w:rsidRPr="00BF0242" w:rsidRDefault="00BF0242" w:rsidP="00680E12">
      <w:pPr>
        <w:pStyle w:val="Listparagraf"/>
        <w:widowControl w:val="0"/>
        <w:numPr>
          <w:ilvl w:val="0"/>
          <w:numId w:val="47"/>
        </w:numPr>
        <w:spacing w:line="276" w:lineRule="auto"/>
        <w:jc w:val="both"/>
        <w:rPr>
          <w:rFonts w:asciiTheme="majorHAnsi" w:hAnsiTheme="majorHAnsi"/>
          <w:lang w:eastAsia="en-US"/>
        </w:rPr>
      </w:pPr>
      <w:r w:rsidRPr="00BF0242">
        <w:rPr>
          <w:rFonts w:asciiTheme="majorHAnsi" w:hAnsiTheme="majorHAnsi"/>
          <w:bCs/>
          <w:i/>
          <w:iCs/>
          <w:lang w:eastAsia="en-US"/>
        </w:rPr>
        <w:t>ТК</w:t>
      </w:r>
      <w:r w:rsidRPr="00BF0242">
        <w:rPr>
          <w:rFonts w:asciiTheme="majorHAnsi" w:hAnsiTheme="majorHAnsi"/>
          <w:bCs/>
          <w:i/>
          <w:iCs/>
          <w:lang w:val="ro-RO" w:eastAsia="en-US"/>
        </w:rPr>
        <w:t>1</w:t>
      </w:r>
      <w:r w:rsidRPr="00BF0242">
        <w:rPr>
          <w:rFonts w:asciiTheme="majorHAnsi" w:hAnsiTheme="majorHAnsi"/>
          <w:lang w:eastAsia="en-US"/>
        </w:rPr>
        <w:t>. Самостоятельность и ответственность в деятельности</w:t>
      </w:r>
    </w:p>
    <w:p w14:paraId="47FE540C" w14:textId="77777777" w:rsidR="00BF0242" w:rsidRDefault="00BF0242" w:rsidP="00247CF9">
      <w:pPr>
        <w:ind w:left="709" w:hanging="283"/>
        <w:rPr>
          <w:rFonts w:asciiTheme="majorHAnsi" w:hAnsiTheme="majorHAnsi"/>
        </w:rPr>
      </w:pPr>
    </w:p>
    <w:p w14:paraId="52919766" w14:textId="36C894B9" w:rsidR="008F5FB0" w:rsidRPr="00BF0242" w:rsidRDefault="00BF0242" w:rsidP="00680E12">
      <w:pPr>
        <w:pStyle w:val="Listparagraf"/>
        <w:numPr>
          <w:ilvl w:val="0"/>
          <w:numId w:val="48"/>
        </w:numPr>
        <w:rPr>
          <w:rFonts w:asciiTheme="majorHAnsi" w:hAnsiTheme="majorHAnsi"/>
          <w:b/>
          <w:bCs/>
        </w:rPr>
      </w:pPr>
      <w:r w:rsidRPr="00BF0242">
        <w:rPr>
          <w:rFonts w:asciiTheme="majorHAnsi" w:hAnsiTheme="majorHAnsi"/>
          <w:b/>
          <w:bCs/>
        </w:rPr>
        <w:t>Результаты исследования</w:t>
      </w:r>
    </w:p>
    <w:p w14:paraId="184BF0AB" w14:textId="1E57B3F6" w:rsidR="006C7EFE" w:rsidRPr="00247CF9" w:rsidRDefault="00BF0242" w:rsidP="00BF0242">
      <w:pPr>
        <w:pStyle w:val="ListParagraph1"/>
        <w:spacing w:after="0" w:line="276" w:lineRule="auto"/>
        <w:ind w:left="900" w:hanging="758"/>
        <w:jc w:val="both"/>
        <w:rPr>
          <w:rFonts w:asciiTheme="majorHAnsi" w:hAnsiTheme="majorHAnsi"/>
          <w:noProof/>
          <w:sz w:val="24"/>
          <w:szCs w:val="24"/>
          <w:lang w:val="ru-RU"/>
        </w:rPr>
      </w:pPr>
      <w:r w:rsidRPr="00BF0242">
        <w:rPr>
          <w:rFonts w:asciiTheme="majorHAnsi" w:hAnsiTheme="majorHAnsi"/>
          <w:b/>
          <w:bCs/>
          <w:noProof/>
          <w:sz w:val="24"/>
          <w:szCs w:val="24"/>
          <w:lang w:val="ru-RU"/>
        </w:rPr>
        <w:t>Примечание</w:t>
      </w:r>
      <w:r w:rsidRPr="00BF0242">
        <w:rPr>
          <w:rFonts w:asciiTheme="majorHAnsi" w:hAnsiTheme="majorHAnsi"/>
          <w:b/>
          <w:bCs/>
          <w:noProof/>
          <w:sz w:val="24"/>
          <w:szCs w:val="24"/>
        </w:rPr>
        <w:t xml:space="preserve">. </w:t>
      </w:r>
      <w:r w:rsidR="006C7EFE" w:rsidRPr="00BF0242">
        <w:rPr>
          <w:rFonts w:asciiTheme="majorHAnsi" w:hAnsiTheme="majorHAnsi"/>
          <w:b/>
          <w:bCs/>
          <w:noProof/>
          <w:sz w:val="24"/>
          <w:szCs w:val="24"/>
          <w:lang w:val="ru-RU"/>
        </w:rPr>
        <w:t>Результаты</w:t>
      </w:r>
      <w:r w:rsidRPr="00BF0242">
        <w:rPr>
          <w:rFonts w:asciiTheme="majorHAnsi" w:hAnsiTheme="majorHAnsi"/>
          <w:b/>
          <w:bCs/>
          <w:noProof/>
          <w:sz w:val="24"/>
          <w:szCs w:val="24"/>
        </w:rPr>
        <w:t xml:space="preserve"> </w:t>
      </w:r>
      <w:r w:rsidR="006C7EFE" w:rsidRPr="00BF0242">
        <w:rPr>
          <w:rFonts w:asciiTheme="majorHAnsi" w:hAnsiTheme="majorHAnsi"/>
          <w:b/>
          <w:bCs/>
          <w:noProof/>
          <w:sz w:val="24"/>
          <w:szCs w:val="24"/>
          <w:lang w:val="ru-RU"/>
        </w:rPr>
        <w:t>исследования</w:t>
      </w:r>
      <w:r w:rsidR="006C7EFE" w:rsidRPr="00247CF9">
        <w:rPr>
          <w:rFonts w:asciiTheme="majorHAnsi" w:hAnsiTheme="majorHAnsi"/>
          <w:noProof/>
          <w:sz w:val="24"/>
          <w:szCs w:val="24"/>
          <w:lang w:val="ru-RU"/>
        </w:rPr>
        <w:t xml:space="preserve"> (выводятся из профессиональных компетенций и формирующих </w:t>
      </w:r>
      <w:r w:rsidR="008F5FB0" w:rsidRPr="00247CF9">
        <w:rPr>
          <w:rFonts w:asciiTheme="majorHAnsi" w:hAnsiTheme="majorHAnsi"/>
          <w:noProof/>
          <w:sz w:val="24"/>
          <w:szCs w:val="24"/>
          <w:lang w:val="ru-MD"/>
        </w:rPr>
        <w:t xml:space="preserve"> </w:t>
      </w:r>
      <w:r w:rsidR="006C7EFE" w:rsidRPr="00247CF9">
        <w:rPr>
          <w:rFonts w:asciiTheme="majorHAnsi" w:hAnsiTheme="majorHAnsi"/>
          <w:noProof/>
          <w:sz w:val="24"/>
          <w:szCs w:val="24"/>
          <w:lang w:val="ru-RU"/>
        </w:rPr>
        <w:t>валентностей</w:t>
      </w:r>
      <w:r>
        <w:rPr>
          <w:rFonts w:asciiTheme="majorHAnsi" w:hAnsiTheme="majorHAnsi"/>
          <w:noProof/>
          <w:sz w:val="24"/>
          <w:szCs w:val="24"/>
        </w:rPr>
        <w:t xml:space="preserve"> </w:t>
      </w:r>
      <w:r w:rsidR="006C7EFE" w:rsidRPr="00247CF9">
        <w:rPr>
          <w:rFonts w:asciiTheme="majorHAnsi" w:hAnsiTheme="majorHAnsi"/>
          <w:noProof/>
          <w:sz w:val="24"/>
          <w:szCs w:val="24"/>
          <w:lang w:val="ru-RU"/>
        </w:rPr>
        <w:t>информационного содержания дисциплины).</w:t>
      </w:r>
    </w:p>
    <w:p w14:paraId="1A899F7C" w14:textId="77777777" w:rsidR="00C23A32" w:rsidRPr="00247CF9" w:rsidRDefault="00C23A32" w:rsidP="00247CF9">
      <w:pPr>
        <w:pStyle w:val="ListParagraph1"/>
        <w:spacing w:after="0" w:line="240" w:lineRule="auto"/>
        <w:ind w:left="900" w:hanging="758"/>
        <w:jc w:val="both"/>
        <w:rPr>
          <w:rFonts w:asciiTheme="majorHAnsi" w:hAnsiTheme="majorHAnsi" w:cs="Times New Roman"/>
          <w:noProof/>
          <w:color w:val="FF0000"/>
          <w:sz w:val="24"/>
          <w:szCs w:val="24"/>
          <w:lang w:val="ru-RU"/>
        </w:rPr>
      </w:pPr>
    </w:p>
    <w:p w14:paraId="3BB930C3" w14:textId="26CB290C" w:rsidR="008D4AF1" w:rsidRPr="00247CF9" w:rsidRDefault="008D4AF1" w:rsidP="00680E12">
      <w:pPr>
        <w:pStyle w:val="Listparagraf"/>
        <w:widowControl w:val="0"/>
        <w:numPr>
          <w:ilvl w:val="0"/>
          <w:numId w:val="7"/>
        </w:numPr>
        <w:spacing w:before="120"/>
        <w:contextualSpacing/>
        <w:jc w:val="both"/>
        <w:rPr>
          <w:rFonts w:asciiTheme="majorHAnsi" w:hAnsiTheme="majorHAnsi"/>
          <w:b/>
          <w:caps/>
          <w:lang w:val="ro-RO"/>
        </w:rPr>
      </w:pPr>
      <w:r w:rsidRPr="00247CF9">
        <w:rPr>
          <w:rFonts w:asciiTheme="majorHAnsi" w:hAnsiTheme="majorHAnsi"/>
          <w:b/>
          <w:caps/>
          <w:lang w:val="ro-RO"/>
        </w:rPr>
        <w:t xml:space="preserve">ИНДИВИДУАЛЬНАЯ РАБОТА СТУДЕНТА </w:t>
      </w:r>
    </w:p>
    <w:p w14:paraId="5AF28BB9" w14:textId="77777777" w:rsidR="008D4AF1" w:rsidRPr="00247CF9" w:rsidRDefault="008D4AF1" w:rsidP="00247CF9">
      <w:pPr>
        <w:pStyle w:val="Listparagraf"/>
        <w:widowControl w:val="0"/>
        <w:spacing w:before="120"/>
        <w:ind w:left="862"/>
        <w:contextualSpacing/>
        <w:jc w:val="both"/>
        <w:rPr>
          <w:rFonts w:asciiTheme="majorHAnsi" w:hAnsiTheme="majorHAnsi"/>
          <w:b/>
          <w:caps/>
          <w:lang w:val="ro-RO"/>
        </w:rPr>
      </w:pP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491"/>
        <w:gridCol w:w="2925"/>
        <w:gridCol w:w="2835"/>
        <w:gridCol w:w="1463"/>
      </w:tblGrid>
      <w:tr w:rsidR="00AD5D8D" w:rsidRPr="00BF0242" w14:paraId="2439FB9C" w14:textId="77777777" w:rsidTr="00BF0242">
        <w:tc>
          <w:tcPr>
            <w:tcW w:w="533" w:type="dxa"/>
            <w:vAlign w:val="center"/>
          </w:tcPr>
          <w:p w14:paraId="7E80085D" w14:textId="77777777" w:rsidR="00AD5D8D" w:rsidRPr="00BF0242" w:rsidRDefault="00AD5D8D" w:rsidP="00247CF9">
            <w:pPr>
              <w:jc w:val="center"/>
              <w:rPr>
                <w:rFonts w:ascii="Cambria" w:hAnsi="Cambria"/>
                <w:sz w:val="22"/>
                <w:szCs w:val="22"/>
              </w:rPr>
            </w:pPr>
            <w:bookmarkStart w:id="6" w:name="_Hlk192744827"/>
            <w:r w:rsidRPr="00BF0242">
              <w:rPr>
                <w:rFonts w:ascii="Cambria" w:hAnsi="Cambria"/>
                <w:sz w:val="22"/>
                <w:szCs w:val="22"/>
              </w:rPr>
              <w:t>No.</w:t>
            </w:r>
          </w:p>
        </w:tc>
        <w:tc>
          <w:tcPr>
            <w:tcW w:w="2491" w:type="dxa"/>
            <w:vAlign w:val="center"/>
          </w:tcPr>
          <w:p w14:paraId="10CDC75B" w14:textId="77777777" w:rsidR="00AD5D8D" w:rsidRPr="00BF0242" w:rsidRDefault="00544628" w:rsidP="00247CF9">
            <w:pPr>
              <w:ind w:left="-198" w:firstLine="198"/>
              <w:jc w:val="center"/>
              <w:rPr>
                <w:rFonts w:ascii="Cambria" w:hAnsi="Cambria"/>
                <w:sz w:val="22"/>
                <w:szCs w:val="22"/>
              </w:rPr>
            </w:pPr>
            <w:r w:rsidRPr="00BF0242">
              <w:rPr>
                <w:rFonts w:ascii="Cambria" w:hAnsi="Cambria"/>
                <w:sz w:val="22"/>
                <w:szCs w:val="22"/>
                <w:lang w:val="ru-MD"/>
              </w:rPr>
              <w:t>Предполагаемый</w:t>
            </w:r>
            <w:r w:rsidR="00AD5D8D" w:rsidRPr="00BF0242">
              <w:rPr>
                <w:rFonts w:ascii="Cambria" w:hAnsi="Cambria"/>
                <w:sz w:val="22"/>
                <w:szCs w:val="22"/>
              </w:rPr>
              <w:t xml:space="preserve"> продукт</w:t>
            </w:r>
          </w:p>
        </w:tc>
        <w:tc>
          <w:tcPr>
            <w:tcW w:w="2925" w:type="dxa"/>
            <w:vAlign w:val="center"/>
          </w:tcPr>
          <w:p w14:paraId="4165B35E" w14:textId="77777777" w:rsidR="00AD5D8D" w:rsidRPr="00BF0242" w:rsidRDefault="00AD5D8D" w:rsidP="00247CF9">
            <w:pPr>
              <w:jc w:val="center"/>
              <w:rPr>
                <w:rFonts w:ascii="Cambria" w:hAnsi="Cambria"/>
                <w:sz w:val="22"/>
                <w:szCs w:val="22"/>
              </w:rPr>
            </w:pPr>
            <w:r w:rsidRPr="00BF0242">
              <w:rPr>
                <w:rFonts w:ascii="Cambria" w:hAnsi="Cambria"/>
                <w:sz w:val="22"/>
                <w:szCs w:val="22"/>
              </w:rPr>
              <w:t>Стратегии реализации</w:t>
            </w:r>
          </w:p>
        </w:tc>
        <w:tc>
          <w:tcPr>
            <w:tcW w:w="2835" w:type="dxa"/>
            <w:vAlign w:val="center"/>
          </w:tcPr>
          <w:p w14:paraId="759EF7A9" w14:textId="77777777" w:rsidR="00AD5D8D" w:rsidRPr="00BF0242" w:rsidRDefault="00AD5D8D" w:rsidP="00247CF9">
            <w:pPr>
              <w:jc w:val="center"/>
              <w:rPr>
                <w:rFonts w:ascii="Cambria" w:hAnsi="Cambria"/>
                <w:sz w:val="22"/>
                <w:szCs w:val="22"/>
              </w:rPr>
            </w:pPr>
            <w:r w:rsidRPr="00BF0242">
              <w:rPr>
                <w:rFonts w:ascii="Cambria" w:hAnsi="Cambria"/>
                <w:sz w:val="22"/>
                <w:szCs w:val="22"/>
              </w:rPr>
              <w:t>Критерии оценки</w:t>
            </w:r>
          </w:p>
        </w:tc>
        <w:tc>
          <w:tcPr>
            <w:tcW w:w="1463" w:type="dxa"/>
            <w:vAlign w:val="center"/>
          </w:tcPr>
          <w:p w14:paraId="6E8FF86A" w14:textId="77777777" w:rsidR="00AD5D8D" w:rsidRPr="00BF0242" w:rsidRDefault="006E7A8B" w:rsidP="00247CF9">
            <w:pPr>
              <w:jc w:val="center"/>
              <w:rPr>
                <w:rFonts w:ascii="Cambria" w:hAnsi="Cambria"/>
                <w:sz w:val="22"/>
                <w:szCs w:val="22"/>
              </w:rPr>
            </w:pPr>
            <w:r w:rsidRPr="00BF0242">
              <w:rPr>
                <w:rFonts w:ascii="Cambria" w:hAnsi="Cambria"/>
                <w:sz w:val="22"/>
                <w:szCs w:val="22"/>
                <w:lang w:val="ru-MD"/>
              </w:rPr>
              <w:t>Период</w:t>
            </w:r>
            <w:r w:rsidR="00AD5D8D" w:rsidRPr="00BF0242">
              <w:rPr>
                <w:rFonts w:ascii="Cambria" w:hAnsi="Cambria"/>
                <w:sz w:val="22"/>
                <w:szCs w:val="22"/>
              </w:rPr>
              <w:t xml:space="preserve"> реализации</w:t>
            </w:r>
          </w:p>
        </w:tc>
      </w:tr>
      <w:tr w:rsidR="00AD5D8D" w:rsidRPr="00BF0242" w14:paraId="70118735" w14:textId="77777777" w:rsidTr="00BF0242">
        <w:trPr>
          <w:trHeight w:val="3537"/>
        </w:trPr>
        <w:tc>
          <w:tcPr>
            <w:tcW w:w="533" w:type="dxa"/>
            <w:vAlign w:val="center"/>
          </w:tcPr>
          <w:p w14:paraId="5F76684F" w14:textId="77777777" w:rsidR="00AD5D8D" w:rsidRPr="00BF0242" w:rsidRDefault="00AD5D8D" w:rsidP="00247CF9">
            <w:pPr>
              <w:rPr>
                <w:rFonts w:ascii="Cambria" w:hAnsi="Cambria"/>
                <w:sz w:val="22"/>
                <w:szCs w:val="22"/>
              </w:rPr>
            </w:pPr>
            <w:r w:rsidRPr="00BF0242">
              <w:rPr>
                <w:rFonts w:ascii="Cambria" w:hAnsi="Cambria"/>
                <w:sz w:val="22"/>
                <w:szCs w:val="22"/>
              </w:rPr>
              <w:t>1.</w:t>
            </w:r>
          </w:p>
        </w:tc>
        <w:tc>
          <w:tcPr>
            <w:tcW w:w="2491" w:type="dxa"/>
            <w:vAlign w:val="center"/>
          </w:tcPr>
          <w:p w14:paraId="5C8C9A54" w14:textId="77777777" w:rsidR="00AD5D8D" w:rsidRPr="00BF0242" w:rsidRDefault="00AD5D8D" w:rsidP="00247CF9">
            <w:pPr>
              <w:ind w:left="132"/>
              <w:rPr>
                <w:rFonts w:ascii="Cambria" w:hAnsi="Cambria"/>
                <w:sz w:val="22"/>
                <w:szCs w:val="22"/>
              </w:rPr>
            </w:pPr>
            <w:r w:rsidRPr="00BF0242">
              <w:rPr>
                <w:rFonts w:ascii="Cambria" w:hAnsi="Cambria"/>
                <w:sz w:val="22"/>
                <w:szCs w:val="22"/>
              </w:rPr>
              <w:t>Работа с учебниками</w:t>
            </w:r>
          </w:p>
        </w:tc>
        <w:tc>
          <w:tcPr>
            <w:tcW w:w="2925" w:type="dxa"/>
            <w:vAlign w:val="center"/>
          </w:tcPr>
          <w:p w14:paraId="19097D7B"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Изучение материала из рекомендуемых руководств</w:t>
            </w:r>
          </w:p>
          <w:p w14:paraId="1C1F9FEB"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Обобщение материала в виде постулатов</w:t>
            </w:r>
          </w:p>
          <w:p w14:paraId="0446B1BF"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Воспроизведение материала в виде импровизированных схем</w:t>
            </w:r>
          </w:p>
          <w:p w14:paraId="271DA8C8"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Маркировка вопросов, требующих специальной консультации</w:t>
            </w:r>
          </w:p>
        </w:tc>
        <w:tc>
          <w:tcPr>
            <w:tcW w:w="2835" w:type="dxa"/>
            <w:vAlign w:val="center"/>
          </w:tcPr>
          <w:p w14:paraId="37E0C391"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 xml:space="preserve">Умение воспроизводить основные понятия и содержание материала; Умение определить патогенетическую суть клинического </w:t>
            </w:r>
            <w:r w:rsidR="005D18E8" w:rsidRPr="00BF0242">
              <w:rPr>
                <w:rFonts w:ascii="Cambria" w:hAnsi="Cambria"/>
                <w:sz w:val="22"/>
                <w:szCs w:val="22"/>
              </w:rPr>
              <w:t>симптома</w:t>
            </w:r>
            <w:r w:rsidRPr="00BF0242">
              <w:rPr>
                <w:rFonts w:ascii="Cambria" w:hAnsi="Cambria"/>
                <w:sz w:val="22"/>
                <w:szCs w:val="22"/>
              </w:rPr>
              <w:t>;</w:t>
            </w:r>
          </w:p>
          <w:p w14:paraId="44BB7362"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Умение выразить материал в логических схемах;</w:t>
            </w:r>
          </w:p>
          <w:p w14:paraId="66464B0B"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Умение объяснить материал;</w:t>
            </w:r>
          </w:p>
          <w:p w14:paraId="31B9DA09"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Умение отвечать на контрольные вопросы.</w:t>
            </w:r>
          </w:p>
        </w:tc>
        <w:tc>
          <w:tcPr>
            <w:tcW w:w="1463" w:type="dxa"/>
            <w:vAlign w:val="center"/>
          </w:tcPr>
          <w:p w14:paraId="41EE5A78" w14:textId="77777777" w:rsidR="00AD5D8D" w:rsidRPr="00BF0242" w:rsidRDefault="002765A7" w:rsidP="00247CF9">
            <w:pPr>
              <w:jc w:val="both"/>
              <w:rPr>
                <w:rFonts w:ascii="Cambria" w:hAnsi="Cambria"/>
                <w:sz w:val="22"/>
                <w:szCs w:val="22"/>
                <w:lang w:val="ru-MD"/>
              </w:rPr>
            </w:pPr>
            <w:r w:rsidRPr="00BF0242">
              <w:rPr>
                <w:rFonts w:ascii="Cambria" w:hAnsi="Cambria"/>
                <w:sz w:val="22"/>
                <w:szCs w:val="22"/>
                <w:lang w:val="ru-MD"/>
              </w:rPr>
              <w:t>Учебный год</w:t>
            </w:r>
          </w:p>
        </w:tc>
      </w:tr>
      <w:tr w:rsidR="00AD5D8D" w:rsidRPr="00BF0242" w14:paraId="1AFF025A" w14:textId="77777777" w:rsidTr="00BF0242">
        <w:tc>
          <w:tcPr>
            <w:tcW w:w="533" w:type="dxa"/>
            <w:vAlign w:val="center"/>
          </w:tcPr>
          <w:p w14:paraId="6B7CDF62" w14:textId="77777777" w:rsidR="00AD5D8D" w:rsidRPr="00BF0242" w:rsidRDefault="00AD5D8D" w:rsidP="00247CF9">
            <w:pPr>
              <w:rPr>
                <w:rFonts w:ascii="Cambria" w:hAnsi="Cambria"/>
                <w:sz w:val="22"/>
                <w:szCs w:val="22"/>
              </w:rPr>
            </w:pPr>
            <w:r w:rsidRPr="00BF0242">
              <w:rPr>
                <w:rFonts w:ascii="Cambria" w:hAnsi="Cambria"/>
                <w:sz w:val="22"/>
                <w:szCs w:val="22"/>
              </w:rPr>
              <w:t>2.</w:t>
            </w:r>
          </w:p>
        </w:tc>
        <w:tc>
          <w:tcPr>
            <w:tcW w:w="2491" w:type="dxa"/>
          </w:tcPr>
          <w:p w14:paraId="3092986E" w14:textId="77777777" w:rsidR="00AD5D8D" w:rsidRPr="00BF0242" w:rsidRDefault="00AD5D8D" w:rsidP="00247CF9">
            <w:pPr>
              <w:rPr>
                <w:rFonts w:ascii="Cambria" w:hAnsi="Cambria"/>
                <w:sz w:val="22"/>
                <w:szCs w:val="22"/>
              </w:rPr>
            </w:pPr>
            <w:r w:rsidRPr="00BF0242">
              <w:rPr>
                <w:rFonts w:ascii="Cambria" w:hAnsi="Cambria"/>
                <w:sz w:val="22"/>
                <w:szCs w:val="22"/>
              </w:rPr>
              <w:t>Работа с материалами теоретического курса</w:t>
            </w:r>
          </w:p>
        </w:tc>
        <w:tc>
          <w:tcPr>
            <w:tcW w:w="2925" w:type="dxa"/>
            <w:vAlign w:val="center"/>
          </w:tcPr>
          <w:p w14:paraId="02EE881C"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Изучение материала теоретического курса;</w:t>
            </w:r>
          </w:p>
          <w:p w14:paraId="13E84CFA"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Изучение презентаций теоретического курса;</w:t>
            </w:r>
          </w:p>
          <w:p w14:paraId="51DDCC24"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Краткое изложение материала в виде постулатов.</w:t>
            </w:r>
          </w:p>
        </w:tc>
        <w:tc>
          <w:tcPr>
            <w:tcW w:w="2835" w:type="dxa"/>
            <w:vAlign w:val="center"/>
          </w:tcPr>
          <w:p w14:paraId="44ED7032"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Умение дополнять материал информацией теоретического курса;</w:t>
            </w:r>
          </w:p>
          <w:p w14:paraId="63F61650"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Умение воспроизводить текст и интерпретировать изложение теоретического курса;</w:t>
            </w:r>
          </w:p>
          <w:p w14:paraId="72C2E755" w14:textId="77777777" w:rsidR="00AD5D8D" w:rsidRPr="00BF0242" w:rsidRDefault="00AD5D8D" w:rsidP="00BF0242">
            <w:pPr>
              <w:widowControl w:val="0"/>
              <w:autoSpaceDE w:val="0"/>
              <w:autoSpaceDN w:val="0"/>
              <w:adjustRightInd w:val="0"/>
              <w:rPr>
                <w:rFonts w:ascii="Cambria" w:hAnsi="Cambria"/>
                <w:sz w:val="22"/>
                <w:szCs w:val="22"/>
              </w:rPr>
            </w:pPr>
          </w:p>
        </w:tc>
        <w:tc>
          <w:tcPr>
            <w:tcW w:w="1463" w:type="dxa"/>
            <w:vAlign w:val="center"/>
          </w:tcPr>
          <w:p w14:paraId="3A3193C7" w14:textId="77777777" w:rsidR="00AD5D8D" w:rsidRPr="00BF0242" w:rsidRDefault="002765A7" w:rsidP="00247CF9">
            <w:pPr>
              <w:jc w:val="both"/>
              <w:rPr>
                <w:rFonts w:ascii="Cambria" w:hAnsi="Cambria"/>
                <w:sz w:val="22"/>
                <w:szCs w:val="22"/>
              </w:rPr>
            </w:pPr>
            <w:r w:rsidRPr="00BF0242">
              <w:rPr>
                <w:rFonts w:ascii="Cambria" w:hAnsi="Cambria"/>
                <w:sz w:val="22"/>
                <w:szCs w:val="22"/>
                <w:lang w:val="ru-MD"/>
              </w:rPr>
              <w:t>Учебный год</w:t>
            </w:r>
          </w:p>
        </w:tc>
      </w:tr>
      <w:tr w:rsidR="00AD5D8D" w:rsidRPr="00BF0242" w14:paraId="15CA65E0" w14:textId="77777777" w:rsidTr="00BF0242">
        <w:tc>
          <w:tcPr>
            <w:tcW w:w="533" w:type="dxa"/>
            <w:vAlign w:val="center"/>
          </w:tcPr>
          <w:p w14:paraId="4409EDFE" w14:textId="77777777" w:rsidR="00AD5D8D" w:rsidRPr="00BF0242" w:rsidRDefault="00AD5D8D" w:rsidP="00247CF9">
            <w:pPr>
              <w:rPr>
                <w:rFonts w:ascii="Cambria" w:hAnsi="Cambria"/>
                <w:sz w:val="22"/>
                <w:szCs w:val="22"/>
              </w:rPr>
            </w:pPr>
            <w:r w:rsidRPr="00BF0242">
              <w:rPr>
                <w:rFonts w:ascii="Cambria" w:hAnsi="Cambria"/>
                <w:sz w:val="22"/>
                <w:szCs w:val="22"/>
              </w:rPr>
              <w:t>3.</w:t>
            </w:r>
          </w:p>
        </w:tc>
        <w:tc>
          <w:tcPr>
            <w:tcW w:w="2491" w:type="dxa"/>
          </w:tcPr>
          <w:p w14:paraId="4BFC050F" w14:textId="77777777" w:rsidR="00AD5D8D" w:rsidRPr="00BF0242" w:rsidRDefault="00AD5D8D" w:rsidP="00247CF9">
            <w:pPr>
              <w:rPr>
                <w:rFonts w:ascii="Cambria" w:hAnsi="Cambria"/>
                <w:sz w:val="22"/>
                <w:szCs w:val="22"/>
              </w:rPr>
            </w:pPr>
            <w:r w:rsidRPr="00BF0242">
              <w:rPr>
                <w:rFonts w:ascii="Cambria" w:hAnsi="Cambria"/>
                <w:sz w:val="22"/>
                <w:szCs w:val="22"/>
              </w:rPr>
              <w:t>Работа со сборником практических занятий</w:t>
            </w:r>
          </w:p>
        </w:tc>
        <w:tc>
          <w:tcPr>
            <w:tcW w:w="2925" w:type="dxa"/>
            <w:vAlign w:val="center"/>
          </w:tcPr>
          <w:p w14:paraId="1E5AFDD9"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Изучение этапов опыта и методологических аспектов,</w:t>
            </w:r>
          </w:p>
          <w:p w14:paraId="23C928CD"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Изучение полученных результатов.</w:t>
            </w:r>
          </w:p>
          <w:p w14:paraId="772F186F"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Концептуальная интерпретация результатов и аргементация заключительных постулатов и выводов.</w:t>
            </w:r>
          </w:p>
        </w:tc>
        <w:tc>
          <w:tcPr>
            <w:tcW w:w="2835" w:type="dxa"/>
            <w:vAlign w:val="center"/>
          </w:tcPr>
          <w:p w14:paraId="64C963F7"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Умение интегрировать эксперименты в структуру теоретической темы;</w:t>
            </w:r>
          </w:p>
          <w:p w14:paraId="1D0CEE7F"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Интеграция экспериментальных данных изученных патологических процессов;</w:t>
            </w:r>
          </w:p>
          <w:p w14:paraId="142649F8"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Тематическая иллюстрация реального фактического материала;</w:t>
            </w:r>
          </w:p>
          <w:p w14:paraId="1BF05BAE"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 xml:space="preserve">Объяснение результатов эксперимента теоретической </w:t>
            </w:r>
            <w:r w:rsidRPr="00BF0242">
              <w:rPr>
                <w:rFonts w:ascii="Cambria" w:hAnsi="Cambria"/>
                <w:sz w:val="22"/>
                <w:szCs w:val="22"/>
              </w:rPr>
              <w:lastRenderedPageBreak/>
              <w:t>информацией;</w:t>
            </w:r>
          </w:p>
          <w:p w14:paraId="6EF9D89B"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Перенос эксперимента в медицинскую практику.</w:t>
            </w:r>
          </w:p>
        </w:tc>
        <w:tc>
          <w:tcPr>
            <w:tcW w:w="1463" w:type="dxa"/>
            <w:vAlign w:val="center"/>
          </w:tcPr>
          <w:p w14:paraId="01F7AD92" w14:textId="77777777" w:rsidR="00AD5D8D" w:rsidRPr="00BF0242" w:rsidRDefault="002765A7" w:rsidP="00247CF9">
            <w:pPr>
              <w:jc w:val="both"/>
              <w:rPr>
                <w:rFonts w:ascii="Cambria" w:hAnsi="Cambria"/>
                <w:sz w:val="22"/>
                <w:szCs w:val="22"/>
              </w:rPr>
            </w:pPr>
            <w:r w:rsidRPr="00BF0242">
              <w:rPr>
                <w:rFonts w:ascii="Cambria" w:hAnsi="Cambria"/>
                <w:sz w:val="22"/>
                <w:szCs w:val="22"/>
                <w:lang w:val="ru-MD"/>
              </w:rPr>
              <w:lastRenderedPageBreak/>
              <w:t>Учебный год</w:t>
            </w:r>
          </w:p>
        </w:tc>
      </w:tr>
      <w:tr w:rsidR="00AD5D8D" w:rsidRPr="00BF0242" w14:paraId="6DF09F48" w14:textId="77777777" w:rsidTr="00BF0242">
        <w:tc>
          <w:tcPr>
            <w:tcW w:w="533" w:type="dxa"/>
            <w:vAlign w:val="center"/>
          </w:tcPr>
          <w:p w14:paraId="10B2FFD2" w14:textId="77777777" w:rsidR="00AD5D8D" w:rsidRPr="00BF0242" w:rsidRDefault="00AD5D8D" w:rsidP="00247CF9">
            <w:pPr>
              <w:rPr>
                <w:rFonts w:ascii="Cambria" w:hAnsi="Cambria"/>
                <w:sz w:val="22"/>
                <w:szCs w:val="22"/>
              </w:rPr>
            </w:pPr>
            <w:r w:rsidRPr="00BF0242">
              <w:rPr>
                <w:rFonts w:ascii="Cambria" w:hAnsi="Cambria"/>
                <w:sz w:val="22"/>
                <w:szCs w:val="22"/>
              </w:rPr>
              <w:t>4.</w:t>
            </w:r>
          </w:p>
        </w:tc>
        <w:tc>
          <w:tcPr>
            <w:tcW w:w="2491" w:type="dxa"/>
          </w:tcPr>
          <w:p w14:paraId="3E0CE3AC" w14:textId="77777777" w:rsidR="00AD5D8D" w:rsidRPr="00BF0242" w:rsidRDefault="00AD5D8D" w:rsidP="00247CF9">
            <w:pPr>
              <w:rPr>
                <w:rFonts w:ascii="Cambria" w:hAnsi="Cambria"/>
                <w:sz w:val="22"/>
                <w:szCs w:val="22"/>
              </w:rPr>
            </w:pPr>
            <w:r w:rsidRPr="00BF0242">
              <w:rPr>
                <w:rFonts w:ascii="Cambria" w:hAnsi="Cambria"/>
                <w:sz w:val="22"/>
                <w:szCs w:val="22"/>
              </w:rPr>
              <w:t>Работа с  ситуаци</w:t>
            </w:r>
            <w:r w:rsidR="00800FCF" w:rsidRPr="00BF0242">
              <w:rPr>
                <w:rFonts w:ascii="Cambria" w:hAnsi="Cambria"/>
                <w:sz w:val="22"/>
                <w:szCs w:val="22"/>
              </w:rPr>
              <w:t>онными задачами</w:t>
            </w:r>
            <w:r w:rsidRPr="00BF0242">
              <w:rPr>
                <w:rFonts w:ascii="Cambria" w:hAnsi="Cambria"/>
                <w:sz w:val="22"/>
                <w:szCs w:val="22"/>
              </w:rPr>
              <w:t xml:space="preserve"> </w:t>
            </w:r>
            <w:r w:rsidR="008613F8" w:rsidRPr="00BF0242">
              <w:rPr>
                <w:rFonts w:ascii="Cambria" w:hAnsi="Cambria"/>
                <w:sz w:val="22"/>
                <w:szCs w:val="22"/>
              </w:rPr>
              <w:t xml:space="preserve">по </w:t>
            </w:r>
            <w:r w:rsidRPr="00BF0242">
              <w:rPr>
                <w:rFonts w:ascii="Cambria" w:hAnsi="Cambria"/>
                <w:sz w:val="22"/>
                <w:szCs w:val="22"/>
              </w:rPr>
              <w:t>рекомендуе</w:t>
            </w:r>
            <w:r w:rsidR="008613F8" w:rsidRPr="00BF0242">
              <w:rPr>
                <w:rFonts w:ascii="Cambria" w:hAnsi="Cambria"/>
                <w:sz w:val="22"/>
                <w:szCs w:val="22"/>
              </w:rPr>
              <w:t>мым</w:t>
            </w:r>
            <w:r w:rsidRPr="00BF0242">
              <w:rPr>
                <w:rFonts w:ascii="Cambria" w:hAnsi="Cambria"/>
                <w:sz w:val="22"/>
                <w:szCs w:val="22"/>
              </w:rPr>
              <w:t xml:space="preserve"> тем</w:t>
            </w:r>
            <w:r w:rsidR="008613F8" w:rsidRPr="00BF0242">
              <w:rPr>
                <w:rFonts w:ascii="Cambria" w:hAnsi="Cambria"/>
                <w:sz w:val="22"/>
                <w:szCs w:val="22"/>
              </w:rPr>
              <w:t>ам</w:t>
            </w:r>
          </w:p>
        </w:tc>
        <w:tc>
          <w:tcPr>
            <w:tcW w:w="2925" w:type="dxa"/>
            <w:vAlign w:val="center"/>
          </w:tcPr>
          <w:p w14:paraId="0F8702CC"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Изучение и решение проблемных ситуаций.</w:t>
            </w:r>
          </w:p>
        </w:tc>
        <w:tc>
          <w:tcPr>
            <w:tcW w:w="2835" w:type="dxa"/>
            <w:vAlign w:val="center"/>
          </w:tcPr>
          <w:p w14:paraId="49830042"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Умение правильно отвечать на поставленные вопросы;</w:t>
            </w:r>
          </w:p>
          <w:p w14:paraId="41ADCE00"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Способность интерпретировать патогене</w:t>
            </w:r>
            <w:r w:rsidR="00800FCF" w:rsidRPr="00BF0242">
              <w:rPr>
                <w:rFonts w:ascii="Cambria" w:hAnsi="Cambria"/>
                <w:sz w:val="22"/>
                <w:szCs w:val="22"/>
              </w:rPr>
              <w:t>з</w:t>
            </w:r>
            <w:r w:rsidRPr="00BF0242">
              <w:rPr>
                <w:rFonts w:ascii="Cambria" w:hAnsi="Cambria"/>
                <w:sz w:val="22"/>
                <w:szCs w:val="22"/>
              </w:rPr>
              <w:t xml:space="preserve"> клиническ</w:t>
            </w:r>
            <w:r w:rsidR="00800FCF" w:rsidRPr="00BF0242">
              <w:rPr>
                <w:rFonts w:ascii="Cambria" w:hAnsi="Cambria"/>
                <w:sz w:val="22"/>
                <w:szCs w:val="22"/>
              </w:rPr>
              <w:t>ой</w:t>
            </w:r>
            <w:r w:rsidRPr="00BF0242">
              <w:rPr>
                <w:rFonts w:ascii="Cambria" w:hAnsi="Cambria"/>
                <w:sz w:val="22"/>
                <w:szCs w:val="22"/>
              </w:rPr>
              <w:t>, параклинической и лабораторной информации;</w:t>
            </w:r>
          </w:p>
          <w:p w14:paraId="43C4B0AA"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Умение делать выводы;</w:t>
            </w:r>
          </w:p>
          <w:p w14:paraId="6BBA3B5A"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Умение принимать решения о диагностике, терапии и прогнозе.</w:t>
            </w:r>
          </w:p>
          <w:p w14:paraId="6283E47A" w14:textId="77777777" w:rsidR="00AD5D8D" w:rsidRPr="00BF0242" w:rsidRDefault="00AD5D8D" w:rsidP="00BF0242">
            <w:pPr>
              <w:widowControl w:val="0"/>
              <w:autoSpaceDE w:val="0"/>
              <w:autoSpaceDN w:val="0"/>
              <w:adjustRightInd w:val="0"/>
              <w:rPr>
                <w:rFonts w:ascii="Cambria" w:hAnsi="Cambria"/>
                <w:sz w:val="22"/>
                <w:szCs w:val="22"/>
              </w:rPr>
            </w:pPr>
          </w:p>
        </w:tc>
        <w:tc>
          <w:tcPr>
            <w:tcW w:w="1463" w:type="dxa"/>
            <w:vAlign w:val="center"/>
          </w:tcPr>
          <w:p w14:paraId="78E11507" w14:textId="77777777" w:rsidR="00AD5D8D" w:rsidRPr="00BF0242" w:rsidRDefault="002765A7" w:rsidP="00247CF9">
            <w:pPr>
              <w:jc w:val="both"/>
              <w:rPr>
                <w:rFonts w:ascii="Cambria" w:hAnsi="Cambria"/>
                <w:sz w:val="22"/>
                <w:szCs w:val="22"/>
              </w:rPr>
            </w:pPr>
            <w:r w:rsidRPr="00BF0242">
              <w:rPr>
                <w:rFonts w:ascii="Cambria" w:hAnsi="Cambria"/>
                <w:sz w:val="22"/>
                <w:szCs w:val="22"/>
                <w:lang w:val="ru-MD"/>
              </w:rPr>
              <w:t>Учебный год</w:t>
            </w:r>
          </w:p>
        </w:tc>
      </w:tr>
      <w:tr w:rsidR="00AD5D8D" w:rsidRPr="00BF0242" w14:paraId="3A82AF45" w14:textId="77777777" w:rsidTr="00BF0242">
        <w:tc>
          <w:tcPr>
            <w:tcW w:w="533" w:type="dxa"/>
            <w:vAlign w:val="center"/>
          </w:tcPr>
          <w:p w14:paraId="431B832B" w14:textId="77777777" w:rsidR="00AD5D8D" w:rsidRPr="00BF0242" w:rsidRDefault="00AD5D8D" w:rsidP="00247CF9">
            <w:pPr>
              <w:rPr>
                <w:rFonts w:ascii="Cambria" w:hAnsi="Cambria"/>
                <w:sz w:val="22"/>
                <w:szCs w:val="22"/>
              </w:rPr>
            </w:pPr>
            <w:r w:rsidRPr="00BF0242">
              <w:rPr>
                <w:rFonts w:ascii="Cambria" w:hAnsi="Cambria"/>
                <w:sz w:val="22"/>
                <w:szCs w:val="22"/>
              </w:rPr>
              <w:t>5.</w:t>
            </w:r>
          </w:p>
        </w:tc>
        <w:tc>
          <w:tcPr>
            <w:tcW w:w="2491" w:type="dxa"/>
          </w:tcPr>
          <w:p w14:paraId="1183E5C3" w14:textId="77777777" w:rsidR="00AD5D8D" w:rsidRPr="00BF0242" w:rsidRDefault="00AD5D8D" w:rsidP="00247CF9">
            <w:pPr>
              <w:rPr>
                <w:rFonts w:ascii="Cambria" w:hAnsi="Cambria"/>
                <w:sz w:val="22"/>
                <w:szCs w:val="22"/>
              </w:rPr>
            </w:pPr>
            <w:r w:rsidRPr="00BF0242">
              <w:rPr>
                <w:rFonts w:ascii="Cambria" w:hAnsi="Cambria"/>
                <w:sz w:val="22"/>
                <w:szCs w:val="22"/>
              </w:rPr>
              <w:t>Работа с патофизиологическим толковым словарём</w:t>
            </w:r>
          </w:p>
        </w:tc>
        <w:tc>
          <w:tcPr>
            <w:tcW w:w="2925" w:type="dxa"/>
            <w:vAlign w:val="center"/>
          </w:tcPr>
          <w:p w14:paraId="0C1214DA" w14:textId="77777777" w:rsidR="00AD5D8D" w:rsidRPr="00BF0242" w:rsidRDefault="00AD5D8D" w:rsidP="00247CF9">
            <w:pPr>
              <w:widowControl w:val="0"/>
              <w:autoSpaceDE w:val="0"/>
              <w:autoSpaceDN w:val="0"/>
              <w:adjustRightInd w:val="0"/>
              <w:rPr>
                <w:rFonts w:ascii="Cambria" w:hAnsi="Cambria"/>
                <w:sz w:val="22"/>
                <w:szCs w:val="22"/>
              </w:rPr>
            </w:pPr>
            <w:r w:rsidRPr="00BF0242">
              <w:rPr>
                <w:rFonts w:ascii="Cambria" w:hAnsi="Cambria"/>
                <w:sz w:val="22"/>
                <w:szCs w:val="22"/>
              </w:rPr>
              <w:t>Изучение словаря патофизиологических терминов и понятий.</w:t>
            </w:r>
          </w:p>
        </w:tc>
        <w:tc>
          <w:tcPr>
            <w:tcW w:w="2835" w:type="dxa"/>
            <w:vAlign w:val="center"/>
          </w:tcPr>
          <w:p w14:paraId="2CB6ACB7"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Способность воспроизводить и расшифровывать сущность определения и понятия.</w:t>
            </w:r>
          </w:p>
        </w:tc>
        <w:tc>
          <w:tcPr>
            <w:tcW w:w="1463" w:type="dxa"/>
            <w:vAlign w:val="center"/>
          </w:tcPr>
          <w:p w14:paraId="770CA0D3" w14:textId="77777777" w:rsidR="00AD5D8D" w:rsidRPr="00BF0242" w:rsidRDefault="002765A7" w:rsidP="00247CF9">
            <w:pPr>
              <w:jc w:val="both"/>
              <w:rPr>
                <w:rFonts w:ascii="Cambria" w:hAnsi="Cambria"/>
                <w:sz w:val="22"/>
                <w:szCs w:val="22"/>
              </w:rPr>
            </w:pPr>
            <w:r w:rsidRPr="00BF0242">
              <w:rPr>
                <w:rFonts w:ascii="Cambria" w:hAnsi="Cambria"/>
                <w:sz w:val="22"/>
                <w:szCs w:val="22"/>
                <w:lang w:val="ru-MD"/>
              </w:rPr>
              <w:t>Учебный год</w:t>
            </w:r>
          </w:p>
        </w:tc>
      </w:tr>
      <w:tr w:rsidR="00AD5D8D" w:rsidRPr="00BF0242" w14:paraId="7E6A8A63" w14:textId="77777777" w:rsidTr="00BF0242">
        <w:tc>
          <w:tcPr>
            <w:tcW w:w="533" w:type="dxa"/>
            <w:vAlign w:val="center"/>
          </w:tcPr>
          <w:p w14:paraId="428AC435" w14:textId="77777777" w:rsidR="00AD5D8D" w:rsidRPr="00BF0242" w:rsidRDefault="00AD5D8D" w:rsidP="00247CF9">
            <w:pPr>
              <w:rPr>
                <w:rFonts w:ascii="Cambria" w:hAnsi="Cambria"/>
                <w:sz w:val="22"/>
                <w:szCs w:val="22"/>
              </w:rPr>
            </w:pPr>
            <w:r w:rsidRPr="00BF0242">
              <w:rPr>
                <w:rFonts w:ascii="Cambria" w:hAnsi="Cambria"/>
                <w:sz w:val="22"/>
                <w:szCs w:val="22"/>
              </w:rPr>
              <w:t>6.</w:t>
            </w:r>
          </w:p>
        </w:tc>
        <w:tc>
          <w:tcPr>
            <w:tcW w:w="2491" w:type="dxa"/>
          </w:tcPr>
          <w:p w14:paraId="6095EC6F" w14:textId="77777777" w:rsidR="00AD5D8D" w:rsidRPr="00BF0242" w:rsidRDefault="00AD5D8D" w:rsidP="00247CF9">
            <w:pPr>
              <w:rPr>
                <w:rFonts w:ascii="Cambria" w:hAnsi="Cambria"/>
                <w:sz w:val="22"/>
                <w:szCs w:val="22"/>
              </w:rPr>
            </w:pPr>
            <w:r w:rsidRPr="00BF0242">
              <w:rPr>
                <w:rFonts w:ascii="Cambria" w:hAnsi="Cambria"/>
                <w:sz w:val="22"/>
                <w:szCs w:val="22"/>
              </w:rPr>
              <w:t>Работа с коллекцией тестов по патофизиологии</w:t>
            </w:r>
          </w:p>
        </w:tc>
        <w:tc>
          <w:tcPr>
            <w:tcW w:w="2925" w:type="dxa"/>
            <w:vAlign w:val="center"/>
          </w:tcPr>
          <w:p w14:paraId="729C4D97" w14:textId="77777777" w:rsidR="00AD5D8D" w:rsidRPr="00BF0242" w:rsidRDefault="00AD5D8D" w:rsidP="00BF0242">
            <w:pPr>
              <w:widowControl w:val="0"/>
              <w:autoSpaceDE w:val="0"/>
              <w:autoSpaceDN w:val="0"/>
              <w:adjustRightInd w:val="0"/>
              <w:ind w:left="66"/>
              <w:rPr>
                <w:rFonts w:ascii="Cambria" w:hAnsi="Cambria"/>
                <w:sz w:val="22"/>
                <w:szCs w:val="22"/>
              </w:rPr>
            </w:pPr>
            <w:r w:rsidRPr="00BF0242">
              <w:rPr>
                <w:rFonts w:ascii="Cambria" w:hAnsi="Cambria"/>
                <w:sz w:val="22"/>
                <w:szCs w:val="22"/>
              </w:rPr>
              <w:t>Изучение и решение контрольных тестов по предмету;</w:t>
            </w:r>
          </w:p>
          <w:p w14:paraId="71598FF1" w14:textId="77777777" w:rsidR="00AD5D8D" w:rsidRPr="00BF0242" w:rsidRDefault="00FC1CAE" w:rsidP="00BF0242">
            <w:pPr>
              <w:widowControl w:val="0"/>
              <w:autoSpaceDE w:val="0"/>
              <w:autoSpaceDN w:val="0"/>
              <w:adjustRightInd w:val="0"/>
              <w:ind w:left="66"/>
              <w:rPr>
                <w:rFonts w:ascii="Cambria" w:hAnsi="Cambria"/>
                <w:sz w:val="22"/>
                <w:szCs w:val="22"/>
              </w:rPr>
            </w:pPr>
            <w:r w:rsidRPr="00BF0242">
              <w:rPr>
                <w:rFonts w:ascii="Cambria" w:hAnsi="Cambria"/>
                <w:sz w:val="22"/>
                <w:szCs w:val="22"/>
              </w:rPr>
              <w:t xml:space="preserve">Самоконтроль </w:t>
            </w:r>
            <w:r w:rsidR="00AD5D8D" w:rsidRPr="00BF0242">
              <w:rPr>
                <w:rFonts w:ascii="Cambria" w:hAnsi="Cambria"/>
                <w:sz w:val="22"/>
                <w:szCs w:val="22"/>
              </w:rPr>
              <w:t xml:space="preserve"> материала с использованием контрольных вопросов.</w:t>
            </w:r>
          </w:p>
        </w:tc>
        <w:tc>
          <w:tcPr>
            <w:tcW w:w="2835" w:type="dxa"/>
            <w:vAlign w:val="center"/>
          </w:tcPr>
          <w:p w14:paraId="13F3F495"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Мониторинг познавательного процесса через самоконтроль.</w:t>
            </w:r>
          </w:p>
        </w:tc>
        <w:tc>
          <w:tcPr>
            <w:tcW w:w="1463" w:type="dxa"/>
            <w:vAlign w:val="center"/>
          </w:tcPr>
          <w:p w14:paraId="10FABE7D" w14:textId="77777777" w:rsidR="00AD5D8D" w:rsidRPr="00BF0242" w:rsidRDefault="002765A7" w:rsidP="00247CF9">
            <w:pPr>
              <w:jc w:val="both"/>
              <w:rPr>
                <w:rFonts w:ascii="Cambria" w:hAnsi="Cambria"/>
                <w:sz w:val="22"/>
                <w:szCs w:val="22"/>
              </w:rPr>
            </w:pPr>
            <w:r w:rsidRPr="00BF0242">
              <w:rPr>
                <w:rFonts w:ascii="Cambria" w:hAnsi="Cambria"/>
                <w:sz w:val="22"/>
                <w:szCs w:val="22"/>
                <w:lang w:val="ru-MD"/>
              </w:rPr>
              <w:t>Учебный год</w:t>
            </w:r>
          </w:p>
        </w:tc>
      </w:tr>
      <w:tr w:rsidR="00AD5D8D" w:rsidRPr="00BF0242" w14:paraId="2CC32F52" w14:textId="77777777" w:rsidTr="00BF0242">
        <w:tc>
          <w:tcPr>
            <w:tcW w:w="533" w:type="dxa"/>
            <w:vAlign w:val="center"/>
          </w:tcPr>
          <w:p w14:paraId="584BF505" w14:textId="77777777" w:rsidR="00AD5D8D" w:rsidRPr="00BF0242" w:rsidRDefault="00AD5D8D" w:rsidP="00247CF9">
            <w:pPr>
              <w:rPr>
                <w:rFonts w:ascii="Cambria" w:hAnsi="Cambria"/>
                <w:sz w:val="22"/>
                <w:szCs w:val="22"/>
              </w:rPr>
            </w:pPr>
            <w:r w:rsidRPr="00BF0242">
              <w:rPr>
                <w:rFonts w:ascii="Cambria" w:hAnsi="Cambria"/>
                <w:sz w:val="22"/>
                <w:szCs w:val="22"/>
              </w:rPr>
              <w:t>7.</w:t>
            </w:r>
          </w:p>
        </w:tc>
        <w:tc>
          <w:tcPr>
            <w:tcW w:w="2491" w:type="dxa"/>
          </w:tcPr>
          <w:p w14:paraId="7503A0CC" w14:textId="77777777" w:rsidR="00AD5D8D" w:rsidRPr="00BF0242" w:rsidRDefault="00AD5D8D" w:rsidP="00247CF9">
            <w:pPr>
              <w:rPr>
                <w:rFonts w:ascii="Cambria" w:hAnsi="Cambria"/>
                <w:sz w:val="22"/>
                <w:szCs w:val="22"/>
              </w:rPr>
            </w:pPr>
            <w:r w:rsidRPr="00BF0242">
              <w:rPr>
                <w:rFonts w:ascii="Cambria" w:hAnsi="Cambria"/>
                <w:sz w:val="22"/>
                <w:szCs w:val="22"/>
              </w:rPr>
              <w:t>Работа с онлайн-материалами</w:t>
            </w:r>
          </w:p>
        </w:tc>
        <w:tc>
          <w:tcPr>
            <w:tcW w:w="2925" w:type="dxa"/>
            <w:vAlign w:val="center"/>
          </w:tcPr>
          <w:p w14:paraId="273CA61A" w14:textId="77777777" w:rsidR="00AD5D8D" w:rsidRPr="00BF0242" w:rsidRDefault="00AD5D8D" w:rsidP="00BF0242">
            <w:pPr>
              <w:widowControl w:val="0"/>
              <w:autoSpaceDE w:val="0"/>
              <w:autoSpaceDN w:val="0"/>
              <w:adjustRightInd w:val="0"/>
              <w:ind w:left="66"/>
              <w:rPr>
                <w:rFonts w:ascii="Cambria" w:hAnsi="Cambria"/>
                <w:sz w:val="22"/>
                <w:szCs w:val="22"/>
              </w:rPr>
            </w:pPr>
            <w:r w:rsidRPr="00BF0242">
              <w:rPr>
                <w:rFonts w:ascii="Cambria" w:hAnsi="Cambria"/>
                <w:sz w:val="22"/>
                <w:szCs w:val="22"/>
              </w:rPr>
              <w:t>Изучение материалов он-лайн с</w:t>
            </w:r>
            <w:r w:rsidR="0087452C" w:rsidRPr="00BF0242">
              <w:rPr>
                <w:rFonts w:ascii="Cambria" w:hAnsi="Cambria"/>
                <w:sz w:val="22"/>
                <w:szCs w:val="22"/>
              </w:rPr>
              <w:t xml:space="preserve"> сайтов</w:t>
            </w:r>
            <w:r w:rsidRPr="00BF0242">
              <w:rPr>
                <w:rFonts w:ascii="Cambria" w:hAnsi="Cambria"/>
                <w:sz w:val="22"/>
                <w:szCs w:val="22"/>
              </w:rPr>
              <w:t>;</w:t>
            </w:r>
          </w:p>
          <w:p w14:paraId="5CBCEDD0" w14:textId="77777777" w:rsidR="00AD5D8D" w:rsidRPr="00BF0242" w:rsidRDefault="00AD5D8D" w:rsidP="00BF0242">
            <w:pPr>
              <w:widowControl w:val="0"/>
              <w:autoSpaceDE w:val="0"/>
              <w:autoSpaceDN w:val="0"/>
              <w:adjustRightInd w:val="0"/>
              <w:ind w:left="66"/>
              <w:rPr>
                <w:rFonts w:ascii="Cambria" w:hAnsi="Cambria"/>
                <w:sz w:val="22"/>
                <w:szCs w:val="22"/>
              </w:rPr>
            </w:pPr>
            <w:r w:rsidRPr="00BF0242">
              <w:rPr>
                <w:rFonts w:ascii="Cambria" w:hAnsi="Cambria"/>
                <w:sz w:val="22"/>
                <w:szCs w:val="22"/>
              </w:rPr>
              <w:t xml:space="preserve">Работа с энциклопедическими материалами, </w:t>
            </w:r>
            <w:r w:rsidR="00C30B15" w:rsidRPr="00BF0242">
              <w:rPr>
                <w:rFonts w:ascii="Cambria" w:hAnsi="Cambria"/>
                <w:sz w:val="22"/>
                <w:szCs w:val="22"/>
              </w:rPr>
              <w:t>словарями</w:t>
            </w:r>
            <w:r w:rsidRPr="00BF0242">
              <w:rPr>
                <w:rFonts w:ascii="Cambria" w:hAnsi="Cambria"/>
                <w:sz w:val="22"/>
                <w:szCs w:val="22"/>
              </w:rPr>
              <w:t>;</w:t>
            </w:r>
          </w:p>
          <w:p w14:paraId="56FC3182" w14:textId="77777777" w:rsidR="00AD5D8D" w:rsidRPr="00BF0242" w:rsidRDefault="00AD5D8D" w:rsidP="00BF0242">
            <w:pPr>
              <w:widowControl w:val="0"/>
              <w:autoSpaceDE w:val="0"/>
              <w:autoSpaceDN w:val="0"/>
              <w:adjustRightInd w:val="0"/>
              <w:ind w:left="66"/>
              <w:rPr>
                <w:rFonts w:ascii="Cambria" w:hAnsi="Cambria"/>
                <w:sz w:val="22"/>
                <w:szCs w:val="22"/>
              </w:rPr>
            </w:pPr>
            <w:r w:rsidRPr="00BF0242">
              <w:rPr>
                <w:rFonts w:ascii="Cambria" w:hAnsi="Cambria"/>
                <w:sz w:val="22"/>
                <w:szCs w:val="22"/>
              </w:rPr>
              <w:t>Подбор темы исследования, цели, подбор материалов, формулировка выводов, библиография.</w:t>
            </w:r>
          </w:p>
        </w:tc>
        <w:tc>
          <w:tcPr>
            <w:tcW w:w="2835" w:type="dxa"/>
            <w:vAlign w:val="center"/>
          </w:tcPr>
          <w:p w14:paraId="2404261D" w14:textId="77777777" w:rsidR="00AD5D8D" w:rsidRPr="00BF0242" w:rsidRDefault="00AD5D8D" w:rsidP="00BF0242">
            <w:pPr>
              <w:widowControl w:val="0"/>
              <w:autoSpaceDE w:val="0"/>
              <w:autoSpaceDN w:val="0"/>
              <w:adjustRightInd w:val="0"/>
              <w:rPr>
                <w:rFonts w:ascii="Cambria" w:hAnsi="Cambria"/>
                <w:sz w:val="22"/>
                <w:szCs w:val="22"/>
              </w:rPr>
            </w:pPr>
            <w:r w:rsidRPr="00BF0242">
              <w:rPr>
                <w:rFonts w:ascii="Cambria" w:hAnsi="Cambria"/>
                <w:sz w:val="22"/>
                <w:szCs w:val="22"/>
              </w:rPr>
              <w:t>Пополнение информации последними материалами.</w:t>
            </w:r>
          </w:p>
        </w:tc>
        <w:tc>
          <w:tcPr>
            <w:tcW w:w="1463" w:type="dxa"/>
            <w:vAlign w:val="center"/>
          </w:tcPr>
          <w:p w14:paraId="4E36F0DD" w14:textId="77777777" w:rsidR="00AD5D8D" w:rsidRPr="00BF0242" w:rsidRDefault="002765A7" w:rsidP="00247CF9">
            <w:pPr>
              <w:jc w:val="both"/>
              <w:rPr>
                <w:rFonts w:ascii="Cambria" w:hAnsi="Cambria"/>
                <w:sz w:val="22"/>
                <w:szCs w:val="22"/>
              </w:rPr>
            </w:pPr>
            <w:r w:rsidRPr="00BF0242">
              <w:rPr>
                <w:rFonts w:ascii="Cambria" w:hAnsi="Cambria"/>
                <w:sz w:val="22"/>
                <w:szCs w:val="22"/>
                <w:lang w:val="ru-MD"/>
              </w:rPr>
              <w:t>Учебный год</w:t>
            </w:r>
          </w:p>
        </w:tc>
      </w:tr>
    </w:tbl>
    <w:bookmarkEnd w:id="6"/>
    <w:p w14:paraId="2D026427" w14:textId="301F21C2" w:rsidR="008D4AF1" w:rsidRPr="00247CF9" w:rsidRDefault="008D4AF1" w:rsidP="00680E12">
      <w:pPr>
        <w:pStyle w:val="Listparagraf"/>
        <w:widowControl w:val="0"/>
        <w:numPr>
          <w:ilvl w:val="0"/>
          <w:numId w:val="7"/>
        </w:numPr>
        <w:tabs>
          <w:tab w:val="left" w:pos="851"/>
        </w:tabs>
        <w:spacing w:before="240" w:after="240" w:line="276" w:lineRule="auto"/>
        <w:rPr>
          <w:rFonts w:asciiTheme="majorHAnsi" w:hAnsiTheme="majorHAnsi"/>
          <w:b/>
          <w:i/>
          <w:lang w:val="ro-RO"/>
        </w:rPr>
      </w:pPr>
      <w:r w:rsidRPr="00247CF9">
        <w:rPr>
          <w:rFonts w:asciiTheme="majorHAnsi" w:hAnsiTheme="majorHAnsi"/>
          <w:b/>
          <w:caps/>
        </w:rPr>
        <w:t>Методологические предложения</w:t>
      </w:r>
      <w:r w:rsidRPr="00247CF9">
        <w:rPr>
          <w:rFonts w:asciiTheme="majorHAnsi" w:hAnsiTheme="majorHAnsi"/>
          <w:b/>
          <w:caps/>
          <w:lang w:val="ro-RO"/>
        </w:rPr>
        <w:t xml:space="preserve"> </w:t>
      </w:r>
      <w:r w:rsidRPr="00247CF9">
        <w:rPr>
          <w:rFonts w:asciiTheme="majorHAnsi" w:hAnsiTheme="majorHAnsi"/>
          <w:b/>
          <w:caps/>
        </w:rPr>
        <w:t>по процессу преподавания-обучения-</w:t>
      </w:r>
      <w:r w:rsidRPr="00247CF9">
        <w:rPr>
          <w:rFonts w:asciiTheme="majorHAnsi" w:hAnsiTheme="majorHAnsi"/>
        </w:rPr>
        <w:t xml:space="preserve"> </w:t>
      </w:r>
      <w:r w:rsidRPr="00247CF9">
        <w:rPr>
          <w:rFonts w:asciiTheme="majorHAnsi" w:hAnsiTheme="majorHAnsi"/>
          <w:b/>
          <w:caps/>
        </w:rPr>
        <w:t>ОЦЕНКИ</w:t>
      </w:r>
    </w:p>
    <w:p w14:paraId="32370886" w14:textId="77777777" w:rsidR="008D4AF1" w:rsidRPr="00BF0242" w:rsidRDefault="008D4AF1" w:rsidP="00680E12">
      <w:pPr>
        <w:pStyle w:val="Listparagraf"/>
        <w:widowControl w:val="0"/>
        <w:numPr>
          <w:ilvl w:val="0"/>
          <w:numId w:val="47"/>
        </w:numPr>
        <w:tabs>
          <w:tab w:val="left" w:pos="851"/>
        </w:tabs>
        <w:spacing w:before="240" w:after="240" w:line="276" w:lineRule="auto"/>
        <w:rPr>
          <w:rFonts w:asciiTheme="majorHAnsi" w:hAnsiTheme="majorHAnsi"/>
          <w:b/>
          <w:i/>
          <w:lang w:val="ro-RO"/>
        </w:rPr>
      </w:pPr>
      <w:r w:rsidRPr="00BF0242">
        <w:rPr>
          <w:rFonts w:asciiTheme="majorHAnsi" w:hAnsiTheme="majorHAnsi"/>
          <w:b/>
          <w:i/>
        </w:rPr>
        <w:t>Используемые методы преподавания/обучения</w:t>
      </w:r>
      <w:r w:rsidRPr="00BF0242">
        <w:rPr>
          <w:rFonts w:asciiTheme="majorHAnsi" w:hAnsiTheme="majorHAnsi"/>
          <w:b/>
          <w:i/>
          <w:lang w:val="ro-RO"/>
        </w:rPr>
        <w:t>:</w:t>
      </w:r>
    </w:p>
    <w:p w14:paraId="411DB43F" w14:textId="0122165E" w:rsidR="00AD5D8D" w:rsidRPr="00247CF9" w:rsidRDefault="00AD5D8D" w:rsidP="00BF0242">
      <w:pPr>
        <w:widowControl w:val="0"/>
        <w:spacing w:line="276" w:lineRule="auto"/>
        <w:jc w:val="both"/>
        <w:rPr>
          <w:rFonts w:asciiTheme="majorHAnsi" w:hAnsiTheme="majorHAnsi"/>
        </w:rPr>
      </w:pPr>
      <w:r w:rsidRPr="00247CF9">
        <w:rPr>
          <w:rFonts w:asciiTheme="majorHAnsi" w:hAnsiTheme="majorHAnsi"/>
        </w:rPr>
        <w:t>В преподавании дисциплины патофизиологии используются различные методы и методики обучения, ориентированные на эффективное обучение и достижение целей учебного процесса. В теоретическом курсе наряду с традици</w:t>
      </w:r>
      <w:r w:rsidR="00D55D13" w:rsidRPr="00247CF9">
        <w:rPr>
          <w:rFonts w:asciiTheme="majorHAnsi" w:hAnsiTheme="majorHAnsi"/>
        </w:rPr>
        <w:t>онными методами (курс-презентация</w:t>
      </w:r>
      <w:r w:rsidRPr="00247CF9">
        <w:rPr>
          <w:rFonts w:asciiTheme="majorHAnsi" w:hAnsiTheme="majorHAnsi"/>
        </w:rPr>
        <w:t xml:space="preserve">, интерактивный курс, курс синтеза) используются презентации Power-Point. </w:t>
      </w:r>
      <w:r w:rsidR="003F548B" w:rsidRPr="00247CF9">
        <w:rPr>
          <w:rFonts w:asciiTheme="majorHAnsi" w:hAnsiTheme="majorHAnsi"/>
        </w:rPr>
        <w:t xml:space="preserve">В практической работе используются тесты, </w:t>
      </w:r>
      <w:r w:rsidR="0077383A" w:rsidRPr="00247CF9">
        <w:rPr>
          <w:rFonts w:asciiTheme="majorHAnsi" w:hAnsiTheme="majorHAnsi"/>
        </w:rPr>
        <w:t>ситуационные задачи</w:t>
      </w:r>
      <w:r w:rsidRPr="00247CF9">
        <w:rPr>
          <w:rFonts w:asciiTheme="majorHAnsi" w:hAnsiTheme="majorHAnsi"/>
        </w:rPr>
        <w:t>, демонстрац</w:t>
      </w:r>
      <w:r w:rsidR="00EA6627" w:rsidRPr="00247CF9">
        <w:rPr>
          <w:rFonts w:asciiTheme="majorHAnsi" w:hAnsiTheme="majorHAnsi"/>
        </w:rPr>
        <w:t>ионные фильмы</w:t>
      </w:r>
      <w:r w:rsidRPr="00247CF9">
        <w:rPr>
          <w:rFonts w:asciiTheme="majorHAnsi" w:hAnsiTheme="majorHAnsi"/>
        </w:rPr>
        <w:t xml:space="preserve"> </w:t>
      </w:r>
      <w:r w:rsidR="003F548B" w:rsidRPr="00247CF9">
        <w:rPr>
          <w:rFonts w:asciiTheme="majorHAnsi" w:hAnsiTheme="majorHAnsi"/>
        </w:rPr>
        <w:t xml:space="preserve">с </w:t>
      </w:r>
      <w:r w:rsidRPr="00247CF9">
        <w:rPr>
          <w:rFonts w:asciiTheme="majorHAnsi" w:hAnsiTheme="majorHAnsi"/>
        </w:rPr>
        <w:t>моделировани</w:t>
      </w:r>
      <w:r w:rsidR="003F548B" w:rsidRPr="00247CF9">
        <w:rPr>
          <w:rFonts w:asciiTheme="majorHAnsi" w:hAnsiTheme="majorHAnsi"/>
        </w:rPr>
        <w:t>ем</w:t>
      </w:r>
      <w:r w:rsidRPr="00247CF9">
        <w:rPr>
          <w:rFonts w:asciiTheme="majorHAnsi" w:hAnsiTheme="majorHAnsi"/>
        </w:rPr>
        <w:t xml:space="preserve"> патологических процессов у лабораторных животных. Учебные </w:t>
      </w:r>
      <w:r w:rsidRPr="00247CF9">
        <w:rPr>
          <w:rFonts w:asciiTheme="majorHAnsi" w:hAnsiTheme="majorHAnsi"/>
        </w:rPr>
        <w:lastRenderedPageBreak/>
        <w:t>материалы (таблицы, микрофотографии, прозрачные пленки) используются для более глубокого усвоения материала.</w:t>
      </w:r>
    </w:p>
    <w:p w14:paraId="13C0BCFD" w14:textId="77777777" w:rsidR="008D4AF1" w:rsidRPr="00247CF9" w:rsidRDefault="008D4AF1" w:rsidP="00247CF9">
      <w:pPr>
        <w:widowControl w:val="0"/>
        <w:rPr>
          <w:rFonts w:asciiTheme="majorHAnsi" w:hAnsiTheme="majorHAnsi"/>
        </w:rPr>
      </w:pPr>
    </w:p>
    <w:p w14:paraId="5D6B9952" w14:textId="58DA0D51" w:rsidR="008D4AF1" w:rsidRPr="00D44179" w:rsidRDefault="008D4AF1" w:rsidP="00680E12">
      <w:pPr>
        <w:pStyle w:val="Listparagraf"/>
        <w:numPr>
          <w:ilvl w:val="0"/>
          <w:numId w:val="47"/>
        </w:numPr>
        <w:rPr>
          <w:rFonts w:asciiTheme="majorHAnsi" w:hAnsiTheme="majorHAnsi"/>
          <w:b/>
          <w:i/>
          <w:lang w:val="ru-MD"/>
        </w:rPr>
      </w:pPr>
      <w:r w:rsidRPr="00D44179">
        <w:rPr>
          <w:rFonts w:asciiTheme="majorHAnsi" w:hAnsiTheme="majorHAnsi"/>
          <w:b/>
          <w:i/>
          <w:lang w:val="ru-MD"/>
        </w:rPr>
        <w:t>Прикладные дидактические стратегии / технологии (характерные для</w:t>
      </w:r>
      <w:r w:rsidR="00D44179" w:rsidRPr="00D44179">
        <w:rPr>
          <w:rFonts w:asciiTheme="majorHAnsi" w:hAnsiTheme="majorHAnsi"/>
          <w:b/>
          <w:i/>
          <w:lang w:val="ro-RO"/>
        </w:rPr>
        <w:t xml:space="preserve"> </w:t>
      </w:r>
      <w:r w:rsidRPr="00D44179">
        <w:rPr>
          <w:rFonts w:asciiTheme="majorHAnsi" w:hAnsiTheme="majorHAnsi"/>
          <w:b/>
          <w:i/>
          <w:lang w:val="ru-MD"/>
        </w:rPr>
        <w:t>дисциплины)</w:t>
      </w:r>
      <w:r w:rsidR="00D822AC" w:rsidRPr="00D44179">
        <w:rPr>
          <w:rFonts w:asciiTheme="majorHAnsi" w:hAnsiTheme="majorHAnsi"/>
          <w:b/>
          <w:i/>
          <w:lang w:val="ru-MD"/>
        </w:rPr>
        <w:t>:</w:t>
      </w:r>
    </w:p>
    <w:p w14:paraId="43AEC0E9" w14:textId="59738D75" w:rsidR="008D4AF1" w:rsidRPr="00D44179" w:rsidRDefault="008D4AF1" w:rsidP="00247CF9">
      <w:pPr>
        <w:widowControl w:val="0"/>
        <w:rPr>
          <w:rFonts w:asciiTheme="majorHAnsi" w:hAnsiTheme="majorHAnsi"/>
          <w:b/>
          <w:bCs/>
          <w:lang w:val="ru-MD"/>
        </w:rPr>
      </w:pPr>
    </w:p>
    <w:p w14:paraId="4106B365" w14:textId="386D6DF9" w:rsidR="00ED09A9" w:rsidRPr="00247CF9" w:rsidRDefault="00D44179" w:rsidP="00D44179">
      <w:pPr>
        <w:widowControl w:val="0"/>
        <w:spacing w:line="276" w:lineRule="auto"/>
        <w:jc w:val="both"/>
        <w:rPr>
          <w:rFonts w:asciiTheme="majorHAnsi" w:hAnsiTheme="majorHAnsi"/>
        </w:rPr>
      </w:pPr>
      <w:r w:rsidRPr="00D44179">
        <w:rPr>
          <w:rFonts w:asciiTheme="majorHAnsi" w:hAnsiTheme="majorHAnsi"/>
        </w:rPr>
        <w:t>В преподавании патофизиологии мы используем: (1) реальный и виртуальный патофизиологический эксперимент; (2) логическое каскадное решение ситуационных задач</w:t>
      </w:r>
      <w:r w:rsidR="00A6463A" w:rsidRPr="00247CF9">
        <w:rPr>
          <w:rFonts w:asciiTheme="majorHAnsi" w:hAnsiTheme="majorHAnsi"/>
        </w:rPr>
        <w:t xml:space="preserve">. </w:t>
      </w:r>
      <w:r w:rsidR="00A766E6" w:rsidRPr="00247CF9">
        <w:rPr>
          <w:rFonts w:asciiTheme="majorHAnsi" w:hAnsiTheme="majorHAnsi"/>
        </w:rPr>
        <w:t xml:space="preserve">  </w:t>
      </w:r>
      <w:r w:rsidR="002A14E9" w:rsidRPr="00247CF9">
        <w:rPr>
          <w:rFonts w:asciiTheme="majorHAnsi" w:hAnsiTheme="majorHAnsi"/>
        </w:rPr>
        <w:t xml:space="preserve">  </w:t>
      </w:r>
      <w:r w:rsidR="00ED09A9" w:rsidRPr="00247CF9">
        <w:rPr>
          <w:rFonts w:asciiTheme="majorHAnsi" w:hAnsiTheme="majorHAnsi"/>
        </w:rPr>
        <w:t xml:space="preserve">  </w:t>
      </w:r>
    </w:p>
    <w:p w14:paraId="4EC3D74C" w14:textId="77777777" w:rsidR="00ED09A9" w:rsidRPr="00247CF9" w:rsidRDefault="00ED09A9" w:rsidP="00D44179">
      <w:pPr>
        <w:widowControl w:val="0"/>
        <w:spacing w:line="276" w:lineRule="auto"/>
        <w:jc w:val="both"/>
        <w:rPr>
          <w:rFonts w:asciiTheme="majorHAnsi" w:hAnsiTheme="majorHAnsi"/>
        </w:rPr>
      </w:pPr>
    </w:p>
    <w:p w14:paraId="1BE6E212" w14:textId="75ADE783" w:rsidR="00AD5D8D" w:rsidRPr="00D44179" w:rsidRDefault="008D4AF1" w:rsidP="00680E12">
      <w:pPr>
        <w:pStyle w:val="Listparagraf"/>
        <w:widowControl w:val="0"/>
        <w:numPr>
          <w:ilvl w:val="0"/>
          <w:numId w:val="47"/>
        </w:numPr>
        <w:spacing w:line="276" w:lineRule="auto"/>
        <w:jc w:val="both"/>
        <w:rPr>
          <w:rFonts w:asciiTheme="majorHAnsi" w:hAnsiTheme="majorHAnsi"/>
          <w:b/>
          <w:bCs/>
        </w:rPr>
      </w:pPr>
      <w:r w:rsidRPr="00D44179">
        <w:rPr>
          <w:rFonts w:asciiTheme="majorHAnsi" w:hAnsiTheme="majorHAnsi"/>
          <w:b/>
          <w:i/>
        </w:rPr>
        <w:t>Методы оценивания</w:t>
      </w:r>
      <w:r w:rsidRPr="00D44179">
        <w:rPr>
          <w:rFonts w:asciiTheme="majorHAnsi" w:hAnsiTheme="majorHAnsi"/>
          <w:b/>
          <w:i/>
          <w:lang w:val="ro-RO"/>
        </w:rPr>
        <w:t xml:space="preserve"> </w:t>
      </w:r>
      <w:r w:rsidR="00AD5D8D" w:rsidRPr="00D44179">
        <w:rPr>
          <w:rFonts w:asciiTheme="majorHAnsi" w:hAnsiTheme="majorHAnsi"/>
        </w:rPr>
        <w:t>(включая метод расчета итоговой оценки)</w:t>
      </w:r>
      <w:r w:rsidR="00D822AC" w:rsidRPr="00D44179">
        <w:rPr>
          <w:rFonts w:asciiTheme="majorHAnsi" w:hAnsiTheme="majorHAnsi"/>
        </w:rPr>
        <w:t>:</w:t>
      </w:r>
      <w:r w:rsidR="00AD5D8D" w:rsidRPr="00D44179">
        <w:rPr>
          <w:rFonts w:asciiTheme="majorHAnsi" w:hAnsiTheme="majorHAnsi"/>
        </w:rPr>
        <w:t xml:space="preserve">   </w:t>
      </w:r>
    </w:p>
    <w:p w14:paraId="03740DAD" w14:textId="401A1AAE" w:rsidR="009C290F" w:rsidRPr="00D44179" w:rsidRDefault="00AD5D8D" w:rsidP="00D44179">
      <w:pPr>
        <w:tabs>
          <w:tab w:val="left" w:pos="709"/>
          <w:tab w:val="left" w:pos="9540"/>
        </w:tabs>
        <w:spacing w:line="276" w:lineRule="auto"/>
        <w:ind w:right="51"/>
        <w:jc w:val="both"/>
        <w:rPr>
          <w:rFonts w:asciiTheme="majorHAnsi" w:hAnsiTheme="majorHAnsi"/>
          <w:bCs/>
          <w:iCs/>
          <w:lang w:val="ru-MD"/>
        </w:rPr>
      </w:pPr>
      <w:r w:rsidRPr="00247CF9">
        <w:rPr>
          <w:rFonts w:asciiTheme="majorHAnsi" w:hAnsiTheme="majorHAnsi"/>
          <w:b/>
          <w:bCs/>
        </w:rPr>
        <w:t>Текущая оценка:</w:t>
      </w:r>
      <w:r w:rsidRPr="00247CF9">
        <w:rPr>
          <w:rFonts w:asciiTheme="majorHAnsi" w:hAnsiTheme="majorHAnsi"/>
        </w:rPr>
        <w:t xml:space="preserve"> </w:t>
      </w:r>
      <w:r w:rsidR="009C290F" w:rsidRPr="00247CF9">
        <w:rPr>
          <w:rFonts w:asciiTheme="majorHAnsi" w:hAnsiTheme="majorHAnsi"/>
          <w:bCs/>
          <w:iCs/>
        </w:rPr>
        <w:t xml:space="preserve">включает 2 </w:t>
      </w:r>
      <w:bookmarkStart w:id="7" w:name="_Hlk192752985"/>
      <w:r w:rsidR="009C290F" w:rsidRPr="00247CF9">
        <w:rPr>
          <w:rFonts w:asciiTheme="majorHAnsi" w:hAnsiTheme="majorHAnsi"/>
          <w:bCs/>
          <w:iCs/>
        </w:rPr>
        <w:t>итоговых</w:t>
      </w:r>
      <w:bookmarkEnd w:id="7"/>
      <w:r w:rsidR="009C290F" w:rsidRPr="00247CF9">
        <w:rPr>
          <w:rFonts w:asciiTheme="majorHAnsi" w:hAnsiTheme="majorHAnsi"/>
          <w:bCs/>
          <w:iCs/>
        </w:rPr>
        <w:t xml:space="preserve"> в </w:t>
      </w:r>
      <w:bookmarkStart w:id="8" w:name="_Hlk192753071"/>
      <w:r w:rsidR="009C290F" w:rsidRPr="00247CF9">
        <w:rPr>
          <w:rFonts w:asciiTheme="majorHAnsi" w:hAnsiTheme="majorHAnsi"/>
          <w:bCs/>
          <w:iCs/>
        </w:rPr>
        <w:t>виде компьютерных тестов, в системе SIMU (</w:t>
      </w:r>
      <w:r w:rsidR="009C290F" w:rsidRPr="00247CF9">
        <w:rPr>
          <w:rFonts w:asciiTheme="majorHAnsi" w:hAnsiTheme="majorHAnsi"/>
          <w:b/>
          <w:bCs/>
          <w:iCs/>
        </w:rPr>
        <w:t>Информационная Система Университетского Менеджмента</w:t>
      </w:r>
      <w:bookmarkEnd w:id="8"/>
      <w:r w:rsidR="009C290F" w:rsidRPr="00247CF9">
        <w:rPr>
          <w:rFonts w:asciiTheme="majorHAnsi" w:hAnsiTheme="majorHAnsi"/>
          <w:bCs/>
          <w:iCs/>
        </w:rPr>
        <w:t>)</w:t>
      </w:r>
      <w:r w:rsidR="009C290F" w:rsidRPr="00247CF9">
        <w:rPr>
          <w:rFonts w:asciiTheme="majorHAnsi" w:hAnsiTheme="majorHAnsi"/>
          <w:bCs/>
          <w:iCs/>
          <w:lang w:val="ro-RO"/>
        </w:rPr>
        <w:t xml:space="preserve">, </w:t>
      </w:r>
      <w:r w:rsidR="009C290F" w:rsidRPr="00247CF9">
        <w:rPr>
          <w:rFonts w:asciiTheme="majorHAnsi" w:hAnsiTheme="majorHAnsi"/>
          <w:bCs/>
          <w:iCs/>
        </w:rPr>
        <w:t xml:space="preserve">состоящих из 25 вопросов каждый (одиночный ответ и множественный ответ), и </w:t>
      </w:r>
      <w:r w:rsidR="00E84124">
        <w:rPr>
          <w:rFonts w:asciiTheme="majorHAnsi" w:hAnsiTheme="majorHAnsi"/>
          <w:bCs/>
          <w:iCs/>
          <w:lang w:val="ro-RO"/>
        </w:rPr>
        <w:t xml:space="preserve">1 </w:t>
      </w:r>
      <w:r w:rsidR="009C290F" w:rsidRPr="00247CF9">
        <w:rPr>
          <w:rFonts w:asciiTheme="majorHAnsi" w:hAnsiTheme="majorHAnsi"/>
          <w:bCs/>
          <w:iCs/>
        </w:rPr>
        <w:t>оценку индивидуальной работы за каждый семестр обучения (5 и 6 отдельно)</w:t>
      </w:r>
      <w:r w:rsidR="00D44179">
        <w:rPr>
          <w:rFonts w:asciiTheme="majorHAnsi" w:hAnsiTheme="majorHAnsi"/>
          <w:bCs/>
          <w:iCs/>
          <w:lang w:val="ro-RO"/>
        </w:rPr>
        <w:t xml:space="preserve">, </w:t>
      </w:r>
      <w:r w:rsidR="00D44179" w:rsidRPr="00D44179">
        <w:rPr>
          <w:rFonts w:asciiTheme="majorHAnsi" w:hAnsiTheme="majorHAnsi"/>
          <w:bCs/>
          <w:iCs/>
          <w:lang w:val="ru-MD"/>
        </w:rPr>
        <w:t>которая состоит из презентации рабочей тетради с решенными ситуационными задачами и их объяснением.</w:t>
      </w:r>
    </w:p>
    <w:p w14:paraId="163D4878" w14:textId="77777777" w:rsidR="009C290F" w:rsidRPr="00247CF9" w:rsidRDefault="009C290F" w:rsidP="00D44179">
      <w:pPr>
        <w:tabs>
          <w:tab w:val="left" w:pos="709"/>
          <w:tab w:val="left" w:pos="9540"/>
        </w:tabs>
        <w:spacing w:line="276" w:lineRule="auto"/>
        <w:ind w:right="51"/>
        <w:jc w:val="both"/>
        <w:rPr>
          <w:rFonts w:asciiTheme="majorHAnsi" w:hAnsiTheme="majorHAnsi"/>
          <w:bCs/>
          <w:iCs/>
        </w:rPr>
      </w:pPr>
      <w:r w:rsidRPr="00247CF9">
        <w:rPr>
          <w:rFonts w:asciiTheme="majorHAnsi" w:hAnsiTheme="majorHAnsi"/>
          <w:bCs/>
          <w:iCs/>
        </w:rPr>
        <w:t>Таким образом, среднегодовой балл рассчитывается из оценок, полученных при подведении итогов за семестр (2 оценки в тестах SIMU) и 1 оценка, приписываемой индивидуальной работе.</w:t>
      </w:r>
    </w:p>
    <w:p w14:paraId="4811D3EC" w14:textId="77777777" w:rsidR="009C290F" w:rsidRPr="00247CF9" w:rsidRDefault="009C290F" w:rsidP="00D44179">
      <w:pPr>
        <w:tabs>
          <w:tab w:val="left" w:pos="709"/>
          <w:tab w:val="left" w:pos="9540"/>
        </w:tabs>
        <w:spacing w:line="276" w:lineRule="auto"/>
        <w:ind w:right="51"/>
        <w:jc w:val="both"/>
        <w:rPr>
          <w:rFonts w:asciiTheme="majorHAnsi" w:hAnsiTheme="majorHAnsi"/>
          <w:bCs/>
          <w:iCs/>
        </w:rPr>
      </w:pPr>
      <w:r w:rsidRPr="00247CF9">
        <w:rPr>
          <w:rFonts w:asciiTheme="majorHAnsi" w:hAnsiTheme="majorHAnsi"/>
          <w:bCs/>
          <w:iCs/>
        </w:rPr>
        <w:t>Студенты, имеющие хотя бы одну отрицательную оценку по итоговой  или неотработанные пропуски практических занятий на семинаров, не будут допущены к экзамену.</w:t>
      </w:r>
    </w:p>
    <w:p w14:paraId="41EB3C75" w14:textId="77777777" w:rsidR="009C290F" w:rsidRPr="00247CF9" w:rsidRDefault="009C290F" w:rsidP="00D44179">
      <w:pPr>
        <w:widowControl w:val="0"/>
        <w:spacing w:line="276" w:lineRule="auto"/>
        <w:jc w:val="both"/>
        <w:rPr>
          <w:rFonts w:asciiTheme="majorHAnsi" w:hAnsiTheme="majorHAnsi"/>
          <w:bCs/>
        </w:rPr>
      </w:pPr>
    </w:p>
    <w:p w14:paraId="23C82D1F" w14:textId="5684D456" w:rsidR="009C290F" w:rsidRPr="00247CF9" w:rsidRDefault="009C290F" w:rsidP="00D44179">
      <w:pPr>
        <w:widowControl w:val="0"/>
        <w:spacing w:line="276" w:lineRule="auto"/>
        <w:jc w:val="both"/>
        <w:rPr>
          <w:rFonts w:asciiTheme="majorHAnsi" w:hAnsiTheme="majorHAnsi"/>
          <w:bCs/>
        </w:rPr>
      </w:pPr>
      <w:r w:rsidRPr="00247CF9">
        <w:rPr>
          <w:rFonts w:asciiTheme="majorHAnsi" w:hAnsiTheme="majorHAnsi"/>
          <w:b/>
          <w:bCs/>
        </w:rPr>
        <w:t xml:space="preserve">Финальный экзамен </w:t>
      </w:r>
      <w:r w:rsidRPr="00247CF9">
        <w:rPr>
          <w:rFonts w:asciiTheme="majorHAnsi" w:hAnsiTheme="majorHAnsi"/>
          <w:bCs/>
        </w:rPr>
        <w:t>проводится в компьютерном классе USMF</w:t>
      </w:r>
      <w:r w:rsidRPr="00247CF9">
        <w:rPr>
          <w:rFonts w:asciiTheme="majorHAnsi" w:hAnsiTheme="majorHAnsi"/>
        </w:rPr>
        <w:t>, экзамен-тест в системе SIMU</w:t>
      </w:r>
      <w:r w:rsidRPr="00247CF9">
        <w:rPr>
          <w:rFonts w:asciiTheme="majorHAnsi" w:hAnsiTheme="majorHAnsi"/>
          <w:bCs/>
        </w:rPr>
        <w:t xml:space="preserve">. Компьютерный тест состоит из вариантов по 50 тестов из всех тем курса "Патофизиология" и тем практических работ соответственно за каждый семестр обучения (5 и 6 отдельно). На тесты студенту дается 50 минут. Тест оценивается в баллах от 0 до 10. </w:t>
      </w:r>
    </w:p>
    <w:p w14:paraId="78DBE677" w14:textId="77777777" w:rsidR="009C290F" w:rsidRPr="00247CF9" w:rsidRDefault="009C290F" w:rsidP="00D44179">
      <w:pPr>
        <w:widowControl w:val="0"/>
        <w:spacing w:line="276" w:lineRule="auto"/>
        <w:jc w:val="both"/>
        <w:rPr>
          <w:rFonts w:asciiTheme="majorHAnsi" w:hAnsiTheme="majorHAnsi"/>
          <w:bCs/>
        </w:rPr>
      </w:pPr>
    </w:p>
    <w:p w14:paraId="2676EFFA" w14:textId="517BE084" w:rsidR="009663FD" w:rsidRPr="00247CF9" w:rsidRDefault="009C290F" w:rsidP="00D44179">
      <w:pPr>
        <w:widowControl w:val="0"/>
        <w:spacing w:line="276" w:lineRule="auto"/>
        <w:jc w:val="both"/>
        <w:rPr>
          <w:rFonts w:asciiTheme="majorHAnsi" w:hAnsiTheme="majorHAnsi"/>
          <w:bCs/>
        </w:rPr>
      </w:pPr>
      <w:r w:rsidRPr="00247CF9">
        <w:rPr>
          <w:rFonts w:asciiTheme="majorHAnsi" w:hAnsiTheme="majorHAnsi"/>
          <w:b/>
          <w:bCs/>
        </w:rPr>
        <w:t>Финальная оценка</w:t>
      </w:r>
      <w:r w:rsidRPr="00247CF9">
        <w:rPr>
          <w:rFonts w:asciiTheme="majorHAnsi" w:hAnsiTheme="majorHAnsi"/>
        </w:rPr>
        <w:t>:</w:t>
      </w:r>
      <w:r w:rsidRPr="00247CF9">
        <w:rPr>
          <w:rFonts w:asciiTheme="majorHAnsi" w:hAnsiTheme="majorHAnsi"/>
          <w:bCs/>
        </w:rPr>
        <w:t xml:space="preserve"> состоит из двух компонентов: среднегодовой балл X 0,5; компьютерный тест SIMU X 0,5.</w:t>
      </w:r>
    </w:p>
    <w:p w14:paraId="266F2110" w14:textId="2D728839" w:rsidR="008D4AF1" w:rsidRDefault="008D4AF1" w:rsidP="00247CF9">
      <w:pPr>
        <w:tabs>
          <w:tab w:val="left" w:pos="709"/>
          <w:tab w:val="left" w:pos="9540"/>
        </w:tabs>
        <w:spacing w:before="120" w:line="360" w:lineRule="auto"/>
        <w:ind w:left="181" w:right="51"/>
        <w:jc w:val="center"/>
        <w:rPr>
          <w:rFonts w:asciiTheme="majorHAnsi" w:hAnsiTheme="majorHAnsi"/>
          <w:b/>
          <w:sz w:val="26"/>
          <w:szCs w:val="26"/>
        </w:rPr>
      </w:pPr>
      <w:r w:rsidRPr="00D44179">
        <w:rPr>
          <w:rFonts w:asciiTheme="majorHAnsi" w:hAnsiTheme="majorHAnsi"/>
          <w:b/>
          <w:sz w:val="26"/>
          <w:szCs w:val="26"/>
        </w:rPr>
        <w:t>Округление оценок на каждом этапе оценивания</w:t>
      </w:r>
    </w:p>
    <w:tbl>
      <w:tblPr>
        <w:tblStyle w:val="Tabelgril"/>
        <w:tblW w:w="9213" w:type="dxa"/>
        <w:tblInd w:w="421" w:type="dxa"/>
        <w:tblLook w:val="04A0" w:firstRow="1" w:lastRow="0" w:firstColumn="1" w:lastColumn="0" w:noHBand="0" w:noVBand="1"/>
      </w:tblPr>
      <w:tblGrid>
        <w:gridCol w:w="4932"/>
        <w:gridCol w:w="2126"/>
        <w:gridCol w:w="2155"/>
      </w:tblGrid>
      <w:tr w:rsidR="00D44179" w:rsidRPr="00C01894" w14:paraId="413A52E0" w14:textId="77777777" w:rsidTr="00D44179">
        <w:tc>
          <w:tcPr>
            <w:tcW w:w="4932" w:type="dxa"/>
            <w:vAlign w:val="center"/>
          </w:tcPr>
          <w:p w14:paraId="260A28EF" w14:textId="235F757F" w:rsidR="00D44179" w:rsidRPr="00C01894" w:rsidRDefault="00D44179" w:rsidP="00CC489F">
            <w:pPr>
              <w:tabs>
                <w:tab w:val="left" w:pos="709"/>
                <w:tab w:val="left" w:pos="9540"/>
              </w:tabs>
              <w:ind w:right="51"/>
              <w:jc w:val="center"/>
              <w:rPr>
                <w:rFonts w:asciiTheme="majorHAnsi" w:hAnsiTheme="majorHAnsi"/>
                <w:lang w:val="ro-RO"/>
              </w:rPr>
            </w:pPr>
            <w:r w:rsidRPr="00247CF9">
              <w:rPr>
                <w:rFonts w:asciiTheme="majorHAnsi" w:hAnsiTheme="majorHAnsi"/>
              </w:rPr>
              <w:t xml:space="preserve">Средний балл по шкале </w:t>
            </w:r>
          </w:p>
        </w:tc>
        <w:tc>
          <w:tcPr>
            <w:tcW w:w="2126" w:type="dxa"/>
          </w:tcPr>
          <w:p w14:paraId="6ED124A6" w14:textId="6CB3DFB3" w:rsidR="00D44179" w:rsidRPr="00C01894" w:rsidRDefault="00D44179" w:rsidP="00CC489F">
            <w:pPr>
              <w:tabs>
                <w:tab w:val="left" w:pos="709"/>
                <w:tab w:val="left" w:pos="9540"/>
              </w:tabs>
              <w:ind w:right="51"/>
              <w:jc w:val="center"/>
              <w:rPr>
                <w:rFonts w:asciiTheme="majorHAnsi" w:hAnsiTheme="majorHAnsi"/>
                <w:lang w:val="ro-RO"/>
              </w:rPr>
            </w:pPr>
            <w:r w:rsidRPr="00D44179">
              <w:rPr>
                <w:rFonts w:asciiTheme="majorHAnsi" w:hAnsiTheme="majorHAnsi"/>
              </w:rPr>
              <w:t>Национальная система оценки</w:t>
            </w:r>
          </w:p>
        </w:tc>
        <w:tc>
          <w:tcPr>
            <w:tcW w:w="2155" w:type="dxa"/>
            <w:vAlign w:val="center"/>
          </w:tcPr>
          <w:p w14:paraId="5BE37CDF" w14:textId="7D27F3C4" w:rsidR="00D44179" w:rsidRPr="00C01894" w:rsidRDefault="00D44179" w:rsidP="00CC489F">
            <w:pPr>
              <w:tabs>
                <w:tab w:val="left" w:pos="709"/>
                <w:tab w:val="left" w:pos="9540"/>
              </w:tabs>
              <w:ind w:right="51"/>
              <w:jc w:val="center"/>
              <w:rPr>
                <w:rFonts w:asciiTheme="majorHAnsi" w:hAnsiTheme="majorHAnsi"/>
                <w:lang w:val="ro-RO"/>
              </w:rPr>
            </w:pPr>
            <w:r w:rsidRPr="00D44179">
              <w:rPr>
                <w:rFonts w:asciiTheme="majorHAnsi" w:hAnsiTheme="majorHAnsi"/>
              </w:rPr>
              <w:t>Эквивалент ECTS</w:t>
            </w:r>
          </w:p>
        </w:tc>
      </w:tr>
      <w:tr w:rsidR="00D44179" w:rsidRPr="00C01894" w14:paraId="02AEBDA4" w14:textId="77777777" w:rsidTr="00D44179">
        <w:tc>
          <w:tcPr>
            <w:tcW w:w="4932" w:type="dxa"/>
          </w:tcPr>
          <w:p w14:paraId="758A295F"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1,00-3,00</w:t>
            </w:r>
          </w:p>
        </w:tc>
        <w:tc>
          <w:tcPr>
            <w:tcW w:w="2126" w:type="dxa"/>
          </w:tcPr>
          <w:p w14:paraId="50622516"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2</w:t>
            </w:r>
          </w:p>
        </w:tc>
        <w:tc>
          <w:tcPr>
            <w:tcW w:w="2155" w:type="dxa"/>
            <w:vAlign w:val="center"/>
          </w:tcPr>
          <w:p w14:paraId="60359555"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F</w:t>
            </w:r>
          </w:p>
        </w:tc>
      </w:tr>
      <w:tr w:rsidR="00D44179" w:rsidRPr="00C01894" w14:paraId="3EF7E664" w14:textId="77777777" w:rsidTr="00D44179">
        <w:tc>
          <w:tcPr>
            <w:tcW w:w="4932" w:type="dxa"/>
          </w:tcPr>
          <w:p w14:paraId="04ADF54E"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3,01-4,99</w:t>
            </w:r>
          </w:p>
        </w:tc>
        <w:tc>
          <w:tcPr>
            <w:tcW w:w="2126" w:type="dxa"/>
          </w:tcPr>
          <w:p w14:paraId="20A851B6"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4</w:t>
            </w:r>
          </w:p>
        </w:tc>
        <w:tc>
          <w:tcPr>
            <w:tcW w:w="2155" w:type="dxa"/>
            <w:vAlign w:val="center"/>
          </w:tcPr>
          <w:p w14:paraId="74536934"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FX</w:t>
            </w:r>
          </w:p>
        </w:tc>
      </w:tr>
      <w:tr w:rsidR="00D44179" w:rsidRPr="00C01894" w14:paraId="00A2301D" w14:textId="77777777" w:rsidTr="00D44179">
        <w:tc>
          <w:tcPr>
            <w:tcW w:w="4932" w:type="dxa"/>
          </w:tcPr>
          <w:p w14:paraId="474E5B2D"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5,00</w:t>
            </w:r>
            <w:r w:rsidRPr="00C01894">
              <w:rPr>
                <w:rFonts w:asciiTheme="majorHAnsi" w:hAnsiTheme="majorHAnsi"/>
                <w:color w:val="000000"/>
                <w:kern w:val="24"/>
                <w:lang w:val="ro-RO" w:eastAsia="en-US"/>
              </w:rPr>
              <w:t xml:space="preserve"> </w:t>
            </w:r>
          </w:p>
        </w:tc>
        <w:tc>
          <w:tcPr>
            <w:tcW w:w="2126" w:type="dxa"/>
          </w:tcPr>
          <w:p w14:paraId="240CA6D0"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w:t>
            </w:r>
            <w:r w:rsidRPr="00C01894">
              <w:rPr>
                <w:rFonts w:asciiTheme="majorHAnsi" w:hAnsiTheme="majorHAnsi"/>
                <w:color w:val="000000"/>
                <w:kern w:val="24"/>
                <w:lang w:val="ro-RO" w:eastAsia="en-US"/>
              </w:rPr>
              <w:t xml:space="preserve"> </w:t>
            </w:r>
          </w:p>
        </w:tc>
        <w:tc>
          <w:tcPr>
            <w:tcW w:w="2155" w:type="dxa"/>
            <w:vMerge w:val="restart"/>
            <w:vAlign w:val="center"/>
          </w:tcPr>
          <w:p w14:paraId="14684EC2"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E</w:t>
            </w:r>
          </w:p>
        </w:tc>
      </w:tr>
      <w:tr w:rsidR="00D44179" w:rsidRPr="00C01894" w14:paraId="2F266761" w14:textId="77777777" w:rsidTr="00D44179">
        <w:tc>
          <w:tcPr>
            <w:tcW w:w="4932" w:type="dxa"/>
          </w:tcPr>
          <w:p w14:paraId="691C6E86"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5,01-5,50</w:t>
            </w:r>
            <w:r w:rsidRPr="00C01894">
              <w:rPr>
                <w:rFonts w:asciiTheme="majorHAnsi" w:hAnsiTheme="majorHAnsi"/>
                <w:color w:val="000000"/>
                <w:kern w:val="24"/>
                <w:lang w:val="ro-RO" w:eastAsia="en-US"/>
              </w:rPr>
              <w:t xml:space="preserve"> </w:t>
            </w:r>
          </w:p>
        </w:tc>
        <w:tc>
          <w:tcPr>
            <w:tcW w:w="2126" w:type="dxa"/>
          </w:tcPr>
          <w:p w14:paraId="02C8E80C"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5,5</w:t>
            </w:r>
            <w:r w:rsidRPr="00C01894">
              <w:rPr>
                <w:rFonts w:asciiTheme="majorHAnsi" w:hAnsiTheme="majorHAnsi"/>
                <w:color w:val="000000"/>
                <w:kern w:val="24"/>
                <w:lang w:val="ro-RO" w:eastAsia="en-US"/>
              </w:rPr>
              <w:t xml:space="preserve"> </w:t>
            </w:r>
          </w:p>
        </w:tc>
        <w:tc>
          <w:tcPr>
            <w:tcW w:w="2155" w:type="dxa"/>
            <w:vMerge/>
            <w:vAlign w:val="center"/>
          </w:tcPr>
          <w:p w14:paraId="707AB95F"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D44179" w:rsidRPr="00C01894" w14:paraId="32AD9B2C" w14:textId="77777777" w:rsidTr="00D44179">
        <w:tc>
          <w:tcPr>
            <w:tcW w:w="4932" w:type="dxa"/>
          </w:tcPr>
          <w:p w14:paraId="6F58B400"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5,51-6,0</w:t>
            </w:r>
            <w:r w:rsidRPr="00C01894">
              <w:rPr>
                <w:rFonts w:asciiTheme="majorHAnsi" w:hAnsiTheme="majorHAnsi"/>
                <w:color w:val="000000"/>
                <w:kern w:val="24"/>
                <w:lang w:val="ro-RO" w:eastAsia="en-US"/>
              </w:rPr>
              <w:t xml:space="preserve"> </w:t>
            </w:r>
          </w:p>
        </w:tc>
        <w:tc>
          <w:tcPr>
            <w:tcW w:w="2126" w:type="dxa"/>
          </w:tcPr>
          <w:p w14:paraId="38FE53F2"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w:t>
            </w:r>
            <w:r w:rsidRPr="00C01894">
              <w:rPr>
                <w:rFonts w:asciiTheme="majorHAnsi" w:hAnsiTheme="majorHAnsi"/>
                <w:color w:val="000000"/>
                <w:kern w:val="24"/>
                <w:lang w:val="ro-RO" w:eastAsia="en-US"/>
              </w:rPr>
              <w:t xml:space="preserve"> </w:t>
            </w:r>
          </w:p>
        </w:tc>
        <w:tc>
          <w:tcPr>
            <w:tcW w:w="2155" w:type="dxa"/>
            <w:vMerge/>
            <w:vAlign w:val="center"/>
          </w:tcPr>
          <w:p w14:paraId="0FE72CC7"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D44179" w:rsidRPr="00C01894" w14:paraId="294EB5B2" w14:textId="77777777" w:rsidTr="00D44179">
        <w:tc>
          <w:tcPr>
            <w:tcW w:w="4932" w:type="dxa"/>
          </w:tcPr>
          <w:p w14:paraId="4926A866"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6,01-6,50</w:t>
            </w:r>
            <w:r w:rsidRPr="00C01894">
              <w:rPr>
                <w:rFonts w:asciiTheme="majorHAnsi" w:hAnsiTheme="majorHAnsi"/>
                <w:color w:val="000000"/>
                <w:kern w:val="24"/>
                <w:lang w:val="ro-RO" w:eastAsia="en-US"/>
              </w:rPr>
              <w:t xml:space="preserve"> </w:t>
            </w:r>
          </w:p>
        </w:tc>
        <w:tc>
          <w:tcPr>
            <w:tcW w:w="2126" w:type="dxa"/>
          </w:tcPr>
          <w:p w14:paraId="6B171A7B"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6,5</w:t>
            </w:r>
            <w:r w:rsidRPr="00C01894">
              <w:rPr>
                <w:rFonts w:asciiTheme="majorHAnsi" w:hAnsiTheme="majorHAnsi"/>
                <w:color w:val="000000"/>
                <w:kern w:val="24"/>
                <w:lang w:val="ro-RO" w:eastAsia="en-US"/>
              </w:rPr>
              <w:t xml:space="preserve"> </w:t>
            </w:r>
          </w:p>
        </w:tc>
        <w:tc>
          <w:tcPr>
            <w:tcW w:w="2155" w:type="dxa"/>
            <w:vMerge w:val="restart"/>
            <w:vAlign w:val="center"/>
          </w:tcPr>
          <w:p w14:paraId="705FE12F"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D</w:t>
            </w:r>
          </w:p>
        </w:tc>
      </w:tr>
      <w:tr w:rsidR="00D44179" w:rsidRPr="00C01894" w14:paraId="78160E5A" w14:textId="77777777" w:rsidTr="00D44179">
        <w:tc>
          <w:tcPr>
            <w:tcW w:w="4932" w:type="dxa"/>
          </w:tcPr>
          <w:p w14:paraId="4B9D3D9D"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6,51-7,00</w:t>
            </w:r>
            <w:r w:rsidRPr="00C01894">
              <w:rPr>
                <w:rFonts w:asciiTheme="majorHAnsi" w:hAnsiTheme="majorHAnsi"/>
                <w:color w:val="000000"/>
                <w:kern w:val="24"/>
                <w:lang w:val="ro-RO" w:eastAsia="en-US"/>
              </w:rPr>
              <w:t xml:space="preserve"> </w:t>
            </w:r>
          </w:p>
        </w:tc>
        <w:tc>
          <w:tcPr>
            <w:tcW w:w="2126" w:type="dxa"/>
          </w:tcPr>
          <w:p w14:paraId="6A51829B"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w:t>
            </w:r>
            <w:r w:rsidRPr="00C01894">
              <w:rPr>
                <w:rFonts w:asciiTheme="majorHAnsi" w:hAnsiTheme="majorHAnsi"/>
                <w:color w:val="000000"/>
                <w:kern w:val="24"/>
                <w:lang w:val="ro-RO" w:eastAsia="en-US"/>
              </w:rPr>
              <w:t xml:space="preserve"> </w:t>
            </w:r>
          </w:p>
        </w:tc>
        <w:tc>
          <w:tcPr>
            <w:tcW w:w="2155" w:type="dxa"/>
            <w:vMerge/>
            <w:vAlign w:val="center"/>
          </w:tcPr>
          <w:p w14:paraId="540C5497"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D44179" w:rsidRPr="00C01894" w14:paraId="3A99257E" w14:textId="77777777" w:rsidTr="00D44179">
        <w:tc>
          <w:tcPr>
            <w:tcW w:w="4932" w:type="dxa"/>
          </w:tcPr>
          <w:p w14:paraId="01318950"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lastRenderedPageBreak/>
              <w:t>7,01-7,50</w:t>
            </w:r>
            <w:r w:rsidRPr="00C01894">
              <w:rPr>
                <w:rFonts w:asciiTheme="majorHAnsi" w:hAnsiTheme="majorHAnsi"/>
                <w:color w:val="000000"/>
                <w:kern w:val="24"/>
                <w:lang w:val="ro-RO" w:eastAsia="en-US"/>
              </w:rPr>
              <w:t xml:space="preserve"> </w:t>
            </w:r>
          </w:p>
        </w:tc>
        <w:tc>
          <w:tcPr>
            <w:tcW w:w="2126" w:type="dxa"/>
          </w:tcPr>
          <w:p w14:paraId="646D63DA"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7,5</w:t>
            </w:r>
            <w:r w:rsidRPr="00C01894">
              <w:rPr>
                <w:rFonts w:asciiTheme="majorHAnsi" w:hAnsiTheme="majorHAnsi"/>
                <w:color w:val="000000"/>
                <w:kern w:val="24"/>
                <w:lang w:val="ro-RO" w:eastAsia="en-US"/>
              </w:rPr>
              <w:t xml:space="preserve"> </w:t>
            </w:r>
          </w:p>
        </w:tc>
        <w:tc>
          <w:tcPr>
            <w:tcW w:w="2155" w:type="dxa"/>
            <w:vMerge w:val="restart"/>
            <w:vAlign w:val="center"/>
          </w:tcPr>
          <w:p w14:paraId="539C9F53"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C</w:t>
            </w:r>
          </w:p>
        </w:tc>
      </w:tr>
      <w:tr w:rsidR="00D44179" w:rsidRPr="00C01894" w14:paraId="71B535B9" w14:textId="77777777" w:rsidTr="00D44179">
        <w:tc>
          <w:tcPr>
            <w:tcW w:w="4932" w:type="dxa"/>
          </w:tcPr>
          <w:p w14:paraId="204033A8"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7,51-8,00</w:t>
            </w:r>
            <w:r w:rsidRPr="00C01894">
              <w:rPr>
                <w:rFonts w:asciiTheme="majorHAnsi" w:hAnsiTheme="majorHAnsi"/>
                <w:color w:val="000000"/>
                <w:kern w:val="24"/>
                <w:lang w:val="ro-RO" w:eastAsia="en-US"/>
              </w:rPr>
              <w:t xml:space="preserve"> </w:t>
            </w:r>
          </w:p>
        </w:tc>
        <w:tc>
          <w:tcPr>
            <w:tcW w:w="2126" w:type="dxa"/>
          </w:tcPr>
          <w:p w14:paraId="5A0A888D"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w:t>
            </w:r>
            <w:r w:rsidRPr="00C01894">
              <w:rPr>
                <w:rFonts w:asciiTheme="majorHAnsi" w:hAnsiTheme="majorHAnsi"/>
                <w:color w:val="000000"/>
                <w:kern w:val="24"/>
                <w:lang w:val="ro-RO" w:eastAsia="en-US"/>
              </w:rPr>
              <w:t xml:space="preserve"> </w:t>
            </w:r>
          </w:p>
        </w:tc>
        <w:tc>
          <w:tcPr>
            <w:tcW w:w="2155" w:type="dxa"/>
            <w:vMerge/>
            <w:vAlign w:val="center"/>
          </w:tcPr>
          <w:p w14:paraId="61255EDD"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D44179" w:rsidRPr="00C01894" w14:paraId="3E8031F3" w14:textId="77777777" w:rsidTr="00D44179">
        <w:tc>
          <w:tcPr>
            <w:tcW w:w="4932" w:type="dxa"/>
          </w:tcPr>
          <w:p w14:paraId="4FDAFA8F"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8,01-8,50</w:t>
            </w:r>
            <w:r w:rsidRPr="00C01894">
              <w:rPr>
                <w:rFonts w:asciiTheme="majorHAnsi" w:hAnsiTheme="majorHAnsi"/>
                <w:color w:val="000000"/>
                <w:kern w:val="24"/>
                <w:lang w:val="ro-RO" w:eastAsia="en-US"/>
              </w:rPr>
              <w:t xml:space="preserve"> </w:t>
            </w:r>
          </w:p>
        </w:tc>
        <w:tc>
          <w:tcPr>
            <w:tcW w:w="2126" w:type="dxa"/>
          </w:tcPr>
          <w:p w14:paraId="1ECB1FA3"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8,5</w:t>
            </w:r>
            <w:r w:rsidRPr="00C01894">
              <w:rPr>
                <w:rFonts w:asciiTheme="majorHAnsi" w:hAnsiTheme="majorHAnsi"/>
                <w:color w:val="000000"/>
                <w:kern w:val="24"/>
                <w:lang w:val="ro-RO" w:eastAsia="en-US"/>
              </w:rPr>
              <w:t xml:space="preserve"> </w:t>
            </w:r>
          </w:p>
        </w:tc>
        <w:tc>
          <w:tcPr>
            <w:tcW w:w="2155" w:type="dxa"/>
            <w:vMerge w:val="restart"/>
            <w:vAlign w:val="center"/>
          </w:tcPr>
          <w:p w14:paraId="718961F7"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B</w:t>
            </w:r>
          </w:p>
        </w:tc>
      </w:tr>
      <w:tr w:rsidR="00D44179" w:rsidRPr="00C01894" w14:paraId="142D893A" w14:textId="77777777" w:rsidTr="00D44179">
        <w:tc>
          <w:tcPr>
            <w:tcW w:w="4932" w:type="dxa"/>
          </w:tcPr>
          <w:p w14:paraId="5708FC6F"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8,51-9,00</w:t>
            </w:r>
            <w:r w:rsidRPr="00C01894">
              <w:rPr>
                <w:rFonts w:asciiTheme="majorHAnsi" w:hAnsiTheme="majorHAnsi"/>
                <w:color w:val="000000"/>
                <w:kern w:val="24"/>
                <w:lang w:val="ro-RO" w:eastAsia="en-US"/>
              </w:rPr>
              <w:t xml:space="preserve"> </w:t>
            </w:r>
          </w:p>
        </w:tc>
        <w:tc>
          <w:tcPr>
            <w:tcW w:w="2126" w:type="dxa"/>
          </w:tcPr>
          <w:p w14:paraId="0EC92144"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w:t>
            </w:r>
            <w:r w:rsidRPr="00C01894">
              <w:rPr>
                <w:rFonts w:asciiTheme="majorHAnsi" w:hAnsiTheme="majorHAnsi"/>
                <w:color w:val="000000"/>
                <w:kern w:val="24"/>
                <w:lang w:val="ro-RO" w:eastAsia="en-US"/>
              </w:rPr>
              <w:t xml:space="preserve"> </w:t>
            </w:r>
          </w:p>
        </w:tc>
        <w:tc>
          <w:tcPr>
            <w:tcW w:w="2155" w:type="dxa"/>
            <w:vMerge/>
            <w:vAlign w:val="center"/>
          </w:tcPr>
          <w:p w14:paraId="550DF99B"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D44179" w:rsidRPr="00C01894" w14:paraId="3A106817" w14:textId="77777777" w:rsidTr="00D44179">
        <w:tc>
          <w:tcPr>
            <w:tcW w:w="4932" w:type="dxa"/>
          </w:tcPr>
          <w:p w14:paraId="31F62859"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9,01-9,50</w:t>
            </w:r>
            <w:r w:rsidRPr="00C01894">
              <w:rPr>
                <w:rFonts w:asciiTheme="majorHAnsi" w:hAnsiTheme="majorHAnsi"/>
                <w:color w:val="000000"/>
                <w:kern w:val="24"/>
                <w:lang w:val="ro-RO" w:eastAsia="en-US"/>
              </w:rPr>
              <w:t xml:space="preserve"> </w:t>
            </w:r>
          </w:p>
        </w:tc>
        <w:tc>
          <w:tcPr>
            <w:tcW w:w="2126" w:type="dxa"/>
          </w:tcPr>
          <w:p w14:paraId="4B76B39A"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9,5</w:t>
            </w:r>
            <w:r w:rsidRPr="00C01894">
              <w:rPr>
                <w:rFonts w:asciiTheme="majorHAnsi" w:hAnsiTheme="majorHAnsi"/>
                <w:color w:val="000000"/>
                <w:kern w:val="24"/>
                <w:lang w:val="ro-RO" w:eastAsia="en-US"/>
              </w:rPr>
              <w:t xml:space="preserve"> </w:t>
            </w:r>
          </w:p>
        </w:tc>
        <w:tc>
          <w:tcPr>
            <w:tcW w:w="2155" w:type="dxa"/>
            <w:vMerge w:val="restart"/>
            <w:vAlign w:val="center"/>
          </w:tcPr>
          <w:p w14:paraId="23D4E98C"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A</w:t>
            </w:r>
          </w:p>
        </w:tc>
      </w:tr>
      <w:tr w:rsidR="00D44179" w:rsidRPr="00C01894" w14:paraId="6AF8FB1E" w14:textId="77777777" w:rsidTr="00D44179">
        <w:tc>
          <w:tcPr>
            <w:tcW w:w="4932" w:type="dxa"/>
          </w:tcPr>
          <w:p w14:paraId="22761818"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9,51-10,0</w:t>
            </w:r>
            <w:r w:rsidRPr="00C01894">
              <w:rPr>
                <w:rFonts w:asciiTheme="majorHAnsi" w:hAnsiTheme="majorHAnsi"/>
                <w:color w:val="000000"/>
                <w:kern w:val="24"/>
                <w:lang w:val="ro-RO" w:eastAsia="en-US"/>
              </w:rPr>
              <w:t xml:space="preserve"> </w:t>
            </w:r>
          </w:p>
        </w:tc>
        <w:tc>
          <w:tcPr>
            <w:tcW w:w="2126" w:type="dxa"/>
          </w:tcPr>
          <w:p w14:paraId="27870D1D"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10</w:t>
            </w:r>
            <w:r w:rsidRPr="00C01894">
              <w:rPr>
                <w:rFonts w:asciiTheme="majorHAnsi" w:hAnsiTheme="majorHAnsi"/>
                <w:color w:val="000000"/>
                <w:kern w:val="24"/>
                <w:lang w:val="ro-RO" w:eastAsia="en-US"/>
              </w:rPr>
              <w:t xml:space="preserve"> </w:t>
            </w:r>
          </w:p>
        </w:tc>
        <w:tc>
          <w:tcPr>
            <w:tcW w:w="2155" w:type="dxa"/>
            <w:vMerge/>
          </w:tcPr>
          <w:p w14:paraId="030ED473" w14:textId="77777777" w:rsidR="00D44179" w:rsidRPr="00C01894" w:rsidRDefault="00D44179" w:rsidP="00CC489F">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575510AD" w14:textId="77777777" w:rsidR="00AD5D8D" w:rsidRPr="00247CF9" w:rsidRDefault="00AD5D8D" w:rsidP="00247CF9">
      <w:pPr>
        <w:jc w:val="both"/>
        <w:rPr>
          <w:rFonts w:asciiTheme="majorHAnsi" w:hAnsiTheme="majorHAnsi"/>
          <w:i/>
          <w:iCs/>
        </w:rPr>
      </w:pPr>
    </w:p>
    <w:p w14:paraId="756D9808" w14:textId="33A85AD1" w:rsidR="00AD5D8D" w:rsidRPr="00247CF9" w:rsidRDefault="00AD5D8D" w:rsidP="00D44179">
      <w:pPr>
        <w:spacing w:line="276" w:lineRule="auto"/>
        <w:ind w:left="65" w:firstLine="644"/>
        <w:jc w:val="both"/>
        <w:rPr>
          <w:rFonts w:asciiTheme="majorHAnsi" w:hAnsiTheme="majorHAnsi"/>
        </w:rPr>
      </w:pPr>
      <w:r w:rsidRPr="00247CF9">
        <w:rPr>
          <w:rFonts w:asciiTheme="majorHAnsi" w:hAnsiTheme="majorHAnsi"/>
        </w:rPr>
        <w:t xml:space="preserve">Среднегодовая оценка и оценки всех этапов итогового экзамена (компьютерная, тестовая, устная) - выражаются в цифрах в соответствии со шкалой оценок (согласно таблице), а итоговая полученная оценка выражается числом с двумя десятичными знаками, который передается в </w:t>
      </w:r>
      <w:r w:rsidR="00A16597" w:rsidRPr="00247CF9">
        <w:rPr>
          <w:rFonts w:asciiTheme="majorHAnsi" w:hAnsiTheme="majorHAnsi"/>
        </w:rPr>
        <w:t>зачетною книжку</w:t>
      </w:r>
      <w:r w:rsidRPr="00247CF9">
        <w:rPr>
          <w:rFonts w:asciiTheme="majorHAnsi" w:hAnsiTheme="majorHAnsi"/>
        </w:rPr>
        <w:t>.</w:t>
      </w:r>
    </w:p>
    <w:p w14:paraId="086E6D49" w14:textId="77777777" w:rsidR="00AD5D8D" w:rsidRPr="00247CF9" w:rsidRDefault="00AD5D8D" w:rsidP="00D44179">
      <w:pPr>
        <w:spacing w:line="276" w:lineRule="auto"/>
        <w:jc w:val="both"/>
        <w:rPr>
          <w:rFonts w:asciiTheme="majorHAnsi" w:hAnsiTheme="majorHAnsi"/>
          <w:i/>
          <w:iCs/>
        </w:rPr>
      </w:pPr>
    </w:p>
    <w:p w14:paraId="0F633F19" w14:textId="77777777" w:rsidR="00AD5D8D" w:rsidRPr="00247CF9" w:rsidRDefault="00AD5D8D" w:rsidP="00D44179">
      <w:pPr>
        <w:spacing w:line="276" w:lineRule="auto"/>
        <w:jc w:val="both"/>
        <w:rPr>
          <w:rFonts w:asciiTheme="majorHAnsi" w:hAnsiTheme="majorHAnsi"/>
          <w:i/>
          <w:iCs/>
        </w:rPr>
      </w:pPr>
      <w:r w:rsidRPr="00247CF9">
        <w:rPr>
          <w:rFonts w:asciiTheme="majorHAnsi" w:hAnsiTheme="majorHAnsi"/>
          <w:i/>
          <w:iCs/>
        </w:rPr>
        <w:t>Отсутствие на экзамене без уважительной причины записывается как «отсутствие» и эквивалентно 0 (нулю). Студент имеет право на два повторных экзамена.</w:t>
      </w:r>
    </w:p>
    <w:p w14:paraId="6D7850AF" w14:textId="77777777" w:rsidR="00AD5D8D" w:rsidRPr="00247CF9" w:rsidRDefault="00AD5D8D" w:rsidP="00247CF9">
      <w:pPr>
        <w:jc w:val="both"/>
        <w:rPr>
          <w:rFonts w:asciiTheme="majorHAnsi" w:hAnsiTheme="majorHAnsi"/>
          <w:i/>
          <w:iCs/>
        </w:rPr>
      </w:pPr>
    </w:p>
    <w:p w14:paraId="414A6A55" w14:textId="77777777" w:rsidR="00AD5D8D" w:rsidRPr="00247CF9" w:rsidRDefault="00AD5D8D" w:rsidP="00247CF9">
      <w:pPr>
        <w:jc w:val="both"/>
        <w:rPr>
          <w:rFonts w:asciiTheme="majorHAnsi" w:hAnsiTheme="majorHAnsi"/>
          <w:b/>
          <w:bCs/>
          <w:caps/>
        </w:rPr>
      </w:pPr>
    </w:p>
    <w:p w14:paraId="3B1662B4" w14:textId="77777777" w:rsidR="008D4AF1" w:rsidRPr="00247CF9" w:rsidRDefault="008D4AF1" w:rsidP="00247CF9">
      <w:pPr>
        <w:ind w:firstLine="142"/>
        <w:jc w:val="both"/>
        <w:rPr>
          <w:rFonts w:asciiTheme="majorHAnsi" w:hAnsiTheme="majorHAnsi"/>
          <w:b/>
          <w:caps/>
          <w:lang w:val="ro-RO"/>
        </w:rPr>
      </w:pPr>
      <w:r w:rsidRPr="00247CF9">
        <w:rPr>
          <w:rFonts w:asciiTheme="majorHAnsi" w:hAnsiTheme="majorHAnsi"/>
          <w:b/>
          <w:caps/>
        </w:rPr>
        <w:t>Библиография</w:t>
      </w:r>
      <w:r w:rsidRPr="00247CF9">
        <w:rPr>
          <w:rFonts w:asciiTheme="majorHAnsi" w:hAnsiTheme="majorHAnsi"/>
          <w:b/>
          <w:caps/>
          <w:lang w:val="ro-RO"/>
        </w:rPr>
        <w:t>:</w:t>
      </w:r>
    </w:p>
    <w:p w14:paraId="41460D12" w14:textId="77777777" w:rsidR="00C23A32" w:rsidRPr="00247CF9" w:rsidRDefault="00C23A32" w:rsidP="00247CF9">
      <w:pPr>
        <w:pStyle w:val="Listparagraf"/>
        <w:ind w:left="1080"/>
        <w:jc w:val="both"/>
        <w:rPr>
          <w:rFonts w:asciiTheme="majorHAnsi" w:hAnsiTheme="majorHAnsi"/>
          <w:b/>
          <w:bCs/>
          <w:caps/>
        </w:rPr>
      </w:pPr>
    </w:p>
    <w:p w14:paraId="422277ED" w14:textId="77777777" w:rsidR="008D4AF1" w:rsidRPr="00247CF9" w:rsidRDefault="008D4AF1" w:rsidP="00247CF9">
      <w:pPr>
        <w:widowControl w:val="0"/>
        <w:spacing w:before="120" w:after="120"/>
        <w:ind w:left="284"/>
        <w:rPr>
          <w:rFonts w:asciiTheme="majorHAnsi" w:hAnsiTheme="majorHAnsi"/>
          <w:i/>
          <w:lang w:val="ro-RO"/>
        </w:rPr>
      </w:pPr>
      <w:r w:rsidRPr="00247CF9">
        <w:rPr>
          <w:rFonts w:asciiTheme="majorHAnsi" w:hAnsiTheme="majorHAnsi"/>
          <w:i/>
          <w:lang w:val="ro-RO"/>
        </w:rPr>
        <w:t xml:space="preserve">A. </w:t>
      </w:r>
      <w:r w:rsidRPr="00247CF9">
        <w:rPr>
          <w:rFonts w:asciiTheme="majorHAnsi" w:hAnsiTheme="majorHAnsi"/>
          <w:i/>
        </w:rPr>
        <w:t>Обязательная</w:t>
      </w:r>
      <w:r w:rsidRPr="00247CF9">
        <w:rPr>
          <w:rFonts w:asciiTheme="majorHAnsi" w:hAnsiTheme="majorHAnsi"/>
          <w:i/>
          <w:lang w:val="ro-RO"/>
        </w:rPr>
        <w:t>:</w:t>
      </w:r>
    </w:p>
    <w:p w14:paraId="2D76B6A2" w14:textId="505480DE" w:rsidR="0049367E" w:rsidRPr="00247CF9" w:rsidRDefault="0049367E" w:rsidP="00680E12">
      <w:pPr>
        <w:pStyle w:val="Listparagraf"/>
        <w:widowControl w:val="0"/>
        <w:numPr>
          <w:ilvl w:val="3"/>
          <w:numId w:val="2"/>
        </w:numPr>
        <w:spacing w:line="276" w:lineRule="auto"/>
        <w:rPr>
          <w:rFonts w:asciiTheme="majorHAnsi" w:hAnsiTheme="majorHAnsi"/>
        </w:rPr>
      </w:pPr>
      <w:r w:rsidRPr="00247CF9">
        <w:rPr>
          <w:rFonts w:asciiTheme="majorHAnsi" w:hAnsiTheme="majorHAnsi"/>
        </w:rPr>
        <w:t>Материалы курса, разработанные сотрудниками кафедры (электронный формат)</w:t>
      </w:r>
    </w:p>
    <w:p w14:paraId="09392B29" w14:textId="034ED862" w:rsidR="0049367E" w:rsidRPr="00247CF9" w:rsidRDefault="00AD5D8D" w:rsidP="00680E12">
      <w:pPr>
        <w:pStyle w:val="Listparagraf"/>
        <w:widowControl w:val="0"/>
        <w:numPr>
          <w:ilvl w:val="3"/>
          <w:numId w:val="2"/>
        </w:numPr>
        <w:spacing w:line="276" w:lineRule="auto"/>
        <w:rPr>
          <w:rFonts w:asciiTheme="majorHAnsi" w:hAnsiTheme="majorHAnsi"/>
        </w:rPr>
      </w:pPr>
      <w:r w:rsidRPr="00247CF9">
        <w:rPr>
          <w:rFonts w:asciiTheme="majorHAnsi" w:hAnsiTheme="majorHAnsi"/>
        </w:rPr>
        <w:t>Лутан В.</w:t>
      </w:r>
      <w:r w:rsidR="002C5841">
        <w:rPr>
          <w:rFonts w:asciiTheme="majorHAnsi" w:hAnsiTheme="majorHAnsi"/>
          <w:lang w:val="ro-RO"/>
        </w:rPr>
        <w:t xml:space="preserve"> </w:t>
      </w:r>
      <w:r w:rsidRPr="00247CF9">
        <w:rPr>
          <w:rFonts w:asciiTheme="majorHAnsi" w:hAnsiTheme="majorHAnsi"/>
        </w:rPr>
        <w:t xml:space="preserve">С. </w:t>
      </w:r>
      <w:r w:rsidRPr="00247CF9">
        <w:rPr>
          <w:rFonts w:asciiTheme="majorHAnsi" w:hAnsiTheme="majorHAnsi"/>
          <w:color w:val="000000"/>
        </w:rPr>
        <w:t xml:space="preserve">(Ред.) </w:t>
      </w:r>
      <w:r w:rsidRPr="00247CF9">
        <w:rPr>
          <w:rFonts w:asciiTheme="majorHAnsi" w:hAnsiTheme="majorHAnsi"/>
        </w:rPr>
        <w:t>Медицинская патфизиoлогия. Т</w:t>
      </w:r>
      <w:r w:rsidR="00DE5A18" w:rsidRPr="00247CF9">
        <w:rPr>
          <w:rFonts w:asciiTheme="majorHAnsi" w:hAnsiTheme="majorHAnsi"/>
        </w:rPr>
        <w:t>ом</w:t>
      </w:r>
      <w:r w:rsidRPr="00247CF9">
        <w:rPr>
          <w:rFonts w:asciiTheme="majorHAnsi" w:hAnsiTheme="majorHAnsi"/>
        </w:rPr>
        <w:t>1. Кишинёв, 200</w:t>
      </w:r>
      <w:r w:rsidR="0049367E" w:rsidRPr="00247CF9">
        <w:rPr>
          <w:rFonts w:asciiTheme="majorHAnsi" w:hAnsiTheme="majorHAnsi"/>
        </w:rPr>
        <w:t>7</w:t>
      </w:r>
      <w:r w:rsidRPr="00247CF9">
        <w:rPr>
          <w:rFonts w:asciiTheme="majorHAnsi" w:hAnsiTheme="majorHAnsi"/>
        </w:rPr>
        <w:t xml:space="preserve">, 311 стр. </w:t>
      </w:r>
    </w:p>
    <w:p w14:paraId="632BBF94" w14:textId="02CFD9CF" w:rsidR="0049367E" w:rsidRPr="00247CF9" w:rsidRDefault="0049367E" w:rsidP="00680E12">
      <w:pPr>
        <w:pStyle w:val="Listparagraf"/>
        <w:numPr>
          <w:ilvl w:val="3"/>
          <w:numId w:val="2"/>
        </w:numPr>
        <w:spacing w:line="276" w:lineRule="auto"/>
        <w:rPr>
          <w:rFonts w:asciiTheme="majorHAnsi" w:hAnsiTheme="majorHAnsi"/>
          <w:lang w:val="ro-RO"/>
        </w:rPr>
      </w:pPr>
      <w:r w:rsidRPr="00247CF9">
        <w:rPr>
          <w:rFonts w:asciiTheme="majorHAnsi" w:hAnsiTheme="majorHAnsi"/>
        </w:rPr>
        <w:t>Лутан В.</w:t>
      </w:r>
      <w:r w:rsidR="002C5841">
        <w:rPr>
          <w:rFonts w:asciiTheme="majorHAnsi" w:hAnsiTheme="majorHAnsi"/>
          <w:lang w:val="ro-RO"/>
        </w:rPr>
        <w:t xml:space="preserve"> </w:t>
      </w:r>
      <w:r w:rsidRPr="00247CF9">
        <w:rPr>
          <w:rFonts w:asciiTheme="majorHAnsi" w:hAnsiTheme="majorHAnsi"/>
        </w:rPr>
        <w:t xml:space="preserve">С. (Ред.) Медицинская патфизиoлогия. Том 2. Кишинёв, 2007, 311 стр.  </w:t>
      </w:r>
    </w:p>
    <w:p w14:paraId="36B5C013" w14:textId="144119EA" w:rsidR="0049367E" w:rsidRPr="00247CF9" w:rsidRDefault="0049367E" w:rsidP="00680E12">
      <w:pPr>
        <w:pStyle w:val="Listparagraf"/>
        <w:numPr>
          <w:ilvl w:val="3"/>
          <w:numId w:val="2"/>
        </w:numPr>
        <w:rPr>
          <w:rFonts w:asciiTheme="majorHAnsi" w:hAnsiTheme="majorHAnsi"/>
        </w:rPr>
      </w:pPr>
      <w:r w:rsidRPr="00247CF9">
        <w:rPr>
          <w:rFonts w:asciiTheme="majorHAnsi" w:hAnsiTheme="majorHAnsi"/>
        </w:rPr>
        <w:t>Медицинская физиопатология. Сборник ситуационных задач (Под ред. проф. В. Лутан). Кишинев, 200</w:t>
      </w:r>
      <w:r w:rsidR="002C5841">
        <w:rPr>
          <w:rFonts w:asciiTheme="majorHAnsi" w:hAnsiTheme="majorHAnsi"/>
          <w:lang w:val="ro-RO"/>
        </w:rPr>
        <w:t>6</w:t>
      </w:r>
      <w:r w:rsidRPr="00247CF9">
        <w:rPr>
          <w:rFonts w:asciiTheme="majorHAnsi" w:hAnsiTheme="majorHAnsi"/>
        </w:rPr>
        <w:t xml:space="preserve"> (для индивидуальной работы).</w:t>
      </w:r>
    </w:p>
    <w:p w14:paraId="26706BE4" w14:textId="77777777" w:rsidR="00AD5D8D" w:rsidRPr="00247CF9" w:rsidRDefault="00AD5D8D" w:rsidP="00247CF9">
      <w:pPr>
        <w:pStyle w:val="Listparagraf"/>
        <w:widowControl w:val="0"/>
        <w:spacing w:line="276" w:lineRule="auto"/>
        <w:ind w:left="1440"/>
        <w:rPr>
          <w:rFonts w:asciiTheme="majorHAnsi" w:hAnsiTheme="majorHAnsi"/>
        </w:rPr>
      </w:pPr>
      <w:bookmarkStart w:id="9" w:name="_Hlk107436464"/>
      <w:bookmarkStart w:id="10" w:name="_Hlk107436598"/>
    </w:p>
    <w:p w14:paraId="56D24532" w14:textId="77777777" w:rsidR="008D4AF1" w:rsidRPr="00247CF9" w:rsidRDefault="008D4AF1" w:rsidP="00247CF9">
      <w:pPr>
        <w:widowControl w:val="0"/>
        <w:spacing w:before="120" w:after="120"/>
        <w:ind w:left="284"/>
        <w:rPr>
          <w:rFonts w:asciiTheme="majorHAnsi" w:hAnsiTheme="majorHAnsi"/>
          <w:i/>
          <w:lang w:val="ro-RO"/>
        </w:rPr>
      </w:pPr>
      <w:r w:rsidRPr="00247CF9">
        <w:rPr>
          <w:rFonts w:asciiTheme="majorHAnsi" w:hAnsiTheme="majorHAnsi"/>
          <w:i/>
          <w:lang w:val="ro-RO"/>
        </w:rPr>
        <w:t xml:space="preserve">B. </w:t>
      </w:r>
      <w:r w:rsidRPr="00247CF9">
        <w:rPr>
          <w:rFonts w:asciiTheme="majorHAnsi" w:hAnsiTheme="majorHAnsi"/>
          <w:i/>
        </w:rPr>
        <w:t>Дополнительная</w:t>
      </w:r>
      <w:r w:rsidRPr="00247CF9">
        <w:rPr>
          <w:rFonts w:asciiTheme="majorHAnsi" w:hAnsiTheme="majorHAnsi"/>
          <w:i/>
          <w:lang w:val="ro-RO"/>
        </w:rPr>
        <w:t>:</w:t>
      </w:r>
    </w:p>
    <w:bookmarkEnd w:id="9"/>
    <w:bookmarkEnd w:id="10"/>
    <w:p w14:paraId="09398950" w14:textId="77F6CBD2" w:rsidR="0049367E" w:rsidRPr="00247CF9" w:rsidRDefault="0049367E" w:rsidP="00680E12">
      <w:pPr>
        <w:pStyle w:val="Listparagraf"/>
        <w:numPr>
          <w:ilvl w:val="1"/>
          <w:numId w:val="9"/>
        </w:numPr>
        <w:spacing w:line="276" w:lineRule="auto"/>
        <w:rPr>
          <w:rFonts w:asciiTheme="majorHAnsi" w:hAnsiTheme="majorHAnsi"/>
          <w:lang w:val="en-GB"/>
        </w:rPr>
      </w:pPr>
      <w:r w:rsidRPr="00247CF9">
        <w:rPr>
          <w:rFonts w:asciiTheme="majorHAnsi" w:hAnsiTheme="majorHAnsi"/>
          <w:lang w:val="en-GB"/>
        </w:rPr>
        <w:t xml:space="preserve">Robins and Cotran Pathologic Basis of Disease. </w:t>
      </w:r>
      <w:r w:rsidR="006F2108" w:rsidRPr="00247CF9">
        <w:rPr>
          <w:rFonts w:asciiTheme="majorHAnsi" w:hAnsiTheme="majorHAnsi"/>
          <w:lang w:val="en-GB"/>
        </w:rPr>
        <w:t>Lippincot Williams &amp; Wilkins</w:t>
      </w:r>
      <w:r w:rsidRPr="00247CF9">
        <w:rPr>
          <w:rFonts w:asciiTheme="majorHAnsi" w:hAnsiTheme="majorHAnsi"/>
          <w:lang w:val="en-GB"/>
        </w:rPr>
        <w:t xml:space="preserve"> </w:t>
      </w:r>
      <w:bookmarkStart w:id="11" w:name="_Hlk188010614"/>
      <w:r w:rsidRPr="00247CF9">
        <w:rPr>
          <w:rFonts w:asciiTheme="majorHAnsi" w:hAnsiTheme="majorHAnsi"/>
          <w:lang w:val="en-GB"/>
        </w:rPr>
        <w:t>9</w:t>
      </w:r>
      <w:r w:rsidRPr="00247CF9">
        <w:rPr>
          <w:rFonts w:asciiTheme="majorHAnsi" w:hAnsiTheme="majorHAnsi"/>
          <w:vertAlign w:val="superscript"/>
          <w:lang w:val="en-GB"/>
        </w:rPr>
        <w:t>th</w:t>
      </w:r>
      <w:r w:rsidRPr="00247CF9">
        <w:rPr>
          <w:rFonts w:asciiTheme="majorHAnsi" w:hAnsiTheme="majorHAnsi"/>
          <w:lang w:val="en-GB"/>
        </w:rPr>
        <w:t xml:space="preserve"> Edition, 2018.</w:t>
      </w:r>
    </w:p>
    <w:p w14:paraId="7F557203" w14:textId="77777777" w:rsidR="0049367E" w:rsidRPr="00247CF9" w:rsidRDefault="0049367E" w:rsidP="00680E12">
      <w:pPr>
        <w:pStyle w:val="Listparagraf"/>
        <w:numPr>
          <w:ilvl w:val="1"/>
          <w:numId w:val="9"/>
        </w:numPr>
        <w:spacing w:line="276" w:lineRule="auto"/>
        <w:rPr>
          <w:rFonts w:asciiTheme="majorHAnsi" w:hAnsiTheme="majorHAnsi"/>
          <w:lang w:val="en-GB"/>
        </w:rPr>
      </w:pPr>
      <w:bookmarkStart w:id="12" w:name="_Hlk188010717"/>
      <w:bookmarkEnd w:id="11"/>
      <w:r w:rsidRPr="00247CF9">
        <w:rPr>
          <w:rFonts w:asciiTheme="majorHAnsi" w:hAnsiTheme="majorHAnsi"/>
          <w:lang w:val="en-GB"/>
        </w:rPr>
        <w:t>Essentials of Pathophysiology: Concepts of Altered States, Carol Mattson Porth, 4th edition, 2014.</w:t>
      </w:r>
    </w:p>
    <w:p w14:paraId="0C03E6E3" w14:textId="6D207580" w:rsidR="0049367E" w:rsidRPr="00247CF9" w:rsidRDefault="0049367E" w:rsidP="00680E12">
      <w:pPr>
        <w:pStyle w:val="Listparagraf"/>
        <w:numPr>
          <w:ilvl w:val="1"/>
          <w:numId w:val="9"/>
        </w:numPr>
        <w:spacing w:line="276" w:lineRule="auto"/>
        <w:rPr>
          <w:rFonts w:asciiTheme="majorHAnsi" w:hAnsiTheme="majorHAnsi"/>
          <w:lang w:val="en-GB"/>
        </w:rPr>
      </w:pPr>
      <w:bookmarkStart w:id="13" w:name="_Hlk188010632"/>
      <w:bookmarkEnd w:id="12"/>
      <w:r w:rsidRPr="00247CF9">
        <w:rPr>
          <w:rFonts w:asciiTheme="majorHAnsi" w:hAnsiTheme="majorHAnsi"/>
          <w:lang w:val="en-GB"/>
        </w:rPr>
        <w:t>Understanding pathophysiology, Sue E. Huether, Kathryn L. McCance; section editors, Valentin L. Brashers, Neal S. Rote. 6th edition. Elsevier, 2017.</w:t>
      </w:r>
    </w:p>
    <w:p w14:paraId="0CBD4771" w14:textId="77777777" w:rsidR="0049367E" w:rsidRPr="00247CF9" w:rsidRDefault="0049367E" w:rsidP="00680E12">
      <w:pPr>
        <w:pStyle w:val="Listparagraf"/>
        <w:numPr>
          <w:ilvl w:val="1"/>
          <w:numId w:val="9"/>
        </w:numPr>
        <w:spacing w:line="276" w:lineRule="auto"/>
        <w:rPr>
          <w:rFonts w:asciiTheme="majorHAnsi" w:hAnsiTheme="majorHAnsi"/>
          <w:lang w:val="en-GB"/>
        </w:rPr>
      </w:pPr>
      <w:bookmarkStart w:id="14" w:name="_Hlk188010646"/>
      <w:bookmarkEnd w:id="13"/>
      <w:r w:rsidRPr="00247CF9">
        <w:rPr>
          <w:rFonts w:asciiTheme="majorHAnsi" w:hAnsiTheme="majorHAnsi"/>
          <w:lang w:val="en-GB"/>
        </w:rPr>
        <w:t>Guyton and Hall textbook of medical physiology, Thirteenth edition 2016 by Elsevier, Inc. All rights reserved, 2016.</w:t>
      </w:r>
    </w:p>
    <w:p w14:paraId="546A7DA3" w14:textId="77777777" w:rsidR="0049367E" w:rsidRPr="00247CF9" w:rsidRDefault="0049367E" w:rsidP="00680E12">
      <w:pPr>
        <w:pStyle w:val="Listparagraf"/>
        <w:numPr>
          <w:ilvl w:val="1"/>
          <w:numId w:val="9"/>
        </w:numPr>
        <w:spacing w:line="276" w:lineRule="auto"/>
        <w:rPr>
          <w:rFonts w:asciiTheme="majorHAnsi" w:hAnsiTheme="majorHAnsi"/>
          <w:lang w:val="en-GB"/>
        </w:rPr>
      </w:pPr>
      <w:r w:rsidRPr="00247CF9">
        <w:rPr>
          <w:rFonts w:asciiTheme="majorHAnsi" w:hAnsiTheme="majorHAnsi"/>
          <w:lang w:val="en-GB"/>
        </w:rPr>
        <w:t xml:space="preserve">Cellular and Molecular Immunology, 9th Ed, by Abul K. Abbas, Andrew H.H. Lichtman and </w:t>
      </w:r>
      <w:bookmarkStart w:id="15" w:name="_Hlk188010668"/>
      <w:bookmarkEnd w:id="14"/>
      <w:r w:rsidRPr="00247CF9">
        <w:rPr>
          <w:rFonts w:asciiTheme="majorHAnsi" w:hAnsiTheme="majorHAnsi"/>
          <w:lang w:val="en-GB"/>
        </w:rPr>
        <w:t xml:space="preserve">Shiv Pillai, 2018. </w:t>
      </w:r>
    </w:p>
    <w:bookmarkEnd w:id="15"/>
    <w:p w14:paraId="4FF49090" w14:textId="1462A9EA" w:rsidR="00AD5D8D" w:rsidRPr="00247CF9" w:rsidRDefault="00AD5D8D" w:rsidP="00247CF9">
      <w:pPr>
        <w:pStyle w:val="Listparagraf"/>
        <w:widowControl w:val="0"/>
        <w:spacing w:line="276" w:lineRule="auto"/>
        <w:ind w:left="1080"/>
        <w:rPr>
          <w:rFonts w:asciiTheme="majorHAnsi" w:hAnsiTheme="majorHAnsi"/>
          <w:lang w:val="ro-RO"/>
        </w:rPr>
      </w:pPr>
    </w:p>
    <w:p w14:paraId="745AC4E4" w14:textId="77777777" w:rsidR="00AD5D8D" w:rsidRPr="00247CF9" w:rsidRDefault="00AD5D8D" w:rsidP="00247CF9">
      <w:pPr>
        <w:rPr>
          <w:rFonts w:asciiTheme="majorHAnsi" w:hAnsiTheme="majorHAnsi"/>
          <w:lang w:val="en-US"/>
        </w:rPr>
      </w:pPr>
    </w:p>
    <w:sectPr w:rsidR="00AD5D8D" w:rsidRPr="00247CF9" w:rsidSect="00247CF9">
      <w:headerReference w:type="default" r:id="rId8"/>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3020" w14:textId="77777777" w:rsidR="006C5C3A" w:rsidRDefault="006C5C3A">
      <w:r>
        <w:separator/>
      </w:r>
    </w:p>
  </w:endnote>
  <w:endnote w:type="continuationSeparator" w:id="0">
    <w:p w14:paraId="406BEA9E" w14:textId="77777777" w:rsidR="006C5C3A" w:rsidRDefault="006C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7119" w14:textId="77777777" w:rsidR="006C5C3A" w:rsidRDefault="006C5C3A">
      <w:r>
        <w:separator/>
      </w:r>
    </w:p>
  </w:footnote>
  <w:footnote w:type="continuationSeparator" w:id="0">
    <w:p w14:paraId="78E45345" w14:textId="77777777" w:rsidR="006C5C3A" w:rsidRDefault="006C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EA6627" w14:paraId="789B4112" w14:textId="77777777">
      <w:trPr>
        <w:trHeight w:val="454"/>
      </w:trPr>
      <w:tc>
        <w:tcPr>
          <w:tcW w:w="1418" w:type="dxa"/>
          <w:vMerge w:val="restart"/>
        </w:tcPr>
        <w:p w14:paraId="47D5DA9E" w14:textId="26CF67A5" w:rsidR="00EA6627" w:rsidRPr="00137470" w:rsidRDefault="00247CF9" w:rsidP="003D4C73">
          <w:pPr>
            <w:jc w:val="center"/>
            <w:rPr>
              <w:lang w:val="en-US"/>
            </w:rPr>
          </w:pPr>
          <w:r>
            <w:rPr>
              <w:noProof/>
              <w:lang w:val="ro-RO" w:eastAsia="ro-RO"/>
            </w:rPr>
            <w:drawing>
              <wp:anchor distT="0" distB="0" distL="114300" distR="114300" simplePos="0" relativeHeight="251659264" behindDoc="1" locked="0" layoutInCell="1" allowOverlap="1" wp14:anchorId="06FF03B3" wp14:editId="6440CC80">
                <wp:simplePos x="0" y="0"/>
                <wp:positionH relativeFrom="column">
                  <wp:posOffset>116205</wp:posOffset>
                </wp:positionH>
                <wp:positionV relativeFrom="paragraph">
                  <wp:posOffset>106680</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p w14:paraId="7230B244" w14:textId="5009E628" w:rsidR="00EA6627" w:rsidRDefault="00EA6627" w:rsidP="003D4C73"/>
      </w:tc>
      <w:tc>
        <w:tcPr>
          <w:tcW w:w="6095" w:type="dxa"/>
          <w:vMerge w:val="restart"/>
          <w:vAlign w:val="center"/>
        </w:tcPr>
        <w:p w14:paraId="44245A01" w14:textId="77777777" w:rsidR="00EA6627" w:rsidRDefault="00EA6627" w:rsidP="003D4C73">
          <w:pPr>
            <w:pStyle w:val="Titlu"/>
            <w:spacing w:line="240" w:lineRule="auto"/>
            <w:rPr>
              <w:rFonts w:ascii="Calibri" w:hAnsi="Calibri" w:cs="Calibri"/>
              <w:i w:val="0"/>
              <w:iCs w:val="0"/>
              <w:sz w:val="26"/>
              <w:szCs w:val="26"/>
              <w:lang w:eastAsia="ru-RU"/>
            </w:rPr>
          </w:pPr>
          <w:r>
            <w:rPr>
              <w:rFonts w:ascii="Calibri" w:hAnsi="Calibri" w:cs="Calibri"/>
              <w:i w:val="0"/>
              <w:iCs w:val="0"/>
              <w:sz w:val="26"/>
              <w:szCs w:val="26"/>
              <w:lang w:eastAsia="ru-RU"/>
            </w:rPr>
            <w:t>CD8</w:t>
          </w:r>
          <w:r w:rsidRPr="00FE2F96">
            <w:rPr>
              <w:rFonts w:ascii="Calibri" w:hAnsi="Calibri" w:cs="Calibri"/>
              <w:i w:val="0"/>
              <w:iCs w:val="0"/>
              <w:sz w:val="26"/>
              <w:szCs w:val="26"/>
              <w:lang w:eastAsia="ru-RU"/>
            </w:rPr>
            <w:t>.5.1</w:t>
          </w:r>
          <w:r>
            <w:rPr>
              <w:rFonts w:ascii="Calibri" w:hAnsi="Calibri" w:cs="Calibri"/>
              <w:i w:val="0"/>
              <w:iCs w:val="0"/>
              <w:sz w:val="26"/>
              <w:szCs w:val="26"/>
              <w:lang w:eastAsia="ru-RU"/>
            </w:rPr>
            <w:t xml:space="preserve"> </w:t>
          </w:r>
          <w:r w:rsidR="0096689F">
            <w:rPr>
              <w:rFonts w:ascii="Calibri" w:hAnsi="Calibri" w:cs="Calibri"/>
              <w:i w:val="0"/>
              <w:iCs w:val="0"/>
              <w:sz w:val="26"/>
              <w:szCs w:val="26"/>
              <w:lang w:val="ru-RU" w:eastAsia="ru-RU"/>
            </w:rPr>
            <w:t>УЧЕБ</w:t>
          </w:r>
          <w:r w:rsidR="0096689F" w:rsidRPr="000E1F33">
            <w:rPr>
              <w:rFonts w:ascii="Calibri" w:hAnsi="Calibri" w:cs="Calibri"/>
              <w:i w:val="0"/>
              <w:iCs w:val="0"/>
              <w:sz w:val="26"/>
              <w:szCs w:val="26"/>
              <w:lang w:eastAsia="ru-RU"/>
            </w:rPr>
            <w:t>Н</w:t>
          </w:r>
          <w:r w:rsidR="0096689F">
            <w:rPr>
              <w:rFonts w:ascii="Calibri" w:hAnsi="Calibri" w:cs="Calibri"/>
              <w:i w:val="0"/>
              <w:iCs w:val="0"/>
              <w:sz w:val="26"/>
              <w:szCs w:val="26"/>
              <w:lang w:val="ru-RU" w:eastAsia="ru-RU"/>
            </w:rPr>
            <w:t>АЯ ПРОГРАММА</w:t>
          </w:r>
          <w:r w:rsidR="0096689F" w:rsidRPr="000E1F33">
            <w:rPr>
              <w:rFonts w:ascii="Calibri" w:hAnsi="Calibri" w:cs="Calibri"/>
              <w:i w:val="0"/>
              <w:iCs w:val="0"/>
              <w:sz w:val="26"/>
              <w:szCs w:val="26"/>
              <w:lang w:eastAsia="ru-RU"/>
            </w:rPr>
            <w:t xml:space="preserve"> ДИСЦИПЛИНЫ</w:t>
          </w:r>
        </w:p>
        <w:p w14:paraId="5133D6DC" w14:textId="7A55D502" w:rsidR="00247CF9" w:rsidRPr="00B623B7" w:rsidRDefault="00247CF9" w:rsidP="00247CF9">
          <w:pPr>
            <w:pStyle w:val="Titlu"/>
            <w:spacing w:line="240" w:lineRule="auto"/>
            <w:rPr>
              <w:rFonts w:ascii="Calibri" w:hAnsi="Calibri" w:cs="Calibri"/>
              <w:i w:val="0"/>
              <w:iCs w:val="0"/>
              <w:sz w:val="26"/>
              <w:szCs w:val="26"/>
              <w:lang w:val="ru-RU" w:eastAsia="ru-RU"/>
            </w:rPr>
          </w:pPr>
          <w:r w:rsidRPr="00B623B7">
            <w:rPr>
              <w:rFonts w:ascii="Calibri" w:hAnsi="Calibri" w:cs="Calibri"/>
              <w:i w:val="0"/>
              <w:iCs w:val="0"/>
              <w:sz w:val="26"/>
              <w:szCs w:val="26"/>
              <w:lang w:val="ru-RU" w:eastAsia="ru-RU"/>
            </w:rPr>
            <w:t>ДЛЯ ОБУЧЕНИЯ В УНИВЕРСИТЕТЕ</w:t>
          </w:r>
        </w:p>
      </w:tc>
      <w:tc>
        <w:tcPr>
          <w:tcW w:w="1276" w:type="dxa"/>
          <w:vAlign w:val="center"/>
        </w:tcPr>
        <w:p w14:paraId="4CC68F03" w14:textId="77777777" w:rsidR="00EA6627" w:rsidRPr="00FE2F96" w:rsidRDefault="00EA6627" w:rsidP="003D4C73">
          <w:pPr>
            <w:rPr>
              <w:rFonts w:ascii="Calibri" w:hAnsi="Calibri" w:cs="Calibri"/>
              <w:b/>
              <w:bCs/>
              <w:caps/>
              <w:lang w:val="en-US"/>
            </w:rPr>
          </w:pPr>
          <w:r>
            <w:rPr>
              <w:b/>
              <w:bCs/>
            </w:rPr>
            <w:t>Выпуск</w:t>
          </w:r>
          <w:r w:rsidRPr="00F1554D">
            <w:rPr>
              <w:b/>
              <w:bCs/>
              <w:caps/>
              <w:lang w:val="en-US"/>
            </w:rPr>
            <w:t>:</w:t>
          </w:r>
        </w:p>
      </w:tc>
      <w:tc>
        <w:tcPr>
          <w:tcW w:w="1374" w:type="dxa"/>
          <w:vAlign w:val="center"/>
        </w:tcPr>
        <w:p w14:paraId="78693ECD" w14:textId="646D69F6" w:rsidR="00EA6627" w:rsidRPr="00F173A0" w:rsidRDefault="008C23B1" w:rsidP="00F173A0">
          <w:pPr>
            <w:rPr>
              <w:rFonts w:ascii="Calibri" w:hAnsi="Calibri" w:cs="Calibri"/>
              <w:b/>
              <w:bCs/>
              <w:lang w:val="ru-MD"/>
            </w:rPr>
          </w:pPr>
          <w:r>
            <w:rPr>
              <w:rFonts w:ascii="Calibri" w:hAnsi="Calibri" w:cs="Calibri"/>
              <w:b/>
              <w:bCs/>
              <w:lang w:val="en-US"/>
            </w:rPr>
            <w:t>10</w:t>
          </w:r>
        </w:p>
      </w:tc>
    </w:tr>
    <w:tr w:rsidR="00EA6627" w:rsidRPr="00BF1128" w14:paraId="12ADF5A3" w14:textId="77777777">
      <w:trPr>
        <w:trHeight w:val="89"/>
      </w:trPr>
      <w:tc>
        <w:tcPr>
          <w:tcW w:w="1418" w:type="dxa"/>
          <w:vMerge/>
        </w:tcPr>
        <w:p w14:paraId="771C4074" w14:textId="77777777" w:rsidR="00EA6627" w:rsidRDefault="00EA6627" w:rsidP="003D4C73"/>
      </w:tc>
      <w:tc>
        <w:tcPr>
          <w:tcW w:w="6095" w:type="dxa"/>
          <w:vMerge/>
        </w:tcPr>
        <w:p w14:paraId="11E19828" w14:textId="77777777" w:rsidR="00EA6627" w:rsidRPr="00137470" w:rsidRDefault="00EA6627" w:rsidP="003D4C73">
          <w:pPr>
            <w:rPr>
              <w:b/>
              <w:bCs/>
            </w:rPr>
          </w:pPr>
        </w:p>
      </w:tc>
      <w:tc>
        <w:tcPr>
          <w:tcW w:w="1276" w:type="dxa"/>
          <w:vAlign w:val="center"/>
        </w:tcPr>
        <w:p w14:paraId="1696ED4F" w14:textId="77777777" w:rsidR="00EA6627" w:rsidRPr="00FE2F96" w:rsidRDefault="00EA6627" w:rsidP="003D4C73">
          <w:pPr>
            <w:rPr>
              <w:rFonts w:ascii="Calibri" w:hAnsi="Calibri" w:cs="Calibri"/>
              <w:b/>
              <w:bCs/>
              <w:lang w:val="en-US"/>
            </w:rPr>
          </w:pPr>
          <w:r>
            <w:rPr>
              <w:rFonts w:ascii="Calibri" w:hAnsi="Calibri" w:cs="Calibri"/>
              <w:b/>
              <w:bCs/>
            </w:rPr>
            <w:t>Дата</w:t>
          </w:r>
          <w:r w:rsidRPr="00FE2F96">
            <w:rPr>
              <w:rFonts w:ascii="Calibri" w:hAnsi="Calibri" w:cs="Calibri"/>
              <w:b/>
              <w:bCs/>
              <w:lang w:val="en-US"/>
            </w:rPr>
            <w:t>:</w:t>
          </w:r>
        </w:p>
      </w:tc>
      <w:tc>
        <w:tcPr>
          <w:tcW w:w="1374" w:type="dxa"/>
          <w:vAlign w:val="center"/>
        </w:tcPr>
        <w:p w14:paraId="371A9AB5" w14:textId="0078FCDB" w:rsidR="00EA6627" w:rsidRPr="00BF1128" w:rsidRDefault="00247CF9" w:rsidP="008C23B1">
          <w:pPr>
            <w:rPr>
              <w:rFonts w:ascii="Calibri" w:hAnsi="Calibri" w:cs="Calibri"/>
              <w:b/>
              <w:bCs/>
              <w:lang w:val="ro-RO"/>
            </w:rPr>
          </w:pPr>
          <w:r>
            <w:rPr>
              <w:rFonts w:ascii="Calibri" w:hAnsi="Calibri" w:cs="Calibri"/>
              <w:b/>
              <w:bCs/>
              <w:lang w:val="en-US"/>
            </w:rPr>
            <w:t>10</w:t>
          </w:r>
          <w:r w:rsidR="00BF1128" w:rsidRPr="00BF1128">
            <w:rPr>
              <w:rFonts w:ascii="Calibri" w:hAnsi="Calibri" w:cs="Calibri"/>
              <w:b/>
              <w:bCs/>
              <w:lang w:val="en-US"/>
            </w:rPr>
            <w:t>.0</w:t>
          </w:r>
          <w:r>
            <w:rPr>
              <w:rFonts w:ascii="Calibri" w:hAnsi="Calibri" w:cs="Calibri"/>
              <w:b/>
              <w:bCs/>
              <w:lang w:val="en-US"/>
            </w:rPr>
            <w:t>4</w:t>
          </w:r>
          <w:r w:rsidR="00EA6627" w:rsidRPr="00BF1128">
            <w:rPr>
              <w:rFonts w:ascii="Calibri" w:hAnsi="Calibri" w:cs="Calibri"/>
              <w:b/>
              <w:bCs/>
              <w:lang w:val="en-US"/>
            </w:rPr>
            <w:t>.20</w:t>
          </w:r>
          <w:r w:rsidR="00EA6627" w:rsidRPr="00BF1128">
            <w:rPr>
              <w:rFonts w:ascii="Calibri" w:hAnsi="Calibri" w:cs="Calibri"/>
              <w:b/>
              <w:bCs/>
              <w:lang w:val="ru-MD"/>
            </w:rPr>
            <w:t>2</w:t>
          </w:r>
          <w:r w:rsidR="008C23B1" w:rsidRPr="00BF1128">
            <w:rPr>
              <w:rFonts w:ascii="Calibri" w:hAnsi="Calibri" w:cs="Calibri"/>
              <w:b/>
              <w:bCs/>
              <w:lang w:val="ro-RO"/>
            </w:rPr>
            <w:t>4</w:t>
          </w:r>
        </w:p>
      </w:tc>
    </w:tr>
    <w:tr w:rsidR="00EA6627" w14:paraId="514C893C" w14:textId="77777777">
      <w:trPr>
        <w:trHeight w:val="504"/>
      </w:trPr>
      <w:tc>
        <w:tcPr>
          <w:tcW w:w="1418" w:type="dxa"/>
          <w:vMerge/>
        </w:tcPr>
        <w:p w14:paraId="36B52690" w14:textId="77777777" w:rsidR="00EA6627" w:rsidRDefault="00EA6627" w:rsidP="003D4C73"/>
      </w:tc>
      <w:tc>
        <w:tcPr>
          <w:tcW w:w="6095" w:type="dxa"/>
          <w:vMerge/>
        </w:tcPr>
        <w:p w14:paraId="5E952C91" w14:textId="77777777" w:rsidR="00EA6627" w:rsidRPr="00137470" w:rsidRDefault="00EA6627" w:rsidP="003D4C73">
          <w:pPr>
            <w:rPr>
              <w:b/>
              <w:bCs/>
            </w:rPr>
          </w:pPr>
        </w:p>
      </w:tc>
      <w:tc>
        <w:tcPr>
          <w:tcW w:w="2650" w:type="dxa"/>
          <w:gridSpan w:val="2"/>
          <w:vAlign w:val="center"/>
        </w:tcPr>
        <w:p w14:paraId="1BDB90BE" w14:textId="174A54CD" w:rsidR="00EA6627" w:rsidRPr="000E1F33" w:rsidRDefault="00EA6627" w:rsidP="00446937">
          <w:pPr>
            <w:rPr>
              <w:rFonts w:ascii="Calibri" w:hAnsi="Calibri" w:cs="Calibri"/>
              <w:b/>
              <w:bCs/>
            </w:rPr>
          </w:pPr>
          <w:r>
            <w:rPr>
              <w:rFonts w:ascii="Calibri" w:hAnsi="Calibri" w:cs="Calibri"/>
              <w:b/>
              <w:bCs/>
            </w:rPr>
            <w:t>Стр</w:t>
          </w:r>
          <w:r w:rsidRPr="00FE2F96">
            <w:rPr>
              <w:rFonts w:ascii="Calibri" w:hAnsi="Calibri" w:cs="Calibri"/>
              <w:b/>
              <w:bCs/>
              <w:lang w:val="en-US"/>
            </w:rPr>
            <w:t xml:space="preserve">. </w:t>
          </w:r>
          <w:r w:rsidRPr="00FE2F96">
            <w:rPr>
              <w:rStyle w:val="Numrdepagin"/>
              <w:rFonts w:ascii="Calibri" w:hAnsi="Calibri" w:cs="Calibri"/>
              <w:b/>
              <w:bCs/>
            </w:rPr>
            <w:fldChar w:fldCharType="begin"/>
          </w:r>
          <w:r w:rsidRPr="00FE2F96">
            <w:rPr>
              <w:rStyle w:val="Numrdepagin"/>
              <w:rFonts w:ascii="Calibri" w:hAnsi="Calibri" w:cs="Calibri"/>
              <w:b/>
              <w:bCs/>
            </w:rPr>
            <w:instrText xml:space="preserve"> PAGE </w:instrText>
          </w:r>
          <w:r w:rsidRPr="00FE2F96">
            <w:rPr>
              <w:rStyle w:val="Numrdepagin"/>
              <w:rFonts w:ascii="Calibri" w:hAnsi="Calibri" w:cs="Calibri"/>
              <w:b/>
              <w:bCs/>
            </w:rPr>
            <w:fldChar w:fldCharType="separate"/>
          </w:r>
          <w:r w:rsidR="00B60A57">
            <w:rPr>
              <w:rStyle w:val="Numrdepagin"/>
              <w:rFonts w:ascii="Calibri" w:hAnsi="Calibri" w:cs="Calibri"/>
              <w:b/>
              <w:bCs/>
              <w:noProof/>
            </w:rPr>
            <w:t>4</w:t>
          </w:r>
          <w:r w:rsidRPr="00FE2F96">
            <w:rPr>
              <w:rStyle w:val="Numrdepagin"/>
              <w:rFonts w:ascii="Calibri" w:hAnsi="Calibri" w:cs="Calibri"/>
              <w:b/>
              <w:bCs/>
            </w:rPr>
            <w:fldChar w:fldCharType="end"/>
          </w:r>
          <w:r>
            <w:rPr>
              <w:rStyle w:val="Numrdepagin"/>
              <w:rFonts w:ascii="Calibri" w:hAnsi="Calibri" w:cs="Calibri"/>
              <w:b/>
              <w:bCs/>
            </w:rPr>
            <w:t>/</w:t>
          </w:r>
          <w:r w:rsidR="00A03E82">
            <w:rPr>
              <w:rStyle w:val="Numrdepagin"/>
              <w:rFonts w:ascii="Calibri" w:hAnsi="Calibri" w:cs="Calibri"/>
              <w:b/>
              <w:bCs/>
              <w:lang w:val="en-US"/>
            </w:rPr>
            <w:t>32</w:t>
          </w:r>
        </w:p>
      </w:tc>
    </w:tr>
  </w:tbl>
  <w:p w14:paraId="0039B631" w14:textId="2FD446AE" w:rsidR="00EA6627" w:rsidRPr="00CD7C94" w:rsidRDefault="00EA6627">
    <w:pPr>
      <w:pStyle w:val="Antet"/>
      <w:rPr>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6D4"/>
    <w:multiLevelType w:val="hybridMultilevel"/>
    <w:tmpl w:val="F2B6D03A"/>
    <w:lvl w:ilvl="0" w:tplc="08180001">
      <w:start w:val="1"/>
      <w:numFmt w:val="bullet"/>
      <w:lvlText w:val=""/>
      <w:lvlJc w:val="left"/>
      <w:pPr>
        <w:ind w:left="928" w:hanging="360"/>
      </w:pPr>
      <w:rPr>
        <w:rFonts w:ascii="Symbol" w:hAnsi="Symbol" w:hint="default"/>
      </w:rPr>
    </w:lvl>
    <w:lvl w:ilvl="1" w:tplc="08180003" w:tentative="1">
      <w:start w:val="1"/>
      <w:numFmt w:val="bullet"/>
      <w:lvlText w:val="o"/>
      <w:lvlJc w:val="left"/>
      <w:pPr>
        <w:ind w:left="1648" w:hanging="360"/>
      </w:pPr>
      <w:rPr>
        <w:rFonts w:ascii="Courier New" w:hAnsi="Courier New" w:cs="Courier New" w:hint="default"/>
      </w:rPr>
    </w:lvl>
    <w:lvl w:ilvl="2" w:tplc="08180005" w:tentative="1">
      <w:start w:val="1"/>
      <w:numFmt w:val="bullet"/>
      <w:lvlText w:val=""/>
      <w:lvlJc w:val="left"/>
      <w:pPr>
        <w:ind w:left="2368" w:hanging="360"/>
      </w:pPr>
      <w:rPr>
        <w:rFonts w:ascii="Wingdings" w:hAnsi="Wingdings" w:hint="default"/>
      </w:rPr>
    </w:lvl>
    <w:lvl w:ilvl="3" w:tplc="08180001" w:tentative="1">
      <w:start w:val="1"/>
      <w:numFmt w:val="bullet"/>
      <w:lvlText w:val=""/>
      <w:lvlJc w:val="left"/>
      <w:pPr>
        <w:ind w:left="3088" w:hanging="360"/>
      </w:pPr>
      <w:rPr>
        <w:rFonts w:ascii="Symbol" w:hAnsi="Symbol" w:hint="default"/>
      </w:rPr>
    </w:lvl>
    <w:lvl w:ilvl="4" w:tplc="08180003" w:tentative="1">
      <w:start w:val="1"/>
      <w:numFmt w:val="bullet"/>
      <w:lvlText w:val="o"/>
      <w:lvlJc w:val="left"/>
      <w:pPr>
        <w:ind w:left="3808" w:hanging="360"/>
      </w:pPr>
      <w:rPr>
        <w:rFonts w:ascii="Courier New" w:hAnsi="Courier New" w:cs="Courier New" w:hint="default"/>
      </w:rPr>
    </w:lvl>
    <w:lvl w:ilvl="5" w:tplc="08180005" w:tentative="1">
      <w:start w:val="1"/>
      <w:numFmt w:val="bullet"/>
      <w:lvlText w:val=""/>
      <w:lvlJc w:val="left"/>
      <w:pPr>
        <w:ind w:left="4528" w:hanging="360"/>
      </w:pPr>
      <w:rPr>
        <w:rFonts w:ascii="Wingdings" w:hAnsi="Wingdings" w:hint="default"/>
      </w:rPr>
    </w:lvl>
    <w:lvl w:ilvl="6" w:tplc="08180001" w:tentative="1">
      <w:start w:val="1"/>
      <w:numFmt w:val="bullet"/>
      <w:lvlText w:val=""/>
      <w:lvlJc w:val="left"/>
      <w:pPr>
        <w:ind w:left="5248" w:hanging="360"/>
      </w:pPr>
      <w:rPr>
        <w:rFonts w:ascii="Symbol" w:hAnsi="Symbol" w:hint="default"/>
      </w:rPr>
    </w:lvl>
    <w:lvl w:ilvl="7" w:tplc="08180003" w:tentative="1">
      <w:start w:val="1"/>
      <w:numFmt w:val="bullet"/>
      <w:lvlText w:val="o"/>
      <w:lvlJc w:val="left"/>
      <w:pPr>
        <w:ind w:left="5968" w:hanging="360"/>
      </w:pPr>
      <w:rPr>
        <w:rFonts w:ascii="Courier New" w:hAnsi="Courier New" w:cs="Courier New" w:hint="default"/>
      </w:rPr>
    </w:lvl>
    <w:lvl w:ilvl="8" w:tplc="08180005" w:tentative="1">
      <w:start w:val="1"/>
      <w:numFmt w:val="bullet"/>
      <w:lvlText w:val=""/>
      <w:lvlJc w:val="left"/>
      <w:pPr>
        <w:ind w:left="6688" w:hanging="360"/>
      </w:pPr>
      <w:rPr>
        <w:rFonts w:ascii="Wingdings" w:hAnsi="Wingdings" w:hint="default"/>
      </w:rPr>
    </w:lvl>
  </w:abstractNum>
  <w:abstractNum w:abstractNumId="1" w15:restartNumberingAfterBreak="0">
    <w:nsid w:val="02C333D4"/>
    <w:multiLevelType w:val="hybridMultilevel"/>
    <w:tmpl w:val="8096735C"/>
    <w:lvl w:ilvl="0" w:tplc="0409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790" w:hanging="360"/>
      </w:pPr>
      <w:rPr>
        <w:rFonts w:ascii="Courier New" w:hAnsi="Courier New" w:cs="Courier New" w:hint="default"/>
      </w:rPr>
    </w:lvl>
    <w:lvl w:ilvl="2" w:tplc="08180005" w:tentative="1">
      <w:start w:val="1"/>
      <w:numFmt w:val="bullet"/>
      <w:lvlText w:val=""/>
      <w:lvlJc w:val="left"/>
      <w:pPr>
        <w:ind w:left="2510" w:hanging="360"/>
      </w:pPr>
      <w:rPr>
        <w:rFonts w:ascii="Wingdings" w:hAnsi="Wingdings" w:hint="default"/>
      </w:rPr>
    </w:lvl>
    <w:lvl w:ilvl="3" w:tplc="08180001" w:tentative="1">
      <w:start w:val="1"/>
      <w:numFmt w:val="bullet"/>
      <w:lvlText w:val=""/>
      <w:lvlJc w:val="left"/>
      <w:pPr>
        <w:ind w:left="3230" w:hanging="360"/>
      </w:pPr>
      <w:rPr>
        <w:rFonts w:ascii="Symbol" w:hAnsi="Symbol" w:hint="default"/>
      </w:rPr>
    </w:lvl>
    <w:lvl w:ilvl="4" w:tplc="08180003" w:tentative="1">
      <w:start w:val="1"/>
      <w:numFmt w:val="bullet"/>
      <w:lvlText w:val="o"/>
      <w:lvlJc w:val="left"/>
      <w:pPr>
        <w:ind w:left="3950" w:hanging="360"/>
      </w:pPr>
      <w:rPr>
        <w:rFonts w:ascii="Courier New" w:hAnsi="Courier New" w:cs="Courier New" w:hint="default"/>
      </w:rPr>
    </w:lvl>
    <w:lvl w:ilvl="5" w:tplc="08180005" w:tentative="1">
      <w:start w:val="1"/>
      <w:numFmt w:val="bullet"/>
      <w:lvlText w:val=""/>
      <w:lvlJc w:val="left"/>
      <w:pPr>
        <w:ind w:left="4670" w:hanging="360"/>
      </w:pPr>
      <w:rPr>
        <w:rFonts w:ascii="Wingdings" w:hAnsi="Wingdings" w:hint="default"/>
      </w:rPr>
    </w:lvl>
    <w:lvl w:ilvl="6" w:tplc="08180001" w:tentative="1">
      <w:start w:val="1"/>
      <w:numFmt w:val="bullet"/>
      <w:lvlText w:val=""/>
      <w:lvlJc w:val="left"/>
      <w:pPr>
        <w:ind w:left="5390" w:hanging="360"/>
      </w:pPr>
      <w:rPr>
        <w:rFonts w:ascii="Symbol" w:hAnsi="Symbol" w:hint="default"/>
      </w:rPr>
    </w:lvl>
    <w:lvl w:ilvl="7" w:tplc="08180003" w:tentative="1">
      <w:start w:val="1"/>
      <w:numFmt w:val="bullet"/>
      <w:lvlText w:val="o"/>
      <w:lvlJc w:val="left"/>
      <w:pPr>
        <w:ind w:left="6110" w:hanging="360"/>
      </w:pPr>
      <w:rPr>
        <w:rFonts w:ascii="Courier New" w:hAnsi="Courier New" w:cs="Courier New" w:hint="default"/>
      </w:rPr>
    </w:lvl>
    <w:lvl w:ilvl="8" w:tplc="08180005" w:tentative="1">
      <w:start w:val="1"/>
      <w:numFmt w:val="bullet"/>
      <w:lvlText w:val=""/>
      <w:lvlJc w:val="left"/>
      <w:pPr>
        <w:ind w:left="6830" w:hanging="360"/>
      </w:pPr>
      <w:rPr>
        <w:rFonts w:ascii="Wingdings" w:hAnsi="Wingdings" w:hint="default"/>
      </w:rPr>
    </w:lvl>
  </w:abstractNum>
  <w:abstractNum w:abstractNumId="2" w15:restartNumberingAfterBreak="0">
    <w:nsid w:val="04F25E4D"/>
    <w:multiLevelType w:val="hybridMultilevel"/>
    <w:tmpl w:val="3D8EE03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096497"/>
    <w:multiLevelType w:val="hybridMultilevel"/>
    <w:tmpl w:val="967CB0C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CAB339C"/>
    <w:multiLevelType w:val="hybridMultilevel"/>
    <w:tmpl w:val="CC72D4F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E0F7A2E"/>
    <w:multiLevelType w:val="hybridMultilevel"/>
    <w:tmpl w:val="24449D5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0E6A29BA"/>
    <w:multiLevelType w:val="hybridMultilevel"/>
    <w:tmpl w:val="0F3E39C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0FD33E3A"/>
    <w:multiLevelType w:val="hybridMultilevel"/>
    <w:tmpl w:val="E536E53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1389122F"/>
    <w:multiLevelType w:val="hybridMultilevel"/>
    <w:tmpl w:val="7A3CB97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48F6652"/>
    <w:multiLevelType w:val="hybridMultilevel"/>
    <w:tmpl w:val="51A6DC30"/>
    <w:lvl w:ilvl="0" w:tplc="08180001">
      <w:start w:val="1"/>
      <w:numFmt w:val="bullet"/>
      <w:lvlText w:val=""/>
      <w:lvlJc w:val="left"/>
      <w:pPr>
        <w:ind w:left="960" w:hanging="360"/>
      </w:pPr>
      <w:rPr>
        <w:rFonts w:ascii="Symbol" w:hAnsi="Symbol" w:hint="default"/>
      </w:rPr>
    </w:lvl>
    <w:lvl w:ilvl="1" w:tplc="08180003" w:tentative="1">
      <w:start w:val="1"/>
      <w:numFmt w:val="bullet"/>
      <w:lvlText w:val="o"/>
      <w:lvlJc w:val="left"/>
      <w:pPr>
        <w:ind w:left="1680" w:hanging="360"/>
      </w:pPr>
      <w:rPr>
        <w:rFonts w:ascii="Courier New" w:hAnsi="Courier New" w:cs="Courier New" w:hint="default"/>
      </w:rPr>
    </w:lvl>
    <w:lvl w:ilvl="2" w:tplc="08180005" w:tentative="1">
      <w:start w:val="1"/>
      <w:numFmt w:val="bullet"/>
      <w:lvlText w:val=""/>
      <w:lvlJc w:val="left"/>
      <w:pPr>
        <w:ind w:left="2400" w:hanging="360"/>
      </w:pPr>
      <w:rPr>
        <w:rFonts w:ascii="Wingdings" w:hAnsi="Wingdings" w:hint="default"/>
      </w:rPr>
    </w:lvl>
    <w:lvl w:ilvl="3" w:tplc="08180001" w:tentative="1">
      <w:start w:val="1"/>
      <w:numFmt w:val="bullet"/>
      <w:lvlText w:val=""/>
      <w:lvlJc w:val="left"/>
      <w:pPr>
        <w:ind w:left="3120" w:hanging="360"/>
      </w:pPr>
      <w:rPr>
        <w:rFonts w:ascii="Symbol" w:hAnsi="Symbol" w:hint="default"/>
      </w:rPr>
    </w:lvl>
    <w:lvl w:ilvl="4" w:tplc="08180003" w:tentative="1">
      <w:start w:val="1"/>
      <w:numFmt w:val="bullet"/>
      <w:lvlText w:val="o"/>
      <w:lvlJc w:val="left"/>
      <w:pPr>
        <w:ind w:left="3840" w:hanging="360"/>
      </w:pPr>
      <w:rPr>
        <w:rFonts w:ascii="Courier New" w:hAnsi="Courier New" w:cs="Courier New" w:hint="default"/>
      </w:rPr>
    </w:lvl>
    <w:lvl w:ilvl="5" w:tplc="08180005" w:tentative="1">
      <w:start w:val="1"/>
      <w:numFmt w:val="bullet"/>
      <w:lvlText w:val=""/>
      <w:lvlJc w:val="left"/>
      <w:pPr>
        <w:ind w:left="4560" w:hanging="360"/>
      </w:pPr>
      <w:rPr>
        <w:rFonts w:ascii="Wingdings" w:hAnsi="Wingdings" w:hint="default"/>
      </w:rPr>
    </w:lvl>
    <w:lvl w:ilvl="6" w:tplc="08180001" w:tentative="1">
      <w:start w:val="1"/>
      <w:numFmt w:val="bullet"/>
      <w:lvlText w:val=""/>
      <w:lvlJc w:val="left"/>
      <w:pPr>
        <w:ind w:left="5280" w:hanging="360"/>
      </w:pPr>
      <w:rPr>
        <w:rFonts w:ascii="Symbol" w:hAnsi="Symbol" w:hint="default"/>
      </w:rPr>
    </w:lvl>
    <w:lvl w:ilvl="7" w:tplc="08180003" w:tentative="1">
      <w:start w:val="1"/>
      <w:numFmt w:val="bullet"/>
      <w:lvlText w:val="o"/>
      <w:lvlJc w:val="left"/>
      <w:pPr>
        <w:ind w:left="6000" w:hanging="360"/>
      </w:pPr>
      <w:rPr>
        <w:rFonts w:ascii="Courier New" w:hAnsi="Courier New" w:cs="Courier New" w:hint="default"/>
      </w:rPr>
    </w:lvl>
    <w:lvl w:ilvl="8" w:tplc="08180005" w:tentative="1">
      <w:start w:val="1"/>
      <w:numFmt w:val="bullet"/>
      <w:lvlText w:val=""/>
      <w:lvlJc w:val="left"/>
      <w:pPr>
        <w:ind w:left="6720" w:hanging="360"/>
      </w:pPr>
      <w:rPr>
        <w:rFonts w:ascii="Wingdings" w:hAnsi="Wingdings" w:hint="default"/>
      </w:rPr>
    </w:lvl>
  </w:abstractNum>
  <w:abstractNum w:abstractNumId="10" w15:restartNumberingAfterBreak="0">
    <w:nsid w:val="1CF349AC"/>
    <w:multiLevelType w:val="hybridMultilevel"/>
    <w:tmpl w:val="413E4B6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EE609A0"/>
    <w:multiLevelType w:val="hybridMultilevel"/>
    <w:tmpl w:val="3960A89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5CF3700"/>
    <w:multiLevelType w:val="hybridMultilevel"/>
    <w:tmpl w:val="815C3A48"/>
    <w:lvl w:ilvl="0" w:tplc="0818000F">
      <w:start w:val="1"/>
      <w:numFmt w:val="decimal"/>
      <w:lvlText w:val="%1."/>
      <w:lvlJc w:val="left"/>
      <w:pPr>
        <w:ind w:left="720" w:hanging="720"/>
      </w:pPr>
      <w:rPr>
        <w:rFonts w:hint="default"/>
        <w:color w:val="auto"/>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97D60EA"/>
    <w:multiLevelType w:val="hybridMultilevel"/>
    <w:tmpl w:val="5718981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2DB07DE4"/>
    <w:multiLevelType w:val="hybridMultilevel"/>
    <w:tmpl w:val="EEB4F9E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E0F3464"/>
    <w:multiLevelType w:val="hybridMultilevel"/>
    <w:tmpl w:val="59A0A74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340972D9"/>
    <w:multiLevelType w:val="hybridMultilevel"/>
    <w:tmpl w:val="CC2AF048"/>
    <w:lvl w:ilvl="0" w:tplc="E6306BD6">
      <w:start w:val="1"/>
      <w:numFmt w:val="bullet"/>
      <w:lvlText w:val=""/>
      <w:lvlJc w:val="left"/>
      <w:pPr>
        <w:ind w:left="786" w:hanging="360"/>
      </w:pPr>
      <w:rPr>
        <w:rFonts w:ascii="Wingdings" w:hAnsi="Wingdings" w:cs="Wingdings" w:hint="default"/>
        <w:sz w:val="22"/>
        <w:szCs w:val="22"/>
      </w:rPr>
    </w:lvl>
    <w:lvl w:ilvl="1" w:tplc="08180003" w:tentative="1">
      <w:start w:val="1"/>
      <w:numFmt w:val="bullet"/>
      <w:lvlText w:val="o"/>
      <w:lvlJc w:val="left"/>
      <w:pPr>
        <w:ind w:left="1506" w:hanging="360"/>
      </w:pPr>
      <w:rPr>
        <w:rFonts w:ascii="Courier New" w:hAnsi="Courier New" w:cs="Courier New" w:hint="default"/>
      </w:rPr>
    </w:lvl>
    <w:lvl w:ilvl="2" w:tplc="08180005" w:tentative="1">
      <w:start w:val="1"/>
      <w:numFmt w:val="bullet"/>
      <w:lvlText w:val=""/>
      <w:lvlJc w:val="left"/>
      <w:pPr>
        <w:ind w:left="2226" w:hanging="360"/>
      </w:pPr>
      <w:rPr>
        <w:rFonts w:ascii="Wingdings" w:hAnsi="Wingdings" w:hint="default"/>
      </w:rPr>
    </w:lvl>
    <w:lvl w:ilvl="3" w:tplc="08180001" w:tentative="1">
      <w:start w:val="1"/>
      <w:numFmt w:val="bullet"/>
      <w:lvlText w:val=""/>
      <w:lvlJc w:val="left"/>
      <w:pPr>
        <w:ind w:left="2946" w:hanging="360"/>
      </w:pPr>
      <w:rPr>
        <w:rFonts w:ascii="Symbol" w:hAnsi="Symbol" w:hint="default"/>
      </w:rPr>
    </w:lvl>
    <w:lvl w:ilvl="4" w:tplc="08180003" w:tentative="1">
      <w:start w:val="1"/>
      <w:numFmt w:val="bullet"/>
      <w:lvlText w:val="o"/>
      <w:lvlJc w:val="left"/>
      <w:pPr>
        <w:ind w:left="3666" w:hanging="360"/>
      </w:pPr>
      <w:rPr>
        <w:rFonts w:ascii="Courier New" w:hAnsi="Courier New" w:cs="Courier New" w:hint="default"/>
      </w:rPr>
    </w:lvl>
    <w:lvl w:ilvl="5" w:tplc="08180005" w:tentative="1">
      <w:start w:val="1"/>
      <w:numFmt w:val="bullet"/>
      <w:lvlText w:val=""/>
      <w:lvlJc w:val="left"/>
      <w:pPr>
        <w:ind w:left="4386" w:hanging="360"/>
      </w:pPr>
      <w:rPr>
        <w:rFonts w:ascii="Wingdings" w:hAnsi="Wingdings" w:hint="default"/>
      </w:rPr>
    </w:lvl>
    <w:lvl w:ilvl="6" w:tplc="08180001" w:tentative="1">
      <w:start w:val="1"/>
      <w:numFmt w:val="bullet"/>
      <w:lvlText w:val=""/>
      <w:lvlJc w:val="left"/>
      <w:pPr>
        <w:ind w:left="5106" w:hanging="360"/>
      </w:pPr>
      <w:rPr>
        <w:rFonts w:ascii="Symbol" w:hAnsi="Symbol" w:hint="default"/>
      </w:rPr>
    </w:lvl>
    <w:lvl w:ilvl="7" w:tplc="08180003" w:tentative="1">
      <w:start w:val="1"/>
      <w:numFmt w:val="bullet"/>
      <w:lvlText w:val="o"/>
      <w:lvlJc w:val="left"/>
      <w:pPr>
        <w:ind w:left="5826" w:hanging="360"/>
      </w:pPr>
      <w:rPr>
        <w:rFonts w:ascii="Courier New" w:hAnsi="Courier New" w:cs="Courier New" w:hint="default"/>
      </w:rPr>
    </w:lvl>
    <w:lvl w:ilvl="8" w:tplc="08180005" w:tentative="1">
      <w:start w:val="1"/>
      <w:numFmt w:val="bullet"/>
      <w:lvlText w:val=""/>
      <w:lvlJc w:val="left"/>
      <w:pPr>
        <w:ind w:left="6546" w:hanging="360"/>
      </w:pPr>
      <w:rPr>
        <w:rFonts w:ascii="Wingdings" w:hAnsi="Wingdings" w:hint="default"/>
      </w:rPr>
    </w:lvl>
  </w:abstractNum>
  <w:abstractNum w:abstractNumId="17" w15:restartNumberingAfterBreak="0">
    <w:nsid w:val="36F80B4D"/>
    <w:multiLevelType w:val="hybridMultilevel"/>
    <w:tmpl w:val="F1AE2C9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37D40B91"/>
    <w:multiLevelType w:val="hybridMultilevel"/>
    <w:tmpl w:val="8668D03A"/>
    <w:lvl w:ilvl="0" w:tplc="08180001">
      <w:start w:val="1"/>
      <w:numFmt w:val="bullet"/>
      <w:lvlText w:val=""/>
      <w:lvlJc w:val="left"/>
      <w:pPr>
        <w:ind w:left="1287" w:hanging="360"/>
      </w:pPr>
      <w:rPr>
        <w:rFonts w:ascii="Symbol" w:hAnsi="Symbol" w:hint="default"/>
      </w:rPr>
    </w:lvl>
    <w:lvl w:ilvl="1" w:tplc="0562F3A8">
      <w:start w:val="4"/>
      <w:numFmt w:val="bullet"/>
      <w:lvlText w:val="•"/>
      <w:lvlJc w:val="left"/>
      <w:pPr>
        <w:ind w:left="2007" w:hanging="360"/>
      </w:pPr>
      <w:rPr>
        <w:rFonts w:ascii="Cambria" w:eastAsia="Times New Roman" w:hAnsi="Cambria" w:cs="Times New Roman"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19" w15:restartNumberingAfterBreak="0">
    <w:nsid w:val="399A0370"/>
    <w:multiLevelType w:val="hybridMultilevel"/>
    <w:tmpl w:val="6A662B3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3B89484E"/>
    <w:multiLevelType w:val="hybridMultilevel"/>
    <w:tmpl w:val="2FA41080"/>
    <w:lvl w:ilvl="0" w:tplc="6DA6ECF8">
      <w:start w:val="6"/>
      <w:numFmt w:val="upperRoman"/>
      <w:lvlText w:val="%1."/>
      <w:lvlJc w:val="left"/>
      <w:pPr>
        <w:ind w:left="862" w:hanging="720"/>
      </w:pPr>
      <w:rPr>
        <w:rFonts w:hint="default"/>
        <w:i w:val="0"/>
        <w:iCs/>
      </w:rPr>
    </w:lvl>
    <w:lvl w:ilvl="1" w:tplc="08190019" w:tentative="1">
      <w:start w:val="1"/>
      <w:numFmt w:val="lowerLetter"/>
      <w:lvlText w:val="%2."/>
      <w:lvlJc w:val="left"/>
      <w:pPr>
        <w:ind w:left="1222" w:hanging="360"/>
      </w:pPr>
    </w:lvl>
    <w:lvl w:ilvl="2" w:tplc="0819001B" w:tentative="1">
      <w:start w:val="1"/>
      <w:numFmt w:val="lowerRoman"/>
      <w:lvlText w:val="%3."/>
      <w:lvlJc w:val="right"/>
      <w:pPr>
        <w:ind w:left="1942" w:hanging="180"/>
      </w:pPr>
    </w:lvl>
    <w:lvl w:ilvl="3" w:tplc="0819000F" w:tentative="1">
      <w:start w:val="1"/>
      <w:numFmt w:val="decimal"/>
      <w:lvlText w:val="%4."/>
      <w:lvlJc w:val="left"/>
      <w:pPr>
        <w:ind w:left="2662" w:hanging="360"/>
      </w:pPr>
    </w:lvl>
    <w:lvl w:ilvl="4" w:tplc="08190019" w:tentative="1">
      <w:start w:val="1"/>
      <w:numFmt w:val="lowerLetter"/>
      <w:lvlText w:val="%5."/>
      <w:lvlJc w:val="left"/>
      <w:pPr>
        <w:ind w:left="3382" w:hanging="360"/>
      </w:pPr>
    </w:lvl>
    <w:lvl w:ilvl="5" w:tplc="0819001B" w:tentative="1">
      <w:start w:val="1"/>
      <w:numFmt w:val="lowerRoman"/>
      <w:lvlText w:val="%6."/>
      <w:lvlJc w:val="right"/>
      <w:pPr>
        <w:ind w:left="4102" w:hanging="180"/>
      </w:pPr>
    </w:lvl>
    <w:lvl w:ilvl="6" w:tplc="0819000F" w:tentative="1">
      <w:start w:val="1"/>
      <w:numFmt w:val="decimal"/>
      <w:lvlText w:val="%7."/>
      <w:lvlJc w:val="left"/>
      <w:pPr>
        <w:ind w:left="4822" w:hanging="360"/>
      </w:pPr>
    </w:lvl>
    <w:lvl w:ilvl="7" w:tplc="08190019" w:tentative="1">
      <w:start w:val="1"/>
      <w:numFmt w:val="lowerLetter"/>
      <w:lvlText w:val="%8."/>
      <w:lvlJc w:val="left"/>
      <w:pPr>
        <w:ind w:left="5542" w:hanging="360"/>
      </w:pPr>
    </w:lvl>
    <w:lvl w:ilvl="8" w:tplc="0819001B" w:tentative="1">
      <w:start w:val="1"/>
      <w:numFmt w:val="lowerRoman"/>
      <w:lvlText w:val="%9."/>
      <w:lvlJc w:val="right"/>
      <w:pPr>
        <w:ind w:left="6262" w:hanging="180"/>
      </w:pPr>
    </w:lvl>
  </w:abstractNum>
  <w:abstractNum w:abstractNumId="21" w15:restartNumberingAfterBreak="0">
    <w:nsid w:val="3F560186"/>
    <w:multiLevelType w:val="hybridMultilevel"/>
    <w:tmpl w:val="83E67A0A"/>
    <w:lvl w:ilvl="0" w:tplc="19F88A3A">
      <w:start w:val="3"/>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3F5F6386"/>
    <w:multiLevelType w:val="hybridMultilevel"/>
    <w:tmpl w:val="AAA2B07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439F709B"/>
    <w:multiLevelType w:val="hybridMultilevel"/>
    <w:tmpl w:val="9B6E30A8"/>
    <w:lvl w:ilvl="0" w:tplc="E6306BD6">
      <w:start w:val="1"/>
      <w:numFmt w:val="bullet"/>
      <w:lvlText w:val=""/>
      <w:lvlJc w:val="left"/>
      <w:pPr>
        <w:ind w:left="1146" w:hanging="720"/>
      </w:pPr>
      <w:rPr>
        <w:rFonts w:ascii="Wingdings" w:hAnsi="Wingdings" w:cs="Wingdings" w:hint="default"/>
        <w:sz w:val="22"/>
        <w:szCs w:val="22"/>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3EB59DC"/>
    <w:multiLevelType w:val="hybridMultilevel"/>
    <w:tmpl w:val="413E5E9E"/>
    <w:lvl w:ilvl="0" w:tplc="04090001">
      <w:start w:val="1"/>
      <w:numFmt w:val="bullet"/>
      <w:lvlText w:val=""/>
      <w:lvlJc w:val="left"/>
      <w:pPr>
        <w:ind w:left="1146" w:hanging="360"/>
      </w:pPr>
      <w:rPr>
        <w:rFonts w:ascii="Symbol" w:hAnsi="Symbo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5" w15:restartNumberingAfterBreak="0">
    <w:nsid w:val="43F378BD"/>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6" w15:restartNumberingAfterBreak="0">
    <w:nsid w:val="48330261"/>
    <w:multiLevelType w:val="hybridMultilevel"/>
    <w:tmpl w:val="578AA762"/>
    <w:lvl w:ilvl="0" w:tplc="B48261C8">
      <w:start w:val="1"/>
      <w:numFmt w:val="decimal"/>
      <w:lvlText w:val="%1."/>
      <w:lvlJc w:val="left"/>
      <w:pPr>
        <w:ind w:left="800" w:hanging="360"/>
      </w:pPr>
      <w:rPr>
        <w:rFonts w:hint="default"/>
        <w:sz w:val="22"/>
        <w:szCs w:val="22"/>
      </w:rPr>
    </w:lvl>
    <w:lvl w:ilvl="1" w:tplc="04190019">
      <w:start w:val="1"/>
      <w:numFmt w:val="lowerLetter"/>
      <w:lvlText w:val="%2."/>
      <w:lvlJc w:val="left"/>
      <w:pPr>
        <w:ind w:left="1520" w:hanging="360"/>
      </w:pPr>
    </w:lvl>
    <w:lvl w:ilvl="2" w:tplc="0419001B">
      <w:start w:val="1"/>
      <w:numFmt w:val="lowerRoman"/>
      <w:lvlText w:val="%3."/>
      <w:lvlJc w:val="right"/>
      <w:pPr>
        <w:ind w:left="2240" w:hanging="180"/>
      </w:pPr>
    </w:lvl>
    <w:lvl w:ilvl="3" w:tplc="0419000F">
      <w:start w:val="1"/>
      <w:numFmt w:val="decimal"/>
      <w:lvlText w:val="%4."/>
      <w:lvlJc w:val="left"/>
      <w:pPr>
        <w:ind w:left="2960" w:hanging="360"/>
      </w:pPr>
    </w:lvl>
    <w:lvl w:ilvl="4" w:tplc="04190019">
      <w:start w:val="1"/>
      <w:numFmt w:val="lowerLetter"/>
      <w:lvlText w:val="%5."/>
      <w:lvlJc w:val="left"/>
      <w:pPr>
        <w:ind w:left="3680" w:hanging="360"/>
      </w:pPr>
    </w:lvl>
    <w:lvl w:ilvl="5" w:tplc="0419001B">
      <w:start w:val="1"/>
      <w:numFmt w:val="lowerRoman"/>
      <w:lvlText w:val="%6."/>
      <w:lvlJc w:val="right"/>
      <w:pPr>
        <w:ind w:left="4400" w:hanging="180"/>
      </w:pPr>
    </w:lvl>
    <w:lvl w:ilvl="6" w:tplc="0419000F">
      <w:start w:val="1"/>
      <w:numFmt w:val="decimal"/>
      <w:lvlText w:val="%7."/>
      <w:lvlJc w:val="left"/>
      <w:pPr>
        <w:ind w:left="5120" w:hanging="360"/>
      </w:pPr>
    </w:lvl>
    <w:lvl w:ilvl="7" w:tplc="04190019">
      <w:start w:val="1"/>
      <w:numFmt w:val="lowerLetter"/>
      <w:lvlText w:val="%8."/>
      <w:lvlJc w:val="left"/>
      <w:pPr>
        <w:ind w:left="5840" w:hanging="360"/>
      </w:pPr>
    </w:lvl>
    <w:lvl w:ilvl="8" w:tplc="0419001B">
      <w:start w:val="1"/>
      <w:numFmt w:val="lowerRoman"/>
      <w:lvlText w:val="%9."/>
      <w:lvlJc w:val="right"/>
      <w:pPr>
        <w:ind w:left="6560" w:hanging="180"/>
      </w:pPr>
    </w:lvl>
  </w:abstractNum>
  <w:abstractNum w:abstractNumId="27" w15:restartNumberingAfterBreak="0">
    <w:nsid w:val="49003640"/>
    <w:multiLevelType w:val="hybridMultilevel"/>
    <w:tmpl w:val="E202EE2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4C872F00"/>
    <w:multiLevelType w:val="hybridMultilevel"/>
    <w:tmpl w:val="B9F6BE0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4CC9010C"/>
    <w:multiLevelType w:val="hybridMultilevel"/>
    <w:tmpl w:val="96AE32C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4FAE7EEA"/>
    <w:multiLevelType w:val="hybridMultilevel"/>
    <w:tmpl w:val="6AD2512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549B7A83"/>
    <w:multiLevelType w:val="hybridMultilevel"/>
    <w:tmpl w:val="AC94603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54CD09C6"/>
    <w:multiLevelType w:val="hybridMultilevel"/>
    <w:tmpl w:val="2F7C21A6"/>
    <w:lvl w:ilvl="0" w:tplc="377E2E28">
      <w:start w:val="1"/>
      <w:numFmt w:val="bullet"/>
      <w:lvlText w:val=""/>
      <w:lvlJc w:val="left"/>
      <w:pPr>
        <w:ind w:left="502" w:hanging="360"/>
      </w:pPr>
      <w:rPr>
        <w:rFonts w:ascii="Symbol" w:hAnsi="Symbol" w:hint="default"/>
      </w:rPr>
    </w:lvl>
    <w:lvl w:ilvl="1" w:tplc="08180003" w:tentative="1">
      <w:start w:val="1"/>
      <w:numFmt w:val="bullet"/>
      <w:lvlText w:val="o"/>
      <w:lvlJc w:val="left"/>
      <w:pPr>
        <w:ind w:left="1222" w:hanging="360"/>
      </w:pPr>
      <w:rPr>
        <w:rFonts w:ascii="Courier New" w:hAnsi="Courier New" w:cs="Courier New" w:hint="default"/>
      </w:rPr>
    </w:lvl>
    <w:lvl w:ilvl="2" w:tplc="08180005">
      <w:start w:val="1"/>
      <w:numFmt w:val="bullet"/>
      <w:lvlText w:val=""/>
      <w:lvlJc w:val="left"/>
      <w:pPr>
        <w:ind w:left="1942" w:hanging="360"/>
      </w:pPr>
      <w:rPr>
        <w:rFonts w:ascii="Wingdings" w:hAnsi="Wingdings" w:hint="default"/>
      </w:rPr>
    </w:lvl>
    <w:lvl w:ilvl="3" w:tplc="08180001" w:tentative="1">
      <w:start w:val="1"/>
      <w:numFmt w:val="bullet"/>
      <w:lvlText w:val=""/>
      <w:lvlJc w:val="left"/>
      <w:pPr>
        <w:ind w:left="2662" w:hanging="360"/>
      </w:pPr>
      <w:rPr>
        <w:rFonts w:ascii="Symbol" w:hAnsi="Symbol" w:hint="default"/>
      </w:rPr>
    </w:lvl>
    <w:lvl w:ilvl="4" w:tplc="08180003" w:tentative="1">
      <w:start w:val="1"/>
      <w:numFmt w:val="bullet"/>
      <w:lvlText w:val="o"/>
      <w:lvlJc w:val="left"/>
      <w:pPr>
        <w:ind w:left="3382" w:hanging="360"/>
      </w:pPr>
      <w:rPr>
        <w:rFonts w:ascii="Courier New" w:hAnsi="Courier New" w:cs="Courier New" w:hint="default"/>
      </w:rPr>
    </w:lvl>
    <w:lvl w:ilvl="5" w:tplc="08180005" w:tentative="1">
      <w:start w:val="1"/>
      <w:numFmt w:val="bullet"/>
      <w:lvlText w:val=""/>
      <w:lvlJc w:val="left"/>
      <w:pPr>
        <w:ind w:left="4102" w:hanging="360"/>
      </w:pPr>
      <w:rPr>
        <w:rFonts w:ascii="Wingdings" w:hAnsi="Wingdings" w:hint="default"/>
      </w:rPr>
    </w:lvl>
    <w:lvl w:ilvl="6" w:tplc="08180001" w:tentative="1">
      <w:start w:val="1"/>
      <w:numFmt w:val="bullet"/>
      <w:lvlText w:val=""/>
      <w:lvlJc w:val="left"/>
      <w:pPr>
        <w:ind w:left="4822" w:hanging="360"/>
      </w:pPr>
      <w:rPr>
        <w:rFonts w:ascii="Symbol" w:hAnsi="Symbol" w:hint="default"/>
      </w:rPr>
    </w:lvl>
    <w:lvl w:ilvl="7" w:tplc="08180003" w:tentative="1">
      <w:start w:val="1"/>
      <w:numFmt w:val="bullet"/>
      <w:lvlText w:val="o"/>
      <w:lvlJc w:val="left"/>
      <w:pPr>
        <w:ind w:left="5542" w:hanging="360"/>
      </w:pPr>
      <w:rPr>
        <w:rFonts w:ascii="Courier New" w:hAnsi="Courier New" w:cs="Courier New" w:hint="default"/>
      </w:rPr>
    </w:lvl>
    <w:lvl w:ilvl="8" w:tplc="08180005" w:tentative="1">
      <w:start w:val="1"/>
      <w:numFmt w:val="bullet"/>
      <w:lvlText w:val=""/>
      <w:lvlJc w:val="left"/>
      <w:pPr>
        <w:ind w:left="6262" w:hanging="360"/>
      </w:pPr>
      <w:rPr>
        <w:rFonts w:ascii="Wingdings" w:hAnsi="Wingdings" w:hint="default"/>
      </w:rPr>
    </w:lvl>
  </w:abstractNum>
  <w:abstractNum w:abstractNumId="33" w15:restartNumberingAfterBreak="0">
    <w:nsid w:val="5AE722A6"/>
    <w:multiLevelType w:val="hybridMultilevel"/>
    <w:tmpl w:val="FA204AC4"/>
    <w:lvl w:ilvl="0" w:tplc="377E2E28">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4" w15:restartNumberingAfterBreak="0">
    <w:nsid w:val="60015EA5"/>
    <w:multiLevelType w:val="hybridMultilevel"/>
    <w:tmpl w:val="A25A0100"/>
    <w:lvl w:ilvl="0" w:tplc="5658F48E">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786"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5" w15:restartNumberingAfterBreak="0">
    <w:nsid w:val="64ED30CE"/>
    <w:multiLevelType w:val="hybridMultilevel"/>
    <w:tmpl w:val="FA008620"/>
    <w:lvl w:ilvl="0" w:tplc="377E2E28">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36" w15:restartNumberingAfterBreak="0">
    <w:nsid w:val="681D7953"/>
    <w:multiLevelType w:val="hybridMultilevel"/>
    <w:tmpl w:val="6104395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693973E5"/>
    <w:multiLevelType w:val="hybridMultilevel"/>
    <w:tmpl w:val="B0BA647E"/>
    <w:lvl w:ilvl="0" w:tplc="377E2E28">
      <w:start w:val="1"/>
      <w:numFmt w:val="bullet"/>
      <w:lvlText w:val=""/>
      <w:lvlJc w:val="left"/>
      <w:pPr>
        <w:ind w:left="1287" w:hanging="360"/>
      </w:pPr>
      <w:rPr>
        <w:rFonts w:ascii="Symbol" w:hAnsi="Symbol"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38" w15:restartNumberingAfterBreak="0">
    <w:nsid w:val="69EE1923"/>
    <w:multiLevelType w:val="hybridMultilevel"/>
    <w:tmpl w:val="283E182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0">
    <w:nsid w:val="6C832317"/>
    <w:multiLevelType w:val="hybridMultilevel"/>
    <w:tmpl w:val="9BE080CC"/>
    <w:lvl w:ilvl="0" w:tplc="242E630E">
      <w:start w:val="5"/>
      <w:numFmt w:val="upperRoman"/>
      <w:lvlText w:val="%1."/>
      <w:lvlJc w:val="left"/>
      <w:pPr>
        <w:ind w:left="862" w:hanging="720"/>
      </w:pPr>
      <w:rPr>
        <w:rFonts w:hint="default"/>
      </w:rPr>
    </w:lvl>
    <w:lvl w:ilvl="1" w:tplc="08190019" w:tentative="1">
      <w:start w:val="1"/>
      <w:numFmt w:val="lowerLetter"/>
      <w:lvlText w:val="%2."/>
      <w:lvlJc w:val="left"/>
      <w:pPr>
        <w:ind w:left="1222" w:hanging="360"/>
      </w:pPr>
    </w:lvl>
    <w:lvl w:ilvl="2" w:tplc="0819001B" w:tentative="1">
      <w:start w:val="1"/>
      <w:numFmt w:val="lowerRoman"/>
      <w:lvlText w:val="%3."/>
      <w:lvlJc w:val="right"/>
      <w:pPr>
        <w:ind w:left="1942" w:hanging="180"/>
      </w:pPr>
    </w:lvl>
    <w:lvl w:ilvl="3" w:tplc="0819000F" w:tentative="1">
      <w:start w:val="1"/>
      <w:numFmt w:val="decimal"/>
      <w:lvlText w:val="%4."/>
      <w:lvlJc w:val="left"/>
      <w:pPr>
        <w:ind w:left="2662" w:hanging="360"/>
      </w:pPr>
    </w:lvl>
    <w:lvl w:ilvl="4" w:tplc="08190019" w:tentative="1">
      <w:start w:val="1"/>
      <w:numFmt w:val="lowerLetter"/>
      <w:lvlText w:val="%5."/>
      <w:lvlJc w:val="left"/>
      <w:pPr>
        <w:ind w:left="3382" w:hanging="360"/>
      </w:pPr>
    </w:lvl>
    <w:lvl w:ilvl="5" w:tplc="0819001B" w:tentative="1">
      <w:start w:val="1"/>
      <w:numFmt w:val="lowerRoman"/>
      <w:lvlText w:val="%6."/>
      <w:lvlJc w:val="right"/>
      <w:pPr>
        <w:ind w:left="4102" w:hanging="180"/>
      </w:pPr>
    </w:lvl>
    <w:lvl w:ilvl="6" w:tplc="0819000F" w:tentative="1">
      <w:start w:val="1"/>
      <w:numFmt w:val="decimal"/>
      <w:lvlText w:val="%7."/>
      <w:lvlJc w:val="left"/>
      <w:pPr>
        <w:ind w:left="4822" w:hanging="360"/>
      </w:pPr>
    </w:lvl>
    <w:lvl w:ilvl="7" w:tplc="08190019" w:tentative="1">
      <w:start w:val="1"/>
      <w:numFmt w:val="lowerLetter"/>
      <w:lvlText w:val="%8."/>
      <w:lvlJc w:val="left"/>
      <w:pPr>
        <w:ind w:left="5542" w:hanging="360"/>
      </w:pPr>
    </w:lvl>
    <w:lvl w:ilvl="8" w:tplc="0819001B" w:tentative="1">
      <w:start w:val="1"/>
      <w:numFmt w:val="lowerRoman"/>
      <w:lvlText w:val="%9."/>
      <w:lvlJc w:val="right"/>
      <w:pPr>
        <w:ind w:left="6262" w:hanging="180"/>
      </w:pPr>
    </w:lvl>
  </w:abstractNum>
  <w:abstractNum w:abstractNumId="40" w15:restartNumberingAfterBreak="0">
    <w:nsid w:val="72CF2DB1"/>
    <w:multiLevelType w:val="hybridMultilevel"/>
    <w:tmpl w:val="1698148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0">
    <w:nsid w:val="735C594F"/>
    <w:multiLevelType w:val="hybridMultilevel"/>
    <w:tmpl w:val="C9DC8D42"/>
    <w:lvl w:ilvl="0" w:tplc="2B3AB052">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2" w15:restartNumberingAfterBreak="0">
    <w:nsid w:val="78FF2507"/>
    <w:multiLevelType w:val="hybridMultilevel"/>
    <w:tmpl w:val="FC9811DE"/>
    <w:lvl w:ilvl="0" w:tplc="0818000F">
      <w:start w:val="1"/>
      <w:numFmt w:val="decimal"/>
      <w:lvlText w:val="%1."/>
      <w:lvlJc w:val="left"/>
      <w:pPr>
        <w:ind w:left="720" w:hanging="360"/>
      </w:pPr>
    </w:lvl>
    <w:lvl w:ilvl="1" w:tplc="0818000F">
      <w:start w:val="1"/>
      <w:numFmt w:val="decimal"/>
      <w:lvlText w:val="%2."/>
      <w:lvlJc w:val="left"/>
      <w:pPr>
        <w:ind w:left="786"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3" w15:restartNumberingAfterBreak="0">
    <w:nsid w:val="7B2C22C8"/>
    <w:multiLevelType w:val="hybridMultilevel"/>
    <w:tmpl w:val="1354C57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4" w15:restartNumberingAfterBreak="0">
    <w:nsid w:val="7BBE7822"/>
    <w:multiLevelType w:val="hybridMultilevel"/>
    <w:tmpl w:val="20B074B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5" w15:restartNumberingAfterBreak="0">
    <w:nsid w:val="7C0636B1"/>
    <w:multiLevelType w:val="hybridMultilevel"/>
    <w:tmpl w:val="6F4ADDAA"/>
    <w:lvl w:ilvl="0" w:tplc="04090013">
      <w:start w:val="1"/>
      <w:numFmt w:val="upperRoman"/>
      <w:lvlText w:val="%1."/>
      <w:lvlJc w:val="righ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 w15:restartNumberingAfterBreak="0">
    <w:nsid w:val="7DEA47FF"/>
    <w:multiLevelType w:val="hybridMultilevel"/>
    <w:tmpl w:val="A426F72E"/>
    <w:lvl w:ilvl="0" w:tplc="0409000D">
      <w:start w:val="1"/>
      <w:numFmt w:val="bullet"/>
      <w:lvlText w:val=""/>
      <w:lvlJc w:val="left"/>
      <w:pPr>
        <w:ind w:left="862" w:hanging="360"/>
      </w:pPr>
      <w:rPr>
        <w:rFonts w:ascii="Wingdings" w:hAnsi="Wingdings" w:hint="default"/>
      </w:rPr>
    </w:lvl>
    <w:lvl w:ilvl="1" w:tplc="08180003" w:tentative="1">
      <w:start w:val="1"/>
      <w:numFmt w:val="bullet"/>
      <w:lvlText w:val="o"/>
      <w:lvlJc w:val="left"/>
      <w:pPr>
        <w:ind w:left="1582" w:hanging="360"/>
      </w:pPr>
      <w:rPr>
        <w:rFonts w:ascii="Courier New" w:hAnsi="Courier New" w:cs="Courier New" w:hint="default"/>
      </w:rPr>
    </w:lvl>
    <w:lvl w:ilvl="2" w:tplc="08180005" w:tentative="1">
      <w:start w:val="1"/>
      <w:numFmt w:val="bullet"/>
      <w:lvlText w:val=""/>
      <w:lvlJc w:val="left"/>
      <w:pPr>
        <w:ind w:left="2302" w:hanging="360"/>
      </w:pPr>
      <w:rPr>
        <w:rFonts w:ascii="Wingdings" w:hAnsi="Wingdings" w:hint="default"/>
      </w:rPr>
    </w:lvl>
    <w:lvl w:ilvl="3" w:tplc="08180001" w:tentative="1">
      <w:start w:val="1"/>
      <w:numFmt w:val="bullet"/>
      <w:lvlText w:val=""/>
      <w:lvlJc w:val="left"/>
      <w:pPr>
        <w:ind w:left="3022" w:hanging="360"/>
      </w:pPr>
      <w:rPr>
        <w:rFonts w:ascii="Symbol" w:hAnsi="Symbol" w:hint="default"/>
      </w:rPr>
    </w:lvl>
    <w:lvl w:ilvl="4" w:tplc="08180003" w:tentative="1">
      <w:start w:val="1"/>
      <w:numFmt w:val="bullet"/>
      <w:lvlText w:val="o"/>
      <w:lvlJc w:val="left"/>
      <w:pPr>
        <w:ind w:left="3742" w:hanging="360"/>
      </w:pPr>
      <w:rPr>
        <w:rFonts w:ascii="Courier New" w:hAnsi="Courier New" w:cs="Courier New" w:hint="default"/>
      </w:rPr>
    </w:lvl>
    <w:lvl w:ilvl="5" w:tplc="08180005" w:tentative="1">
      <w:start w:val="1"/>
      <w:numFmt w:val="bullet"/>
      <w:lvlText w:val=""/>
      <w:lvlJc w:val="left"/>
      <w:pPr>
        <w:ind w:left="4462" w:hanging="360"/>
      </w:pPr>
      <w:rPr>
        <w:rFonts w:ascii="Wingdings" w:hAnsi="Wingdings" w:hint="default"/>
      </w:rPr>
    </w:lvl>
    <w:lvl w:ilvl="6" w:tplc="08180001" w:tentative="1">
      <w:start w:val="1"/>
      <w:numFmt w:val="bullet"/>
      <w:lvlText w:val=""/>
      <w:lvlJc w:val="left"/>
      <w:pPr>
        <w:ind w:left="5182" w:hanging="360"/>
      </w:pPr>
      <w:rPr>
        <w:rFonts w:ascii="Symbol" w:hAnsi="Symbol" w:hint="default"/>
      </w:rPr>
    </w:lvl>
    <w:lvl w:ilvl="7" w:tplc="08180003" w:tentative="1">
      <w:start w:val="1"/>
      <w:numFmt w:val="bullet"/>
      <w:lvlText w:val="o"/>
      <w:lvlJc w:val="left"/>
      <w:pPr>
        <w:ind w:left="5902" w:hanging="360"/>
      </w:pPr>
      <w:rPr>
        <w:rFonts w:ascii="Courier New" w:hAnsi="Courier New" w:cs="Courier New" w:hint="default"/>
      </w:rPr>
    </w:lvl>
    <w:lvl w:ilvl="8" w:tplc="08180005" w:tentative="1">
      <w:start w:val="1"/>
      <w:numFmt w:val="bullet"/>
      <w:lvlText w:val=""/>
      <w:lvlJc w:val="left"/>
      <w:pPr>
        <w:ind w:left="6622" w:hanging="360"/>
      </w:pPr>
      <w:rPr>
        <w:rFonts w:ascii="Wingdings" w:hAnsi="Wingdings" w:hint="default"/>
      </w:rPr>
    </w:lvl>
  </w:abstractNum>
  <w:num w:numId="1">
    <w:abstractNumId w:val="23"/>
  </w:num>
  <w:num w:numId="2">
    <w:abstractNumId w:val="34"/>
  </w:num>
  <w:num w:numId="3">
    <w:abstractNumId w:val="26"/>
  </w:num>
  <w:num w:numId="4">
    <w:abstractNumId w:val="25"/>
  </w:num>
  <w:num w:numId="5">
    <w:abstractNumId w:val="2"/>
  </w:num>
  <w:num w:numId="6">
    <w:abstractNumId w:val="39"/>
  </w:num>
  <w:num w:numId="7">
    <w:abstractNumId w:val="20"/>
  </w:num>
  <w:num w:numId="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19"/>
  </w:num>
  <w:num w:numId="11">
    <w:abstractNumId w:val="37"/>
  </w:num>
  <w:num w:numId="12">
    <w:abstractNumId w:val="32"/>
  </w:num>
  <w:num w:numId="13">
    <w:abstractNumId w:val="33"/>
  </w:num>
  <w:num w:numId="14">
    <w:abstractNumId w:val="35"/>
  </w:num>
  <w:num w:numId="15">
    <w:abstractNumId w:val="43"/>
  </w:num>
  <w:num w:numId="16">
    <w:abstractNumId w:val="18"/>
  </w:num>
  <w:num w:numId="17">
    <w:abstractNumId w:val="12"/>
  </w:num>
  <w:num w:numId="18">
    <w:abstractNumId w:val="4"/>
  </w:num>
  <w:num w:numId="19">
    <w:abstractNumId w:val="14"/>
  </w:num>
  <w:num w:numId="20">
    <w:abstractNumId w:val="6"/>
  </w:num>
  <w:num w:numId="21">
    <w:abstractNumId w:val="7"/>
  </w:num>
  <w:num w:numId="22">
    <w:abstractNumId w:val="15"/>
  </w:num>
  <w:num w:numId="23">
    <w:abstractNumId w:val="28"/>
  </w:num>
  <w:num w:numId="24">
    <w:abstractNumId w:val="11"/>
  </w:num>
  <w:num w:numId="25">
    <w:abstractNumId w:val="27"/>
  </w:num>
  <w:num w:numId="26">
    <w:abstractNumId w:val="45"/>
  </w:num>
  <w:num w:numId="27">
    <w:abstractNumId w:val="21"/>
  </w:num>
  <w:num w:numId="28">
    <w:abstractNumId w:val="41"/>
  </w:num>
  <w:num w:numId="29">
    <w:abstractNumId w:val="44"/>
  </w:num>
  <w:num w:numId="30">
    <w:abstractNumId w:val="17"/>
  </w:num>
  <w:num w:numId="31">
    <w:abstractNumId w:val="30"/>
  </w:num>
  <w:num w:numId="32">
    <w:abstractNumId w:val="36"/>
  </w:num>
  <w:num w:numId="33">
    <w:abstractNumId w:val="38"/>
  </w:num>
  <w:num w:numId="34">
    <w:abstractNumId w:val="22"/>
  </w:num>
  <w:num w:numId="35">
    <w:abstractNumId w:val="13"/>
  </w:num>
  <w:num w:numId="36">
    <w:abstractNumId w:val="9"/>
  </w:num>
  <w:num w:numId="37">
    <w:abstractNumId w:val="29"/>
  </w:num>
  <w:num w:numId="38">
    <w:abstractNumId w:val="8"/>
  </w:num>
  <w:num w:numId="39">
    <w:abstractNumId w:val="0"/>
  </w:num>
  <w:num w:numId="40">
    <w:abstractNumId w:val="31"/>
  </w:num>
  <w:num w:numId="41">
    <w:abstractNumId w:val="5"/>
  </w:num>
  <w:num w:numId="42">
    <w:abstractNumId w:val="40"/>
  </w:num>
  <w:num w:numId="43">
    <w:abstractNumId w:val="10"/>
  </w:num>
  <w:num w:numId="44">
    <w:abstractNumId w:val="3"/>
  </w:num>
  <w:num w:numId="45">
    <w:abstractNumId w:val="46"/>
  </w:num>
  <w:num w:numId="46">
    <w:abstractNumId w:val="24"/>
  </w:num>
  <w:num w:numId="47">
    <w:abstractNumId w:val="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2748"/>
    <w:rsid w:val="00004317"/>
    <w:rsid w:val="00004342"/>
    <w:rsid w:val="00004457"/>
    <w:rsid w:val="00004F4A"/>
    <w:rsid w:val="000055DC"/>
    <w:rsid w:val="000059F0"/>
    <w:rsid w:val="00005ABC"/>
    <w:rsid w:val="00005B67"/>
    <w:rsid w:val="0000622A"/>
    <w:rsid w:val="000078EB"/>
    <w:rsid w:val="00007F7B"/>
    <w:rsid w:val="000120EC"/>
    <w:rsid w:val="0001330B"/>
    <w:rsid w:val="000139E3"/>
    <w:rsid w:val="00013EF4"/>
    <w:rsid w:val="00014231"/>
    <w:rsid w:val="00014F49"/>
    <w:rsid w:val="0002008E"/>
    <w:rsid w:val="00021EB8"/>
    <w:rsid w:val="000247CB"/>
    <w:rsid w:val="00026BA6"/>
    <w:rsid w:val="0002785C"/>
    <w:rsid w:val="000307B0"/>
    <w:rsid w:val="00031C46"/>
    <w:rsid w:val="00031DB0"/>
    <w:rsid w:val="00033BDC"/>
    <w:rsid w:val="0004063E"/>
    <w:rsid w:val="00041966"/>
    <w:rsid w:val="000432F2"/>
    <w:rsid w:val="00044AA1"/>
    <w:rsid w:val="00044F0E"/>
    <w:rsid w:val="00045AF2"/>
    <w:rsid w:val="000461F4"/>
    <w:rsid w:val="00046FA3"/>
    <w:rsid w:val="0005443A"/>
    <w:rsid w:val="0005657B"/>
    <w:rsid w:val="00057C37"/>
    <w:rsid w:val="0006009D"/>
    <w:rsid w:val="00060B91"/>
    <w:rsid w:val="0006122C"/>
    <w:rsid w:val="00061EE6"/>
    <w:rsid w:val="0006358B"/>
    <w:rsid w:val="00064601"/>
    <w:rsid w:val="000666F4"/>
    <w:rsid w:val="00066E99"/>
    <w:rsid w:val="0007246C"/>
    <w:rsid w:val="0007267E"/>
    <w:rsid w:val="00074E06"/>
    <w:rsid w:val="0007505A"/>
    <w:rsid w:val="00075752"/>
    <w:rsid w:val="00075954"/>
    <w:rsid w:val="00076450"/>
    <w:rsid w:val="0007785A"/>
    <w:rsid w:val="00077A4A"/>
    <w:rsid w:val="00082148"/>
    <w:rsid w:val="00082A3F"/>
    <w:rsid w:val="00085C48"/>
    <w:rsid w:val="0008612D"/>
    <w:rsid w:val="00090195"/>
    <w:rsid w:val="000901B7"/>
    <w:rsid w:val="00091BD4"/>
    <w:rsid w:val="000930AC"/>
    <w:rsid w:val="000931CB"/>
    <w:rsid w:val="00093253"/>
    <w:rsid w:val="000948A7"/>
    <w:rsid w:val="0009635D"/>
    <w:rsid w:val="0009664A"/>
    <w:rsid w:val="000A04B0"/>
    <w:rsid w:val="000A0E99"/>
    <w:rsid w:val="000A1E21"/>
    <w:rsid w:val="000A235A"/>
    <w:rsid w:val="000A44DF"/>
    <w:rsid w:val="000A586A"/>
    <w:rsid w:val="000A5961"/>
    <w:rsid w:val="000A6976"/>
    <w:rsid w:val="000A740C"/>
    <w:rsid w:val="000A77CF"/>
    <w:rsid w:val="000B0F74"/>
    <w:rsid w:val="000B1DCC"/>
    <w:rsid w:val="000B1F27"/>
    <w:rsid w:val="000B2A42"/>
    <w:rsid w:val="000B4BA3"/>
    <w:rsid w:val="000B4BC6"/>
    <w:rsid w:val="000B51AA"/>
    <w:rsid w:val="000B5DB9"/>
    <w:rsid w:val="000C07B6"/>
    <w:rsid w:val="000C2E3C"/>
    <w:rsid w:val="000C472E"/>
    <w:rsid w:val="000C49B7"/>
    <w:rsid w:val="000D4EDD"/>
    <w:rsid w:val="000D554B"/>
    <w:rsid w:val="000D7B22"/>
    <w:rsid w:val="000D7E96"/>
    <w:rsid w:val="000E071B"/>
    <w:rsid w:val="000E0DDD"/>
    <w:rsid w:val="000E1001"/>
    <w:rsid w:val="000E1F33"/>
    <w:rsid w:val="000E26E1"/>
    <w:rsid w:val="000E29A8"/>
    <w:rsid w:val="000E3C96"/>
    <w:rsid w:val="000E4545"/>
    <w:rsid w:val="000E5498"/>
    <w:rsid w:val="000F0D82"/>
    <w:rsid w:val="000F2F7D"/>
    <w:rsid w:val="000F35A9"/>
    <w:rsid w:val="000F3A6F"/>
    <w:rsid w:val="000F490E"/>
    <w:rsid w:val="000F4D8F"/>
    <w:rsid w:val="000F5155"/>
    <w:rsid w:val="000F52A8"/>
    <w:rsid w:val="000F52E1"/>
    <w:rsid w:val="000F5561"/>
    <w:rsid w:val="000F55B6"/>
    <w:rsid w:val="000F645F"/>
    <w:rsid w:val="000F6AF3"/>
    <w:rsid w:val="000F6E9D"/>
    <w:rsid w:val="000F6EC9"/>
    <w:rsid w:val="000F7D06"/>
    <w:rsid w:val="001009AB"/>
    <w:rsid w:val="00101C4F"/>
    <w:rsid w:val="00103E96"/>
    <w:rsid w:val="00104309"/>
    <w:rsid w:val="00104E1B"/>
    <w:rsid w:val="00104E9C"/>
    <w:rsid w:val="00105395"/>
    <w:rsid w:val="00105B6E"/>
    <w:rsid w:val="00110CC3"/>
    <w:rsid w:val="0011109F"/>
    <w:rsid w:val="0011225A"/>
    <w:rsid w:val="001123F6"/>
    <w:rsid w:val="001135EC"/>
    <w:rsid w:val="00113BEC"/>
    <w:rsid w:val="00114BED"/>
    <w:rsid w:val="0011516A"/>
    <w:rsid w:val="0011600E"/>
    <w:rsid w:val="00120BED"/>
    <w:rsid w:val="00122856"/>
    <w:rsid w:val="00123951"/>
    <w:rsid w:val="00123EF3"/>
    <w:rsid w:val="00123F01"/>
    <w:rsid w:val="00124980"/>
    <w:rsid w:val="0012646E"/>
    <w:rsid w:val="00127D3F"/>
    <w:rsid w:val="00131ABA"/>
    <w:rsid w:val="0013200A"/>
    <w:rsid w:val="00133E4B"/>
    <w:rsid w:val="001343A1"/>
    <w:rsid w:val="00137470"/>
    <w:rsid w:val="0014095F"/>
    <w:rsid w:val="00141194"/>
    <w:rsid w:val="00142B99"/>
    <w:rsid w:val="00145F53"/>
    <w:rsid w:val="00147899"/>
    <w:rsid w:val="00147CBD"/>
    <w:rsid w:val="00150717"/>
    <w:rsid w:val="00150BD7"/>
    <w:rsid w:val="00152A60"/>
    <w:rsid w:val="00153970"/>
    <w:rsid w:val="00155315"/>
    <w:rsid w:val="00155BA9"/>
    <w:rsid w:val="00155C0B"/>
    <w:rsid w:val="00156EEB"/>
    <w:rsid w:val="001571A3"/>
    <w:rsid w:val="00157577"/>
    <w:rsid w:val="001577C8"/>
    <w:rsid w:val="00160C6D"/>
    <w:rsid w:val="0016196F"/>
    <w:rsid w:val="00162126"/>
    <w:rsid w:val="001644E2"/>
    <w:rsid w:val="00164711"/>
    <w:rsid w:val="00164A0C"/>
    <w:rsid w:val="001662FF"/>
    <w:rsid w:val="00167584"/>
    <w:rsid w:val="001702DD"/>
    <w:rsid w:val="00170F3B"/>
    <w:rsid w:val="00171A70"/>
    <w:rsid w:val="001720D8"/>
    <w:rsid w:val="00172677"/>
    <w:rsid w:val="00172759"/>
    <w:rsid w:val="001736DB"/>
    <w:rsid w:val="00173C8E"/>
    <w:rsid w:val="00173D48"/>
    <w:rsid w:val="00175CA2"/>
    <w:rsid w:val="00175D36"/>
    <w:rsid w:val="00176CFD"/>
    <w:rsid w:val="00180846"/>
    <w:rsid w:val="00181E0C"/>
    <w:rsid w:val="00182200"/>
    <w:rsid w:val="0018386E"/>
    <w:rsid w:val="00184E97"/>
    <w:rsid w:val="00184EA4"/>
    <w:rsid w:val="001908E3"/>
    <w:rsid w:val="00190B3C"/>
    <w:rsid w:val="00191722"/>
    <w:rsid w:val="00191F9A"/>
    <w:rsid w:val="00193AB5"/>
    <w:rsid w:val="00193B1A"/>
    <w:rsid w:val="001947DF"/>
    <w:rsid w:val="00194B65"/>
    <w:rsid w:val="00194E8C"/>
    <w:rsid w:val="0019505E"/>
    <w:rsid w:val="0019528A"/>
    <w:rsid w:val="001A1527"/>
    <w:rsid w:val="001A207D"/>
    <w:rsid w:val="001A3662"/>
    <w:rsid w:val="001A3CF5"/>
    <w:rsid w:val="001A47C4"/>
    <w:rsid w:val="001A6F7B"/>
    <w:rsid w:val="001A7807"/>
    <w:rsid w:val="001A7858"/>
    <w:rsid w:val="001A7A94"/>
    <w:rsid w:val="001B0760"/>
    <w:rsid w:val="001B0FA9"/>
    <w:rsid w:val="001B1F2B"/>
    <w:rsid w:val="001B6A86"/>
    <w:rsid w:val="001B7CC0"/>
    <w:rsid w:val="001C0270"/>
    <w:rsid w:val="001C1BA1"/>
    <w:rsid w:val="001C7522"/>
    <w:rsid w:val="001D2F02"/>
    <w:rsid w:val="001D3087"/>
    <w:rsid w:val="001D5D27"/>
    <w:rsid w:val="001D61DB"/>
    <w:rsid w:val="001D70F9"/>
    <w:rsid w:val="001E1643"/>
    <w:rsid w:val="001E25C0"/>
    <w:rsid w:val="001E4135"/>
    <w:rsid w:val="001E49F6"/>
    <w:rsid w:val="001E77F3"/>
    <w:rsid w:val="001F4DFF"/>
    <w:rsid w:val="002006B2"/>
    <w:rsid w:val="002021F4"/>
    <w:rsid w:val="002033A9"/>
    <w:rsid w:val="002057C8"/>
    <w:rsid w:val="0022045B"/>
    <w:rsid w:val="00222342"/>
    <w:rsid w:val="00224364"/>
    <w:rsid w:val="0023328A"/>
    <w:rsid w:val="00235A10"/>
    <w:rsid w:val="00242648"/>
    <w:rsid w:val="00243F06"/>
    <w:rsid w:val="00244521"/>
    <w:rsid w:val="0024632B"/>
    <w:rsid w:val="00247CF9"/>
    <w:rsid w:val="002517D6"/>
    <w:rsid w:val="0025285E"/>
    <w:rsid w:val="002531A9"/>
    <w:rsid w:val="00257BC2"/>
    <w:rsid w:val="002649AC"/>
    <w:rsid w:val="002714E0"/>
    <w:rsid w:val="00274FC0"/>
    <w:rsid w:val="0027500D"/>
    <w:rsid w:val="002765A7"/>
    <w:rsid w:val="0028365E"/>
    <w:rsid w:val="00284935"/>
    <w:rsid w:val="002910B7"/>
    <w:rsid w:val="002A14E9"/>
    <w:rsid w:val="002A1BC5"/>
    <w:rsid w:val="002A39ED"/>
    <w:rsid w:val="002A5DC2"/>
    <w:rsid w:val="002A628E"/>
    <w:rsid w:val="002B2382"/>
    <w:rsid w:val="002B2C4B"/>
    <w:rsid w:val="002B5852"/>
    <w:rsid w:val="002B6D69"/>
    <w:rsid w:val="002C3F57"/>
    <w:rsid w:val="002C5841"/>
    <w:rsid w:val="002D10FD"/>
    <w:rsid w:val="002D28D9"/>
    <w:rsid w:val="002D4D8E"/>
    <w:rsid w:val="002D576C"/>
    <w:rsid w:val="002E7ADD"/>
    <w:rsid w:val="002F0392"/>
    <w:rsid w:val="002F457F"/>
    <w:rsid w:val="003016BF"/>
    <w:rsid w:val="00302E54"/>
    <w:rsid w:val="00310BB5"/>
    <w:rsid w:val="00310D6D"/>
    <w:rsid w:val="00312C70"/>
    <w:rsid w:val="00313177"/>
    <w:rsid w:val="00315EC2"/>
    <w:rsid w:val="003179DF"/>
    <w:rsid w:val="00320291"/>
    <w:rsid w:val="003244A1"/>
    <w:rsid w:val="0032569E"/>
    <w:rsid w:val="00326C08"/>
    <w:rsid w:val="003272F1"/>
    <w:rsid w:val="00327C14"/>
    <w:rsid w:val="00327F4E"/>
    <w:rsid w:val="00342FE1"/>
    <w:rsid w:val="0034475C"/>
    <w:rsid w:val="003538BC"/>
    <w:rsid w:val="0036470D"/>
    <w:rsid w:val="003647E1"/>
    <w:rsid w:val="00364E1D"/>
    <w:rsid w:val="00367CAC"/>
    <w:rsid w:val="0037620A"/>
    <w:rsid w:val="00376292"/>
    <w:rsid w:val="0037704E"/>
    <w:rsid w:val="00384312"/>
    <w:rsid w:val="00387169"/>
    <w:rsid w:val="00387438"/>
    <w:rsid w:val="003916D5"/>
    <w:rsid w:val="0039476C"/>
    <w:rsid w:val="00397B23"/>
    <w:rsid w:val="003B0F9B"/>
    <w:rsid w:val="003B5839"/>
    <w:rsid w:val="003B7403"/>
    <w:rsid w:val="003C0CD7"/>
    <w:rsid w:val="003C0F99"/>
    <w:rsid w:val="003C5ED2"/>
    <w:rsid w:val="003C67CD"/>
    <w:rsid w:val="003D4C2B"/>
    <w:rsid w:val="003D4C73"/>
    <w:rsid w:val="003D7A59"/>
    <w:rsid w:val="003E0751"/>
    <w:rsid w:val="003E099A"/>
    <w:rsid w:val="003E1B73"/>
    <w:rsid w:val="003E5ED0"/>
    <w:rsid w:val="003F029F"/>
    <w:rsid w:val="003F4356"/>
    <w:rsid w:val="003F487E"/>
    <w:rsid w:val="003F548B"/>
    <w:rsid w:val="003F57CC"/>
    <w:rsid w:val="00401EFB"/>
    <w:rsid w:val="00403025"/>
    <w:rsid w:val="0040448F"/>
    <w:rsid w:val="004135A3"/>
    <w:rsid w:val="00416046"/>
    <w:rsid w:val="00416178"/>
    <w:rsid w:val="00421EDA"/>
    <w:rsid w:val="0042350B"/>
    <w:rsid w:val="00426913"/>
    <w:rsid w:val="00427634"/>
    <w:rsid w:val="00432306"/>
    <w:rsid w:val="00433FD4"/>
    <w:rsid w:val="0043409A"/>
    <w:rsid w:val="004366C1"/>
    <w:rsid w:val="004400E9"/>
    <w:rsid w:val="00443758"/>
    <w:rsid w:val="00443FB1"/>
    <w:rsid w:val="00444439"/>
    <w:rsid w:val="00445D65"/>
    <w:rsid w:val="00446937"/>
    <w:rsid w:val="00446ACA"/>
    <w:rsid w:val="0045492B"/>
    <w:rsid w:val="00455A60"/>
    <w:rsid w:val="00456C7B"/>
    <w:rsid w:val="00456E60"/>
    <w:rsid w:val="00462A40"/>
    <w:rsid w:val="0046658B"/>
    <w:rsid w:val="00474D8E"/>
    <w:rsid w:val="00475AE8"/>
    <w:rsid w:val="004802CC"/>
    <w:rsid w:val="00484CF3"/>
    <w:rsid w:val="004870E4"/>
    <w:rsid w:val="004903B7"/>
    <w:rsid w:val="00491793"/>
    <w:rsid w:val="0049367E"/>
    <w:rsid w:val="004A1D01"/>
    <w:rsid w:val="004A2F3B"/>
    <w:rsid w:val="004A6C70"/>
    <w:rsid w:val="004A7F12"/>
    <w:rsid w:val="004B171E"/>
    <w:rsid w:val="004B3C91"/>
    <w:rsid w:val="004C0DAE"/>
    <w:rsid w:val="004C340D"/>
    <w:rsid w:val="004C5B98"/>
    <w:rsid w:val="004C7D5E"/>
    <w:rsid w:val="004D1067"/>
    <w:rsid w:val="004D39D4"/>
    <w:rsid w:val="004D3C0A"/>
    <w:rsid w:val="004D7C57"/>
    <w:rsid w:val="004D7E2E"/>
    <w:rsid w:val="004E2AC9"/>
    <w:rsid w:val="004F238A"/>
    <w:rsid w:val="004F51C0"/>
    <w:rsid w:val="0050657D"/>
    <w:rsid w:val="00506A75"/>
    <w:rsid w:val="005076F0"/>
    <w:rsid w:val="00512396"/>
    <w:rsid w:val="00513492"/>
    <w:rsid w:val="00513FFB"/>
    <w:rsid w:val="005153E9"/>
    <w:rsid w:val="005162CF"/>
    <w:rsid w:val="00516C4E"/>
    <w:rsid w:val="00516FE1"/>
    <w:rsid w:val="005202C4"/>
    <w:rsid w:val="00524858"/>
    <w:rsid w:val="00526398"/>
    <w:rsid w:val="00531682"/>
    <w:rsid w:val="005316F4"/>
    <w:rsid w:val="00531C80"/>
    <w:rsid w:val="00533C33"/>
    <w:rsid w:val="00544628"/>
    <w:rsid w:val="00555210"/>
    <w:rsid w:val="005557F9"/>
    <w:rsid w:val="005569A8"/>
    <w:rsid w:val="00561648"/>
    <w:rsid w:val="005629E7"/>
    <w:rsid w:val="00565791"/>
    <w:rsid w:val="005716CA"/>
    <w:rsid w:val="00577E50"/>
    <w:rsid w:val="005871FD"/>
    <w:rsid w:val="00587C04"/>
    <w:rsid w:val="00593FD0"/>
    <w:rsid w:val="005967AC"/>
    <w:rsid w:val="005A5221"/>
    <w:rsid w:val="005B33E8"/>
    <w:rsid w:val="005B69A8"/>
    <w:rsid w:val="005B7AAF"/>
    <w:rsid w:val="005C51E0"/>
    <w:rsid w:val="005D18E8"/>
    <w:rsid w:val="005D2D6A"/>
    <w:rsid w:val="005D3783"/>
    <w:rsid w:val="005D63C0"/>
    <w:rsid w:val="005D7D24"/>
    <w:rsid w:val="005E4241"/>
    <w:rsid w:val="005E4259"/>
    <w:rsid w:val="005E5A48"/>
    <w:rsid w:val="005E5CE4"/>
    <w:rsid w:val="005F37A5"/>
    <w:rsid w:val="005F79AB"/>
    <w:rsid w:val="005F7A35"/>
    <w:rsid w:val="00600AB6"/>
    <w:rsid w:val="00601364"/>
    <w:rsid w:val="00606345"/>
    <w:rsid w:val="00614B45"/>
    <w:rsid w:val="006164E5"/>
    <w:rsid w:val="00620B3D"/>
    <w:rsid w:val="00622572"/>
    <w:rsid w:val="006277A8"/>
    <w:rsid w:val="00627D46"/>
    <w:rsid w:val="0063053C"/>
    <w:rsid w:val="00631E07"/>
    <w:rsid w:val="00635D82"/>
    <w:rsid w:val="00647741"/>
    <w:rsid w:val="0065614D"/>
    <w:rsid w:val="00661832"/>
    <w:rsid w:val="0066368E"/>
    <w:rsid w:val="00665CBB"/>
    <w:rsid w:val="006665D3"/>
    <w:rsid w:val="006673B2"/>
    <w:rsid w:val="006741BF"/>
    <w:rsid w:val="006752FB"/>
    <w:rsid w:val="00675AF6"/>
    <w:rsid w:val="0067721A"/>
    <w:rsid w:val="00680E12"/>
    <w:rsid w:val="00684485"/>
    <w:rsid w:val="006856D6"/>
    <w:rsid w:val="00686821"/>
    <w:rsid w:val="00694171"/>
    <w:rsid w:val="00695BAB"/>
    <w:rsid w:val="006B25F0"/>
    <w:rsid w:val="006B3007"/>
    <w:rsid w:val="006B38AE"/>
    <w:rsid w:val="006B74A7"/>
    <w:rsid w:val="006C2585"/>
    <w:rsid w:val="006C427E"/>
    <w:rsid w:val="006C5B92"/>
    <w:rsid w:val="006C5C3A"/>
    <w:rsid w:val="006C7AB7"/>
    <w:rsid w:val="006C7EFE"/>
    <w:rsid w:val="006D5FA9"/>
    <w:rsid w:val="006D7DA6"/>
    <w:rsid w:val="006E1430"/>
    <w:rsid w:val="006E2086"/>
    <w:rsid w:val="006E7A8B"/>
    <w:rsid w:val="006F015F"/>
    <w:rsid w:val="006F16AF"/>
    <w:rsid w:val="006F2108"/>
    <w:rsid w:val="00711DD4"/>
    <w:rsid w:val="00715E3F"/>
    <w:rsid w:val="00717E0F"/>
    <w:rsid w:val="00721BF9"/>
    <w:rsid w:val="0072529E"/>
    <w:rsid w:val="007259C9"/>
    <w:rsid w:val="007265D4"/>
    <w:rsid w:val="0072680A"/>
    <w:rsid w:val="00734FD1"/>
    <w:rsid w:val="00735CE6"/>
    <w:rsid w:val="00735E0A"/>
    <w:rsid w:val="007443FE"/>
    <w:rsid w:val="0074790B"/>
    <w:rsid w:val="00754352"/>
    <w:rsid w:val="00761203"/>
    <w:rsid w:val="0076438D"/>
    <w:rsid w:val="00766E21"/>
    <w:rsid w:val="00772A86"/>
    <w:rsid w:val="0077383A"/>
    <w:rsid w:val="00773F4B"/>
    <w:rsid w:val="0077430C"/>
    <w:rsid w:val="00775BD1"/>
    <w:rsid w:val="00776A79"/>
    <w:rsid w:val="00776F22"/>
    <w:rsid w:val="00791643"/>
    <w:rsid w:val="00792518"/>
    <w:rsid w:val="007932C3"/>
    <w:rsid w:val="007946C4"/>
    <w:rsid w:val="00795DF3"/>
    <w:rsid w:val="00795F67"/>
    <w:rsid w:val="007A0E07"/>
    <w:rsid w:val="007A1E54"/>
    <w:rsid w:val="007A455D"/>
    <w:rsid w:val="007A4DBC"/>
    <w:rsid w:val="007A522F"/>
    <w:rsid w:val="007A6176"/>
    <w:rsid w:val="007B1F0C"/>
    <w:rsid w:val="007B2B70"/>
    <w:rsid w:val="007B303B"/>
    <w:rsid w:val="007B33A0"/>
    <w:rsid w:val="007B5FB2"/>
    <w:rsid w:val="007B75E0"/>
    <w:rsid w:val="007C2426"/>
    <w:rsid w:val="007C4EDE"/>
    <w:rsid w:val="007C7FFE"/>
    <w:rsid w:val="007D2D51"/>
    <w:rsid w:val="007D2F20"/>
    <w:rsid w:val="007D6900"/>
    <w:rsid w:val="007E0337"/>
    <w:rsid w:val="007E3C76"/>
    <w:rsid w:val="007F034D"/>
    <w:rsid w:val="007F3A2D"/>
    <w:rsid w:val="007F47C3"/>
    <w:rsid w:val="00800FCF"/>
    <w:rsid w:val="008027A9"/>
    <w:rsid w:val="008143AC"/>
    <w:rsid w:val="008151E2"/>
    <w:rsid w:val="00835777"/>
    <w:rsid w:val="00837E24"/>
    <w:rsid w:val="00841776"/>
    <w:rsid w:val="00842ADF"/>
    <w:rsid w:val="0084383E"/>
    <w:rsid w:val="00847843"/>
    <w:rsid w:val="00852A9D"/>
    <w:rsid w:val="00854905"/>
    <w:rsid w:val="008613F8"/>
    <w:rsid w:val="00863FBE"/>
    <w:rsid w:val="00867BCD"/>
    <w:rsid w:val="00870F04"/>
    <w:rsid w:val="00871901"/>
    <w:rsid w:val="00873B39"/>
    <w:rsid w:val="00873BA3"/>
    <w:rsid w:val="0087452C"/>
    <w:rsid w:val="008755FA"/>
    <w:rsid w:val="008823B9"/>
    <w:rsid w:val="00884F18"/>
    <w:rsid w:val="008855C1"/>
    <w:rsid w:val="00885D5C"/>
    <w:rsid w:val="0089034C"/>
    <w:rsid w:val="00892080"/>
    <w:rsid w:val="008A1195"/>
    <w:rsid w:val="008A3FE9"/>
    <w:rsid w:val="008A4CB0"/>
    <w:rsid w:val="008A4D9D"/>
    <w:rsid w:val="008A7FB9"/>
    <w:rsid w:val="008B0A35"/>
    <w:rsid w:val="008B2A07"/>
    <w:rsid w:val="008B5282"/>
    <w:rsid w:val="008C0508"/>
    <w:rsid w:val="008C13FE"/>
    <w:rsid w:val="008C23B1"/>
    <w:rsid w:val="008C4141"/>
    <w:rsid w:val="008C4E84"/>
    <w:rsid w:val="008C6B74"/>
    <w:rsid w:val="008C7C0A"/>
    <w:rsid w:val="008D0E5B"/>
    <w:rsid w:val="008D4A48"/>
    <w:rsid w:val="008D4AF1"/>
    <w:rsid w:val="008E01FB"/>
    <w:rsid w:val="008E0F86"/>
    <w:rsid w:val="008F50B0"/>
    <w:rsid w:val="008F5FB0"/>
    <w:rsid w:val="008F7F9D"/>
    <w:rsid w:val="009040E6"/>
    <w:rsid w:val="009050F0"/>
    <w:rsid w:val="009056CB"/>
    <w:rsid w:val="00906847"/>
    <w:rsid w:val="00906B1A"/>
    <w:rsid w:val="00907916"/>
    <w:rsid w:val="009123A0"/>
    <w:rsid w:val="00915B66"/>
    <w:rsid w:val="00917549"/>
    <w:rsid w:val="00920741"/>
    <w:rsid w:val="00925DFC"/>
    <w:rsid w:val="009274F6"/>
    <w:rsid w:val="00927584"/>
    <w:rsid w:val="00931F4C"/>
    <w:rsid w:val="00933F86"/>
    <w:rsid w:val="00944602"/>
    <w:rsid w:val="00952E3F"/>
    <w:rsid w:val="00953F13"/>
    <w:rsid w:val="00956508"/>
    <w:rsid w:val="009573E1"/>
    <w:rsid w:val="0096252D"/>
    <w:rsid w:val="009650B5"/>
    <w:rsid w:val="00965478"/>
    <w:rsid w:val="009663FD"/>
    <w:rsid w:val="009665BF"/>
    <w:rsid w:val="00966724"/>
    <w:rsid w:val="0096689F"/>
    <w:rsid w:val="00966DF8"/>
    <w:rsid w:val="009673BA"/>
    <w:rsid w:val="00991E64"/>
    <w:rsid w:val="00994495"/>
    <w:rsid w:val="0099790D"/>
    <w:rsid w:val="009A1349"/>
    <w:rsid w:val="009A4F65"/>
    <w:rsid w:val="009A55DB"/>
    <w:rsid w:val="009A781F"/>
    <w:rsid w:val="009B6165"/>
    <w:rsid w:val="009B7CC0"/>
    <w:rsid w:val="009C290F"/>
    <w:rsid w:val="009C547F"/>
    <w:rsid w:val="009C6252"/>
    <w:rsid w:val="009C7B6D"/>
    <w:rsid w:val="009D296A"/>
    <w:rsid w:val="009D328A"/>
    <w:rsid w:val="009E2595"/>
    <w:rsid w:val="009E3CDD"/>
    <w:rsid w:val="009E7B3C"/>
    <w:rsid w:val="009F043F"/>
    <w:rsid w:val="00A007DF"/>
    <w:rsid w:val="00A01836"/>
    <w:rsid w:val="00A037FE"/>
    <w:rsid w:val="00A03E82"/>
    <w:rsid w:val="00A075CA"/>
    <w:rsid w:val="00A16445"/>
    <w:rsid w:val="00A16597"/>
    <w:rsid w:val="00A21AF4"/>
    <w:rsid w:val="00A21BFC"/>
    <w:rsid w:val="00A222C6"/>
    <w:rsid w:val="00A22347"/>
    <w:rsid w:val="00A24BA6"/>
    <w:rsid w:val="00A273EA"/>
    <w:rsid w:val="00A3090F"/>
    <w:rsid w:val="00A34E9A"/>
    <w:rsid w:val="00A35BD6"/>
    <w:rsid w:val="00A425E8"/>
    <w:rsid w:val="00A42D03"/>
    <w:rsid w:val="00A44A8B"/>
    <w:rsid w:val="00A51CC8"/>
    <w:rsid w:val="00A61C74"/>
    <w:rsid w:val="00A63E65"/>
    <w:rsid w:val="00A6463A"/>
    <w:rsid w:val="00A723CA"/>
    <w:rsid w:val="00A73360"/>
    <w:rsid w:val="00A766E6"/>
    <w:rsid w:val="00A8035C"/>
    <w:rsid w:val="00A87650"/>
    <w:rsid w:val="00A94354"/>
    <w:rsid w:val="00A947C5"/>
    <w:rsid w:val="00AB0BEE"/>
    <w:rsid w:val="00AB0E51"/>
    <w:rsid w:val="00AC1889"/>
    <w:rsid w:val="00AC190B"/>
    <w:rsid w:val="00AC1A09"/>
    <w:rsid w:val="00AC62B2"/>
    <w:rsid w:val="00AD0A18"/>
    <w:rsid w:val="00AD21E6"/>
    <w:rsid w:val="00AD5A71"/>
    <w:rsid w:val="00AD5D8D"/>
    <w:rsid w:val="00AD71E9"/>
    <w:rsid w:val="00AD7C73"/>
    <w:rsid w:val="00AE09E1"/>
    <w:rsid w:val="00AF14ED"/>
    <w:rsid w:val="00AF31CC"/>
    <w:rsid w:val="00B0373C"/>
    <w:rsid w:val="00B03EC3"/>
    <w:rsid w:val="00B04954"/>
    <w:rsid w:val="00B221BD"/>
    <w:rsid w:val="00B23C73"/>
    <w:rsid w:val="00B25540"/>
    <w:rsid w:val="00B25A97"/>
    <w:rsid w:val="00B25E0F"/>
    <w:rsid w:val="00B26A21"/>
    <w:rsid w:val="00B27295"/>
    <w:rsid w:val="00B30624"/>
    <w:rsid w:val="00B32BFD"/>
    <w:rsid w:val="00B35661"/>
    <w:rsid w:val="00B35C97"/>
    <w:rsid w:val="00B36137"/>
    <w:rsid w:val="00B37DF9"/>
    <w:rsid w:val="00B41D6B"/>
    <w:rsid w:val="00B46C25"/>
    <w:rsid w:val="00B60A57"/>
    <w:rsid w:val="00B623B7"/>
    <w:rsid w:val="00B62B87"/>
    <w:rsid w:val="00B6315B"/>
    <w:rsid w:val="00B64B03"/>
    <w:rsid w:val="00B658B6"/>
    <w:rsid w:val="00B74F38"/>
    <w:rsid w:val="00B8156E"/>
    <w:rsid w:val="00B86001"/>
    <w:rsid w:val="00B906B3"/>
    <w:rsid w:val="00B9105B"/>
    <w:rsid w:val="00B9678E"/>
    <w:rsid w:val="00BA1504"/>
    <w:rsid w:val="00BA1664"/>
    <w:rsid w:val="00BA1F76"/>
    <w:rsid w:val="00BA2150"/>
    <w:rsid w:val="00BA41A1"/>
    <w:rsid w:val="00BA5E7C"/>
    <w:rsid w:val="00BB0544"/>
    <w:rsid w:val="00BB3A71"/>
    <w:rsid w:val="00BB6C7E"/>
    <w:rsid w:val="00BC0E2A"/>
    <w:rsid w:val="00BC4314"/>
    <w:rsid w:val="00BD5AEB"/>
    <w:rsid w:val="00BD7E1B"/>
    <w:rsid w:val="00BF0242"/>
    <w:rsid w:val="00BF1128"/>
    <w:rsid w:val="00BF3791"/>
    <w:rsid w:val="00BF4FE9"/>
    <w:rsid w:val="00C06600"/>
    <w:rsid w:val="00C221D0"/>
    <w:rsid w:val="00C23A32"/>
    <w:rsid w:val="00C25F0F"/>
    <w:rsid w:val="00C30B15"/>
    <w:rsid w:val="00C321F5"/>
    <w:rsid w:val="00C35A77"/>
    <w:rsid w:val="00C361D0"/>
    <w:rsid w:val="00C40266"/>
    <w:rsid w:val="00C40350"/>
    <w:rsid w:val="00C403F1"/>
    <w:rsid w:val="00C41542"/>
    <w:rsid w:val="00C42F42"/>
    <w:rsid w:val="00C51A58"/>
    <w:rsid w:val="00C540FB"/>
    <w:rsid w:val="00C54B77"/>
    <w:rsid w:val="00C56D39"/>
    <w:rsid w:val="00C63D0A"/>
    <w:rsid w:val="00C6622D"/>
    <w:rsid w:val="00C66A59"/>
    <w:rsid w:val="00C67B97"/>
    <w:rsid w:val="00C72019"/>
    <w:rsid w:val="00C732E6"/>
    <w:rsid w:val="00C75727"/>
    <w:rsid w:val="00C75D70"/>
    <w:rsid w:val="00C80973"/>
    <w:rsid w:val="00C831D7"/>
    <w:rsid w:val="00C84A7E"/>
    <w:rsid w:val="00C90157"/>
    <w:rsid w:val="00C920CD"/>
    <w:rsid w:val="00C94BFF"/>
    <w:rsid w:val="00C9613A"/>
    <w:rsid w:val="00CB197E"/>
    <w:rsid w:val="00CB55F6"/>
    <w:rsid w:val="00CC4DCF"/>
    <w:rsid w:val="00CC78A4"/>
    <w:rsid w:val="00CD7A9C"/>
    <w:rsid w:val="00CD7C94"/>
    <w:rsid w:val="00CE08BE"/>
    <w:rsid w:val="00CF08E2"/>
    <w:rsid w:val="00CF419A"/>
    <w:rsid w:val="00CF66E5"/>
    <w:rsid w:val="00D14C02"/>
    <w:rsid w:val="00D2040A"/>
    <w:rsid w:val="00D20BD6"/>
    <w:rsid w:val="00D2712C"/>
    <w:rsid w:val="00D302C2"/>
    <w:rsid w:val="00D334F5"/>
    <w:rsid w:val="00D424F5"/>
    <w:rsid w:val="00D43DDF"/>
    <w:rsid w:val="00D44179"/>
    <w:rsid w:val="00D46DCB"/>
    <w:rsid w:val="00D50609"/>
    <w:rsid w:val="00D55D13"/>
    <w:rsid w:val="00D5693B"/>
    <w:rsid w:val="00D57B4E"/>
    <w:rsid w:val="00D641C0"/>
    <w:rsid w:val="00D67EAE"/>
    <w:rsid w:val="00D71868"/>
    <w:rsid w:val="00D71908"/>
    <w:rsid w:val="00D741E1"/>
    <w:rsid w:val="00D75157"/>
    <w:rsid w:val="00D76252"/>
    <w:rsid w:val="00D76F9F"/>
    <w:rsid w:val="00D80035"/>
    <w:rsid w:val="00D822AC"/>
    <w:rsid w:val="00D82904"/>
    <w:rsid w:val="00D85A2B"/>
    <w:rsid w:val="00D8756C"/>
    <w:rsid w:val="00D87B03"/>
    <w:rsid w:val="00D87F42"/>
    <w:rsid w:val="00D91A7D"/>
    <w:rsid w:val="00D9285F"/>
    <w:rsid w:val="00D951F2"/>
    <w:rsid w:val="00D96391"/>
    <w:rsid w:val="00DA1B16"/>
    <w:rsid w:val="00DA2712"/>
    <w:rsid w:val="00DA4106"/>
    <w:rsid w:val="00DA598E"/>
    <w:rsid w:val="00DB1B58"/>
    <w:rsid w:val="00DB1DF9"/>
    <w:rsid w:val="00DB1E83"/>
    <w:rsid w:val="00DC4050"/>
    <w:rsid w:val="00DC4E2A"/>
    <w:rsid w:val="00DC61F0"/>
    <w:rsid w:val="00DC766B"/>
    <w:rsid w:val="00DC77AC"/>
    <w:rsid w:val="00DC7E6B"/>
    <w:rsid w:val="00DE01C1"/>
    <w:rsid w:val="00DE1DD7"/>
    <w:rsid w:val="00DE461E"/>
    <w:rsid w:val="00DE4ABF"/>
    <w:rsid w:val="00DE5A18"/>
    <w:rsid w:val="00DF1A19"/>
    <w:rsid w:val="00DF1CBF"/>
    <w:rsid w:val="00DF3251"/>
    <w:rsid w:val="00DF6518"/>
    <w:rsid w:val="00E01243"/>
    <w:rsid w:val="00E032E7"/>
    <w:rsid w:val="00E04EDE"/>
    <w:rsid w:val="00E07101"/>
    <w:rsid w:val="00E1012F"/>
    <w:rsid w:val="00E207B8"/>
    <w:rsid w:val="00E23858"/>
    <w:rsid w:val="00E267B7"/>
    <w:rsid w:val="00E36CD8"/>
    <w:rsid w:val="00E376B2"/>
    <w:rsid w:val="00E377E9"/>
    <w:rsid w:val="00E41EEE"/>
    <w:rsid w:val="00E43A98"/>
    <w:rsid w:val="00E45FF2"/>
    <w:rsid w:val="00E544EE"/>
    <w:rsid w:val="00E56FD6"/>
    <w:rsid w:val="00E60AB7"/>
    <w:rsid w:val="00E6336F"/>
    <w:rsid w:val="00E646C2"/>
    <w:rsid w:val="00E66943"/>
    <w:rsid w:val="00E73DFB"/>
    <w:rsid w:val="00E75919"/>
    <w:rsid w:val="00E83759"/>
    <w:rsid w:val="00E84124"/>
    <w:rsid w:val="00E910D8"/>
    <w:rsid w:val="00E92D6E"/>
    <w:rsid w:val="00EA0D4C"/>
    <w:rsid w:val="00EA6627"/>
    <w:rsid w:val="00EA7B2A"/>
    <w:rsid w:val="00EB037B"/>
    <w:rsid w:val="00EB2767"/>
    <w:rsid w:val="00EB31DE"/>
    <w:rsid w:val="00EB737B"/>
    <w:rsid w:val="00EB7795"/>
    <w:rsid w:val="00EC284C"/>
    <w:rsid w:val="00EC4219"/>
    <w:rsid w:val="00EC7FF0"/>
    <w:rsid w:val="00ED04DC"/>
    <w:rsid w:val="00ED09A9"/>
    <w:rsid w:val="00ED3535"/>
    <w:rsid w:val="00EE595E"/>
    <w:rsid w:val="00EF3C96"/>
    <w:rsid w:val="00EF42A3"/>
    <w:rsid w:val="00EF4F9F"/>
    <w:rsid w:val="00EF66A2"/>
    <w:rsid w:val="00F04C9C"/>
    <w:rsid w:val="00F05329"/>
    <w:rsid w:val="00F1006C"/>
    <w:rsid w:val="00F141CA"/>
    <w:rsid w:val="00F14EE5"/>
    <w:rsid w:val="00F1554D"/>
    <w:rsid w:val="00F1608F"/>
    <w:rsid w:val="00F173A0"/>
    <w:rsid w:val="00F23186"/>
    <w:rsid w:val="00F23BAC"/>
    <w:rsid w:val="00F26017"/>
    <w:rsid w:val="00F30A51"/>
    <w:rsid w:val="00F31070"/>
    <w:rsid w:val="00F329E8"/>
    <w:rsid w:val="00F3485E"/>
    <w:rsid w:val="00F36F63"/>
    <w:rsid w:val="00F40797"/>
    <w:rsid w:val="00F44917"/>
    <w:rsid w:val="00F45F39"/>
    <w:rsid w:val="00F54CC6"/>
    <w:rsid w:val="00F62D33"/>
    <w:rsid w:val="00F63AE2"/>
    <w:rsid w:val="00F73991"/>
    <w:rsid w:val="00F80FC6"/>
    <w:rsid w:val="00F812CC"/>
    <w:rsid w:val="00F8194A"/>
    <w:rsid w:val="00F84637"/>
    <w:rsid w:val="00F86208"/>
    <w:rsid w:val="00F921C6"/>
    <w:rsid w:val="00F95E41"/>
    <w:rsid w:val="00F97D1F"/>
    <w:rsid w:val="00FA14D3"/>
    <w:rsid w:val="00FA2884"/>
    <w:rsid w:val="00FB0EC4"/>
    <w:rsid w:val="00FB1757"/>
    <w:rsid w:val="00FB47FD"/>
    <w:rsid w:val="00FC00C1"/>
    <w:rsid w:val="00FC1CAE"/>
    <w:rsid w:val="00FC3231"/>
    <w:rsid w:val="00FC498F"/>
    <w:rsid w:val="00FC4B7A"/>
    <w:rsid w:val="00FC6D7B"/>
    <w:rsid w:val="00FC705B"/>
    <w:rsid w:val="00FC7784"/>
    <w:rsid w:val="00FD3308"/>
    <w:rsid w:val="00FD4632"/>
    <w:rsid w:val="00FD56BB"/>
    <w:rsid w:val="00FD65E1"/>
    <w:rsid w:val="00FD6640"/>
    <w:rsid w:val="00FE00B9"/>
    <w:rsid w:val="00FE1F4D"/>
    <w:rsid w:val="00FE2B88"/>
    <w:rsid w:val="00FE2E5E"/>
    <w:rsid w:val="00FE2F96"/>
    <w:rsid w:val="00FE30DF"/>
    <w:rsid w:val="00FE683B"/>
    <w:rsid w:val="00FE6886"/>
    <w:rsid w:val="00FE6B4B"/>
    <w:rsid w:val="00FF0E20"/>
    <w:rsid w:val="00FF15DE"/>
    <w:rsid w:val="00FF1D03"/>
    <w:rsid w:val="00FF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6CE27"/>
  <w15:docId w15:val="{1989364B-C43A-4C0F-94FB-5A8E562C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59"/>
    <w:rPr>
      <w:sz w:val="24"/>
      <w:szCs w:val="24"/>
    </w:rPr>
  </w:style>
  <w:style w:type="paragraph" w:styleId="Titlu1">
    <w:name w:val="heading 1"/>
    <w:basedOn w:val="Normal"/>
    <w:next w:val="Normal"/>
    <w:link w:val="Titlu1Caracter"/>
    <w:uiPriority w:val="99"/>
    <w:qFormat/>
    <w:rsid w:val="005B7AAF"/>
    <w:pPr>
      <w:keepNext/>
      <w:jc w:val="both"/>
      <w:outlineLvl w:val="0"/>
    </w:pPr>
    <w:rPr>
      <w:b/>
      <w:bCs/>
      <w:sz w:val="28"/>
      <w:szCs w:val="28"/>
      <w:lang w:val="ro-RO"/>
    </w:rPr>
  </w:style>
  <w:style w:type="paragraph" w:styleId="Titlu2">
    <w:name w:val="heading 2"/>
    <w:basedOn w:val="Normal"/>
    <w:next w:val="Normal"/>
    <w:link w:val="Titlu2Caracter"/>
    <w:uiPriority w:val="99"/>
    <w:qFormat/>
    <w:rsid w:val="005B7AAF"/>
    <w:pPr>
      <w:keepNext/>
      <w:spacing w:line="360" w:lineRule="auto"/>
      <w:jc w:val="center"/>
      <w:outlineLvl w:val="1"/>
    </w:pPr>
    <w:rPr>
      <w:b/>
      <w:bCs/>
      <w:sz w:val="28"/>
      <w:szCs w:val="28"/>
      <w:lang w:val="ro-RO"/>
    </w:rPr>
  </w:style>
  <w:style w:type="paragraph" w:styleId="Titlu3">
    <w:name w:val="heading 3"/>
    <w:basedOn w:val="Normal"/>
    <w:next w:val="Normal"/>
    <w:link w:val="Titlu3Caracter"/>
    <w:uiPriority w:val="99"/>
    <w:qFormat/>
    <w:rsid w:val="005B7AAF"/>
    <w:pPr>
      <w:keepNext/>
      <w:jc w:val="center"/>
      <w:outlineLvl w:val="2"/>
    </w:pPr>
    <w:rPr>
      <w:b/>
      <w:bCs/>
      <w:lang w:val="ro-RO"/>
    </w:rPr>
  </w:style>
  <w:style w:type="paragraph" w:styleId="Titlu4">
    <w:name w:val="heading 4"/>
    <w:basedOn w:val="Normal"/>
    <w:next w:val="Normal"/>
    <w:link w:val="Titlu4Caracter"/>
    <w:uiPriority w:val="99"/>
    <w:qFormat/>
    <w:rsid w:val="005B7AAF"/>
    <w:pPr>
      <w:keepNext/>
      <w:spacing w:before="240" w:after="60"/>
      <w:outlineLvl w:val="3"/>
    </w:pPr>
    <w:rPr>
      <w:b/>
      <w:bCs/>
      <w:sz w:val="28"/>
      <w:szCs w:val="28"/>
    </w:rPr>
  </w:style>
  <w:style w:type="paragraph" w:styleId="Titlu9">
    <w:name w:val="heading 9"/>
    <w:basedOn w:val="Normal"/>
    <w:next w:val="Normal"/>
    <w:link w:val="Titlu9Caracter"/>
    <w:uiPriority w:val="99"/>
    <w:qFormat/>
    <w:rsid w:val="005B7AAF"/>
    <w:pPr>
      <w:spacing w:before="240" w:after="60"/>
      <w:outlineLvl w:val="8"/>
    </w:pPr>
    <w:rPr>
      <w:rFonts w:ascii="Arial" w:hAnsi="Arial" w:cs="Arial"/>
      <w:sz w:val="22"/>
      <w:szCs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Pr>
      <w:rFonts w:ascii="Cambria" w:hAnsi="Cambria" w:cs="Cambria"/>
      <w:b/>
      <w:bCs/>
      <w:kern w:val="32"/>
      <w:sz w:val="32"/>
      <w:szCs w:val="32"/>
    </w:rPr>
  </w:style>
  <w:style w:type="character" w:customStyle="1" w:styleId="Titlu2Caracter">
    <w:name w:val="Titlu 2 Caracter"/>
    <w:basedOn w:val="Fontdeparagrafimplicit"/>
    <w:link w:val="Titlu2"/>
    <w:uiPriority w:val="99"/>
    <w:locked/>
    <w:rsid w:val="00491793"/>
    <w:rPr>
      <w:b/>
      <w:bCs/>
      <w:sz w:val="24"/>
      <w:szCs w:val="24"/>
      <w:lang w:val="ro-RO"/>
    </w:rPr>
  </w:style>
  <w:style w:type="character" w:customStyle="1" w:styleId="Titlu3Caracter">
    <w:name w:val="Titlu 3 Caracter"/>
    <w:basedOn w:val="Fontdeparagrafimplicit"/>
    <w:link w:val="Titlu3"/>
    <w:uiPriority w:val="99"/>
    <w:semiHidden/>
    <w:locked/>
    <w:rPr>
      <w:rFonts w:ascii="Cambria" w:hAnsi="Cambria" w:cs="Cambria"/>
      <w:b/>
      <w:bCs/>
      <w:sz w:val="26"/>
      <w:szCs w:val="26"/>
    </w:rPr>
  </w:style>
  <w:style w:type="character" w:customStyle="1" w:styleId="Titlu4Caracter">
    <w:name w:val="Titlu 4 Caracter"/>
    <w:basedOn w:val="Fontdeparagrafimplicit"/>
    <w:link w:val="Titlu4"/>
    <w:uiPriority w:val="99"/>
    <w:semiHidden/>
    <w:locked/>
    <w:rPr>
      <w:rFonts w:ascii="Calibri" w:hAnsi="Calibri" w:cs="Calibri"/>
      <w:b/>
      <w:bCs/>
      <w:sz w:val="28"/>
      <w:szCs w:val="28"/>
    </w:rPr>
  </w:style>
  <w:style w:type="character" w:customStyle="1" w:styleId="Titlu9Caracter">
    <w:name w:val="Titlu 9 Caracter"/>
    <w:basedOn w:val="Fontdeparagrafimplicit"/>
    <w:link w:val="Titlu9"/>
    <w:uiPriority w:val="99"/>
    <w:semiHidden/>
    <w:locked/>
    <w:rPr>
      <w:rFonts w:ascii="Cambria" w:hAnsi="Cambria" w:cs="Cambria"/>
    </w:rPr>
  </w:style>
  <w:style w:type="paragraph" w:styleId="Corptext2">
    <w:name w:val="Body Text 2"/>
    <w:basedOn w:val="Normal"/>
    <w:link w:val="Corptext2Caracter"/>
    <w:uiPriority w:val="99"/>
    <w:rsid w:val="005B7AAF"/>
    <w:rPr>
      <w:lang w:val="ro-RO"/>
    </w:rPr>
  </w:style>
  <w:style w:type="character" w:customStyle="1" w:styleId="Corptext2Caracter">
    <w:name w:val="Corp text 2 Caracter"/>
    <w:basedOn w:val="Fontdeparagrafimplicit"/>
    <w:link w:val="Corptext2"/>
    <w:uiPriority w:val="99"/>
    <w:semiHidden/>
    <w:locked/>
    <w:rPr>
      <w:sz w:val="24"/>
      <w:szCs w:val="24"/>
    </w:rPr>
  </w:style>
  <w:style w:type="paragraph" w:customStyle="1" w:styleId="PRAG14">
    <w:name w:val="PRAG_14"/>
    <w:basedOn w:val="Normal"/>
    <w:uiPriority w:val="99"/>
    <w:rsid w:val="005B7AAF"/>
    <w:pPr>
      <w:jc w:val="both"/>
    </w:pPr>
    <w:rPr>
      <w:rFonts w:ascii="$Pragmatica" w:hAnsi="$Pragmatica" w:cs="$Pragmatica"/>
      <w:sz w:val="28"/>
      <w:szCs w:val="28"/>
      <w:lang w:val="en-US"/>
    </w:rPr>
  </w:style>
  <w:style w:type="paragraph" w:styleId="Corptext3">
    <w:name w:val="Body Text 3"/>
    <w:basedOn w:val="Normal"/>
    <w:link w:val="Corptext3Caracter"/>
    <w:uiPriority w:val="99"/>
    <w:rsid w:val="005B7AAF"/>
    <w:pPr>
      <w:jc w:val="both"/>
    </w:pPr>
    <w:rPr>
      <w:i/>
      <w:iCs/>
      <w:lang w:val="ro-RO"/>
    </w:rPr>
  </w:style>
  <w:style w:type="character" w:customStyle="1" w:styleId="Corptext3Caracter">
    <w:name w:val="Corp text 3 Caracter"/>
    <w:basedOn w:val="Fontdeparagrafimplicit"/>
    <w:link w:val="Corptext3"/>
    <w:uiPriority w:val="99"/>
    <w:semiHidden/>
    <w:locked/>
    <w:rPr>
      <w:sz w:val="16"/>
      <w:szCs w:val="16"/>
    </w:rPr>
  </w:style>
  <w:style w:type="paragraph" w:styleId="Indentcorptext">
    <w:name w:val="Body Text Indent"/>
    <w:basedOn w:val="Normal"/>
    <w:link w:val="IndentcorptextCaracter"/>
    <w:uiPriority w:val="99"/>
    <w:rsid w:val="005B7AAF"/>
    <w:pPr>
      <w:ind w:firstLine="360"/>
    </w:pPr>
    <w:rPr>
      <w:lang w:val="ro-RO"/>
    </w:rPr>
  </w:style>
  <w:style w:type="character" w:customStyle="1" w:styleId="IndentcorptextCaracter">
    <w:name w:val="Indent corp text Caracter"/>
    <w:basedOn w:val="Fontdeparagrafimplicit"/>
    <w:link w:val="Indentcorptext"/>
    <w:uiPriority w:val="99"/>
    <w:semiHidden/>
    <w:locked/>
    <w:rPr>
      <w:sz w:val="24"/>
      <w:szCs w:val="24"/>
    </w:rPr>
  </w:style>
  <w:style w:type="paragraph" w:styleId="Indentcorptext2">
    <w:name w:val="Body Text Indent 2"/>
    <w:basedOn w:val="Normal"/>
    <w:link w:val="Indentcorptext2Caracter"/>
    <w:uiPriority w:val="99"/>
    <w:rsid w:val="005B7AAF"/>
    <w:pPr>
      <w:ind w:left="360"/>
    </w:pPr>
    <w:rPr>
      <w:lang w:val="ro-RO"/>
    </w:rPr>
  </w:style>
  <w:style w:type="character" w:customStyle="1" w:styleId="Indentcorptext2Caracter">
    <w:name w:val="Indent corp text 2 Caracter"/>
    <w:basedOn w:val="Fontdeparagrafimplicit"/>
    <w:link w:val="Indentcorptext2"/>
    <w:uiPriority w:val="99"/>
    <w:semiHidden/>
    <w:locked/>
    <w:rPr>
      <w:sz w:val="24"/>
      <w:szCs w:val="24"/>
    </w:rPr>
  </w:style>
  <w:style w:type="paragraph" w:styleId="Indentcorptext3">
    <w:name w:val="Body Text Indent 3"/>
    <w:basedOn w:val="Normal"/>
    <w:link w:val="Indentcorptext3Caracter"/>
    <w:uiPriority w:val="99"/>
    <w:rsid w:val="005B7AAF"/>
    <w:pPr>
      <w:ind w:left="360"/>
    </w:pPr>
    <w:rPr>
      <w:sz w:val="22"/>
      <w:szCs w:val="22"/>
      <w:lang w:val="ro-RO"/>
    </w:rPr>
  </w:style>
  <w:style w:type="character" w:customStyle="1" w:styleId="Indentcorptext3Caracter">
    <w:name w:val="Indent corp text 3 Caracter"/>
    <w:basedOn w:val="Fontdeparagrafimplicit"/>
    <w:link w:val="Indentcorptext3"/>
    <w:uiPriority w:val="99"/>
    <w:locked/>
    <w:rsid w:val="005B7AAF"/>
    <w:rPr>
      <w:sz w:val="22"/>
      <w:szCs w:val="22"/>
      <w:lang w:val="ro-RO"/>
    </w:rPr>
  </w:style>
  <w:style w:type="paragraph" w:styleId="Titlu">
    <w:name w:val="Title"/>
    <w:basedOn w:val="Normal"/>
    <w:link w:val="TitluCaracter"/>
    <w:uiPriority w:val="99"/>
    <w:qFormat/>
    <w:rsid w:val="005B7AAF"/>
    <w:pPr>
      <w:spacing w:line="360" w:lineRule="auto"/>
      <w:jc w:val="center"/>
    </w:pPr>
    <w:rPr>
      <w:b/>
      <w:bCs/>
      <w:i/>
      <w:iCs/>
      <w:sz w:val="32"/>
      <w:szCs w:val="32"/>
      <w:lang w:val="ro-RO" w:eastAsia="ja-JP"/>
    </w:rPr>
  </w:style>
  <w:style w:type="character" w:customStyle="1" w:styleId="TitluCaracter">
    <w:name w:val="Titlu Caracter"/>
    <w:basedOn w:val="Fontdeparagrafimplicit"/>
    <w:link w:val="Titlu"/>
    <w:uiPriority w:val="99"/>
    <w:locked/>
    <w:rsid w:val="005B7AAF"/>
    <w:rPr>
      <w:b/>
      <w:bCs/>
      <w:i/>
      <w:iCs/>
      <w:sz w:val="24"/>
      <w:szCs w:val="24"/>
      <w:lang w:val="ro-RO"/>
    </w:rPr>
  </w:style>
  <w:style w:type="paragraph" w:styleId="Textbloc">
    <w:name w:val="Block Text"/>
    <w:basedOn w:val="Normal"/>
    <w:uiPriority w:val="99"/>
    <w:rsid w:val="005B7AAF"/>
    <w:pPr>
      <w:ind w:left="-567" w:right="-908"/>
    </w:pPr>
    <w:rPr>
      <w:sz w:val="28"/>
      <w:szCs w:val="28"/>
      <w:lang w:val="ro-RO"/>
    </w:rPr>
  </w:style>
  <w:style w:type="paragraph" w:styleId="Corptext">
    <w:name w:val="Body Text"/>
    <w:basedOn w:val="Normal"/>
    <w:link w:val="CorptextCaracter"/>
    <w:uiPriority w:val="99"/>
    <w:rsid w:val="005B7AAF"/>
    <w:pPr>
      <w:widowControl w:val="0"/>
      <w:spacing w:after="120"/>
      <w:ind w:firstLine="720"/>
      <w:jc w:val="both"/>
    </w:pPr>
    <w:rPr>
      <w:lang w:val="ro-RO"/>
    </w:rPr>
  </w:style>
  <w:style w:type="character" w:customStyle="1" w:styleId="CorptextCaracter">
    <w:name w:val="Corp text Caracter"/>
    <w:basedOn w:val="Fontdeparagrafimplicit"/>
    <w:link w:val="Corptext"/>
    <w:uiPriority w:val="99"/>
    <w:locked/>
    <w:rsid w:val="005B7AAF"/>
    <w:rPr>
      <w:snapToGrid w:val="0"/>
      <w:sz w:val="24"/>
      <w:szCs w:val="24"/>
      <w:lang w:val="ro-RO"/>
    </w:rPr>
  </w:style>
  <w:style w:type="paragraph" w:styleId="Antet">
    <w:name w:val="header"/>
    <w:basedOn w:val="Normal"/>
    <w:link w:val="AntetCaracter"/>
    <w:uiPriority w:val="99"/>
    <w:rsid w:val="00193B1A"/>
    <w:pPr>
      <w:tabs>
        <w:tab w:val="center" w:pos="4677"/>
        <w:tab w:val="right" w:pos="9355"/>
      </w:tabs>
    </w:pPr>
  </w:style>
  <w:style w:type="character" w:customStyle="1" w:styleId="AntetCaracter">
    <w:name w:val="Antet Caracter"/>
    <w:basedOn w:val="Fontdeparagrafimplicit"/>
    <w:link w:val="Antet"/>
    <w:uiPriority w:val="99"/>
    <w:semiHidden/>
    <w:locked/>
    <w:rPr>
      <w:sz w:val="24"/>
      <w:szCs w:val="24"/>
    </w:rPr>
  </w:style>
  <w:style w:type="paragraph" w:styleId="Subsol">
    <w:name w:val="footer"/>
    <w:basedOn w:val="Normal"/>
    <w:link w:val="SubsolCaracter"/>
    <w:uiPriority w:val="99"/>
    <w:rsid w:val="00193B1A"/>
    <w:pPr>
      <w:tabs>
        <w:tab w:val="center" w:pos="4677"/>
        <w:tab w:val="right" w:pos="9355"/>
      </w:tabs>
    </w:pPr>
  </w:style>
  <w:style w:type="character" w:customStyle="1" w:styleId="SubsolCaracter">
    <w:name w:val="Subsol Caracter"/>
    <w:basedOn w:val="Fontdeparagrafimplicit"/>
    <w:link w:val="Subsol"/>
    <w:uiPriority w:val="99"/>
    <w:semiHidden/>
    <w:locked/>
    <w:rPr>
      <w:sz w:val="24"/>
      <w:szCs w:val="24"/>
    </w:rPr>
  </w:style>
  <w:style w:type="table" w:styleId="Tabelgril">
    <w:name w:val="Table Grid"/>
    <w:basedOn w:val="TabelNormal"/>
    <w:uiPriority w:val="59"/>
    <w:rsid w:val="00193B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iPriority w:val="99"/>
    <w:rsid w:val="00193B1A"/>
  </w:style>
  <w:style w:type="paragraph" w:styleId="Legend">
    <w:name w:val="caption"/>
    <w:basedOn w:val="Normal"/>
    <w:next w:val="Normal"/>
    <w:uiPriority w:val="99"/>
    <w:qFormat/>
    <w:rsid w:val="005B7AAF"/>
    <w:pPr>
      <w:widowControl w:val="0"/>
    </w:pPr>
    <w:rPr>
      <w:b/>
      <w:bCs/>
      <w:sz w:val="28"/>
      <w:szCs w:val="28"/>
      <w:lang w:val="ro-RO"/>
    </w:rPr>
  </w:style>
  <w:style w:type="paragraph" w:customStyle="1" w:styleId="FR3">
    <w:name w:val="FR3"/>
    <w:rsid w:val="0004063E"/>
    <w:pPr>
      <w:widowControl w:val="0"/>
      <w:spacing w:before="340"/>
      <w:jc w:val="center"/>
    </w:pPr>
    <w:rPr>
      <w:sz w:val="32"/>
      <w:szCs w:val="32"/>
      <w:lang w:val="en-US"/>
    </w:rPr>
  </w:style>
  <w:style w:type="paragraph" w:styleId="Lista2">
    <w:name w:val="List 2"/>
    <w:basedOn w:val="Normal"/>
    <w:uiPriority w:val="99"/>
    <w:rsid w:val="0004063E"/>
    <w:pPr>
      <w:widowControl w:val="0"/>
      <w:ind w:left="566" w:hanging="283"/>
      <w:jc w:val="both"/>
    </w:pPr>
    <w:rPr>
      <w:lang w:val="ro-RO"/>
    </w:rPr>
  </w:style>
  <w:style w:type="paragraph" w:styleId="Lista3">
    <w:name w:val="List 3"/>
    <w:basedOn w:val="Normal"/>
    <w:uiPriority w:val="99"/>
    <w:rsid w:val="0004063E"/>
    <w:pPr>
      <w:widowControl w:val="0"/>
      <w:ind w:left="849" w:hanging="283"/>
      <w:jc w:val="both"/>
    </w:pPr>
    <w:rPr>
      <w:lang w:val="ro-RO"/>
    </w:rPr>
  </w:style>
  <w:style w:type="paragraph" w:styleId="Listcontinuare2">
    <w:name w:val="List Continue 2"/>
    <w:basedOn w:val="Normal"/>
    <w:uiPriority w:val="99"/>
    <w:rsid w:val="0004063E"/>
    <w:pPr>
      <w:widowControl w:val="0"/>
      <w:spacing w:after="120"/>
      <w:ind w:left="566" w:firstLine="720"/>
      <w:jc w:val="both"/>
    </w:pPr>
    <w:rPr>
      <w:lang w:val="ro-RO"/>
    </w:rPr>
  </w:style>
  <w:style w:type="paragraph" w:styleId="Textsimplu">
    <w:name w:val="Plain Text"/>
    <w:basedOn w:val="Normal"/>
    <w:link w:val="TextsimpluCaracter"/>
    <w:rsid w:val="005B7AAF"/>
    <w:rPr>
      <w:rFonts w:ascii="Courier New" w:hAnsi="Courier New" w:cs="Courier New"/>
      <w:sz w:val="20"/>
      <w:szCs w:val="20"/>
      <w:lang w:eastAsia="ja-JP"/>
    </w:rPr>
  </w:style>
  <w:style w:type="character" w:customStyle="1" w:styleId="TextsimpluCaracter">
    <w:name w:val="Text simplu Caracter"/>
    <w:basedOn w:val="Fontdeparagrafimplicit"/>
    <w:link w:val="Textsimplu"/>
    <w:locked/>
    <w:rsid w:val="005B7AAF"/>
    <w:rPr>
      <w:rFonts w:ascii="Courier New" w:hAnsi="Courier New" w:cs="Courier New"/>
    </w:rPr>
  </w:style>
  <w:style w:type="character" w:styleId="Hyperlink">
    <w:name w:val="Hyperlink"/>
    <w:basedOn w:val="Fontdeparagrafimplicit"/>
    <w:uiPriority w:val="99"/>
    <w:rsid w:val="000F35A9"/>
    <w:rPr>
      <w:color w:val="0000FF"/>
      <w:u w:val="none"/>
      <w:effect w:val="none"/>
    </w:rPr>
  </w:style>
  <w:style w:type="paragraph" w:styleId="Subtitlu">
    <w:name w:val="Subtitle"/>
    <w:basedOn w:val="Normal"/>
    <w:link w:val="SubtitluCaracter"/>
    <w:uiPriority w:val="99"/>
    <w:qFormat/>
    <w:rsid w:val="005B7AAF"/>
    <w:pPr>
      <w:jc w:val="center"/>
    </w:pPr>
    <w:rPr>
      <w:b/>
      <w:bCs/>
      <w:sz w:val="32"/>
      <w:szCs w:val="32"/>
      <w:lang w:val="ro-RO"/>
    </w:rPr>
  </w:style>
  <w:style w:type="character" w:customStyle="1" w:styleId="SubtitluCaracter">
    <w:name w:val="Subtitlu Caracter"/>
    <w:basedOn w:val="Fontdeparagrafimplicit"/>
    <w:link w:val="Subtitlu"/>
    <w:uiPriority w:val="99"/>
    <w:locked/>
    <w:rPr>
      <w:rFonts w:ascii="Cambria" w:hAnsi="Cambria" w:cs="Cambria"/>
      <w:sz w:val="24"/>
      <w:szCs w:val="24"/>
    </w:rPr>
  </w:style>
  <w:style w:type="paragraph" w:styleId="TextnBalon">
    <w:name w:val="Balloon Text"/>
    <w:basedOn w:val="Normal"/>
    <w:link w:val="TextnBalonCaracter"/>
    <w:uiPriority w:val="99"/>
    <w:semiHidden/>
    <w:rsid w:val="005B7AAF"/>
    <w:rPr>
      <w:rFonts w:ascii="Tahoma" w:hAnsi="Tahoma" w:cs="Tahoma"/>
      <w:sz w:val="16"/>
      <w:szCs w:val="16"/>
    </w:rPr>
  </w:style>
  <w:style w:type="character" w:customStyle="1" w:styleId="TextnBalonCaracter">
    <w:name w:val="Text în Balon Caracter"/>
    <w:basedOn w:val="Fontdeparagrafimplicit"/>
    <w:link w:val="TextnBalon"/>
    <w:uiPriority w:val="99"/>
    <w:locked/>
    <w:rsid w:val="005B7AAF"/>
    <w:rPr>
      <w:rFonts w:ascii="Tahoma" w:hAnsi="Tahoma" w:cs="Tahoma"/>
      <w:sz w:val="16"/>
      <w:szCs w:val="16"/>
    </w:rPr>
  </w:style>
  <w:style w:type="paragraph" w:styleId="Listparagraf">
    <w:name w:val="List Paragraph"/>
    <w:basedOn w:val="Normal"/>
    <w:uiPriority w:val="34"/>
    <w:qFormat/>
    <w:rsid w:val="005B7AAF"/>
    <w:pPr>
      <w:ind w:left="720"/>
    </w:pPr>
  </w:style>
  <w:style w:type="paragraph" w:customStyle="1" w:styleId="ListParagraph1">
    <w:name w:val="List Paragraph1"/>
    <w:basedOn w:val="Normal"/>
    <w:uiPriority w:val="99"/>
    <w:rsid w:val="005B7AAF"/>
    <w:pPr>
      <w:spacing w:after="160" w:line="259" w:lineRule="auto"/>
      <w:ind w:left="720"/>
    </w:pPr>
    <w:rPr>
      <w:rFonts w:ascii="Calibri" w:hAnsi="Calibri" w:cs="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uiPriority w:val="99"/>
    <w:rsid w:val="005B7AAF"/>
    <w:pPr>
      <w:widowControl w:val="0"/>
      <w:suppressLineNumbers/>
      <w:suppressAutoHyphens/>
    </w:pPr>
    <w:rPr>
      <w:rFonts w:eastAsia="SimSun"/>
      <w:kern w:val="1"/>
      <w:lang w:eastAsia="zh-CN"/>
    </w:rPr>
  </w:style>
  <w:style w:type="paragraph" w:styleId="NormalWeb">
    <w:name w:val="Normal (Web)"/>
    <w:basedOn w:val="Normal"/>
    <w:uiPriority w:val="99"/>
    <w:rsid w:val="005B7AAF"/>
    <w:pPr>
      <w:spacing w:before="100" w:beforeAutospacing="1" w:after="100" w:afterAutospacing="1"/>
    </w:pPr>
    <w:rPr>
      <w:lang w:val="ro-RO" w:eastAsia="ro-RO"/>
    </w:rPr>
  </w:style>
  <w:style w:type="paragraph" w:styleId="PreformatatHTML">
    <w:name w:val="HTML Preformatted"/>
    <w:basedOn w:val="Normal"/>
    <w:link w:val="PreformatatHTMLCaracter"/>
    <w:uiPriority w:val="99"/>
    <w:rsid w:val="005B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formatatHTMLCaracter">
    <w:name w:val="Preformatat HTML Caracter"/>
    <w:basedOn w:val="Fontdeparagrafimplicit"/>
    <w:link w:val="PreformatatHTML"/>
    <w:uiPriority w:val="99"/>
    <w:locked/>
    <w:rsid w:val="005B7AAF"/>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61578">
      <w:bodyDiv w:val="1"/>
      <w:marLeft w:val="0"/>
      <w:marRight w:val="0"/>
      <w:marTop w:val="0"/>
      <w:marBottom w:val="0"/>
      <w:divBdr>
        <w:top w:val="none" w:sz="0" w:space="0" w:color="auto"/>
        <w:left w:val="none" w:sz="0" w:space="0" w:color="auto"/>
        <w:bottom w:val="none" w:sz="0" w:space="0" w:color="auto"/>
        <w:right w:val="none" w:sz="0" w:space="0" w:color="auto"/>
      </w:divBdr>
    </w:div>
    <w:div w:id="1395929661">
      <w:marLeft w:val="0"/>
      <w:marRight w:val="0"/>
      <w:marTop w:val="0"/>
      <w:marBottom w:val="0"/>
      <w:divBdr>
        <w:top w:val="none" w:sz="0" w:space="0" w:color="auto"/>
        <w:left w:val="none" w:sz="0" w:space="0" w:color="auto"/>
        <w:bottom w:val="none" w:sz="0" w:space="0" w:color="auto"/>
        <w:right w:val="none" w:sz="0" w:space="0" w:color="auto"/>
      </w:divBdr>
    </w:div>
    <w:div w:id="1395929662">
      <w:marLeft w:val="0"/>
      <w:marRight w:val="0"/>
      <w:marTop w:val="0"/>
      <w:marBottom w:val="0"/>
      <w:divBdr>
        <w:top w:val="none" w:sz="0" w:space="0" w:color="auto"/>
        <w:left w:val="none" w:sz="0" w:space="0" w:color="auto"/>
        <w:bottom w:val="none" w:sz="0" w:space="0" w:color="auto"/>
        <w:right w:val="none" w:sz="0" w:space="0" w:color="auto"/>
      </w:divBdr>
    </w:div>
    <w:div w:id="1395929663">
      <w:marLeft w:val="0"/>
      <w:marRight w:val="0"/>
      <w:marTop w:val="0"/>
      <w:marBottom w:val="0"/>
      <w:divBdr>
        <w:top w:val="none" w:sz="0" w:space="0" w:color="auto"/>
        <w:left w:val="none" w:sz="0" w:space="0" w:color="auto"/>
        <w:bottom w:val="none" w:sz="0" w:space="0" w:color="auto"/>
        <w:right w:val="none" w:sz="0" w:space="0" w:color="auto"/>
      </w:divBdr>
    </w:div>
    <w:div w:id="1395929664">
      <w:marLeft w:val="0"/>
      <w:marRight w:val="0"/>
      <w:marTop w:val="0"/>
      <w:marBottom w:val="0"/>
      <w:divBdr>
        <w:top w:val="none" w:sz="0" w:space="0" w:color="auto"/>
        <w:left w:val="none" w:sz="0" w:space="0" w:color="auto"/>
        <w:bottom w:val="none" w:sz="0" w:space="0" w:color="auto"/>
        <w:right w:val="none" w:sz="0" w:space="0" w:color="auto"/>
      </w:divBdr>
    </w:div>
    <w:div w:id="1395929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061B-CB69-44DC-9026-487DFF0C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32</Pages>
  <Words>8839</Words>
  <Characters>51270</Characters>
  <Application>Microsoft Office Word</Application>
  <DocSecurity>0</DocSecurity>
  <Lines>427</Lines>
  <Paragraphs>119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1</vt:lpstr>
      <vt:lpstr>1</vt:lpstr>
    </vt:vector>
  </TitlesOfParts>
  <Company>Home</Company>
  <LinksUpToDate>false</LinksUpToDate>
  <CharactersWithSpaces>59990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Tabuica</dc:creator>
  <cp:keywords/>
  <dc:description/>
  <cp:lastModifiedBy>User</cp:lastModifiedBy>
  <cp:revision>51</cp:revision>
  <cp:lastPrinted>2018-02-23T09:23:00Z</cp:lastPrinted>
  <dcterms:created xsi:type="dcterms:W3CDTF">2022-06-29T19:36:00Z</dcterms:created>
  <dcterms:modified xsi:type="dcterms:W3CDTF">2025-03-15T18:09:00Z</dcterms:modified>
</cp:coreProperties>
</file>