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D522" w14:textId="77777777" w:rsidR="008B74EF" w:rsidRPr="00AE6099" w:rsidRDefault="008B74EF" w:rsidP="00AE6099">
      <w:pPr>
        <w:spacing w:before="240" w:after="240" w:line="276" w:lineRule="auto"/>
        <w:rPr>
          <w:rFonts w:asciiTheme="majorHAnsi" w:hAnsiTheme="majorHAnsi"/>
          <w:b/>
          <w:caps/>
          <w:sz w:val="28"/>
          <w:szCs w:val="28"/>
          <w:lang w:val="ro-RO"/>
        </w:rPr>
      </w:pPr>
      <w:r w:rsidRPr="00AE6099">
        <w:rPr>
          <w:rFonts w:asciiTheme="majorHAnsi" w:hAnsiTheme="majorHAnsi"/>
          <w:b/>
          <w:caps/>
          <w:sz w:val="28"/>
          <w:szCs w:val="28"/>
          <w:lang w:val="en-US"/>
        </w:rPr>
        <w:t>Pharmacy</w:t>
      </w:r>
      <w:r w:rsidR="00D266A8" w:rsidRPr="00AE6099">
        <w:rPr>
          <w:rFonts w:asciiTheme="majorHAnsi" w:hAnsiTheme="majorHAnsi"/>
          <w:b/>
          <w:caps/>
          <w:sz w:val="28"/>
          <w:szCs w:val="28"/>
          <w:lang w:val="en-US"/>
        </w:rPr>
        <w:t xml:space="preserve"> FACULTY</w:t>
      </w:r>
    </w:p>
    <w:p w14:paraId="4F704D7F" w14:textId="77777777" w:rsidR="008B74EF" w:rsidRPr="00AE6099" w:rsidRDefault="001352F3" w:rsidP="00AE6099">
      <w:pPr>
        <w:spacing w:before="240" w:after="240" w:line="276" w:lineRule="auto"/>
        <w:rPr>
          <w:rFonts w:asciiTheme="majorHAnsi" w:hAnsiTheme="majorHAnsi"/>
          <w:b/>
          <w:caps/>
          <w:sz w:val="28"/>
          <w:szCs w:val="28"/>
          <w:lang w:val="en-US"/>
        </w:rPr>
      </w:pPr>
      <w:r w:rsidRPr="00AE6099">
        <w:rPr>
          <w:rFonts w:asciiTheme="majorHAnsi" w:hAnsiTheme="majorHAnsi"/>
          <w:b/>
          <w:caps/>
          <w:sz w:val="28"/>
          <w:szCs w:val="28"/>
          <w:lang w:val="en-US"/>
        </w:rPr>
        <w:t>STUDY PROGRAM 0916</w:t>
      </w:r>
      <w:r w:rsidR="008B74EF" w:rsidRPr="00AE6099">
        <w:rPr>
          <w:rFonts w:asciiTheme="majorHAnsi" w:hAnsiTheme="majorHAnsi"/>
          <w:b/>
          <w:caps/>
          <w:sz w:val="28"/>
          <w:szCs w:val="28"/>
          <w:lang w:val="en-US"/>
        </w:rPr>
        <w:t>.1</w:t>
      </w:r>
      <w:r w:rsidRPr="00AE6099">
        <w:rPr>
          <w:rFonts w:asciiTheme="majorHAnsi" w:hAnsiTheme="majorHAnsi"/>
          <w:b/>
          <w:caps/>
          <w:sz w:val="28"/>
          <w:szCs w:val="28"/>
          <w:lang w:val="en-US"/>
        </w:rPr>
        <w:t xml:space="preserve"> PHARMACY</w:t>
      </w:r>
    </w:p>
    <w:p w14:paraId="7733E21A" w14:textId="4FF17E36" w:rsidR="00FF49DC" w:rsidRPr="00AE6099" w:rsidRDefault="00FF49DC" w:rsidP="00AE6099">
      <w:pPr>
        <w:spacing w:before="240" w:after="240" w:line="276" w:lineRule="auto"/>
        <w:rPr>
          <w:rFonts w:asciiTheme="majorHAnsi" w:hAnsiTheme="majorHAnsi"/>
          <w:b/>
          <w:caps/>
          <w:sz w:val="28"/>
          <w:szCs w:val="28"/>
          <w:lang w:val="ro-RO"/>
        </w:rPr>
      </w:pPr>
      <w:r w:rsidRPr="00AE6099">
        <w:rPr>
          <w:rFonts w:asciiTheme="majorHAnsi" w:hAnsiTheme="majorHAnsi"/>
          <w:b/>
          <w:caps/>
          <w:sz w:val="28"/>
          <w:szCs w:val="28"/>
          <w:lang w:val="en-US"/>
        </w:rPr>
        <w:t>Chair of pathology</w:t>
      </w:r>
    </w:p>
    <w:p w14:paraId="2259DA4E" w14:textId="5A1E2C9D" w:rsidR="008B74EF" w:rsidRPr="00AE6099" w:rsidRDefault="008B74EF" w:rsidP="0072505D">
      <w:pPr>
        <w:spacing w:line="360" w:lineRule="auto"/>
        <w:jc w:val="cente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8B74EF" w:rsidRPr="00AE6099" w14:paraId="0FB43AF9" w14:textId="77777777" w:rsidTr="001038D7">
        <w:tc>
          <w:tcPr>
            <w:tcW w:w="5245" w:type="dxa"/>
            <w:gridSpan w:val="2"/>
            <w:tcBorders>
              <w:top w:val="nil"/>
              <w:left w:val="nil"/>
              <w:bottom w:val="nil"/>
              <w:right w:val="nil"/>
            </w:tcBorders>
          </w:tcPr>
          <w:p w14:paraId="6C189BA7" w14:textId="77777777" w:rsidR="008B74EF" w:rsidRPr="00AE6099" w:rsidRDefault="008B74EF" w:rsidP="00AE6099">
            <w:pPr>
              <w:pStyle w:val="Titlu2"/>
              <w:spacing w:before="120" w:line="276" w:lineRule="auto"/>
              <w:jc w:val="left"/>
              <w:rPr>
                <w:rFonts w:asciiTheme="majorHAnsi" w:hAnsiTheme="majorHAnsi"/>
                <w:b w:val="0"/>
                <w:sz w:val="24"/>
                <w:lang w:val="en-US"/>
              </w:rPr>
            </w:pPr>
            <w:r w:rsidRPr="00AE6099">
              <w:rPr>
                <w:rFonts w:asciiTheme="majorHAnsi" w:hAnsiTheme="majorHAnsi"/>
                <w:b w:val="0"/>
                <w:sz w:val="24"/>
              </w:rPr>
              <w:t>APPROVED</w:t>
            </w:r>
          </w:p>
          <w:p w14:paraId="4B6100A8" w14:textId="5F358A69" w:rsidR="008B74EF" w:rsidRPr="00AE6099" w:rsidRDefault="00AE6099" w:rsidP="00AE6099">
            <w:pPr>
              <w:spacing w:line="276" w:lineRule="auto"/>
              <w:rPr>
                <w:rFonts w:asciiTheme="majorHAnsi" w:hAnsiTheme="majorHAnsi"/>
                <w:lang w:val="ro-RO"/>
              </w:rPr>
            </w:pPr>
            <w:r w:rsidRPr="00AE6099">
              <w:rPr>
                <w:rFonts w:asciiTheme="majorHAnsi" w:hAnsiTheme="majorHAnsi"/>
                <w:lang w:val="en-GB"/>
              </w:rPr>
              <w:t xml:space="preserve">at the meeting of the Commission for Quality Assurance and Evaluation of the Curriculum in </w:t>
            </w:r>
            <w:proofErr w:type="spellStart"/>
            <w:r w:rsidR="0070294B" w:rsidRPr="00AE6099">
              <w:rPr>
                <w:rFonts w:asciiTheme="majorHAnsi" w:hAnsiTheme="majorHAnsi"/>
                <w:lang w:val="ro-RO"/>
              </w:rPr>
              <w:t>Pharmacy</w:t>
            </w:r>
            <w:proofErr w:type="spellEnd"/>
            <w:r w:rsidR="0070294B" w:rsidRPr="00AE6099">
              <w:rPr>
                <w:rFonts w:asciiTheme="majorHAnsi" w:hAnsiTheme="majorHAnsi"/>
                <w:lang w:val="en-US"/>
              </w:rPr>
              <w:t xml:space="preserve"> </w:t>
            </w:r>
            <w:r w:rsidR="00613E79" w:rsidRPr="00AE6099">
              <w:rPr>
                <w:rFonts w:asciiTheme="majorHAnsi" w:hAnsiTheme="majorHAnsi"/>
                <w:lang w:val="ro-RO"/>
              </w:rPr>
              <w:t>F</w:t>
            </w:r>
            <w:r w:rsidR="0070294B" w:rsidRPr="00AE6099">
              <w:rPr>
                <w:rFonts w:asciiTheme="majorHAnsi" w:hAnsiTheme="majorHAnsi"/>
                <w:lang w:val="ro-RO"/>
              </w:rPr>
              <w:t>aculty</w:t>
            </w:r>
            <w:r w:rsidR="0070294B" w:rsidRPr="00AE6099">
              <w:rPr>
                <w:rFonts w:asciiTheme="majorHAnsi" w:hAnsiTheme="majorHAnsi"/>
                <w:lang w:val="en-US"/>
              </w:rPr>
              <w:t xml:space="preserve"> </w:t>
            </w:r>
          </w:p>
          <w:p w14:paraId="6363187A" w14:textId="77777777" w:rsidR="008B74EF" w:rsidRPr="00AE6099" w:rsidRDefault="00336984" w:rsidP="00AE6099">
            <w:pPr>
              <w:spacing w:line="276" w:lineRule="auto"/>
              <w:rPr>
                <w:rFonts w:asciiTheme="majorHAnsi" w:hAnsiTheme="majorHAnsi"/>
                <w:lang w:val="ro-RO"/>
              </w:rPr>
            </w:pPr>
            <w:r w:rsidRPr="00AE6099">
              <w:rPr>
                <w:rFonts w:asciiTheme="majorHAnsi" w:hAnsiTheme="majorHAnsi"/>
                <w:lang w:val="ro-RO"/>
              </w:rPr>
              <w:t>Minutes No.__________of_________</w:t>
            </w:r>
          </w:p>
          <w:p w14:paraId="6BAEEC4A" w14:textId="77777777" w:rsidR="008B74EF" w:rsidRPr="00AE6099" w:rsidRDefault="008B74EF" w:rsidP="00AE6099">
            <w:pPr>
              <w:spacing w:line="276" w:lineRule="auto"/>
              <w:rPr>
                <w:rFonts w:asciiTheme="majorHAnsi" w:hAnsiTheme="majorHAnsi"/>
                <w:lang w:val="ro-RO"/>
              </w:rPr>
            </w:pPr>
            <w:r w:rsidRPr="00AE6099">
              <w:rPr>
                <w:rFonts w:asciiTheme="majorHAnsi" w:hAnsiTheme="majorHAnsi"/>
                <w:lang w:val="ro-RO"/>
              </w:rPr>
              <w:t>Chairman</w:t>
            </w:r>
            <w:r w:rsidR="00280EC0" w:rsidRPr="00AE6099">
              <w:rPr>
                <w:rFonts w:asciiTheme="majorHAnsi" w:hAnsiTheme="majorHAnsi"/>
                <w:lang w:val="ro-RO"/>
              </w:rPr>
              <w:t>,</w:t>
            </w:r>
            <w:r w:rsidR="003332D1" w:rsidRPr="00AE6099">
              <w:rPr>
                <w:rFonts w:asciiTheme="majorHAnsi" w:hAnsiTheme="majorHAnsi"/>
                <w:lang w:val="ro-RO"/>
              </w:rPr>
              <w:t xml:space="preserve"> M.D., lecturer</w:t>
            </w:r>
          </w:p>
          <w:p w14:paraId="6BC21422" w14:textId="77777777" w:rsidR="00E910DD" w:rsidRDefault="00E910DD" w:rsidP="00AE6099">
            <w:pPr>
              <w:spacing w:line="276" w:lineRule="auto"/>
              <w:rPr>
                <w:rFonts w:asciiTheme="majorHAnsi" w:hAnsiTheme="majorHAnsi"/>
                <w:b/>
                <w:lang w:val="ro-MD"/>
              </w:rPr>
            </w:pPr>
          </w:p>
          <w:p w14:paraId="30ABC945" w14:textId="093FB2FC" w:rsidR="008B74EF" w:rsidRPr="00AE6099" w:rsidRDefault="00AE6099" w:rsidP="00AE6099">
            <w:pPr>
              <w:spacing w:line="276" w:lineRule="auto"/>
              <w:rPr>
                <w:rFonts w:asciiTheme="majorHAnsi" w:hAnsiTheme="majorHAnsi"/>
                <w:lang w:val="en-US"/>
              </w:rPr>
            </w:pPr>
            <w:r w:rsidRPr="00AE6099">
              <w:rPr>
                <w:rFonts w:asciiTheme="majorHAnsi" w:hAnsiTheme="majorHAnsi"/>
                <w:b/>
                <w:lang w:val="ro-MD"/>
              </w:rPr>
              <w:t>Diana Guranda</w:t>
            </w:r>
            <w:r w:rsidRPr="00AE6099">
              <w:rPr>
                <w:rFonts w:asciiTheme="majorHAnsi" w:hAnsiTheme="majorHAnsi"/>
                <w:lang w:val="en-US"/>
              </w:rPr>
              <w:t xml:space="preserve"> </w:t>
            </w:r>
            <w:r w:rsidR="008B74EF" w:rsidRPr="00AE6099">
              <w:rPr>
                <w:rFonts w:asciiTheme="majorHAnsi" w:hAnsiTheme="majorHAnsi"/>
                <w:lang w:val="en-US"/>
              </w:rPr>
              <w:t>_______________</w:t>
            </w:r>
          </w:p>
          <w:p w14:paraId="4955359B" w14:textId="77777777" w:rsidR="008B74EF" w:rsidRPr="00AE6099" w:rsidRDefault="008B74EF" w:rsidP="00AE6099">
            <w:pPr>
              <w:spacing w:line="276" w:lineRule="auto"/>
              <w:rPr>
                <w:rFonts w:asciiTheme="majorHAnsi" w:hAnsiTheme="majorHAnsi"/>
                <w:lang w:val="ro-RO"/>
              </w:rPr>
            </w:pPr>
          </w:p>
        </w:tc>
        <w:tc>
          <w:tcPr>
            <w:tcW w:w="4820" w:type="dxa"/>
            <w:gridSpan w:val="2"/>
            <w:tcBorders>
              <w:top w:val="nil"/>
              <w:left w:val="nil"/>
              <w:bottom w:val="nil"/>
              <w:right w:val="nil"/>
            </w:tcBorders>
          </w:tcPr>
          <w:p w14:paraId="64F65778" w14:textId="77777777" w:rsidR="008B74EF" w:rsidRPr="00AE6099" w:rsidRDefault="008B74EF" w:rsidP="00AE6099">
            <w:pPr>
              <w:pStyle w:val="Titlu2"/>
              <w:spacing w:before="120" w:line="276" w:lineRule="auto"/>
              <w:jc w:val="left"/>
              <w:rPr>
                <w:rFonts w:asciiTheme="majorHAnsi" w:hAnsiTheme="majorHAnsi"/>
                <w:b w:val="0"/>
                <w:sz w:val="24"/>
              </w:rPr>
            </w:pPr>
            <w:r w:rsidRPr="00AE6099">
              <w:rPr>
                <w:rFonts w:asciiTheme="majorHAnsi" w:hAnsiTheme="majorHAnsi"/>
                <w:b w:val="0"/>
                <w:sz w:val="24"/>
              </w:rPr>
              <w:t>APPROVED</w:t>
            </w:r>
          </w:p>
          <w:p w14:paraId="28244AFA" w14:textId="7C807385" w:rsidR="00AE6099" w:rsidRPr="00AE6099" w:rsidRDefault="00AE6099" w:rsidP="00AE6099">
            <w:pPr>
              <w:spacing w:line="276" w:lineRule="auto"/>
              <w:rPr>
                <w:rFonts w:asciiTheme="majorHAnsi" w:hAnsiTheme="majorHAnsi"/>
                <w:bCs/>
                <w:lang w:val="en-GB"/>
              </w:rPr>
            </w:pPr>
            <w:r w:rsidRPr="00AE6099">
              <w:rPr>
                <w:rFonts w:asciiTheme="majorHAnsi" w:hAnsiTheme="majorHAnsi"/>
                <w:bCs/>
                <w:lang w:val="en-GB"/>
              </w:rPr>
              <w:t xml:space="preserve">at the Council meeting of the </w:t>
            </w:r>
            <w:proofErr w:type="gramStart"/>
            <w:r w:rsidRPr="00AE6099">
              <w:rPr>
                <w:rFonts w:asciiTheme="majorHAnsi" w:hAnsiTheme="majorHAnsi"/>
                <w:bCs/>
                <w:lang w:val="en-GB"/>
              </w:rPr>
              <w:t>Faculty</w:t>
            </w:r>
            <w:proofErr w:type="gramEnd"/>
            <w:r>
              <w:rPr>
                <w:rFonts w:asciiTheme="majorHAnsi" w:hAnsiTheme="majorHAnsi"/>
                <w:bCs/>
                <w:lang w:val="en-GB"/>
              </w:rPr>
              <w:t xml:space="preserve"> of </w:t>
            </w:r>
          </w:p>
          <w:p w14:paraId="77062ABD" w14:textId="4383C307" w:rsidR="00AE6099" w:rsidRPr="00AE6099" w:rsidRDefault="00AE6099" w:rsidP="00AE6099">
            <w:pPr>
              <w:spacing w:line="276" w:lineRule="auto"/>
              <w:rPr>
                <w:rFonts w:asciiTheme="majorHAnsi" w:hAnsiTheme="majorHAnsi"/>
                <w:bCs/>
                <w:lang w:val="en-GB"/>
              </w:rPr>
            </w:pPr>
            <w:proofErr w:type="spellStart"/>
            <w:r w:rsidRPr="00AE6099">
              <w:rPr>
                <w:rFonts w:asciiTheme="majorHAnsi" w:hAnsiTheme="majorHAnsi"/>
                <w:bCs/>
                <w:lang w:val="ro-RO"/>
              </w:rPr>
              <w:t>Pharmacy</w:t>
            </w:r>
            <w:proofErr w:type="spellEnd"/>
          </w:p>
          <w:p w14:paraId="0626CB4A" w14:textId="135D22A1" w:rsidR="008B74EF" w:rsidRPr="00AE6099" w:rsidRDefault="00AE6099" w:rsidP="00AE6099">
            <w:pPr>
              <w:spacing w:line="276" w:lineRule="auto"/>
              <w:rPr>
                <w:rFonts w:asciiTheme="majorHAnsi" w:hAnsiTheme="majorHAnsi"/>
                <w:lang w:val="ro-RO"/>
              </w:rPr>
            </w:pPr>
            <w:r w:rsidRPr="00AE6099">
              <w:rPr>
                <w:rFonts w:asciiTheme="majorHAnsi" w:hAnsiTheme="majorHAnsi"/>
                <w:b/>
                <w:lang w:val="en-GB"/>
              </w:rPr>
              <w:t xml:space="preserve"> </w:t>
            </w:r>
            <w:proofErr w:type="spellStart"/>
            <w:r w:rsidR="008B74EF" w:rsidRPr="00AE6099">
              <w:rPr>
                <w:rFonts w:asciiTheme="majorHAnsi" w:hAnsiTheme="majorHAnsi"/>
                <w:lang w:val="ro-RO"/>
              </w:rPr>
              <w:t>Minutes</w:t>
            </w:r>
            <w:proofErr w:type="spellEnd"/>
            <w:r w:rsidR="008B74EF" w:rsidRPr="00AE6099">
              <w:rPr>
                <w:rFonts w:asciiTheme="majorHAnsi" w:hAnsiTheme="majorHAnsi"/>
                <w:lang w:val="ro-RO"/>
              </w:rPr>
              <w:t xml:space="preserve"> No.___ of _____________</w:t>
            </w:r>
          </w:p>
          <w:p w14:paraId="55D5A407" w14:textId="77777777" w:rsidR="00AE6099" w:rsidRDefault="00AE6099" w:rsidP="00AE6099">
            <w:pPr>
              <w:spacing w:line="276" w:lineRule="auto"/>
              <w:rPr>
                <w:rFonts w:asciiTheme="majorHAnsi" w:hAnsiTheme="majorHAnsi"/>
                <w:lang w:val="ro-RO"/>
              </w:rPr>
            </w:pPr>
          </w:p>
          <w:p w14:paraId="78A77951" w14:textId="00027AE9" w:rsidR="00AE6099" w:rsidRPr="00AE6099" w:rsidRDefault="008B74EF" w:rsidP="00AE6099">
            <w:pPr>
              <w:spacing w:line="276" w:lineRule="auto"/>
              <w:rPr>
                <w:rFonts w:asciiTheme="majorHAnsi" w:hAnsiTheme="majorHAnsi"/>
                <w:lang w:val="ro-RO"/>
              </w:rPr>
            </w:pPr>
            <w:r w:rsidRPr="00AE6099">
              <w:rPr>
                <w:rFonts w:asciiTheme="majorHAnsi" w:hAnsiTheme="majorHAnsi"/>
                <w:lang w:val="ro-RO"/>
              </w:rPr>
              <w:t>Dean of Fa</w:t>
            </w:r>
            <w:r w:rsidR="00FE11F1" w:rsidRPr="00AE6099">
              <w:rPr>
                <w:rFonts w:asciiTheme="majorHAnsi" w:hAnsiTheme="majorHAnsi"/>
                <w:lang w:val="ro-RO"/>
              </w:rPr>
              <w:t xml:space="preserve">culty </w:t>
            </w:r>
            <w:proofErr w:type="spellStart"/>
            <w:r w:rsidR="00FE11F1" w:rsidRPr="00AE6099">
              <w:rPr>
                <w:rFonts w:asciiTheme="majorHAnsi" w:hAnsiTheme="majorHAnsi"/>
                <w:lang w:val="ro-RO"/>
              </w:rPr>
              <w:t>Ph.D</w:t>
            </w:r>
            <w:proofErr w:type="spellEnd"/>
            <w:r w:rsidR="00FE11F1" w:rsidRPr="00AE6099">
              <w:rPr>
                <w:rFonts w:asciiTheme="majorHAnsi" w:hAnsiTheme="majorHAnsi"/>
                <w:lang w:val="ro-RO"/>
              </w:rPr>
              <w:t xml:space="preserve">., </w:t>
            </w:r>
            <w:proofErr w:type="spellStart"/>
            <w:r w:rsidR="00FE11F1" w:rsidRPr="00AE6099">
              <w:rPr>
                <w:rFonts w:asciiTheme="majorHAnsi" w:hAnsiTheme="majorHAnsi"/>
                <w:lang w:val="ro-RO"/>
              </w:rPr>
              <w:t>lecturer</w:t>
            </w:r>
            <w:proofErr w:type="spellEnd"/>
          </w:p>
          <w:p w14:paraId="731BB6C6" w14:textId="77777777" w:rsidR="00E910DD" w:rsidRDefault="00E910DD" w:rsidP="00AE6099">
            <w:pPr>
              <w:spacing w:line="276" w:lineRule="auto"/>
              <w:rPr>
                <w:rFonts w:asciiTheme="majorHAnsi" w:hAnsiTheme="majorHAnsi"/>
                <w:b/>
                <w:bCs/>
                <w:lang w:val="ro-MD"/>
              </w:rPr>
            </w:pPr>
          </w:p>
          <w:p w14:paraId="6651D423" w14:textId="212066FD" w:rsidR="008B74EF" w:rsidRPr="00AE6099" w:rsidRDefault="00AE6099" w:rsidP="00AE6099">
            <w:pPr>
              <w:spacing w:line="276" w:lineRule="auto"/>
              <w:rPr>
                <w:rFonts w:asciiTheme="majorHAnsi" w:hAnsiTheme="majorHAnsi"/>
                <w:lang w:val="ro-RO"/>
              </w:rPr>
            </w:pPr>
            <w:r w:rsidRPr="00AE6099">
              <w:rPr>
                <w:rFonts w:asciiTheme="majorHAnsi" w:hAnsiTheme="majorHAnsi"/>
                <w:b/>
                <w:bCs/>
                <w:lang w:val="ro-MD"/>
              </w:rPr>
              <w:t xml:space="preserve">Livia Uncu </w:t>
            </w:r>
            <w:r w:rsidR="008B74EF" w:rsidRPr="00AE6099">
              <w:rPr>
                <w:rFonts w:asciiTheme="majorHAnsi" w:hAnsiTheme="majorHAnsi"/>
                <w:lang w:val="ro-RO"/>
              </w:rPr>
              <w:t>________________</w:t>
            </w:r>
          </w:p>
          <w:p w14:paraId="6C44350E" w14:textId="77777777" w:rsidR="008B74EF" w:rsidRPr="00AE6099" w:rsidRDefault="008B74EF" w:rsidP="00AE6099">
            <w:pPr>
              <w:spacing w:line="276" w:lineRule="auto"/>
              <w:rPr>
                <w:rFonts w:asciiTheme="majorHAnsi" w:hAnsiTheme="majorHAnsi"/>
                <w:lang w:val="ro-RO"/>
              </w:rPr>
            </w:pPr>
          </w:p>
        </w:tc>
      </w:tr>
      <w:tr w:rsidR="008B74EF" w:rsidRPr="00AE6099" w14:paraId="1A35F07F" w14:textId="77777777" w:rsidTr="001038D7">
        <w:trPr>
          <w:gridBefore w:val="1"/>
          <w:gridAfter w:val="1"/>
          <w:wBefore w:w="2127" w:type="dxa"/>
          <w:wAfter w:w="1843" w:type="dxa"/>
        </w:trPr>
        <w:tc>
          <w:tcPr>
            <w:tcW w:w="6095" w:type="dxa"/>
            <w:gridSpan w:val="2"/>
            <w:tcBorders>
              <w:top w:val="nil"/>
              <w:left w:val="nil"/>
              <w:bottom w:val="nil"/>
              <w:right w:val="nil"/>
            </w:tcBorders>
            <w:vAlign w:val="center"/>
          </w:tcPr>
          <w:p w14:paraId="104710B1" w14:textId="77777777" w:rsidR="008B74EF" w:rsidRPr="00AE6099" w:rsidRDefault="008B74EF" w:rsidP="00AE6099">
            <w:pPr>
              <w:pStyle w:val="Titlu2"/>
              <w:spacing w:before="120" w:line="276" w:lineRule="auto"/>
              <w:jc w:val="left"/>
              <w:rPr>
                <w:rFonts w:asciiTheme="majorHAnsi" w:hAnsiTheme="majorHAnsi"/>
                <w:b w:val="0"/>
                <w:sz w:val="24"/>
              </w:rPr>
            </w:pPr>
            <w:r w:rsidRPr="00AE6099">
              <w:rPr>
                <w:rFonts w:asciiTheme="majorHAnsi" w:hAnsiTheme="majorHAnsi"/>
                <w:b w:val="0"/>
                <w:sz w:val="24"/>
              </w:rPr>
              <w:t>APPROVED</w:t>
            </w:r>
          </w:p>
          <w:p w14:paraId="11580C8D" w14:textId="0E1ABF12" w:rsidR="00084AA3" w:rsidRPr="00AE6099" w:rsidRDefault="008B74EF" w:rsidP="00AE6099">
            <w:pPr>
              <w:spacing w:line="276" w:lineRule="auto"/>
              <w:rPr>
                <w:rFonts w:asciiTheme="majorHAnsi" w:hAnsiTheme="majorHAnsi"/>
                <w:lang w:val="ro-RO"/>
              </w:rPr>
            </w:pPr>
            <w:r w:rsidRPr="00AE6099">
              <w:rPr>
                <w:rFonts w:asciiTheme="majorHAnsi" w:hAnsiTheme="majorHAnsi"/>
                <w:lang w:val="en-US"/>
              </w:rPr>
              <w:t xml:space="preserve">at the meeting of </w:t>
            </w:r>
            <w:r w:rsidR="00084AA3" w:rsidRPr="00AE6099">
              <w:rPr>
                <w:rFonts w:asciiTheme="majorHAnsi" w:hAnsiTheme="majorHAnsi"/>
                <w:lang w:val="en-US"/>
              </w:rPr>
              <w:t>Patho</w:t>
            </w:r>
            <w:r w:rsidR="00F2064A" w:rsidRPr="00AE6099">
              <w:rPr>
                <w:rFonts w:asciiTheme="majorHAnsi" w:hAnsiTheme="majorHAnsi"/>
                <w:lang w:val="en-US"/>
              </w:rPr>
              <w:t xml:space="preserve">logy </w:t>
            </w:r>
            <w:r w:rsidR="00084AA3" w:rsidRPr="00AE6099">
              <w:rPr>
                <w:rFonts w:asciiTheme="majorHAnsi" w:hAnsiTheme="majorHAnsi"/>
                <w:lang w:val="en-US"/>
              </w:rPr>
              <w:t>Department</w:t>
            </w:r>
          </w:p>
          <w:p w14:paraId="79E6442D" w14:textId="17C4C3D2" w:rsidR="008B74EF" w:rsidRPr="00AE6099" w:rsidRDefault="008B74EF" w:rsidP="00AE6099">
            <w:pPr>
              <w:spacing w:line="276" w:lineRule="auto"/>
              <w:rPr>
                <w:rFonts w:asciiTheme="majorHAnsi" w:hAnsiTheme="majorHAnsi"/>
                <w:lang w:val="ro-RO"/>
              </w:rPr>
            </w:pPr>
            <w:proofErr w:type="spellStart"/>
            <w:r w:rsidRPr="00AE6099">
              <w:rPr>
                <w:rFonts w:asciiTheme="majorHAnsi" w:hAnsiTheme="majorHAnsi"/>
                <w:lang w:val="ro-RO"/>
              </w:rPr>
              <w:t>Minutes</w:t>
            </w:r>
            <w:proofErr w:type="spellEnd"/>
            <w:r w:rsidRPr="00AE6099">
              <w:rPr>
                <w:rFonts w:asciiTheme="majorHAnsi" w:hAnsiTheme="majorHAnsi"/>
                <w:lang w:val="ro-RO"/>
              </w:rPr>
              <w:t xml:space="preserve"> </w:t>
            </w:r>
            <w:proofErr w:type="spellStart"/>
            <w:r w:rsidRPr="00AE6099">
              <w:rPr>
                <w:rFonts w:asciiTheme="majorHAnsi" w:hAnsiTheme="majorHAnsi"/>
                <w:lang w:val="ro-RO"/>
              </w:rPr>
              <w:t>No</w:t>
            </w:r>
            <w:r w:rsidR="00084AA3" w:rsidRPr="00AE6099">
              <w:rPr>
                <w:rFonts w:asciiTheme="majorHAnsi" w:hAnsiTheme="majorHAnsi"/>
                <w:lang w:val="ro-RO"/>
              </w:rPr>
              <w:t>.</w:t>
            </w:r>
            <w:r w:rsidR="00E910DD">
              <w:rPr>
                <w:rFonts w:asciiTheme="majorHAnsi" w:hAnsiTheme="majorHAnsi"/>
                <w:lang w:val="ro-RO"/>
              </w:rPr>
              <w:t>_____</w:t>
            </w:r>
            <w:r w:rsidR="003B75A5" w:rsidRPr="00AE6099">
              <w:rPr>
                <w:rFonts w:asciiTheme="majorHAnsi" w:hAnsiTheme="majorHAnsi"/>
                <w:lang w:val="ro-RO"/>
              </w:rPr>
              <w:t>of</w:t>
            </w:r>
            <w:proofErr w:type="spellEnd"/>
            <w:r w:rsidR="003B75A5" w:rsidRPr="00AE6099">
              <w:rPr>
                <w:rFonts w:asciiTheme="majorHAnsi" w:hAnsiTheme="majorHAnsi"/>
                <w:lang w:val="ro-RO"/>
              </w:rPr>
              <w:t xml:space="preserve"> </w:t>
            </w:r>
            <w:r w:rsidR="00E910DD">
              <w:rPr>
                <w:rFonts w:asciiTheme="majorHAnsi" w:hAnsiTheme="majorHAnsi"/>
                <w:lang w:val="ro-RO"/>
              </w:rPr>
              <w:t>_____________</w:t>
            </w:r>
          </w:p>
          <w:p w14:paraId="11D27314" w14:textId="0A43F4E9" w:rsidR="008B74EF" w:rsidRPr="00AE6099" w:rsidRDefault="006D2F2C" w:rsidP="00AE6099">
            <w:pPr>
              <w:spacing w:line="276" w:lineRule="auto"/>
              <w:rPr>
                <w:rFonts w:asciiTheme="majorHAnsi" w:hAnsiTheme="majorHAnsi"/>
                <w:lang w:val="ro-RO"/>
              </w:rPr>
            </w:pPr>
            <w:r w:rsidRPr="00AE6099">
              <w:rPr>
                <w:rFonts w:asciiTheme="majorHAnsi" w:hAnsiTheme="majorHAnsi"/>
                <w:lang w:val="ro-RO"/>
              </w:rPr>
              <w:t>Chief of the department,</w:t>
            </w:r>
            <w:r w:rsidR="00F2064A" w:rsidRPr="00AE6099">
              <w:rPr>
                <w:rFonts w:asciiTheme="majorHAnsi" w:hAnsiTheme="majorHAnsi"/>
                <w:lang w:val="ro-RO"/>
              </w:rPr>
              <w:t xml:space="preserve"> Ph</w:t>
            </w:r>
            <w:r w:rsidR="008B74EF" w:rsidRPr="00AE6099">
              <w:rPr>
                <w:rFonts w:asciiTheme="majorHAnsi" w:hAnsiTheme="majorHAnsi"/>
                <w:lang w:val="ro-RO"/>
              </w:rPr>
              <w:t xml:space="preserve">.D., </w:t>
            </w:r>
            <w:r w:rsidR="00F2064A" w:rsidRPr="00AE6099">
              <w:rPr>
                <w:rFonts w:asciiTheme="majorHAnsi" w:hAnsiTheme="majorHAnsi"/>
                <w:lang w:val="ro-RO"/>
              </w:rPr>
              <w:t xml:space="preserve">associate </w:t>
            </w:r>
            <w:r w:rsidR="008B74EF" w:rsidRPr="00AE6099">
              <w:rPr>
                <w:rFonts w:asciiTheme="majorHAnsi" w:hAnsiTheme="majorHAnsi"/>
                <w:lang w:val="ro-RO"/>
              </w:rPr>
              <w:t>professor</w:t>
            </w:r>
          </w:p>
          <w:p w14:paraId="74ACB81F" w14:textId="77777777" w:rsidR="00E910DD" w:rsidRDefault="00E910DD" w:rsidP="00AE6099">
            <w:pPr>
              <w:spacing w:line="276" w:lineRule="auto"/>
              <w:rPr>
                <w:rFonts w:asciiTheme="majorHAnsi" w:hAnsiTheme="majorHAnsi"/>
                <w:lang w:val="ro-RO"/>
              </w:rPr>
            </w:pPr>
          </w:p>
          <w:p w14:paraId="51957C23" w14:textId="72990DA0" w:rsidR="008B74EF" w:rsidRPr="00AE6099" w:rsidRDefault="00FF49DC" w:rsidP="00AE6099">
            <w:pPr>
              <w:spacing w:line="276" w:lineRule="auto"/>
              <w:rPr>
                <w:rFonts w:asciiTheme="majorHAnsi" w:hAnsiTheme="majorHAnsi"/>
                <w:lang w:val="ro-RO"/>
              </w:rPr>
            </w:pPr>
            <w:r w:rsidRPr="00AE6099">
              <w:rPr>
                <w:rFonts w:asciiTheme="majorHAnsi" w:hAnsiTheme="majorHAnsi"/>
                <w:lang w:val="ro-RO"/>
              </w:rPr>
              <w:t>Melnic Eugen</w:t>
            </w:r>
            <w:r w:rsidR="00E219A1" w:rsidRPr="00AE6099">
              <w:rPr>
                <w:rFonts w:asciiTheme="majorHAnsi" w:hAnsiTheme="majorHAnsi"/>
                <w:lang w:val="ro-RO"/>
              </w:rPr>
              <w:t xml:space="preserve"> </w:t>
            </w:r>
            <w:r w:rsidR="008B74EF" w:rsidRPr="00AE6099">
              <w:rPr>
                <w:rFonts w:asciiTheme="majorHAnsi" w:hAnsiTheme="majorHAnsi"/>
                <w:lang w:val="ro-RO"/>
              </w:rPr>
              <w:t>__________________</w:t>
            </w:r>
          </w:p>
          <w:p w14:paraId="6EC83B8E" w14:textId="77777777" w:rsidR="008B74EF" w:rsidRPr="00AE6099" w:rsidRDefault="008B74EF" w:rsidP="00AE6099">
            <w:pPr>
              <w:spacing w:line="276" w:lineRule="auto"/>
              <w:rPr>
                <w:rFonts w:asciiTheme="majorHAnsi" w:hAnsiTheme="majorHAnsi"/>
                <w:lang w:val="ro-RO"/>
              </w:rPr>
            </w:pPr>
          </w:p>
          <w:p w14:paraId="5E5912DF" w14:textId="77777777" w:rsidR="008B74EF" w:rsidRPr="00AE6099" w:rsidRDefault="008B74EF" w:rsidP="00AE6099">
            <w:pPr>
              <w:spacing w:line="276" w:lineRule="auto"/>
              <w:rPr>
                <w:rFonts w:asciiTheme="majorHAnsi" w:hAnsiTheme="majorHAnsi"/>
                <w:lang w:val="ro-RO"/>
              </w:rPr>
            </w:pPr>
          </w:p>
        </w:tc>
      </w:tr>
    </w:tbl>
    <w:p w14:paraId="19B01F47" w14:textId="77777777" w:rsidR="00AE6099" w:rsidRDefault="00AE6099" w:rsidP="008B74EF">
      <w:pPr>
        <w:spacing w:line="360" w:lineRule="auto"/>
        <w:jc w:val="center"/>
        <w:rPr>
          <w:rFonts w:asciiTheme="majorHAnsi" w:hAnsiTheme="majorHAnsi"/>
          <w:b/>
          <w:sz w:val="28"/>
          <w:szCs w:val="28"/>
          <w:lang w:val="en-US"/>
        </w:rPr>
      </w:pPr>
    </w:p>
    <w:p w14:paraId="2257F8CD" w14:textId="60B4F88D" w:rsidR="008B74EF" w:rsidRPr="00AE6099" w:rsidRDefault="008B74EF" w:rsidP="008B74EF">
      <w:pPr>
        <w:spacing w:line="360" w:lineRule="auto"/>
        <w:jc w:val="center"/>
        <w:rPr>
          <w:rFonts w:asciiTheme="majorHAnsi" w:hAnsiTheme="majorHAnsi"/>
          <w:b/>
          <w:sz w:val="28"/>
          <w:szCs w:val="28"/>
          <w:lang w:val="en-US"/>
        </w:rPr>
      </w:pPr>
      <w:r w:rsidRPr="00AE6099">
        <w:rPr>
          <w:rFonts w:asciiTheme="majorHAnsi" w:hAnsiTheme="majorHAnsi"/>
          <w:b/>
          <w:sz w:val="28"/>
          <w:szCs w:val="28"/>
          <w:lang w:val="en-US"/>
        </w:rPr>
        <w:t xml:space="preserve">SYLLABUS </w:t>
      </w:r>
    </w:p>
    <w:p w14:paraId="23F0A0F3" w14:textId="71E1C332" w:rsidR="008B74EF" w:rsidRPr="00AE6099" w:rsidRDefault="008B74EF" w:rsidP="008B74EF">
      <w:pPr>
        <w:spacing w:line="360" w:lineRule="auto"/>
        <w:jc w:val="center"/>
        <w:rPr>
          <w:rFonts w:asciiTheme="majorHAnsi" w:hAnsiTheme="majorHAnsi"/>
          <w:b/>
          <w:bCs/>
          <w:color w:val="000000"/>
          <w:sz w:val="28"/>
          <w:szCs w:val="28"/>
          <w:lang w:val="ro-RO"/>
        </w:rPr>
      </w:pPr>
      <w:r w:rsidRPr="00AE6099">
        <w:rPr>
          <w:rFonts w:asciiTheme="majorHAnsi" w:hAnsiTheme="majorHAnsi"/>
          <w:sz w:val="28"/>
          <w:szCs w:val="28"/>
          <w:lang w:val="en-US"/>
        </w:rPr>
        <w:t xml:space="preserve">DISCIPLINE </w:t>
      </w:r>
      <w:r w:rsidR="006C346A" w:rsidRPr="00AE6099">
        <w:rPr>
          <w:rFonts w:asciiTheme="majorHAnsi" w:hAnsiTheme="majorHAnsi"/>
          <w:b/>
          <w:bCs/>
          <w:sz w:val="28"/>
          <w:szCs w:val="28"/>
          <w:lang w:val="en-US"/>
        </w:rPr>
        <w:t xml:space="preserve">PATHOPHYSIOLOGY </w:t>
      </w:r>
    </w:p>
    <w:p w14:paraId="75492BF6" w14:textId="77777777" w:rsidR="00AE6099" w:rsidRPr="00AE6099" w:rsidRDefault="00AE6099" w:rsidP="00AE6099">
      <w:pPr>
        <w:pStyle w:val="Textsimplu"/>
        <w:tabs>
          <w:tab w:val="left" w:pos="9781"/>
        </w:tabs>
        <w:spacing w:after="120" w:line="360" w:lineRule="auto"/>
        <w:ind w:left="2410" w:hanging="2410"/>
        <w:jc w:val="center"/>
        <w:rPr>
          <w:rFonts w:asciiTheme="majorHAnsi" w:hAnsiTheme="majorHAnsi"/>
          <w:b/>
          <w:color w:val="000000"/>
          <w:sz w:val="28"/>
          <w:szCs w:val="28"/>
          <w:lang w:val="en-GB"/>
        </w:rPr>
      </w:pPr>
      <w:r w:rsidRPr="00AE6099">
        <w:rPr>
          <w:rFonts w:asciiTheme="majorHAnsi" w:hAnsiTheme="majorHAnsi"/>
          <w:b/>
          <w:color w:val="000000"/>
          <w:sz w:val="28"/>
          <w:szCs w:val="28"/>
          <w:lang w:val="en-GB"/>
        </w:rPr>
        <w:t>Integrated studies / Cycle I, License</w:t>
      </w:r>
    </w:p>
    <w:p w14:paraId="402B32F0" w14:textId="77777777" w:rsidR="00AE6099" w:rsidRDefault="00AE6099" w:rsidP="005B1604">
      <w:pPr>
        <w:pStyle w:val="Textsimplu"/>
        <w:tabs>
          <w:tab w:val="left" w:pos="9781"/>
        </w:tabs>
        <w:spacing w:after="120" w:line="360" w:lineRule="auto"/>
        <w:ind w:left="2410" w:hanging="2410"/>
        <w:rPr>
          <w:rFonts w:asciiTheme="majorHAnsi" w:hAnsiTheme="majorHAnsi"/>
          <w:sz w:val="24"/>
          <w:szCs w:val="24"/>
          <w:lang w:val="en-US"/>
        </w:rPr>
      </w:pPr>
    </w:p>
    <w:p w14:paraId="18ADB5C4" w14:textId="0ACB9BF8" w:rsidR="008B74EF" w:rsidRPr="00AE6099" w:rsidRDefault="008B74EF" w:rsidP="005B1604">
      <w:pPr>
        <w:pStyle w:val="Textsimplu"/>
        <w:tabs>
          <w:tab w:val="left" w:pos="9781"/>
        </w:tabs>
        <w:spacing w:after="120" w:line="360" w:lineRule="auto"/>
        <w:ind w:left="2410" w:hanging="2410"/>
        <w:rPr>
          <w:rFonts w:asciiTheme="majorHAnsi" w:hAnsiTheme="majorHAnsi"/>
          <w:b/>
          <w:sz w:val="24"/>
          <w:szCs w:val="24"/>
          <w:lang w:val="ro-RO"/>
        </w:rPr>
      </w:pPr>
      <w:r w:rsidRPr="00AE6099">
        <w:rPr>
          <w:rFonts w:asciiTheme="majorHAnsi" w:hAnsiTheme="majorHAnsi"/>
          <w:sz w:val="24"/>
          <w:szCs w:val="24"/>
          <w:lang w:val="en-US"/>
        </w:rPr>
        <w:t xml:space="preserve">Type of course: </w:t>
      </w:r>
      <w:r w:rsidR="00FF49DC" w:rsidRPr="00AE6099">
        <w:rPr>
          <w:rFonts w:asciiTheme="majorHAnsi" w:hAnsiTheme="majorHAnsi"/>
          <w:b/>
          <w:sz w:val="24"/>
          <w:szCs w:val="24"/>
          <w:lang w:val="en-US"/>
        </w:rPr>
        <w:t>Compulsory</w:t>
      </w:r>
    </w:p>
    <w:p w14:paraId="6363739C" w14:textId="77777777" w:rsidR="005B1604" w:rsidRPr="00AE6099" w:rsidRDefault="005B1604" w:rsidP="005B1604">
      <w:pPr>
        <w:pStyle w:val="Textsimplu"/>
        <w:spacing w:line="360" w:lineRule="auto"/>
        <w:rPr>
          <w:rFonts w:asciiTheme="majorHAnsi" w:hAnsiTheme="majorHAnsi"/>
          <w:bCs/>
          <w:sz w:val="24"/>
          <w:szCs w:val="24"/>
          <w:lang w:val="en-GB"/>
        </w:rPr>
      </w:pPr>
      <w:r w:rsidRPr="00AE6099">
        <w:rPr>
          <w:rFonts w:asciiTheme="majorHAnsi" w:hAnsiTheme="majorHAnsi"/>
          <w:sz w:val="24"/>
          <w:szCs w:val="24"/>
          <w:lang w:val="en-GB"/>
        </w:rPr>
        <w:t>Syllabus elaborated by authors:</w:t>
      </w:r>
    </w:p>
    <w:p w14:paraId="79570D59" w14:textId="77777777" w:rsidR="005B1604" w:rsidRPr="00AE6099" w:rsidRDefault="005B1604" w:rsidP="005B1604">
      <w:pPr>
        <w:pStyle w:val="Textsimplu"/>
        <w:spacing w:line="360" w:lineRule="auto"/>
        <w:rPr>
          <w:rFonts w:asciiTheme="majorHAnsi" w:hAnsiTheme="majorHAnsi"/>
          <w:bCs/>
          <w:sz w:val="24"/>
          <w:szCs w:val="24"/>
          <w:lang w:val="fr-FR"/>
        </w:rPr>
      </w:pPr>
      <w:r w:rsidRPr="00AE6099">
        <w:rPr>
          <w:rFonts w:asciiTheme="majorHAnsi" w:hAnsiTheme="majorHAnsi"/>
          <w:bCs/>
          <w:sz w:val="24"/>
          <w:szCs w:val="24"/>
          <w:lang w:val="fr-FR"/>
        </w:rPr>
        <w:t xml:space="preserve">Lutan Vasile, PhD, associate professor </w:t>
      </w:r>
    </w:p>
    <w:p w14:paraId="1BA7FBD5" w14:textId="77777777" w:rsidR="005B1604" w:rsidRPr="00AE6099" w:rsidRDefault="005B1604" w:rsidP="005B1604">
      <w:pPr>
        <w:pStyle w:val="Textsimplu"/>
        <w:spacing w:line="360" w:lineRule="auto"/>
        <w:rPr>
          <w:rFonts w:asciiTheme="majorHAnsi" w:hAnsiTheme="majorHAnsi"/>
          <w:bCs/>
          <w:sz w:val="24"/>
          <w:szCs w:val="24"/>
          <w:lang w:val="fr-FR"/>
        </w:rPr>
      </w:pPr>
      <w:r w:rsidRPr="00AE6099">
        <w:rPr>
          <w:rFonts w:asciiTheme="majorHAnsi" w:hAnsiTheme="majorHAnsi"/>
          <w:bCs/>
          <w:sz w:val="24"/>
          <w:szCs w:val="24"/>
          <w:lang w:val="fr-FR"/>
        </w:rPr>
        <w:t>Cobeț Valeriu, PhD professor</w:t>
      </w:r>
    </w:p>
    <w:p w14:paraId="62957D95" w14:textId="77777777" w:rsidR="008B74EF" w:rsidRPr="00AE6099" w:rsidRDefault="008B74EF" w:rsidP="008B74EF">
      <w:pPr>
        <w:pStyle w:val="Textsimplu"/>
        <w:tabs>
          <w:tab w:val="left" w:pos="9781"/>
        </w:tabs>
        <w:spacing w:line="360" w:lineRule="auto"/>
        <w:jc w:val="center"/>
        <w:rPr>
          <w:rFonts w:asciiTheme="majorHAnsi" w:hAnsiTheme="majorHAnsi"/>
          <w:sz w:val="24"/>
          <w:szCs w:val="24"/>
          <w:lang w:val="ro-RO"/>
        </w:rPr>
      </w:pPr>
    </w:p>
    <w:p w14:paraId="1BFFA44F" w14:textId="6FFEF035" w:rsidR="008B74EF" w:rsidRPr="00AE6099" w:rsidRDefault="008B74EF" w:rsidP="008B74EF">
      <w:pPr>
        <w:pStyle w:val="Textsimplu"/>
        <w:tabs>
          <w:tab w:val="left" w:pos="9781"/>
        </w:tabs>
        <w:spacing w:line="360" w:lineRule="auto"/>
        <w:jc w:val="center"/>
        <w:rPr>
          <w:rFonts w:asciiTheme="majorHAnsi" w:hAnsiTheme="majorHAnsi"/>
          <w:sz w:val="24"/>
          <w:szCs w:val="24"/>
          <w:lang w:val="ro-RO"/>
        </w:rPr>
      </w:pPr>
      <w:r w:rsidRPr="00AE6099">
        <w:rPr>
          <w:rFonts w:asciiTheme="majorHAnsi" w:hAnsiTheme="majorHAnsi"/>
          <w:sz w:val="24"/>
          <w:szCs w:val="24"/>
          <w:lang w:val="ro-RO"/>
        </w:rPr>
        <w:t>Chisinau,</w:t>
      </w:r>
      <w:r w:rsidR="00FF49DC" w:rsidRPr="00AE6099">
        <w:rPr>
          <w:rFonts w:asciiTheme="majorHAnsi" w:hAnsiTheme="majorHAnsi"/>
          <w:sz w:val="24"/>
          <w:szCs w:val="24"/>
          <w:lang w:val="ro-RO"/>
        </w:rPr>
        <w:t xml:space="preserve"> 2024</w:t>
      </w:r>
    </w:p>
    <w:p w14:paraId="394F22BF" w14:textId="77777777" w:rsidR="008B74EF" w:rsidRPr="00AD76C1" w:rsidRDefault="008B74EF" w:rsidP="00C63F4F">
      <w:pPr>
        <w:pStyle w:val="Listparagraf"/>
        <w:pageBreakBefore/>
        <w:widowControl w:val="0"/>
        <w:numPr>
          <w:ilvl w:val="0"/>
          <w:numId w:val="1"/>
        </w:numPr>
        <w:ind w:left="709" w:hanging="567"/>
        <w:rPr>
          <w:rFonts w:asciiTheme="majorHAnsi" w:hAnsiTheme="majorHAnsi"/>
          <w:b/>
          <w:sz w:val="28"/>
          <w:szCs w:val="28"/>
          <w:lang w:val="ro-RO"/>
        </w:rPr>
      </w:pPr>
      <w:r w:rsidRPr="00AD76C1">
        <w:rPr>
          <w:rFonts w:asciiTheme="majorHAnsi" w:hAnsiTheme="majorHAnsi"/>
          <w:b/>
          <w:sz w:val="28"/>
          <w:szCs w:val="28"/>
          <w:lang w:val="ro-RO"/>
        </w:rPr>
        <w:lastRenderedPageBreak/>
        <w:t>INTRODUCTION</w:t>
      </w:r>
    </w:p>
    <w:p w14:paraId="2BF4CE22" w14:textId="2BF2A326" w:rsidR="008B74EF" w:rsidRPr="00AD76C1" w:rsidRDefault="008B74EF" w:rsidP="004910EC">
      <w:pPr>
        <w:pStyle w:val="Listparagraf"/>
        <w:widowControl w:val="0"/>
        <w:numPr>
          <w:ilvl w:val="0"/>
          <w:numId w:val="5"/>
        </w:numPr>
        <w:spacing w:line="276" w:lineRule="auto"/>
        <w:jc w:val="both"/>
        <w:rPr>
          <w:rFonts w:asciiTheme="majorHAnsi" w:hAnsiTheme="majorHAnsi"/>
          <w:color w:val="000000"/>
          <w:lang w:val="ro-RO"/>
        </w:rPr>
      </w:pPr>
      <w:r w:rsidRPr="00AD76C1">
        <w:rPr>
          <w:rFonts w:asciiTheme="majorHAnsi" w:hAnsiTheme="majorHAnsi"/>
          <w:color w:val="000000"/>
          <w:lang w:val="en-US"/>
        </w:rPr>
        <w:t>General presentation of the discipline: place and role of the discipline in the formation of the specific competences of the</w:t>
      </w:r>
      <w:r w:rsidRPr="00AD76C1">
        <w:rPr>
          <w:rFonts w:asciiTheme="majorHAnsi" w:hAnsiTheme="majorHAnsi"/>
          <w:lang w:val="en-US"/>
        </w:rPr>
        <w:t xml:space="preserve"> </w:t>
      </w:r>
      <w:r w:rsidRPr="00AD76C1">
        <w:rPr>
          <w:rFonts w:asciiTheme="majorHAnsi" w:hAnsiTheme="majorHAnsi"/>
          <w:color w:val="000000"/>
          <w:lang w:val="en-US"/>
        </w:rPr>
        <w:t>professional</w:t>
      </w:r>
      <w:r w:rsidRPr="00AD76C1">
        <w:rPr>
          <w:rFonts w:asciiTheme="majorHAnsi" w:hAnsiTheme="majorHAnsi"/>
          <w:color w:val="000000"/>
          <w:lang w:val="ro-RO"/>
        </w:rPr>
        <w:t xml:space="preserve"> trening program.</w:t>
      </w:r>
    </w:p>
    <w:p w14:paraId="6994B289" w14:textId="60693BF1" w:rsidR="00AD73FD" w:rsidRPr="00AD76C1" w:rsidRDefault="008B74EF" w:rsidP="00AD76C1">
      <w:pPr>
        <w:widowControl w:val="0"/>
        <w:spacing w:line="276" w:lineRule="auto"/>
        <w:ind w:left="774"/>
        <w:jc w:val="both"/>
        <w:rPr>
          <w:rFonts w:asciiTheme="majorHAnsi" w:hAnsiTheme="majorHAnsi"/>
          <w:color w:val="000000"/>
          <w:lang w:val="ro-RO"/>
        </w:rPr>
      </w:pPr>
      <w:r w:rsidRPr="00AD76C1">
        <w:rPr>
          <w:rFonts w:asciiTheme="majorHAnsi" w:hAnsiTheme="majorHAnsi"/>
          <w:color w:val="000000"/>
          <w:lang w:val="ro-RO"/>
        </w:rPr>
        <w:t>Pathophysiology is a fundamental medical science and preclinical discipline studied during the physician's instruction. Pathophysiology studies the general laws of the disease origin, disease evolution, the ending of the disease and disease structure. The general object of study of pathophysiology is the sick organism. Primordial object of study of pathophysiology is the laboratory animal. Studies done in laboratory animals gave essential information about the pathological processes and experimental disorders, which being extrapolated and adjusted to the human organism constitutes the theoretical basis of experimental pathology and therapy.</w:t>
      </w:r>
      <w:r w:rsidR="00AD73FD" w:rsidRPr="00AD76C1">
        <w:rPr>
          <w:rFonts w:asciiTheme="majorHAnsi" w:hAnsiTheme="majorHAnsi"/>
          <w:color w:val="000000"/>
          <w:lang w:val="ro-RO"/>
        </w:rPr>
        <w:t xml:space="preserve"> This knowledge is needed by the pharmacist student for   </w:t>
      </w:r>
      <w:proofErr w:type="spellStart"/>
      <w:r w:rsidR="00AD73FD" w:rsidRPr="00AD76C1">
        <w:rPr>
          <w:rFonts w:asciiTheme="majorHAnsi" w:hAnsiTheme="majorHAnsi"/>
          <w:color w:val="000000"/>
          <w:lang w:val="ro-RO"/>
        </w:rPr>
        <w:t>understanding</w:t>
      </w:r>
      <w:proofErr w:type="spellEnd"/>
      <w:r w:rsidR="00AD73FD" w:rsidRPr="00AD76C1">
        <w:rPr>
          <w:rFonts w:asciiTheme="majorHAnsi" w:hAnsiTheme="majorHAnsi"/>
          <w:color w:val="000000"/>
          <w:lang w:val="ro-RO"/>
        </w:rPr>
        <w:t xml:space="preserve"> of </w:t>
      </w:r>
      <w:proofErr w:type="spellStart"/>
      <w:r w:rsidR="00AD73FD" w:rsidRPr="00AD76C1">
        <w:rPr>
          <w:rFonts w:asciiTheme="majorHAnsi" w:hAnsiTheme="majorHAnsi"/>
          <w:color w:val="000000"/>
          <w:lang w:val="ro-RO"/>
        </w:rPr>
        <w:t>the</w:t>
      </w:r>
      <w:proofErr w:type="spellEnd"/>
      <w:r w:rsidR="00AD73FD" w:rsidRPr="00AD76C1">
        <w:rPr>
          <w:rFonts w:asciiTheme="majorHAnsi" w:hAnsiTheme="majorHAnsi"/>
          <w:color w:val="000000"/>
          <w:lang w:val="ro-RO"/>
        </w:rPr>
        <w:t xml:space="preserve"> </w:t>
      </w:r>
      <w:proofErr w:type="spellStart"/>
      <w:r w:rsidR="00AD73FD" w:rsidRPr="00AD76C1">
        <w:rPr>
          <w:rFonts w:asciiTheme="majorHAnsi" w:hAnsiTheme="majorHAnsi"/>
          <w:color w:val="000000"/>
          <w:lang w:val="ro-RO"/>
        </w:rPr>
        <w:t>therapeutic</w:t>
      </w:r>
      <w:proofErr w:type="spellEnd"/>
      <w:r w:rsidR="00AD73FD" w:rsidRPr="00AD76C1">
        <w:rPr>
          <w:rFonts w:asciiTheme="majorHAnsi" w:hAnsiTheme="majorHAnsi"/>
          <w:color w:val="000000"/>
          <w:lang w:val="ro-RO"/>
        </w:rPr>
        <w:t xml:space="preserve"> </w:t>
      </w:r>
      <w:proofErr w:type="spellStart"/>
      <w:r w:rsidR="00AD73FD" w:rsidRPr="00AD76C1">
        <w:rPr>
          <w:rFonts w:asciiTheme="majorHAnsi" w:hAnsiTheme="majorHAnsi"/>
          <w:color w:val="000000"/>
          <w:lang w:val="ro-RO"/>
        </w:rPr>
        <w:t>effects</w:t>
      </w:r>
      <w:proofErr w:type="spellEnd"/>
      <w:r w:rsidR="00AD73FD" w:rsidRPr="00AD76C1">
        <w:rPr>
          <w:rFonts w:asciiTheme="majorHAnsi" w:hAnsiTheme="majorHAnsi"/>
          <w:color w:val="000000"/>
          <w:lang w:val="ro-RO"/>
        </w:rPr>
        <w:t xml:space="preserve"> of drug </w:t>
      </w:r>
      <w:proofErr w:type="spellStart"/>
      <w:r w:rsidR="00AD73FD" w:rsidRPr="00AD76C1">
        <w:rPr>
          <w:rFonts w:asciiTheme="majorHAnsi" w:hAnsiTheme="majorHAnsi"/>
          <w:color w:val="000000"/>
          <w:lang w:val="ro-RO"/>
        </w:rPr>
        <w:t>remedias</w:t>
      </w:r>
      <w:proofErr w:type="spellEnd"/>
      <w:r w:rsidR="00AD73FD" w:rsidRPr="00AD76C1">
        <w:rPr>
          <w:rFonts w:asciiTheme="majorHAnsi" w:hAnsiTheme="majorHAnsi"/>
          <w:color w:val="000000"/>
          <w:lang w:val="ro-RO"/>
        </w:rPr>
        <w:t>,</w:t>
      </w:r>
      <w:r w:rsidR="009F0B9C" w:rsidRPr="00AD76C1">
        <w:rPr>
          <w:rFonts w:asciiTheme="majorHAnsi" w:hAnsiTheme="majorHAnsi"/>
          <w:lang w:val="en-US"/>
        </w:rPr>
        <w:t xml:space="preserve"> </w:t>
      </w:r>
      <w:r w:rsidR="009F0B9C" w:rsidRPr="00AD76C1">
        <w:rPr>
          <w:rFonts w:asciiTheme="majorHAnsi" w:hAnsiTheme="majorHAnsi"/>
          <w:color w:val="000000"/>
          <w:lang w:val="ro-RO"/>
        </w:rPr>
        <w:t xml:space="preserve">which </w:t>
      </w:r>
      <w:proofErr w:type="spellStart"/>
      <w:r w:rsidR="009F0B9C" w:rsidRPr="00AD76C1">
        <w:rPr>
          <w:rFonts w:asciiTheme="majorHAnsi" w:hAnsiTheme="majorHAnsi"/>
          <w:color w:val="000000"/>
          <w:lang w:val="ro-RO"/>
        </w:rPr>
        <w:t>allows</w:t>
      </w:r>
      <w:proofErr w:type="spellEnd"/>
      <w:r w:rsidR="009F0B9C" w:rsidRPr="00AD76C1">
        <w:rPr>
          <w:rFonts w:asciiTheme="majorHAnsi" w:hAnsiTheme="majorHAnsi"/>
          <w:color w:val="000000"/>
          <w:lang w:val="ro-RO"/>
        </w:rPr>
        <w:t xml:space="preserve"> </w:t>
      </w:r>
      <w:proofErr w:type="spellStart"/>
      <w:r w:rsidR="009F0B9C" w:rsidRPr="00AD76C1">
        <w:rPr>
          <w:rFonts w:asciiTheme="majorHAnsi" w:hAnsiTheme="majorHAnsi"/>
          <w:color w:val="000000"/>
          <w:lang w:val="ro-RO"/>
        </w:rPr>
        <w:t>their</w:t>
      </w:r>
      <w:proofErr w:type="spellEnd"/>
      <w:r w:rsidR="009F0B9C" w:rsidRPr="00AD76C1">
        <w:rPr>
          <w:rFonts w:asciiTheme="majorHAnsi" w:hAnsiTheme="majorHAnsi"/>
          <w:color w:val="000000"/>
          <w:lang w:val="ro-RO"/>
        </w:rPr>
        <w:t xml:space="preserve"> </w:t>
      </w:r>
      <w:proofErr w:type="spellStart"/>
      <w:r w:rsidR="009F0B9C" w:rsidRPr="00AD76C1">
        <w:rPr>
          <w:rFonts w:asciiTheme="majorHAnsi" w:hAnsiTheme="majorHAnsi"/>
          <w:color w:val="000000"/>
          <w:lang w:val="ro-RO"/>
        </w:rPr>
        <w:t>correct</w:t>
      </w:r>
      <w:proofErr w:type="spellEnd"/>
      <w:r w:rsidR="009F0B9C" w:rsidRPr="00AD76C1">
        <w:rPr>
          <w:rFonts w:asciiTheme="majorHAnsi" w:hAnsiTheme="majorHAnsi"/>
          <w:color w:val="000000"/>
          <w:lang w:val="ro-RO"/>
        </w:rPr>
        <w:t xml:space="preserve"> </w:t>
      </w:r>
      <w:proofErr w:type="spellStart"/>
      <w:r w:rsidR="009F0B9C" w:rsidRPr="00AD76C1">
        <w:rPr>
          <w:rFonts w:asciiTheme="majorHAnsi" w:hAnsiTheme="majorHAnsi"/>
          <w:color w:val="000000"/>
          <w:lang w:val="ro-RO"/>
        </w:rPr>
        <w:t>use</w:t>
      </w:r>
      <w:proofErr w:type="spellEnd"/>
      <w:r w:rsidR="009F0B9C" w:rsidRPr="00AD76C1">
        <w:rPr>
          <w:rFonts w:asciiTheme="majorHAnsi" w:hAnsiTheme="majorHAnsi"/>
          <w:color w:val="000000"/>
          <w:lang w:val="ro-RO"/>
        </w:rPr>
        <w:t xml:space="preserve">, </w:t>
      </w:r>
      <w:proofErr w:type="spellStart"/>
      <w:r w:rsidR="009F0B9C" w:rsidRPr="00AD76C1">
        <w:rPr>
          <w:rFonts w:asciiTheme="majorHAnsi" w:hAnsiTheme="majorHAnsi"/>
          <w:color w:val="000000"/>
          <w:lang w:val="ro-RO"/>
        </w:rPr>
        <w:t>according</w:t>
      </w:r>
      <w:proofErr w:type="spellEnd"/>
      <w:r w:rsidR="009F0B9C" w:rsidRPr="00AD76C1">
        <w:rPr>
          <w:rFonts w:asciiTheme="majorHAnsi" w:hAnsiTheme="majorHAnsi"/>
          <w:color w:val="000000"/>
          <w:lang w:val="ro-RO"/>
        </w:rPr>
        <w:t xml:space="preserve"> to </w:t>
      </w:r>
      <w:proofErr w:type="spellStart"/>
      <w:r w:rsidR="009F0B9C" w:rsidRPr="00AD76C1">
        <w:rPr>
          <w:rFonts w:asciiTheme="majorHAnsi" w:hAnsiTheme="majorHAnsi"/>
          <w:color w:val="000000"/>
          <w:lang w:val="ro-RO"/>
        </w:rPr>
        <w:t>the</w:t>
      </w:r>
      <w:proofErr w:type="spellEnd"/>
      <w:r w:rsidR="009F0B9C" w:rsidRPr="00AD76C1">
        <w:rPr>
          <w:rFonts w:asciiTheme="majorHAnsi" w:hAnsiTheme="majorHAnsi"/>
          <w:color w:val="000000"/>
          <w:lang w:val="ro-RO"/>
        </w:rPr>
        <w:t xml:space="preserve"> </w:t>
      </w:r>
      <w:proofErr w:type="spellStart"/>
      <w:r w:rsidR="009F0B9C" w:rsidRPr="00AD76C1">
        <w:rPr>
          <w:rFonts w:asciiTheme="majorHAnsi" w:hAnsiTheme="majorHAnsi"/>
          <w:color w:val="000000"/>
          <w:lang w:val="ro-RO"/>
        </w:rPr>
        <w:t>ethiotropic</w:t>
      </w:r>
      <w:proofErr w:type="spellEnd"/>
      <w:r w:rsidR="009F0B9C" w:rsidRPr="00AD76C1">
        <w:rPr>
          <w:rFonts w:asciiTheme="majorHAnsi" w:hAnsiTheme="majorHAnsi"/>
          <w:color w:val="000000"/>
          <w:lang w:val="ro-RO"/>
        </w:rPr>
        <w:t xml:space="preserve"> and </w:t>
      </w:r>
      <w:proofErr w:type="spellStart"/>
      <w:r w:rsidR="009F0B9C" w:rsidRPr="00AD76C1">
        <w:rPr>
          <w:rFonts w:asciiTheme="majorHAnsi" w:hAnsiTheme="majorHAnsi"/>
          <w:color w:val="000000"/>
          <w:lang w:val="ro-RO"/>
        </w:rPr>
        <w:t>pathogenetic</w:t>
      </w:r>
      <w:proofErr w:type="spellEnd"/>
      <w:r w:rsidR="009F0B9C" w:rsidRPr="00AD76C1">
        <w:rPr>
          <w:rFonts w:asciiTheme="majorHAnsi" w:hAnsiTheme="majorHAnsi"/>
          <w:color w:val="000000"/>
          <w:lang w:val="ro-RO"/>
        </w:rPr>
        <w:t xml:space="preserve"> </w:t>
      </w:r>
      <w:proofErr w:type="spellStart"/>
      <w:r w:rsidR="009F0B9C" w:rsidRPr="00AD76C1">
        <w:rPr>
          <w:rFonts w:asciiTheme="majorHAnsi" w:hAnsiTheme="majorHAnsi"/>
          <w:color w:val="000000"/>
          <w:lang w:val="ro-RO"/>
        </w:rPr>
        <w:t>principles</w:t>
      </w:r>
      <w:proofErr w:type="spellEnd"/>
      <w:r w:rsidR="009F0B9C" w:rsidRPr="00AD76C1">
        <w:rPr>
          <w:rFonts w:asciiTheme="majorHAnsi" w:hAnsiTheme="majorHAnsi"/>
          <w:color w:val="000000"/>
          <w:lang w:val="ro-RO"/>
        </w:rPr>
        <w:t>.</w:t>
      </w:r>
    </w:p>
    <w:p w14:paraId="402D79A6" w14:textId="77777777" w:rsidR="00C63F4F" w:rsidRPr="00AD76C1" w:rsidRDefault="00C63F4F" w:rsidP="00C63F4F">
      <w:pPr>
        <w:widowControl w:val="0"/>
        <w:ind w:firstLine="357"/>
        <w:jc w:val="both"/>
        <w:rPr>
          <w:rFonts w:asciiTheme="majorHAnsi" w:hAnsiTheme="majorHAnsi"/>
          <w:color w:val="000000"/>
          <w:lang w:val="ro-RO"/>
        </w:rPr>
      </w:pPr>
    </w:p>
    <w:p w14:paraId="089216DA" w14:textId="3CCDC756" w:rsidR="008B74EF" w:rsidRPr="00AD76C1" w:rsidRDefault="008B74EF" w:rsidP="00C63F4F">
      <w:pPr>
        <w:widowControl w:val="0"/>
        <w:ind w:left="357"/>
        <w:jc w:val="both"/>
        <w:rPr>
          <w:rFonts w:asciiTheme="majorHAnsi" w:hAnsiTheme="majorHAnsi"/>
          <w:b/>
          <w:bCs/>
          <w:lang w:val="en-US"/>
        </w:rPr>
      </w:pPr>
      <w:r w:rsidRPr="00AD76C1">
        <w:rPr>
          <w:rFonts w:asciiTheme="majorHAnsi" w:hAnsiTheme="majorHAnsi"/>
          <w:b/>
          <w:bCs/>
          <w:color w:val="000000"/>
          <w:lang w:val="en-US"/>
        </w:rPr>
        <w:t>Mission of the curriculum (aim) in professional training</w:t>
      </w:r>
      <w:r w:rsidRPr="00AD76C1">
        <w:rPr>
          <w:rFonts w:asciiTheme="majorHAnsi" w:hAnsiTheme="majorHAnsi"/>
          <w:b/>
          <w:bCs/>
          <w:lang w:val="en-US"/>
        </w:rPr>
        <w:t>:</w:t>
      </w:r>
    </w:p>
    <w:p w14:paraId="6A64540F" w14:textId="0B7F6F5B" w:rsidR="00DF75CB" w:rsidRPr="00AD76C1" w:rsidRDefault="00DF75CB" w:rsidP="00AD76C1">
      <w:pPr>
        <w:widowControl w:val="0"/>
        <w:spacing w:line="276" w:lineRule="auto"/>
        <w:ind w:left="709"/>
        <w:jc w:val="both"/>
        <w:rPr>
          <w:rFonts w:asciiTheme="majorHAnsi" w:hAnsiTheme="majorHAnsi"/>
          <w:color w:val="000000"/>
          <w:lang w:val="ro-RO"/>
        </w:rPr>
      </w:pPr>
      <w:r w:rsidRPr="00AD76C1">
        <w:rPr>
          <w:rFonts w:asciiTheme="majorHAnsi" w:hAnsiTheme="majorHAnsi"/>
          <w:color w:val="000000"/>
          <w:lang w:val="ro-RO"/>
        </w:rPr>
        <w:t xml:space="preserve"> </w:t>
      </w:r>
      <w:proofErr w:type="spellStart"/>
      <w:r w:rsidR="00AD76C1" w:rsidRPr="00AD76C1">
        <w:rPr>
          <w:rFonts w:asciiTheme="majorHAnsi" w:hAnsiTheme="majorHAnsi"/>
          <w:color w:val="000000"/>
          <w:lang w:val="ro-RO"/>
        </w:rPr>
        <w:t>Studying</w:t>
      </w:r>
      <w:proofErr w:type="spellEnd"/>
      <w:r w:rsidR="00AD76C1" w:rsidRPr="00AD76C1">
        <w:rPr>
          <w:rFonts w:asciiTheme="majorHAnsi" w:hAnsiTheme="majorHAnsi"/>
          <w:color w:val="000000"/>
          <w:lang w:val="ro-RO"/>
        </w:rPr>
        <w:t xml:space="preserve"> </w:t>
      </w:r>
      <w:proofErr w:type="spellStart"/>
      <w:r w:rsidR="0082382D" w:rsidRPr="00AD76C1">
        <w:rPr>
          <w:rFonts w:asciiTheme="majorHAnsi" w:hAnsiTheme="majorHAnsi"/>
          <w:color w:val="000000"/>
          <w:lang w:val="ro-RO"/>
        </w:rPr>
        <w:t>the</w:t>
      </w:r>
      <w:proofErr w:type="spellEnd"/>
      <w:r w:rsidR="0082382D" w:rsidRPr="00AD76C1">
        <w:rPr>
          <w:rFonts w:asciiTheme="majorHAnsi" w:hAnsiTheme="majorHAnsi"/>
          <w:color w:val="000000"/>
          <w:lang w:val="ro-RO"/>
        </w:rPr>
        <w:t xml:space="preserve"> </w:t>
      </w:r>
      <w:proofErr w:type="spellStart"/>
      <w:r w:rsidR="0082382D" w:rsidRPr="00AD76C1">
        <w:rPr>
          <w:rFonts w:asciiTheme="majorHAnsi" w:hAnsiTheme="majorHAnsi"/>
          <w:color w:val="000000"/>
          <w:lang w:val="ro-RO"/>
        </w:rPr>
        <w:t>laws</w:t>
      </w:r>
      <w:proofErr w:type="spellEnd"/>
      <w:r w:rsidR="0082382D" w:rsidRPr="00AD76C1">
        <w:rPr>
          <w:rFonts w:asciiTheme="majorHAnsi" w:hAnsiTheme="majorHAnsi"/>
          <w:color w:val="000000"/>
          <w:lang w:val="ro-RO"/>
        </w:rPr>
        <w:t xml:space="preserve"> of </w:t>
      </w:r>
      <w:proofErr w:type="spellStart"/>
      <w:r w:rsidR="00845F59" w:rsidRPr="00AD76C1">
        <w:rPr>
          <w:rFonts w:asciiTheme="majorHAnsi" w:hAnsiTheme="majorHAnsi"/>
          <w:color w:val="000000"/>
          <w:lang w:val="ro-RO"/>
        </w:rPr>
        <w:t>functional</w:t>
      </w:r>
      <w:proofErr w:type="spellEnd"/>
      <w:r w:rsidR="00845F59" w:rsidRPr="00AD76C1">
        <w:rPr>
          <w:rFonts w:asciiTheme="majorHAnsi" w:hAnsiTheme="majorHAnsi"/>
          <w:color w:val="000000"/>
          <w:lang w:val="ro-RO"/>
        </w:rPr>
        <w:t xml:space="preserve"> disorders</w:t>
      </w:r>
      <w:r w:rsidRPr="00AD76C1">
        <w:rPr>
          <w:rFonts w:asciiTheme="majorHAnsi" w:hAnsiTheme="majorHAnsi"/>
          <w:color w:val="000000"/>
          <w:lang w:val="ro-RO"/>
        </w:rPr>
        <w:t xml:space="preserve"> of typical pathological processes and diseases </w:t>
      </w:r>
      <w:r w:rsidR="00845F59" w:rsidRPr="00AD76C1">
        <w:rPr>
          <w:rFonts w:asciiTheme="majorHAnsi" w:hAnsiTheme="majorHAnsi"/>
          <w:color w:val="000000"/>
          <w:lang w:val="ro-RO"/>
        </w:rPr>
        <w:t xml:space="preserve">at the molecular, cellular, tissue, organ, </w:t>
      </w:r>
      <w:r w:rsidRPr="00AD76C1">
        <w:rPr>
          <w:rFonts w:asciiTheme="majorHAnsi" w:hAnsiTheme="majorHAnsi"/>
          <w:color w:val="000000"/>
          <w:lang w:val="ro-RO"/>
        </w:rPr>
        <w:t xml:space="preserve">system and integral organism </w:t>
      </w:r>
      <w:proofErr w:type="spellStart"/>
      <w:r w:rsidRPr="00AD76C1">
        <w:rPr>
          <w:rFonts w:asciiTheme="majorHAnsi" w:hAnsiTheme="majorHAnsi"/>
          <w:color w:val="000000"/>
          <w:lang w:val="ro-RO"/>
        </w:rPr>
        <w:t>levels</w:t>
      </w:r>
      <w:proofErr w:type="spellEnd"/>
      <w:r w:rsidR="00845F59" w:rsidRPr="00AD76C1">
        <w:rPr>
          <w:rFonts w:asciiTheme="majorHAnsi" w:hAnsiTheme="majorHAnsi"/>
          <w:color w:val="000000"/>
          <w:lang w:val="ro-RO"/>
        </w:rPr>
        <w:t>;</w:t>
      </w:r>
      <w:r w:rsidR="00AD76C1">
        <w:rPr>
          <w:rFonts w:asciiTheme="majorHAnsi" w:hAnsiTheme="majorHAnsi"/>
          <w:color w:val="000000"/>
          <w:lang w:val="ro-RO"/>
        </w:rPr>
        <w:t xml:space="preserve"> </w:t>
      </w:r>
      <w:proofErr w:type="spellStart"/>
      <w:r w:rsidRPr="00AD76C1">
        <w:rPr>
          <w:rFonts w:asciiTheme="majorHAnsi" w:hAnsiTheme="majorHAnsi"/>
          <w:color w:val="000000"/>
          <w:lang w:val="ro-RO"/>
        </w:rPr>
        <w:t>studying</w:t>
      </w:r>
      <w:proofErr w:type="spellEnd"/>
      <w:r w:rsidRPr="00AD76C1">
        <w:rPr>
          <w:rFonts w:asciiTheme="majorHAnsi" w:hAnsiTheme="majorHAnsi"/>
          <w:color w:val="000000"/>
          <w:lang w:val="ro-RO"/>
        </w:rPr>
        <w:t xml:space="preserve"> </w:t>
      </w:r>
      <w:proofErr w:type="spellStart"/>
      <w:r w:rsidRPr="00AD76C1">
        <w:rPr>
          <w:rFonts w:asciiTheme="majorHAnsi" w:hAnsiTheme="majorHAnsi"/>
          <w:color w:val="000000"/>
          <w:lang w:val="ro-RO"/>
        </w:rPr>
        <w:t>the</w:t>
      </w:r>
      <w:proofErr w:type="spellEnd"/>
      <w:r w:rsidRPr="00AD76C1">
        <w:rPr>
          <w:rFonts w:asciiTheme="majorHAnsi" w:hAnsiTheme="majorHAnsi"/>
          <w:color w:val="000000"/>
          <w:lang w:val="ro-RO"/>
        </w:rPr>
        <w:t xml:space="preserve"> </w:t>
      </w:r>
      <w:proofErr w:type="spellStart"/>
      <w:r w:rsidRPr="00AD76C1">
        <w:rPr>
          <w:rFonts w:asciiTheme="majorHAnsi" w:hAnsiTheme="majorHAnsi"/>
          <w:color w:val="000000"/>
          <w:lang w:val="ro-RO"/>
        </w:rPr>
        <w:t>laws</w:t>
      </w:r>
      <w:proofErr w:type="spellEnd"/>
      <w:r w:rsidRPr="00AD76C1">
        <w:rPr>
          <w:rFonts w:asciiTheme="majorHAnsi" w:hAnsiTheme="majorHAnsi"/>
          <w:color w:val="000000"/>
          <w:lang w:val="ro-RO"/>
        </w:rPr>
        <w:t xml:space="preserve"> of general origin, occurrence, evolution and end of typical pathological </w:t>
      </w:r>
      <w:proofErr w:type="spellStart"/>
      <w:r w:rsidRPr="00AD76C1">
        <w:rPr>
          <w:rFonts w:asciiTheme="majorHAnsi" w:hAnsiTheme="majorHAnsi"/>
          <w:color w:val="000000"/>
          <w:lang w:val="ro-RO"/>
        </w:rPr>
        <w:t>processes</w:t>
      </w:r>
      <w:proofErr w:type="spellEnd"/>
      <w:r w:rsidRPr="00AD76C1">
        <w:rPr>
          <w:rFonts w:asciiTheme="majorHAnsi" w:hAnsiTheme="majorHAnsi"/>
          <w:color w:val="000000"/>
          <w:lang w:val="ro-RO"/>
        </w:rPr>
        <w:t xml:space="preserve"> and nosological </w:t>
      </w:r>
      <w:proofErr w:type="spellStart"/>
      <w:r w:rsidRPr="00AD76C1">
        <w:rPr>
          <w:rFonts w:asciiTheme="majorHAnsi" w:hAnsiTheme="majorHAnsi"/>
          <w:color w:val="000000"/>
          <w:lang w:val="ro-RO"/>
        </w:rPr>
        <w:t>entities</w:t>
      </w:r>
      <w:proofErr w:type="spellEnd"/>
      <w:r w:rsidRPr="00AD76C1">
        <w:rPr>
          <w:rFonts w:asciiTheme="majorHAnsi" w:hAnsiTheme="majorHAnsi"/>
          <w:color w:val="000000"/>
          <w:lang w:val="ro-RO"/>
        </w:rPr>
        <w:t>;</w:t>
      </w:r>
      <w:r w:rsidR="00AD76C1">
        <w:rPr>
          <w:rFonts w:asciiTheme="majorHAnsi" w:hAnsiTheme="majorHAnsi"/>
          <w:color w:val="000000"/>
          <w:lang w:val="ro-RO"/>
        </w:rPr>
        <w:t xml:space="preserve"> </w:t>
      </w:r>
      <w:proofErr w:type="spellStart"/>
      <w:r w:rsidR="0082382D" w:rsidRPr="00AD76C1">
        <w:rPr>
          <w:rFonts w:asciiTheme="majorHAnsi" w:hAnsiTheme="majorHAnsi"/>
          <w:color w:val="000000"/>
          <w:lang w:val="ro-RO"/>
        </w:rPr>
        <w:t>studying</w:t>
      </w:r>
      <w:proofErr w:type="spellEnd"/>
      <w:r w:rsidR="0082382D" w:rsidRPr="00AD76C1">
        <w:rPr>
          <w:rFonts w:asciiTheme="majorHAnsi" w:hAnsiTheme="majorHAnsi"/>
          <w:color w:val="000000"/>
          <w:lang w:val="ro-RO"/>
        </w:rPr>
        <w:t xml:space="preserve"> </w:t>
      </w:r>
      <w:proofErr w:type="spellStart"/>
      <w:r w:rsidR="0082382D" w:rsidRPr="00AD76C1">
        <w:rPr>
          <w:rFonts w:asciiTheme="majorHAnsi" w:hAnsiTheme="majorHAnsi"/>
          <w:color w:val="000000"/>
          <w:lang w:val="ro-RO"/>
        </w:rPr>
        <w:t>the</w:t>
      </w:r>
      <w:proofErr w:type="spellEnd"/>
      <w:r w:rsidR="0082382D" w:rsidRPr="00AD76C1">
        <w:rPr>
          <w:rFonts w:asciiTheme="majorHAnsi" w:hAnsiTheme="majorHAnsi"/>
          <w:color w:val="000000"/>
          <w:lang w:val="ro-RO"/>
        </w:rPr>
        <w:t xml:space="preserve"> </w:t>
      </w:r>
      <w:proofErr w:type="spellStart"/>
      <w:r w:rsidR="0082382D" w:rsidRPr="00AD76C1">
        <w:rPr>
          <w:rFonts w:asciiTheme="majorHAnsi" w:hAnsiTheme="majorHAnsi"/>
          <w:color w:val="000000"/>
          <w:lang w:val="ro-RO"/>
        </w:rPr>
        <w:t>pathogenetic</w:t>
      </w:r>
      <w:proofErr w:type="spellEnd"/>
      <w:r w:rsidR="0082382D" w:rsidRPr="00AD76C1">
        <w:rPr>
          <w:rFonts w:asciiTheme="majorHAnsi" w:hAnsiTheme="majorHAnsi"/>
          <w:color w:val="000000"/>
          <w:lang w:val="ro-RO"/>
        </w:rPr>
        <w:t xml:space="preserve"> </w:t>
      </w:r>
      <w:proofErr w:type="spellStart"/>
      <w:r w:rsidR="0082382D" w:rsidRPr="00AD76C1">
        <w:rPr>
          <w:rFonts w:asciiTheme="majorHAnsi" w:hAnsiTheme="majorHAnsi"/>
          <w:color w:val="000000"/>
          <w:lang w:val="ro-RO"/>
        </w:rPr>
        <w:t>principles</w:t>
      </w:r>
      <w:proofErr w:type="spellEnd"/>
      <w:r w:rsidR="0082382D" w:rsidRPr="00AD76C1">
        <w:rPr>
          <w:rFonts w:asciiTheme="majorHAnsi" w:hAnsiTheme="majorHAnsi"/>
          <w:color w:val="000000"/>
          <w:lang w:val="ro-RO"/>
        </w:rPr>
        <w:t xml:space="preserve"> of correction of functional disorders and pathogenetic treatment of pathological processes and diseases;</w:t>
      </w:r>
    </w:p>
    <w:p w14:paraId="25F9BE69" w14:textId="2BA09AC4" w:rsidR="0082382D" w:rsidRPr="00AD76C1" w:rsidRDefault="0082382D" w:rsidP="00AD76C1">
      <w:pPr>
        <w:widowControl w:val="0"/>
        <w:spacing w:line="276" w:lineRule="auto"/>
        <w:ind w:left="709"/>
        <w:jc w:val="both"/>
        <w:rPr>
          <w:rFonts w:asciiTheme="majorHAnsi" w:hAnsiTheme="majorHAnsi"/>
          <w:color w:val="000000"/>
          <w:lang w:val="ro-RO"/>
        </w:rPr>
      </w:pPr>
      <w:r w:rsidRPr="00AD76C1">
        <w:rPr>
          <w:rFonts w:asciiTheme="majorHAnsi" w:hAnsiTheme="majorHAnsi"/>
          <w:color w:val="000000"/>
          <w:lang w:val="ro-RO"/>
        </w:rPr>
        <w:t xml:space="preserve">After the </w:t>
      </w:r>
      <w:r w:rsidR="00A164C2" w:rsidRPr="00AD76C1">
        <w:rPr>
          <w:rFonts w:asciiTheme="majorHAnsi" w:hAnsiTheme="majorHAnsi"/>
          <w:color w:val="000000"/>
          <w:lang w:val="ro-RO"/>
        </w:rPr>
        <w:t xml:space="preserve">assimilated </w:t>
      </w:r>
      <w:r w:rsidRPr="00AD76C1">
        <w:rPr>
          <w:rFonts w:asciiTheme="majorHAnsi" w:hAnsiTheme="majorHAnsi"/>
          <w:color w:val="000000"/>
          <w:lang w:val="ro-RO"/>
        </w:rPr>
        <w:t>co</w:t>
      </w:r>
      <w:r w:rsidR="00A164C2" w:rsidRPr="00AD76C1">
        <w:rPr>
          <w:rFonts w:asciiTheme="majorHAnsi" w:hAnsiTheme="majorHAnsi"/>
          <w:color w:val="000000"/>
          <w:lang w:val="ro-RO"/>
        </w:rPr>
        <w:t>urse of pathophysiology</w:t>
      </w:r>
      <w:r w:rsidRPr="00AD76C1">
        <w:rPr>
          <w:rFonts w:asciiTheme="majorHAnsi" w:hAnsiTheme="majorHAnsi"/>
          <w:color w:val="000000"/>
          <w:lang w:val="ro-RO"/>
        </w:rPr>
        <w:t>, the future pharmacist will be able to integrate</w:t>
      </w:r>
      <w:r w:rsidR="00A164C2" w:rsidRPr="00AD76C1">
        <w:rPr>
          <w:rFonts w:asciiTheme="majorHAnsi" w:hAnsiTheme="majorHAnsi"/>
          <w:color w:val="000000"/>
          <w:lang w:val="ro-RO"/>
        </w:rPr>
        <w:t xml:space="preserve"> and apply in practice the gained knowledge in the study of the medicobiological disciplines</w:t>
      </w:r>
      <w:r w:rsidR="00F84D3C" w:rsidRPr="00AD76C1">
        <w:rPr>
          <w:rFonts w:asciiTheme="majorHAnsi" w:hAnsiTheme="majorHAnsi"/>
          <w:color w:val="000000"/>
          <w:lang w:val="ro-RO"/>
        </w:rPr>
        <w:t xml:space="preserve"> and those of</w:t>
      </w:r>
      <w:r w:rsidR="009C720B" w:rsidRPr="00AD76C1">
        <w:rPr>
          <w:rFonts w:asciiTheme="majorHAnsi" w:hAnsiTheme="majorHAnsi"/>
          <w:color w:val="000000"/>
          <w:lang w:val="ro-RO"/>
        </w:rPr>
        <w:t xml:space="preserve"> pharmaceutical profile. So Pathophysiology </w:t>
      </w:r>
      <w:proofErr w:type="spellStart"/>
      <w:r w:rsidR="009C720B" w:rsidRPr="00AD76C1">
        <w:rPr>
          <w:rFonts w:asciiTheme="majorHAnsi" w:hAnsiTheme="majorHAnsi"/>
          <w:color w:val="000000"/>
          <w:lang w:val="ro-RO"/>
        </w:rPr>
        <w:t>will</w:t>
      </w:r>
      <w:proofErr w:type="spellEnd"/>
      <w:r w:rsidR="009C720B" w:rsidRPr="00AD76C1">
        <w:rPr>
          <w:rFonts w:asciiTheme="majorHAnsi" w:hAnsiTheme="majorHAnsi"/>
          <w:color w:val="000000"/>
          <w:lang w:val="ro-RO"/>
        </w:rPr>
        <w:t xml:space="preserve"> </w:t>
      </w:r>
      <w:proofErr w:type="spellStart"/>
      <w:r w:rsidR="009C720B" w:rsidRPr="00AD76C1">
        <w:rPr>
          <w:rFonts w:asciiTheme="majorHAnsi" w:hAnsiTheme="majorHAnsi"/>
          <w:color w:val="000000"/>
          <w:lang w:val="ro-RO"/>
        </w:rPr>
        <w:t>be</w:t>
      </w:r>
      <w:proofErr w:type="spellEnd"/>
      <w:r w:rsidR="009C720B" w:rsidRPr="00AD76C1">
        <w:rPr>
          <w:rFonts w:asciiTheme="majorHAnsi" w:hAnsiTheme="majorHAnsi"/>
          <w:color w:val="000000"/>
          <w:lang w:val="ro-RO"/>
        </w:rPr>
        <w:t xml:space="preserve"> an </w:t>
      </w:r>
      <w:proofErr w:type="spellStart"/>
      <w:r w:rsidR="009C720B" w:rsidRPr="00AD76C1">
        <w:rPr>
          <w:rFonts w:asciiTheme="majorHAnsi" w:hAnsiTheme="majorHAnsi"/>
          <w:color w:val="000000"/>
          <w:lang w:val="ro-RO"/>
        </w:rPr>
        <w:t>essential</w:t>
      </w:r>
      <w:proofErr w:type="spellEnd"/>
      <w:r w:rsidR="009C720B" w:rsidRPr="00AD76C1">
        <w:rPr>
          <w:rFonts w:asciiTheme="majorHAnsi" w:hAnsiTheme="majorHAnsi"/>
          <w:color w:val="000000"/>
          <w:lang w:val="ro-RO"/>
        </w:rPr>
        <w:t xml:space="preserve"> intermediate link </w:t>
      </w:r>
      <w:proofErr w:type="spellStart"/>
      <w:r w:rsidR="009C720B" w:rsidRPr="00AD76C1">
        <w:rPr>
          <w:rFonts w:asciiTheme="majorHAnsi" w:hAnsiTheme="majorHAnsi"/>
          <w:color w:val="000000"/>
          <w:lang w:val="ro-RO"/>
        </w:rPr>
        <w:t>between</w:t>
      </w:r>
      <w:proofErr w:type="spellEnd"/>
      <w:r w:rsidR="009C720B" w:rsidRPr="00AD76C1">
        <w:rPr>
          <w:rFonts w:asciiTheme="majorHAnsi" w:hAnsiTheme="majorHAnsi"/>
          <w:color w:val="000000"/>
          <w:lang w:val="ro-RO"/>
        </w:rPr>
        <w:t xml:space="preserve"> </w:t>
      </w:r>
      <w:proofErr w:type="spellStart"/>
      <w:r w:rsidR="009C720B" w:rsidRPr="00AD76C1">
        <w:rPr>
          <w:rFonts w:asciiTheme="majorHAnsi" w:hAnsiTheme="majorHAnsi"/>
          <w:color w:val="000000"/>
          <w:lang w:val="ro-RO"/>
        </w:rPr>
        <w:t>pharmacist</w:t>
      </w:r>
      <w:proofErr w:type="spellEnd"/>
      <w:r w:rsidR="009C720B" w:rsidRPr="00AD76C1">
        <w:rPr>
          <w:rFonts w:asciiTheme="majorHAnsi" w:hAnsiTheme="majorHAnsi"/>
          <w:color w:val="000000"/>
          <w:lang w:val="ro-RO"/>
        </w:rPr>
        <w:t xml:space="preserve"> and </w:t>
      </w:r>
      <w:proofErr w:type="spellStart"/>
      <w:r w:rsidR="009C720B" w:rsidRPr="00AD76C1">
        <w:rPr>
          <w:rFonts w:asciiTheme="majorHAnsi" w:hAnsiTheme="majorHAnsi"/>
          <w:color w:val="000000"/>
          <w:lang w:val="ro-RO"/>
        </w:rPr>
        <w:t>patient</w:t>
      </w:r>
      <w:proofErr w:type="spellEnd"/>
      <w:r w:rsidR="009C720B" w:rsidRPr="00AD76C1">
        <w:rPr>
          <w:rFonts w:asciiTheme="majorHAnsi" w:hAnsiTheme="majorHAnsi"/>
          <w:color w:val="000000"/>
          <w:lang w:val="ro-RO"/>
        </w:rPr>
        <w:t>.</w:t>
      </w:r>
    </w:p>
    <w:p w14:paraId="4B5E134A" w14:textId="77777777" w:rsidR="00C63F4F" w:rsidRPr="00AD76C1" w:rsidRDefault="00C63F4F" w:rsidP="00AD76C1">
      <w:pPr>
        <w:widowControl w:val="0"/>
        <w:spacing w:line="276" w:lineRule="auto"/>
        <w:ind w:left="357" w:firstLine="351"/>
        <w:jc w:val="both"/>
        <w:rPr>
          <w:rFonts w:asciiTheme="majorHAnsi" w:hAnsiTheme="majorHAnsi"/>
          <w:color w:val="000000"/>
          <w:lang w:val="ro-RO"/>
        </w:rPr>
      </w:pPr>
    </w:p>
    <w:p w14:paraId="790A7864" w14:textId="6C67997C" w:rsidR="008B74EF" w:rsidRPr="00AD76C1" w:rsidRDefault="008B74EF" w:rsidP="00AD76C1">
      <w:pPr>
        <w:widowControl w:val="0"/>
        <w:numPr>
          <w:ilvl w:val="0"/>
          <w:numId w:val="3"/>
        </w:numPr>
        <w:spacing w:line="276" w:lineRule="auto"/>
        <w:ind w:left="714" w:hanging="357"/>
        <w:jc w:val="both"/>
        <w:rPr>
          <w:rFonts w:asciiTheme="majorHAnsi" w:hAnsiTheme="majorHAnsi"/>
          <w:color w:val="000000"/>
          <w:lang w:val="ro-RO"/>
        </w:rPr>
      </w:pPr>
      <w:proofErr w:type="spellStart"/>
      <w:r w:rsidRPr="00AD76C1">
        <w:rPr>
          <w:rFonts w:asciiTheme="majorHAnsi" w:hAnsiTheme="majorHAnsi"/>
          <w:b/>
          <w:bCs/>
          <w:color w:val="000000"/>
          <w:lang w:val="ro-RO"/>
        </w:rPr>
        <w:t>Language</w:t>
      </w:r>
      <w:proofErr w:type="spellEnd"/>
      <w:r w:rsidRPr="00AD76C1">
        <w:rPr>
          <w:rFonts w:asciiTheme="majorHAnsi" w:hAnsiTheme="majorHAnsi"/>
          <w:b/>
          <w:bCs/>
          <w:color w:val="000000"/>
          <w:lang w:val="ro-RO"/>
        </w:rPr>
        <w:t xml:space="preserve"> of </w:t>
      </w:r>
      <w:proofErr w:type="spellStart"/>
      <w:r w:rsidRPr="00AD76C1">
        <w:rPr>
          <w:rFonts w:asciiTheme="majorHAnsi" w:hAnsiTheme="majorHAnsi"/>
          <w:b/>
          <w:bCs/>
          <w:color w:val="000000"/>
          <w:lang w:val="ro-RO"/>
        </w:rPr>
        <w:t>the</w:t>
      </w:r>
      <w:proofErr w:type="spellEnd"/>
      <w:r w:rsidRPr="00AD76C1">
        <w:rPr>
          <w:rFonts w:asciiTheme="majorHAnsi" w:hAnsiTheme="majorHAnsi"/>
          <w:b/>
          <w:bCs/>
          <w:color w:val="000000"/>
          <w:lang w:val="ro-RO"/>
        </w:rPr>
        <w:t xml:space="preserve"> </w:t>
      </w:r>
      <w:proofErr w:type="spellStart"/>
      <w:r w:rsidRPr="00AD76C1">
        <w:rPr>
          <w:rFonts w:asciiTheme="majorHAnsi" w:hAnsiTheme="majorHAnsi"/>
          <w:b/>
          <w:bCs/>
          <w:color w:val="000000"/>
          <w:lang w:val="ro-RO"/>
        </w:rPr>
        <w:t>course</w:t>
      </w:r>
      <w:proofErr w:type="spellEnd"/>
      <w:r w:rsidRPr="00AD76C1">
        <w:rPr>
          <w:rFonts w:asciiTheme="majorHAnsi" w:hAnsiTheme="majorHAnsi"/>
          <w:b/>
          <w:bCs/>
          <w:color w:val="000000"/>
          <w:lang w:val="ro-RO"/>
        </w:rPr>
        <w:t xml:space="preserve">: </w:t>
      </w:r>
      <w:r w:rsidR="00567E3F" w:rsidRPr="00AD76C1">
        <w:rPr>
          <w:rFonts w:asciiTheme="majorHAnsi" w:hAnsiTheme="majorHAnsi"/>
          <w:color w:val="000000"/>
          <w:lang w:val="ro-RO"/>
        </w:rPr>
        <w:t xml:space="preserve">romanian, </w:t>
      </w:r>
      <w:r w:rsidR="00AD76C1">
        <w:rPr>
          <w:rFonts w:asciiTheme="majorHAnsi" w:hAnsiTheme="majorHAnsi"/>
          <w:color w:val="000000"/>
          <w:lang w:val="ro-RO"/>
        </w:rPr>
        <w:t xml:space="preserve">russian, </w:t>
      </w:r>
      <w:r w:rsidRPr="00AD76C1">
        <w:rPr>
          <w:rFonts w:asciiTheme="majorHAnsi" w:hAnsiTheme="majorHAnsi"/>
          <w:color w:val="000000"/>
          <w:lang w:val="ro-RO"/>
        </w:rPr>
        <w:t>english</w:t>
      </w:r>
      <w:r w:rsidR="00AD76C1">
        <w:rPr>
          <w:rFonts w:asciiTheme="majorHAnsi" w:hAnsiTheme="majorHAnsi"/>
          <w:color w:val="000000"/>
          <w:lang w:val="ro-RO"/>
        </w:rPr>
        <w:t>.</w:t>
      </w:r>
    </w:p>
    <w:p w14:paraId="4719FF69" w14:textId="77777777" w:rsidR="00C63F4F" w:rsidRPr="00AD76C1" w:rsidRDefault="00C63F4F" w:rsidP="00AD76C1">
      <w:pPr>
        <w:widowControl w:val="0"/>
        <w:spacing w:line="276" w:lineRule="auto"/>
        <w:ind w:left="714"/>
        <w:jc w:val="both"/>
        <w:rPr>
          <w:rFonts w:asciiTheme="majorHAnsi" w:hAnsiTheme="majorHAnsi"/>
          <w:color w:val="000000"/>
          <w:lang w:val="ro-RO"/>
        </w:rPr>
      </w:pPr>
    </w:p>
    <w:p w14:paraId="21B981A7" w14:textId="29B62ABE" w:rsidR="008B74EF" w:rsidRPr="00AD76C1" w:rsidRDefault="008B74EF" w:rsidP="00AD76C1">
      <w:pPr>
        <w:widowControl w:val="0"/>
        <w:numPr>
          <w:ilvl w:val="0"/>
          <w:numId w:val="3"/>
        </w:numPr>
        <w:spacing w:line="276" w:lineRule="auto"/>
        <w:ind w:left="714" w:hanging="357"/>
        <w:rPr>
          <w:rFonts w:asciiTheme="majorHAnsi" w:hAnsiTheme="majorHAnsi"/>
          <w:color w:val="000000"/>
          <w:lang w:val="ro-RO"/>
        </w:rPr>
      </w:pPr>
      <w:r w:rsidRPr="00AD76C1">
        <w:rPr>
          <w:rFonts w:asciiTheme="majorHAnsi" w:hAnsiTheme="majorHAnsi"/>
          <w:b/>
          <w:bCs/>
          <w:color w:val="000000"/>
          <w:lang w:val="ro-RO"/>
        </w:rPr>
        <w:t xml:space="preserve">Beneficiaries: </w:t>
      </w:r>
      <w:proofErr w:type="spellStart"/>
      <w:r w:rsidRPr="00AD76C1">
        <w:rPr>
          <w:rFonts w:asciiTheme="majorHAnsi" w:hAnsiTheme="majorHAnsi"/>
          <w:color w:val="000000"/>
          <w:lang w:val="ro-RO"/>
        </w:rPr>
        <w:t>students</w:t>
      </w:r>
      <w:proofErr w:type="spellEnd"/>
      <w:r w:rsidRPr="00AD76C1">
        <w:rPr>
          <w:rFonts w:asciiTheme="majorHAnsi" w:hAnsiTheme="majorHAnsi"/>
          <w:color w:val="000000"/>
          <w:lang w:val="ro-RO"/>
        </w:rPr>
        <w:t xml:space="preserve"> of </w:t>
      </w:r>
      <w:proofErr w:type="spellStart"/>
      <w:r w:rsidRPr="00AD76C1">
        <w:rPr>
          <w:rFonts w:asciiTheme="majorHAnsi" w:hAnsiTheme="majorHAnsi"/>
          <w:color w:val="000000"/>
          <w:lang w:val="ro-RO"/>
        </w:rPr>
        <w:t>the</w:t>
      </w:r>
      <w:proofErr w:type="spellEnd"/>
      <w:r w:rsidRPr="00AD76C1">
        <w:rPr>
          <w:rFonts w:asciiTheme="majorHAnsi" w:hAnsiTheme="majorHAnsi"/>
          <w:color w:val="000000"/>
          <w:lang w:val="ro-RO"/>
        </w:rPr>
        <w:t xml:space="preserve"> </w:t>
      </w:r>
      <w:proofErr w:type="spellStart"/>
      <w:r w:rsidR="00AD76C1">
        <w:rPr>
          <w:rFonts w:asciiTheme="majorHAnsi" w:hAnsiTheme="majorHAnsi"/>
          <w:color w:val="000000"/>
          <w:lang w:val="ro-RO"/>
        </w:rPr>
        <w:t>II</w:t>
      </w:r>
      <w:r w:rsidR="00AD76C1">
        <w:rPr>
          <w:rFonts w:asciiTheme="majorHAnsi" w:hAnsiTheme="majorHAnsi"/>
          <w:color w:val="000000"/>
          <w:vertAlign w:val="superscript"/>
          <w:lang w:val="ro-RO"/>
        </w:rPr>
        <w:t>nd</w:t>
      </w:r>
      <w:proofErr w:type="spellEnd"/>
      <w:r w:rsidR="0010199A" w:rsidRPr="00AD76C1">
        <w:rPr>
          <w:rFonts w:asciiTheme="majorHAnsi" w:hAnsiTheme="majorHAnsi"/>
          <w:color w:val="000000"/>
          <w:vertAlign w:val="superscript"/>
          <w:lang w:val="ro-RO"/>
        </w:rPr>
        <w:t xml:space="preserve"> </w:t>
      </w:r>
      <w:proofErr w:type="spellStart"/>
      <w:r w:rsidR="0010199A" w:rsidRPr="00AD76C1">
        <w:rPr>
          <w:rFonts w:asciiTheme="majorHAnsi" w:hAnsiTheme="majorHAnsi"/>
          <w:color w:val="000000"/>
          <w:lang w:val="ro-RO"/>
        </w:rPr>
        <w:t>year</w:t>
      </w:r>
      <w:proofErr w:type="spellEnd"/>
      <w:r w:rsidR="002472BE" w:rsidRPr="00AD76C1">
        <w:rPr>
          <w:rFonts w:asciiTheme="majorHAnsi" w:hAnsiTheme="majorHAnsi"/>
          <w:color w:val="000000"/>
          <w:lang w:val="ro-RO"/>
        </w:rPr>
        <w:t xml:space="preserve">, </w:t>
      </w:r>
      <w:proofErr w:type="spellStart"/>
      <w:r w:rsidR="002472BE" w:rsidRPr="00AD76C1">
        <w:rPr>
          <w:rFonts w:asciiTheme="majorHAnsi" w:hAnsiTheme="majorHAnsi"/>
          <w:color w:val="000000"/>
          <w:lang w:val="ro-RO"/>
        </w:rPr>
        <w:t>Pharmacy</w:t>
      </w:r>
      <w:proofErr w:type="spellEnd"/>
      <w:r w:rsidR="002472BE" w:rsidRPr="00AD76C1">
        <w:rPr>
          <w:rFonts w:asciiTheme="majorHAnsi" w:hAnsiTheme="majorHAnsi"/>
          <w:color w:val="000000"/>
          <w:lang w:val="ro-RO"/>
        </w:rPr>
        <w:t xml:space="preserve"> </w:t>
      </w:r>
      <w:proofErr w:type="spellStart"/>
      <w:r w:rsidR="002472BE" w:rsidRPr="00AD76C1">
        <w:rPr>
          <w:rFonts w:asciiTheme="majorHAnsi" w:hAnsiTheme="majorHAnsi"/>
          <w:color w:val="000000"/>
          <w:lang w:val="ro-RO"/>
        </w:rPr>
        <w:t>faculty</w:t>
      </w:r>
      <w:proofErr w:type="spellEnd"/>
      <w:r w:rsidR="0010199A" w:rsidRPr="00AD76C1">
        <w:rPr>
          <w:rFonts w:asciiTheme="majorHAnsi" w:hAnsiTheme="majorHAnsi"/>
          <w:color w:val="000000"/>
          <w:lang w:val="ro-RO"/>
        </w:rPr>
        <w:t>, specialty 0916.1 PHARMACY.</w:t>
      </w:r>
    </w:p>
    <w:p w14:paraId="64AF97BE" w14:textId="77777777" w:rsidR="00CD470A" w:rsidRPr="00AD76C1" w:rsidRDefault="00CD470A" w:rsidP="00C63F4F">
      <w:pPr>
        <w:widowControl w:val="0"/>
        <w:ind w:left="714"/>
        <w:rPr>
          <w:rFonts w:asciiTheme="majorHAnsi" w:hAnsiTheme="majorHAnsi"/>
          <w:color w:val="000000"/>
          <w:lang w:val="ro-RO"/>
        </w:rPr>
      </w:pPr>
    </w:p>
    <w:p w14:paraId="3F5D3714" w14:textId="77777777" w:rsidR="008B74EF" w:rsidRPr="00AD76C1" w:rsidRDefault="008B74EF" w:rsidP="00C63F4F">
      <w:pPr>
        <w:pStyle w:val="Listparagraf"/>
        <w:widowControl w:val="0"/>
        <w:numPr>
          <w:ilvl w:val="0"/>
          <w:numId w:val="1"/>
        </w:numPr>
        <w:spacing w:after="240"/>
        <w:rPr>
          <w:rFonts w:asciiTheme="majorHAnsi" w:hAnsiTheme="majorHAnsi"/>
          <w:b/>
          <w:sz w:val="28"/>
          <w:szCs w:val="28"/>
          <w:lang w:val="ro-RO"/>
        </w:rPr>
      </w:pPr>
      <w:r w:rsidRPr="00AD76C1">
        <w:rPr>
          <w:rFonts w:asciiTheme="majorHAnsi" w:hAnsiTheme="majorHAnsi"/>
          <w:b/>
          <w:sz w:val="28"/>
          <w:szCs w:val="28"/>
          <w:lang w:val="ro-RO"/>
        </w:rPr>
        <w:t>MANAGEMENT OF THE DISCIPLINE</w:t>
      </w:r>
    </w:p>
    <w:tbl>
      <w:tblPr>
        <w:tblStyle w:val="Tabelgril"/>
        <w:tblW w:w="9922" w:type="dxa"/>
        <w:tblInd w:w="392" w:type="dxa"/>
        <w:tblLook w:val="04A0" w:firstRow="1" w:lastRow="0" w:firstColumn="1" w:lastColumn="0" w:noHBand="0" w:noVBand="1"/>
      </w:tblPr>
      <w:tblGrid>
        <w:gridCol w:w="2428"/>
        <w:gridCol w:w="1468"/>
        <w:gridCol w:w="3780"/>
        <w:gridCol w:w="2246"/>
      </w:tblGrid>
      <w:tr w:rsidR="008B74EF" w:rsidRPr="00AD76C1" w14:paraId="1DA551DC" w14:textId="77777777" w:rsidTr="001038D7">
        <w:tc>
          <w:tcPr>
            <w:tcW w:w="3896" w:type="dxa"/>
            <w:gridSpan w:val="2"/>
            <w:tcBorders>
              <w:top w:val="double" w:sz="4" w:space="0" w:color="auto"/>
              <w:left w:val="double" w:sz="4" w:space="0" w:color="auto"/>
            </w:tcBorders>
          </w:tcPr>
          <w:p w14:paraId="7616D90C"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Course code</w:t>
            </w:r>
          </w:p>
        </w:tc>
        <w:tc>
          <w:tcPr>
            <w:tcW w:w="6026" w:type="dxa"/>
            <w:gridSpan w:val="2"/>
            <w:tcBorders>
              <w:top w:val="double" w:sz="4" w:space="0" w:color="auto"/>
              <w:right w:val="double" w:sz="4" w:space="0" w:color="auto"/>
            </w:tcBorders>
            <w:vAlign w:val="center"/>
          </w:tcPr>
          <w:p w14:paraId="659198F1" w14:textId="3164704C" w:rsidR="008B74EF" w:rsidRPr="00AD76C1" w:rsidRDefault="00AD76C1" w:rsidP="00AD76C1">
            <w:pPr>
              <w:autoSpaceDE w:val="0"/>
              <w:autoSpaceDN w:val="0"/>
              <w:adjustRightInd w:val="0"/>
              <w:spacing w:line="360" w:lineRule="auto"/>
              <w:rPr>
                <w:rFonts w:asciiTheme="majorHAnsi" w:hAnsiTheme="majorHAnsi"/>
                <w:b/>
                <w:lang w:val="en-US"/>
              </w:rPr>
            </w:pPr>
            <w:r w:rsidRPr="00AD76C1">
              <w:rPr>
                <w:rFonts w:asciiTheme="majorHAnsi" w:hAnsiTheme="majorHAnsi"/>
                <w:b/>
                <w:lang w:val="ro-MD"/>
              </w:rPr>
              <w:t>F.04.O.031</w:t>
            </w:r>
          </w:p>
        </w:tc>
      </w:tr>
      <w:tr w:rsidR="008B74EF" w:rsidRPr="00AD76C1" w14:paraId="23F965D4" w14:textId="77777777" w:rsidTr="001038D7">
        <w:tc>
          <w:tcPr>
            <w:tcW w:w="3896" w:type="dxa"/>
            <w:gridSpan w:val="2"/>
            <w:tcBorders>
              <w:left w:val="double" w:sz="4" w:space="0" w:color="auto"/>
            </w:tcBorders>
          </w:tcPr>
          <w:p w14:paraId="6A422582"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Name of course</w:t>
            </w:r>
          </w:p>
        </w:tc>
        <w:tc>
          <w:tcPr>
            <w:tcW w:w="6026" w:type="dxa"/>
            <w:gridSpan w:val="2"/>
            <w:tcBorders>
              <w:right w:val="double" w:sz="4" w:space="0" w:color="auto"/>
            </w:tcBorders>
            <w:vAlign w:val="center"/>
          </w:tcPr>
          <w:p w14:paraId="06A5DC19" w14:textId="77777777" w:rsidR="008B74EF" w:rsidRPr="00AD76C1" w:rsidRDefault="008B74EF" w:rsidP="00AD76C1">
            <w:pPr>
              <w:pStyle w:val="Textsimplu"/>
              <w:tabs>
                <w:tab w:val="left" w:pos="9781"/>
              </w:tabs>
              <w:spacing w:line="360" w:lineRule="auto"/>
              <w:rPr>
                <w:rFonts w:asciiTheme="majorHAnsi" w:hAnsiTheme="majorHAnsi"/>
                <w:b/>
                <w:sz w:val="24"/>
                <w:szCs w:val="24"/>
                <w:lang w:val="ro-RO"/>
              </w:rPr>
            </w:pPr>
            <w:r w:rsidRPr="00AD76C1">
              <w:rPr>
                <w:rFonts w:asciiTheme="majorHAnsi" w:hAnsiTheme="majorHAnsi"/>
                <w:b/>
                <w:sz w:val="24"/>
                <w:szCs w:val="24"/>
                <w:lang w:val="ro-RO"/>
              </w:rPr>
              <w:t xml:space="preserve">Pathophysiology </w:t>
            </w:r>
          </w:p>
        </w:tc>
      </w:tr>
      <w:tr w:rsidR="008B74EF" w:rsidRPr="00AD76C1" w14:paraId="4F9ADD51" w14:textId="77777777" w:rsidTr="001038D7">
        <w:tc>
          <w:tcPr>
            <w:tcW w:w="3896" w:type="dxa"/>
            <w:gridSpan w:val="2"/>
            <w:tcBorders>
              <w:left w:val="double" w:sz="4" w:space="0" w:color="auto"/>
              <w:bottom w:val="double" w:sz="4" w:space="0" w:color="auto"/>
            </w:tcBorders>
          </w:tcPr>
          <w:p w14:paraId="31C43914"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Responsible (s) of discipline</w:t>
            </w:r>
          </w:p>
        </w:tc>
        <w:tc>
          <w:tcPr>
            <w:tcW w:w="6026" w:type="dxa"/>
            <w:gridSpan w:val="2"/>
            <w:tcBorders>
              <w:bottom w:val="double" w:sz="4" w:space="0" w:color="auto"/>
              <w:right w:val="double" w:sz="4" w:space="0" w:color="auto"/>
            </w:tcBorders>
            <w:vAlign w:val="center"/>
          </w:tcPr>
          <w:p w14:paraId="5847A53C" w14:textId="0A70DDDE" w:rsidR="005B6B5E" w:rsidRPr="00AD76C1" w:rsidRDefault="00FF49DC" w:rsidP="00AD76C1">
            <w:pPr>
              <w:pStyle w:val="Textsimplu"/>
              <w:tabs>
                <w:tab w:val="left" w:pos="9781"/>
              </w:tabs>
              <w:spacing w:line="360" w:lineRule="auto"/>
              <w:rPr>
                <w:rFonts w:asciiTheme="majorHAnsi" w:hAnsiTheme="majorHAnsi"/>
                <w:b/>
                <w:sz w:val="24"/>
                <w:szCs w:val="24"/>
                <w:lang w:val="ro-RO"/>
              </w:rPr>
            </w:pPr>
            <w:r w:rsidRPr="00AD76C1">
              <w:rPr>
                <w:rFonts w:asciiTheme="majorHAnsi" w:hAnsiTheme="majorHAnsi"/>
                <w:b/>
                <w:sz w:val="24"/>
                <w:szCs w:val="24"/>
                <w:lang w:val="ro-RO"/>
              </w:rPr>
              <w:t xml:space="preserve">Melnic Eugen, </w:t>
            </w:r>
            <w:r w:rsidR="003871FB" w:rsidRPr="00AD76C1">
              <w:rPr>
                <w:rFonts w:asciiTheme="majorHAnsi" w:hAnsiTheme="majorHAnsi"/>
                <w:b/>
                <w:sz w:val="24"/>
                <w:szCs w:val="24"/>
                <w:lang w:val="ro-RO"/>
              </w:rPr>
              <w:t>Todiraș Stela</w:t>
            </w:r>
          </w:p>
        </w:tc>
      </w:tr>
      <w:tr w:rsidR="008B74EF" w:rsidRPr="00AD76C1" w14:paraId="0E7C0263" w14:textId="77777777" w:rsidTr="00AD76C1">
        <w:tc>
          <w:tcPr>
            <w:tcW w:w="2428" w:type="dxa"/>
            <w:tcBorders>
              <w:top w:val="double" w:sz="4" w:space="0" w:color="auto"/>
              <w:left w:val="double" w:sz="4" w:space="0" w:color="auto"/>
              <w:bottom w:val="double" w:sz="4" w:space="0" w:color="auto"/>
            </w:tcBorders>
          </w:tcPr>
          <w:p w14:paraId="03294332"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proofErr w:type="spellStart"/>
            <w:r w:rsidRPr="00AD76C1">
              <w:rPr>
                <w:rFonts w:asciiTheme="majorHAnsi" w:hAnsiTheme="majorHAnsi"/>
                <w:sz w:val="24"/>
                <w:szCs w:val="24"/>
                <w:lang w:val="ro-RO"/>
              </w:rPr>
              <w:t>Year</w:t>
            </w:r>
            <w:proofErr w:type="spellEnd"/>
          </w:p>
        </w:tc>
        <w:tc>
          <w:tcPr>
            <w:tcW w:w="1468" w:type="dxa"/>
            <w:tcBorders>
              <w:top w:val="double" w:sz="4" w:space="0" w:color="auto"/>
              <w:bottom w:val="double" w:sz="4" w:space="0" w:color="auto"/>
            </w:tcBorders>
            <w:vAlign w:val="center"/>
          </w:tcPr>
          <w:p w14:paraId="610395AD" w14:textId="77777777" w:rsidR="008B74EF" w:rsidRPr="00AD76C1" w:rsidRDefault="00833C13"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II</w:t>
            </w:r>
          </w:p>
        </w:tc>
        <w:tc>
          <w:tcPr>
            <w:tcW w:w="3780" w:type="dxa"/>
            <w:tcBorders>
              <w:top w:val="double" w:sz="4" w:space="0" w:color="auto"/>
              <w:bottom w:val="double" w:sz="4" w:space="0" w:color="auto"/>
            </w:tcBorders>
          </w:tcPr>
          <w:p w14:paraId="6191F6BF"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Semesters</w:t>
            </w:r>
          </w:p>
        </w:tc>
        <w:tc>
          <w:tcPr>
            <w:tcW w:w="2246" w:type="dxa"/>
            <w:tcBorders>
              <w:top w:val="double" w:sz="4" w:space="0" w:color="auto"/>
              <w:bottom w:val="double" w:sz="4" w:space="0" w:color="auto"/>
              <w:right w:val="double" w:sz="4" w:space="0" w:color="auto"/>
            </w:tcBorders>
            <w:vAlign w:val="center"/>
          </w:tcPr>
          <w:p w14:paraId="37B3F99E" w14:textId="77777777" w:rsidR="008B74EF" w:rsidRPr="00AD76C1" w:rsidRDefault="00833C13"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I</w:t>
            </w:r>
            <w:r w:rsidR="008B74EF" w:rsidRPr="00AD76C1">
              <w:rPr>
                <w:rFonts w:asciiTheme="majorHAnsi" w:hAnsiTheme="majorHAnsi"/>
                <w:b/>
                <w:sz w:val="24"/>
                <w:szCs w:val="24"/>
                <w:lang w:val="ro-RO"/>
              </w:rPr>
              <w:t>V</w:t>
            </w:r>
          </w:p>
        </w:tc>
      </w:tr>
      <w:tr w:rsidR="008B74EF" w:rsidRPr="00AD76C1" w14:paraId="4C61816B" w14:textId="77777777" w:rsidTr="001038D7">
        <w:tc>
          <w:tcPr>
            <w:tcW w:w="7676" w:type="dxa"/>
            <w:gridSpan w:val="3"/>
            <w:tcBorders>
              <w:top w:val="double" w:sz="4" w:space="0" w:color="auto"/>
              <w:left w:val="double" w:sz="4" w:space="0" w:color="auto"/>
            </w:tcBorders>
            <w:vAlign w:val="center"/>
          </w:tcPr>
          <w:p w14:paraId="4674373A"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Total hours including:</w:t>
            </w:r>
          </w:p>
        </w:tc>
        <w:tc>
          <w:tcPr>
            <w:tcW w:w="2246" w:type="dxa"/>
            <w:tcBorders>
              <w:top w:val="double" w:sz="4" w:space="0" w:color="auto"/>
              <w:right w:val="double" w:sz="4" w:space="0" w:color="auto"/>
            </w:tcBorders>
            <w:vAlign w:val="center"/>
          </w:tcPr>
          <w:p w14:paraId="73778CCD" w14:textId="5841A399" w:rsidR="008B74EF" w:rsidRPr="00AD76C1" w:rsidRDefault="000C51B1"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1</w:t>
            </w:r>
            <w:r w:rsidR="00FF49DC" w:rsidRPr="00AD76C1">
              <w:rPr>
                <w:rFonts w:asciiTheme="majorHAnsi" w:hAnsiTheme="majorHAnsi"/>
                <w:b/>
                <w:sz w:val="24"/>
                <w:szCs w:val="24"/>
                <w:lang w:val="ro-RO"/>
              </w:rPr>
              <w:t>50</w:t>
            </w:r>
            <w:r w:rsidR="008B74EF" w:rsidRPr="00AD76C1">
              <w:rPr>
                <w:rFonts w:asciiTheme="majorHAnsi" w:hAnsiTheme="majorHAnsi"/>
                <w:b/>
                <w:sz w:val="24"/>
                <w:szCs w:val="24"/>
                <w:lang w:val="ro-RO"/>
              </w:rPr>
              <w:t xml:space="preserve"> </w:t>
            </w:r>
          </w:p>
        </w:tc>
      </w:tr>
      <w:tr w:rsidR="008B74EF" w:rsidRPr="00AD76C1" w14:paraId="161308D2" w14:textId="77777777" w:rsidTr="00AD76C1">
        <w:tc>
          <w:tcPr>
            <w:tcW w:w="2428" w:type="dxa"/>
            <w:tcBorders>
              <w:left w:val="double" w:sz="4" w:space="0" w:color="auto"/>
            </w:tcBorders>
            <w:vAlign w:val="center"/>
          </w:tcPr>
          <w:p w14:paraId="53AEC3E8"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Course</w:t>
            </w:r>
          </w:p>
        </w:tc>
        <w:tc>
          <w:tcPr>
            <w:tcW w:w="1468" w:type="dxa"/>
            <w:vAlign w:val="center"/>
          </w:tcPr>
          <w:p w14:paraId="729E738B" w14:textId="77777777" w:rsidR="008B74EF" w:rsidRPr="00AD76C1" w:rsidRDefault="00AE5F83"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3</w:t>
            </w:r>
            <w:r w:rsidR="00AB03FF" w:rsidRPr="00AD76C1">
              <w:rPr>
                <w:rFonts w:asciiTheme="majorHAnsi" w:hAnsiTheme="majorHAnsi"/>
                <w:b/>
                <w:sz w:val="24"/>
                <w:szCs w:val="24"/>
                <w:lang w:val="ro-RO"/>
              </w:rPr>
              <w:t>0</w:t>
            </w:r>
          </w:p>
        </w:tc>
        <w:tc>
          <w:tcPr>
            <w:tcW w:w="3780" w:type="dxa"/>
            <w:vAlign w:val="center"/>
          </w:tcPr>
          <w:p w14:paraId="43C39AA6"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 xml:space="preserve">Practical classes        </w:t>
            </w:r>
          </w:p>
        </w:tc>
        <w:tc>
          <w:tcPr>
            <w:tcW w:w="2246" w:type="dxa"/>
            <w:tcBorders>
              <w:right w:val="double" w:sz="4" w:space="0" w:color="auto"/>
            </w:tcBorders>
            <w:vAlign w:val="center"/>
          </w:tcPr>
          <w:p w14:paraId="4210B596" w14:textId="77777777" w:rsidR="008B74EF" w:rsidRPr="00AD76C1" w:rsidRDefault="00AB03FF"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4</w:t>
            </w:r>
            <w:r w:rsidR="00AE5F83" w:rsidRPr="00AD76C1">
              <w:rPr>
                <w:rFonts w:asciiTheme="majorHAnsi" w:hAnsiTheme="majorHAnsi"/>
                <w:b/>
                <w:sz w:val="24"/>
                <w:szCs w:val="24"/>
                <w:lang w:val="ro-RO"/>
              </w:rPr>
              <w:t>5</w:t>
            </w:r>
          </w:p>
        </w:tc>
      </w:tr>
      <w:tr w:rsidR="008B74EF" w:rsidRPr="00AD76C1" w14:paraId="074E4F1B" w14:textId="77777777" w:rsidTr="00AD76C1">
        <w:tc>
          <w:tcPr>
            <w:tcW w:w="2428" w:type="dxa"/>
            <w:tcBorders>
              <w:left w:val="double" w:sz="4" w:space="0" w:color="auto"/>
              <w:bottom w:val="double" w:sz="4" w:space="0" w:color="auto"/>
            </w:tcBorders>
            <w:vAlign w:val="center"/>
          </w:tcPr>
          <w:p w14:paraId="73462525"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Seminars</w:t>
            </w:r>
          </w:p>
        </w:tc>
        <w:tc>
          <w:tcPr>
            <w:tcW w:w="1468" w:type="dxa"/>
            <w:tcBorders>
              <w:bottom w:val="double" w:sz="4" w:space="0" w:color="auto"/>
            </w:tcBorders>
          </w:tcPr>
          <w:p w14:paraId="650BF9DF" w14:textId="3352DE7C" w:rsidR="008B74EF" w:rsidRPr="00AD76C1" w:rsidRDefault="00C63F4F"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0</w:t>
            </w:r>
          </w:p>
        </w:tc>
        <w:tc>
          <w:tcPr>
            <w:tcW w:w="3780" w:type="dxa"/>
            <w:tcBorders>
              <w:bottom w:val="double" w:sz="4" w:space="0" w:color="auto"/>
            </w:tcBorders>
            <w:vAlign w:val="center"/>
          </w:tcPr>
          <w:p w14:paraId="177DBC8D" w14:textId="77777777"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 xml:space="preserve">Individual work       </w:t>
            </w:r>
          </w:p>
        </w:tc>
        <w:tc>
          <w:tcPr>
            <w:tcW w:w="2246" w:type="dxa"/>
            <w:tcBorders>
              <w:bottom w:val="double" w:sz="4" w:space="0" w:color="auto"/>
              <w:right w:val="double" w:sz="4" w:space="0" w:color="auto"/>
            </w:tcBorders>
            <w:vAlign w:val="center"/>
          </w:tcPr>
          <w:p w14:paraId="4DB72D36" w14:textId="77777777" w:rsidR="008B74EF" w:rsidRPr="00AD76C1" w:rsidRDefault="0072630B"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7</w:t>
            </w:r>
            <w:r w:rsidR="00AE5F83" w:rsidRPr="00AD76C1">
              <w:rPr>
                <w:rFonts w:asciiTheme="majorHAnsi" w:hAnsiTheme="majorHAnsi"/>
                <w:b/>
                <w:sz w:val="24"/>
                <w:szCs w:val="24"/>
                <w:lang w:val="ro-RO"/>
              </w:rPr>
              <w:t>5</w:t>
            </w:r>
          </w:p>
        </w:tc>
      </w:tr>
      <w:tr w:rsidR="008B74EF" w:rsidRPr="00AD76C1" w14:paraId="38C6E740" w14:textId="77777777" w:rsidTr="00AD76C1">
        <w:tc>
          <w:tcPr>
            <w:tcW w:w="2428" w:type="dxa"/>
            <w:tcBorders>
              <w:top w:val="double" w:sz="4" w:space="0" w:color="auto"/>
              <w:left w:val="double" w:sz="4" w:space="0" w:color="auto"/>
              <w:bottom w:val="double" w:sz="4" w:space="0" w:color="auto"/>
            </w:tcBorders>
          </w:tcPr>
          <w:p w14:paraId="623D7428" w14:textId="0931F9C3" w:rsidR="008B74EF" w:rsidRPr="00AD76C1" w:rsidRDefault="008B74EF" w:rsidP="00AD76C1">
            <w:pPr>
              <w:pStyle w:val="Textsimplu"/>
              <w:tabs>
                <w:tab w:val="left" w:pos="9781"/>
              </w:tabs>
              <w:spacing w:line="360" w:lineRule="auto"/>
              <w:rPr>
                <w:rFonts w:asciiTheme="majorHAnsi" w:hAnsiTheme="majorHAnsi"/>
                <w:sz w:val="24"/>
                <w:szCs w:val="24"/>
                <w:lang w:val="ro-RO"/>
              </w:rPr>
            </w:pPr>
            <w:proofErr w:type="spellStart"/>
            <w:r w:rsidRPr="00AD76C1">
              <w:rPr>
                <w:rFonts w:asciiTheme="majorHAnsi" w:hAnsiTheme="majorHAnsi"/>
                <w:sz w:val="24"/>
                <w:szCs w:val="24"/>
                <w:lang w:val="ro-RO"/>
              </w:rPr>
              <w:t>Form</w:t>
            </w:r>
            <w:proofErr w:type="spellEnd"/>
            <w:r w:rsidRPr="00AD76C1">
              <w:rPr>
                <w:rFonts w:asciiTheme="majorHAnsi" w:hAnsiTheme="majorHAnsi"/>
                <w:sz w:val="24"/>
                <w:szCs w:val="24"/>
                <w:lang w:val="ro-RO"/>
              </w:rPr>
              <w:t xml:space="preserve"> of</w:t>
            </w:r>
            <w:r w:rsidR="00AD76C1">
              <w:rPr>
                <w:rFonts w:asciiTheme="majorHAnsi" w:hAnsiTheme="majorHAnsi"/>
                <w:sz w:val="24"/>
                <w:szCs w:val="24"/>
                <w:lang w:val="ro-RO"/>
              </w:rPr>
              <w:t xml:space="preserve"> </w:t>
            </w:r>
            <w:proofErr w:type="spellStart"/>
            <w:r w:rsidRPr="00AD76C1">
              <w:rPr>
                <w:rFonts w:asciiTheme="majorHAnsi" w:hAnsiTheme="majorHAnsi"/>
                <w:sz w:val="24"/>
                <w:szCs w:val="24"/>
                <w:lang w:val="ro-RO"/>
              </w:rPr>
              <w:t>assessment</w:t>
            </w:r>
            <w:proofErr w:type="spellEnd"/>
          </w:p>
        </w:tc>
        <w:tc>
          <w:tcPr>
            <w:tcW w:w="1468" w:type="dxa"/>
            <w:tcBorders>
              <w:top w:val="double" w:sz="4" w:space="0" w:color="auto"/>
              <w:bottom w:val="double" w:sz="4" w:space="0" w:color="auto"/>
            </w:tcBorders>
          </w:tcPr>
          <w:p w14:paraId="4BCA8475" w14:textId="2C156D89" w:rsidR="008B74EF" w:rsidRPr="00AD76C1" w:rsidRDefault="008B74EF"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E</w:t>
            </w:r>
          </w:p>
        </w:tc>
        <w:tc>
          <w:tcPr>
            <w:tcW w:w="3780" w:type="dxa"/>
            <w:tcBorders>
              <w:top w:val="double" w:sz="4" w:space="0" w:color="auto"/>
              <w:bottom w:val="double" w:sz="4" w:space="0" w:color="auto"/>
            </w:tcBorders>
          </w:tcPr>
          <w:p w14:paraId="33485419" w14:textId="4D17FD9B" w:rsidR="008B74EF" w:rsidRPr="00AD76C1" w:rsidRDefault="008B74EF" w:rsidP="00AD76C1">
            <w:pPr>
              <w:pStyle w:val="Textsimplu"/>
              <w:tabs>
                <w:tab w:val="left" w:pos="9781"/>
              </w:tabs>
              <w:spacing w:line="360" w:lineRule="auto"/>
              <w:rPr>
                <w:rFonts w:asciiTheme="majorHAnsi" w:hAnsiTheme="majorHAnsi"/>
                <w:sz w:val="24"/>
                <w:szCs w:val="24"/>
                <w:lang w:val="ro-RO"/>
              </w:rPr>
            </w:pPr>
            <w:r w:rsidRPr="00AD76C1">
              <w:rPr>
                <w:rFonts w:asciiTheme="majorHAnsi" w:hAnsiTheme="majorHAnsi"/>
                <w:sz w:val="24"/>
                <w:szCs w:val="24"/>
                <w:lang w:val="ro-RO"/>
              </w:rPr>
              <w:t xml:space="preserve">Numbers of credits </w:t>
            </w:r>
          </w:p>
        </w:tc>
        <w:tc>
          <w:tcPr>
            <w:tcW w:w="2246" w:type="dxa"/>
            <w:tcBorders>
              <w:top w:val="double" w:sz="4" w:space="0" w:color="auto"/>
              <w:bottom w:val="double" w:sz="4" w:space="0" w:color="auto"/>
              <w:right w:val="double" w:sz="4" w:space="0" w:color="auto"/>
            </w:tcBorders>
            <w:vAlign w:val="center"/>
          </w:tcPr>
          <w:p w14:paraId="78CF0384" w14:textId="4B50B2E8" w:rsidR="008B74EF" w:rsidRPr="00AD76C1" w:rsidRDefault="00FF49DC" w:rsidP="00AD76C1">
            <w:pPr>
              <w:pStyle w:val="Textsimplu"/>
              <w:tabs>
                <w:tab w:val="left" w:pos="9781"/>
              </w:tabs>
              <w:spacing w:line="360" w:lineRule="auto"/>
              <w:jc w:val="center"/>
              <w:rPr>
                <w:rFonts w:asciiTheme="majorHAnsi" w:hAnsiTheme="majorHAnsi"/>
                <w:b/>
                <w:sz w:val="24"/>
                <w:szCs w:val="24"/>
                <w:lang w:val="ro-RO"/>
              </w:rPr>
            </w:pPr>
            <w:r w:rsidRPr="00AD76C1">
              <w:rPr>
                <w:rFonts w:asciiTheme="majorHAnsi" w:hAnsiTheme="majorHAnsi"/>
                <w:b/>
                <w:sz w:val="24"/>
                <w:szCs w:val="24"/>
                <w:lang w:val="ro-RO"/>
              </w:rPr>
              <w:t>5</w:t>
            </w:r>
          </w:p>
        </w:tc>
      </w:tr>
    </w:tbl>
    <w:p w14:paraId="41A24550" w14:textId="4F19979C" w:rsidR="008B74EF" w:rsidRPr="00AD76C1" w:rsidRDefault="00AD76C1" w:rsidP="00AD76C1">
      <w:pPr>
        <w:pStyle w:val="Listparagraf"/>
        <w:numPr>
          <w:ilvl w:val="0"/>
          <w:numId w:val="1"/>
        </w:numPr>
        <w:spacing w:before="240" w:line="276" w:lineRule="auto"/>
        <w:rPr>
          <w:rFonts w:asciiTheme="majorHAnsi" w:hAnsiTheme="majorHAnsi"/>
          <w:b/>
          <w:caps/>
          <w:sz w:val="28"/>
          <w:szCs w:val="28"/>
          <w:lang w:val="en-GB"/>
        </w:rPr>
      </w:pPr>
      <w:r w:rsidRPr="00AD76C1">
        <w:rPr>
          <w:rFonts w:asciiTheme="majorHAnsi" w:hAnsiTheme="majorHAnsi"/>
          <w:b/>
          <w:caps/>
          <w:sz w:val="28"/>
          <w:szCs w:val="28"/>
          <w:lang w:val="en-GB"/>
        </w:rPr>
        <w:lastRenderedPageBreak/>
        <w:t>TRAINING AIMS WITHIN THE DISCIPLINE</w:t>
      </w:r>
    </w:p>
    <w:p w14:paraId="0949D759" w14:textId="77777777" w:rsidR="008B74EF" w:rsidRPr="00AD76C1" w:rsidRDefault="00804295" w:rsidP="00AD76C1">
      <w:pPr>
        <w:pStyle w:val="Titlu1"/>
        <w:spacing w:before="240" w:line="276" w:lineRule="auto"/>
        <w:rPr>
          <w:rFonts w:asciiTheme="majorHAnsi" w:hAnsiTheme="majorHAnsi"/>
          <w:i/>
          <w:sz w:val="24"/>
        </w:rPr>
      </w:pPr>
      <w:r w:rsidRPr="00AD76C1">
        <w:rPr>
          <w:rFonts w:asciiTheme="majorHAnsi" w:hAnsiTheme="majorHAnsi"/>
          <w:i/>
          <w:sz w:val="24"/>
        </w:rPr>
        <w:t xml:space="preserve">At </w:t>
      </w:r>
      <w:proofErr w:type="spellStart"/>
      <w:r w:rsidRPr="00AD76C1">
        <w:rPr>
          <w:rFonts w:asciiTheme="majorHAnsi" w:hAnsiTheme="majorHAnsi"/>
          <w:i/>
          <w:sz w:val="24"/>
        </w:rPr>
        <w:t>the</w:t>
      </w:r>
      <w:proofErr w:type="spellEnd"/>
      <w:r w:rsidRPr="00AD76C1">
        <w:rPr>
          <w:rFonts w:asciiTheme="majorHAnsi" w:hAnsiTheme="majorHAnsi"/>
          <w:i/>
          <w:sz w:val="24"/>
        </w:rPr>
        <w:t xml:space="preserve"> </w:t>
      </w:r>
      <w:proofErr w:type="spellStart"/>
      <w:r w:rsidRPr="00AD76C1">
        <w:rPr>
          <w:rFonts w:asciiTheme="majorHAnsi" w:hAnsiTheme="majorHAnsi"/>
          <w:i/>
          <w:sz w:val="24"/>
        </w:rPr>
        <w:t>end</w:t>
      </w:r>
      <w:proofErr w:type="spellEnd"/>
      <w:r w:rsidRPr="00AD76C1">
        <w:rPr>
          <w:rFonts w:asciiTheme="majorHAnsi" w:hAnsiTheme="majorHAnsi"/>
          <w:i/>
          <w:sz w:val="24"/>
        </w:rPr>
        <w:t xml:space="preserve"> of </w:t>
      </w:r>
      <w:r w:rsidR="008B74EF" w:rsidRPr="00AD76C1">
        <w:rPr>
          <w:rFonts w:asciiTheme="majorHAnsi" w:hAnsiTheme="majorHAnsi"/>
          <w:i/>
          <w:sz w:val="24"/>
        </w:rPr>
        <w:t xml:space="preserve"> </w:t>
      </w:r>
      <w:r w:rsidRPr="00AD76C1">
        <w:rPr>
          <w:rFonts w:asciiTheme="majorHAnsi" w:hAnsiTheme="majorHAnsi"/>
          <w:i/>
          <w:sz w:val="24"/>
        </w:rPr>
        <w:t xml:space="preserve">discipline </w:t>
      </w:r>
      <w:proofErr w:type="spellStart"/>
      <w:r w:rsidR="006F6EB0" w:rsidRPr="00AD76C1">
        <w:rPr>
          <w:rFonts w:asciiTheme="majorHAnsi" w:hAnsiTheme="majorHAnsi"/>
          <w:i/>
          <w:sz w:val="24"/>
        </w:rPr>
        <w:t>stud</w:t>
      </w:r>
      <w:r w:rsidRPr="00AD76C1">
        <w:rPr>
          <w:rFonts w:asciiTheme="majorHAnsi" w:hAnsiTheme="majorHAnsi"/>
          <w:i/>
          <w:sz w:val="24"/>
        </w:rPr>
        <w:t>ing</w:t>
      </w:r>
      <w:proofErr w:type="spellEnd"/>
      <w:r w:rsidRPr="00AD76C1">
        <w:rPr>
          <w:rFonts w:asciiTheme="majorHAnsi" w:hAnsiTheme="majorHAnsi"/>
          <w:i/>
          <w:sz w:val="24"/>
        </w:rPr>
        <w:t xml:space="preserve"> </w:t>
      </w:r>
      <w:r w:rsidR="006F6EB0" w:rsidRPr="00AD76C1">
        <w:rPr>
          <w:rFonts w:asciiTheme="majorHAnsi" w:hAnsiTheme="majorHAnsi"/>
          <w:i/>
          <w:sz w:val="24"/>
        </w:rPr>
        <w:t xml:space="preserve"> </w:t>
      </w:r>
      <w:r w:rsidR="008B74EF" w:rsidRPr="00AD76C1">
        <w:rPr>
          <w:rFonts w:asciiTheme="majorHAnsi" w:hAnsiTheme="majorHAnsi"/>
          <w:i/>
          <w:sz w:val="24"/>
        </w:rPr>
        <w:t>the student will be able to:</w:t>
      </w:r>
    </w:p>
    <w:p w14:paraId="70D7172B" w14:textId="77777777" w:rsidR="008B74EF" w:rsidRPr="00AD76C1" w:rsidRDefault="008B74EF" w:rsidP="00AD76C1">
      <w:pPr>
        <w:pStyle w:val="Titlu1"/>
        <w:numPr>
          <w:ilvl w:val="0"/>
          <w:numId w:val="4"/>
        </w:numPr>
        <w:spacing w:before="240" w:line="276" w:lineRule="auto"/>
        <w:rPr>
          <w:rFonts w:asciiTheme="majorHAnsi" w:hAnsiTheme="majorHAnsi"/>
          <w:i/>
          <w:sz w:val="24"/>
        </w:rPr>
      </w:pPr>
      <w:r w:rsidRPr="00AD76C1">
        <w:rPr>
          <w:rFonts w:asciiTheme="majorHAnsi" w:hAnsiTheme="majorHAnsi"/>
          <w:i/>
          <w:sz w:val="24"/>
        </w:rPr>
        <w:t>at the level of knowledge and understanding:</w:t>
      </w:r>
    </w:p>
    <w:p w14:paraId="06A0C26A" w14:textId="77777777" w:rsidR="008B74EF" w:rsidRPr="00AD76C1" w:rsidRDefault="009B59E8" w:rsidP="004910EC">
      <w:pPr>
        <w:pStyle w:val="Listparagraf"/>
        <w:numPr>
          <w:ilvl w:val="0"/>
          <w:numId w:val="6"/>
        </w:numPr>
        <w:spacing w:line="276" w:lineRule="auto"/>
        <w:rPr>
          <w:rFonts w:asciiTheme="majorHAnsi" w:hAnsiTheme="majorHAnsi"/>
          <w:lang w:val="ro-RO"/>
        </w:rPr>
      </w:pPr>
      <w:r w:rsidRPr="00AD76C1">
        <w:rPr>
          <w:rFonts w:asciiTheme="majorHAnsi" w:hAnsiTheme="majorHAnsi"/>
          <w:lang w:val="ro-RO"/>
        </w:rPr>
        <w:t>to know the principles of pathogenic correction of functional di</w:t>
      </w:r>
      <w:r w:rsidR="00692890" w:rsidRPr="00AD76C1">
        <w:rPr>
          <w:rFonts w:asciiTheme="majorHAnsi" w:hAnsiTheme="majorHAnsi"/>
          <w:lang w:val="ro-RO"/>
        </w:rPr>
        <w:t>s</w:t>
      </w:r>
      <w:r w:rsidRPr="00AD76C1">
        <w:rPr>
          <w:rFonts w:asciiTheme="majorHAnsi" w:hAnsiTheme="majorHAnsi"/>
          <w:lang w:val="ro-RO"/>
        </w:rPr>
        <w:t xml:space="preserve">orders in </w:t>
      </w:r>
      <w:proofErr w:type="spellStart"/>
      <w:r w:rsidRPr="00AD76C1">
        <w:rPr>
          <w:rFonts w:asciiTheme="majorHAnsi" w:hAnsiTheme="majorHAnsi"/>
          <w:lang w:val="ro-RO"/>
        </w:rPr>
        <w:t>pathological</w:t>
      </w:r>
      <w:proofErr w:type="spellEnd"/>
      <w:r w:rsidRPr="00AD76C1">
        <w:rPr>
          <w:rFonts w:asciiTheme="majorHAnsi" w:hAnsiTheme="majorHAnsi"/>
          <w:lang w:val="ro-RO"/>
        </w:rPr>
        <w:t xml:space="preserve"> </w:t>
      </w:r>
      <w:proofErr w:type="spellStart"/>
      <w:r w:rsidRPr="00AD76C1">
        <w:rPr>
          <w:rFonts w:asciiTheme="majorHAnsi" w:hAnsiTheme="majorHAnsi"/>
          <w:lang w:val="ro-RO"/>
        </w:rPr>
        <w:t>processes</w:t>
      </w:r>
      <w:proofErr w:type="spellEnd"/>
      <w:r w:rsidRPr="00AD76C1">
        <w:rPr>
          <w:rFonts w:asciiTheme="majorHAnsi" w:hAnsiTheme="majorHAnsi"/>
          <w:lang w:val="ro-RO"/>
        </w:rPr>
        <w:t xml:space="preserve"> and </w:t>
      </w:r>
      <w:proofErr w:type="spellStart"/>
      <w:r w:rsidRPr="00AD76C1">
        <w:rPr>
          <w:rFonts w:asciiTheme="majorHAnsi" w:hAnsiTheme="majorHAnsi"/>
          <w:lang w:val="ro-RO"/>
        </w:rPr>
        <w:t>diseases</w:t>
      </w:r>
      <w:proofErr w:type="spellEnd"/>
      <w:r w:rsidR="008B74EF" w:rsidRPr="00AD76C1">
        <w:rPr>
          <w:rFonts w:asciiTheme="majorHAnsi" w:hAnsiTheme="majorHAnsi"/>
          <w:lang w:val="ro-RO"/>
        </w:rPr>
        <w:t>;</w:t>
      </w:r>
    </w:p>
    <w:p w14:paraId="604EFE4D" w14:textId="77777777" w:rsidR="008B74EF" w:rsidRPr="00AD76C1" w:rsidRDefault="009B59E8" w:rsidP="004910EC">
      <w:pPr>
        <w:pStyle w:val="Listparagraf"/>
        <w:numPr>
          <w:ilvl w:val="0"/>
          <w:numId w:val="6"/>
        </w:numPr>
        <w:spacing w:line="276" w:lineRule="auto"/>
        <w:rPr>
          <w:rFonts w:asciiTheme="majorHAnsi" w:hAnsiTheme="majorHAnsi"/>
          <w:lang w:val="ro-RO"/>
        </w:rPr>
      </w:pPr>
      <w:r w:rsidRPr="00AD76C1">
        <w:rPr>
          <w:rFonts w:asciiTheme="majorHAnsi" w:hAnsiTheme="majorHAnsi"/>
          <w:lang w:val="ro-RO"/>
        </w:rPr>
        <w:t xml:space="preserve">to know the rules of behavior with laboratory animals and the ethical principles of </w:t>
      </w:r>
      <w:r w:rsidR="00692890" w:rsidRPr="00AD76C1">
        <w:rPr>
          <w:rFonts w:asciiTheme="majorHAnsi" w:hAnsiTheme="majorHAnsi"/>
          <w:lang w:val="ro-RO"/>
        </w:rPr>
        <w:t xml:space="preserve">pathophysiological experiment </w:t>
      </w:r>
      <w:r w:rsidR="006337EF" w:rsidRPr="00AD76C1">
        <w:rPr>
          <w:rFonts w:asciiTheme="majorHAnsi" w:hAnsiTheme="majorHAnsi"/>
          <w:lang w:val="ro-RO"/>
        </w:rPr>
        <w:t>modeling</w:t>
      </w:r>
      <w:r w:rsidR="008B74EF" w:rsidRPr="00AD76C1">
        <w:rPr>
          <w:rFonts w:asciiTheme="majorHAnsi" w:hAnsiTheme="majorHAnsi"/>
          <w:lang w:val="ro-RO"/>
        </w:rPr>
        <w:t>;</w:t>
      </w:r>
    </w:p>
    <w:p w14:paraId="517EA6BD" w14:textId="77777777" w:rsidR="008B74EF" w:rsidRPr="00AD76C1" w:rsidRDefault="009B59E8" w:rsidP="004910EC">
      <w:pPr>
        <w:pStyle w:val="Listparagraf"/>
        <w:numPr>
          <w:ilvl w:val="0"/>
          <w:numId w:val="6"/>
        </w:numPr>
        <w:spacing w:line="276" w:lineRule="auto"/>
        <w:rPr>
          <w:rFonts w:asciiTheme="majorHAnsi" w:hAnsiTheme="majorHAnsi"/>
          <w:lang w:val="ro-RO"/>
        </w:rPr>
      </w:pPr>
      <w:r w:rsidRPr="00AD76C1">
        <w:rPr>
          <w:rFonts w:asciiTheme="majorHAnsi" w:hAnsiTheme="majorHAnsi"/>
          <w:lang w:val="ro-RO"/>
        </w:rPr>
        <w:t>to know the principles of planning, organizing and modeling</w:t>
      </w:r>
      <w:r w:rsidR="006337EF" w:rsidRPr="00AD76C1">
        <w:rPr>
          <w:rFonts w:asciiTheme="majorHAnsi" w:hAnsiTheme="majorHAnsi"/>
          <w:lang w:val="ro-RO"/>
        </w:rPr>
        <w:t xml:space="preserve"> of </w:t>
      </w:r>
      <w:r w:rsidRPr="00AD76C1">
        <w:rPr>
          <w:rFonts w:asciiTheme="majorHAnsi" w:hAnsiTheme="majorHAnsi"/>
          <w:lang w:val="ro-RO"/>
        </w:rPr>
        <w:t>pathophysiological experiment</w:t>
      </w:r>
      <w:r w:rsidR="008B74EF" w:rsidRPr="00AD76C1">
        <w:rPr>
          <w:rFonts w:asciiTheme="majorHAnsi" w:hAnsiTheme="majorHAnsi"/>
          <w:lang w:val="ro-RO"/>
        </w:rPr>
        <w:t>;</w:t>
      </w:r>
    </w:p>
    <w:p w14:paraId="02CF878A" w14:textId="77777777" w:rsidR="008B74EF" w:rsidRPr="00AD76C1" w:rsidRDefault="00C22573" w:rsidP="004910EC">
      <w:pPr>
        <w:pStyle w:val="Listparagraf"/>
        <w:numPr>
          <w:ilvl w:val="0"/>
          <w:numId w:val="6"/>
        </w:numPr>
        <w:spacing w:line="276" w:lineRule="auto"/>
        <w:rPr>
          <w:rFonts w:asciiTheme="majorHAnsi" w:hAnsiTheme="majorHAnsi"/>
          <w:lang w:val="ro-RO"/>
        </w:rPr>
      </w:pPr>
      <w:r w:rsidRPr="00AD76C1">
        <w:rPr>
          <w:rFonts w:asciiTheme="majorHAnsi" w:hAnsiTheme="majorHAnsi"/>
          <w:lang w:val="ro-RO"/>
        </w:rPr>
        <w:t>to know the reference values of the functional parameters</w:t>
      </w:r>
      <w:r w:rsidRPr="00AD76C1">
        <w:rPr>
          <w:rFonts w:asciiTheme="majorHAnsi" w:hAnsiTheme="majorHAnsi"/>
          <w:lang w:val="en-US"/>
        </w:rPr>
        <w:t xml:space="preserve"> </w:t>
      </w:r>
      <w:r w:rsidRPr="00AD76C1">
        <w:rPr>
          <w:rFonts w:asciiTheme="majorHAnsi" w:hAnsiTheme="majorHAnsi"/>
          <w:lang w:val="ro-RO"/>
        </w:rPr>
        <w:t xml:space="preserve">which characterize the activity of  the </w:t>
      </w:r>
      <w:r w:rsidR="00BE35A9" w:rsidRPr="00AD76C1">
        <w:rPr>
          <w:rFonts w:asciiTheme="majorHAnsi" w:hAnsiTheme="majorHAnsi"/>
          <w:lang w:val="ro-RO"/>
        </w:rPr>
        <w:t xml:space="preserve">body's systems </w:t>
      </w:r>
      <w:r w:rsidRPr="00AD76C1">
        <w:rPr>
          <w:rFonts w:asciiTheme="majorHAnsi" w:hAnsiTheme="majorHAnsi"/>
          <w:lang w:val="ro-RO"/>
        </w:rPr>
        <w:t xml:space="preserve">and the significance of their deviations from the norm </w:t>
      </w:r>
      <w:r w:rsidR="008B74EF" w:rsidRPr="00AD76C1">
        <w:rPr>
          <w:rFonts w:asciiTheme="majorHAnsi" w:hAnsiTheme="majorHAnsi"/>
          <w:lang w:val="ro-RO"/>
        </w:rPr>
        <w:t>;</w:t>
      </w:r>
    </w:p>
    <w:p w14:paraId="6E8F7BAB" w14:textId="11921F3D" w:rsidR="008B74EF" w:rsidRDefault="00434C0A" w:rsidP="004910EC">
      <w:pPr>
        <w:pStyle w:val="Listparagraf"/>
        <w:numPr>
          <w:ilvl w:val="0"/>
          <w:numId w:val="6"/>
        </w:numPr>
        <w:spacing w:line="276" w:lineRule="auto"/>
        <w:rPr>
          <w:rFonts w:asciiTheme="majorHAnsi" w:hAnsiTheme="majorHAnsi"/>
          <w:lang w:val="ro-RO"/>
        </w:rPr>
      </w:pPr>
      <w:r w:rsidRPr="00AD76C1">
        <w:rPr>
          <w:rFonts w:asciiTheme="majorHAnsi" w:hAnsiTheme="majorHAnsi"/>
          <w:lang w:val="ro-RO"/>
        </w:rPr>
        <w:t xml:space="preserve">to know the </w:t>
      </w:r>
      <w:r w:rsidR="00A73DB8" w:rsidRPr="00AD76C1">
        <w:rPr>
          <w:rFonts w:asciiTheme="majorHAnsi" w:hAnsiTheme="majorHAnsi"/>
          <w:lang w:val="ro-RO"/>
        </w:rPr>
        <w:t xml:space="preserve">accepted </w:t>
      </w:r>
      <w:r w:rsidRPr="00AD76C1">
        <w:rPr>
          <w:rFonts w:asciiTheme="majorHAnsi" w:hAnsiTheme="majorHAnsi"/>
          <w:lang w:val="ro-RO"/>
        </w:rPr>
        <w:t>terminology in pathology</w:t>
      </w:r>
      <w:r w:rsidR="008B74EF" w:rsidRPr="00AD76C1">
        <w:rPr>
          <w:rFonts w:asciiTheme="majorHAnsi" w:hAnsiTheme="majorHAnsi"/>
          <w:lang w:val="ro-RO"/>
        </w:rPr>
        <w:t xml:space="preserve">; </w:t>
      </w:r>
    </w:p>
    <w:p w14:paraId="2DC52859" w14:textId="77777777" w:rsidR="00AD76C1" w:rsidRPr="00AD76C1" w:rsidRDefault="00AD76C1" w:rsidP="00AD76C1">
      <w:pPr>
        <w:pStyle w:val="Listparagraf"/>
        <w:spacing w:line="276" w:lineRule="auto"/>
        <w:rPr>
          <w:rFonts w:asciiTheme="majorHAnsi" w:hAnsiTheme="majorHAnsi"/>
          <w:lang w:val="ro-RO"/>
        </w:rPr>
      </w:pPr>
    </w:p>
    <w:p w14:paraId="1188345B" w14:textId="77777777" w:rsidR="008B74EF" w:rsidRPr="00AD76C1" w:rsidRDefault="008B74EF" w:rsidP="00AD76C1">
      <w:pPr>
        <w:pStyle w:val="Titlu1"/>
        <w:numPr>
          <w:ilvl w:val="0"/>
          <w:numId w:val="4"/>
        </w:numPr>
        <w:spacing w:line="276" w:lineRule="auto"/>
        <w:rPr>
          <w:rFonts w:asciiTheme="majorHAnsi" w:hAnsiTheme="majorHAnsi"/>
          <w:i/>
          <w:sz w:val="24"/>
        </w:rPr>
      </w:pPr>
      <w:r w:rsidRPr="00AD76C1">
        <w:rPr>
          <w:rFonts w:asciiTheme="majorHAnsi" w:hAnsiTheme="majorHAnsi"/>
          <w:i/>
          <w:sz w:val="24"/>
        </w:rPr>
        <w:t xml:space="preserve">at </w:t>
      </w:r>
      <w:proofErr w:type="spellStart"/>
      <w:r w:rsidRPr="00AD76C1">
        <w:rPr>
          <w:rFonts w:asciiTheme="majorHAnsi" w:hAnsiTheme="majorHAnsi"/>
          <w:i/>
          <w:sz w:val="24"/>
        </w:rPr>
        <w:t>the</w:t>
      </w:r>
      <w:proofErr w:type="spellEnd"/>
      <w:r w:rsidRPr="00AD76C1">
        <w:rPr>
          <w:rFonts w:asciiTheme="majorHAnsi" w:hAnsiTheme="majorHAnsi"/>
          <w:i/>
          <w:sz w:val="24"/>
        </w:rPr>
        <w:t xml:space="preserve"> </w:t>
      </w:r>
      <w:proofErr w:type="spellStart"/>
      <w:r w:rsidRPr="00AD76C1">
        <w:rPr>
          <w:rFonts w:asciiTheme="majorHAnsi" w:hAnsiTheme="majorHAnsi"/>
          <w:i/>
          <w:sz w:val="24"/>
        </w:rPr>
        <w:t>application</w:t>
      </w:r>
      <w:proofErr w:type="spellEnd"/>
      <w:r w:rsidRPr="00AD76C1">
        <w:rPr>
          <w:rFonts w:asciiTheme="majorHAnsi" w:hAnsiTheme="majorHAnsi"/>
          <w:i/>
          <w:sz w:val="24"/>
        </w:rPr>
        <w:t xml:space="preserve"> </w:t>
      </w:r>
      <w:proofErr w:type="spellStart"/>
      <w:r w:rsidRPr="00AD76C1">
        <w:rPr>
          <w:rFonts w:asciiTheme="majorHAnsi" w:hAnsiTheme="majorHAnsi"/>
          <w:i/>
          <w:sz w:val="24"/>
        </w:rPr>
        <w:t>level</w:t>
      </w:r>
      <w:proofErr w:type="spellEnd"/>
      <w:r w:rsidRPr="00AD76C1">
        <w:rPr>
          <w:rFonts w:asciiTheme="majorHAnsi" w:hAnsiTheme="majorHAnsi"/>
          <w:i/>
          <w:sz w:val="24"/>
        </w:rPr>
        <w:t>:</w:t>
      </w:r>
    </w:p>
    <w:p w14:paraId="314D3A63" w14:textId="77777777" w:rsidR="00B8535E" w:rsidRPr="00AD76C1" w:rsidRDefault="00362E24" w:rsidP="004910EC">
      <w:pPr>
        <w:pStyle w:val="Titlu1"/>
        <w:numPr>
          <w:ilvl w:val="0"/>
          <w:numId w:val="7"/>
        </w:numPr>
        <w:spacing w:line="276" w:lineRule="auto"/>
        <w:rPr>
          <w:rFonts w:asciiTheme="majorHAnsi" w:hAnsiTheme="majorHAnsi"/>
          <w:b w:val="0"/>
          <w:sz w:val="24"/>
        </w:rPr>
      </w:pPr>
      <w:bookmarkStart w:id="0" w:name="OLE_LINK1"/>
      <w:bookmarkStart w:id="1" w:name="OLE_LINK2"/>
      <w:r w:rsidRPr="00AD76C1">
        <w:rPr>
          <w:rFonts w:asciiTheme="majorHAnsi" w:hAnsiTheme="majorHAnsi"/>
          <w:b w:val="0"/>
          <w:sz w:val="24"/>
        </w:rPr>
        <w:t xml:space="preserve">to be able to interpret the information obtained in the experiment </w:t>
      </w:r>
      <w:r w:rsidR="00747C21" w:rsidRPr="00AD76C1">
        <w:rPr>
          <w:rFonts w:asciiTheme="majorHAnsi" w:hAnsiTheme="majorHAnsi"/>
          <w:b w:val="0"/>
          <w:sz w:val="24"/>
        </w:rPr>
        <w:t>and extrapolate it to</w:t>
      </w:r>
      <w:r w:rsidRPr="00AD76C1">
        <w:rPr>
          <w:rFonts w:asciiTheme="majorHAnsi" w:hAnsiTheme="majorHAnsi"/>
          <w:b w:val="0"/>
          <w:sz w:val="24"/>
        </w:rPr>
        <w:t xml:space="preserve"> clinical pathologies;</w:t>
      </w:r>
    </w:p>
    <w:p w14:paraId="7AC5ABB2" w14:textId="77777777" w:rsidR="008F6306" w:rsidRPr="00AD76C1" w:rsidRDefault="008F6306" w:rsidP="004910EC">
      <w:pPr>
        <w:pStyle w:val="Listparagraf"/>
        <w:numPr>
          <w:ilvl w:val="0"/>
          <w:numId w:val="7"/>
        </w:numPr>
        <w:spacing w:line="276" w:lineRule="auto"/>
        <w:jc w:val="both"/>
        <w:rPr>
          <w:rFonts w:asciiTheme="majorHAnsi" w:hAnsiTheme="majorHAnsi"/>
          <w:lang w:val="ro-RO"/>
        </w:rPr>
      </w:pPr>
      <w:r w:rsidRPr="00AD76C1">
        <w:rPr>
          <w:rFonts w:asciiTheme="majorHAnsi" w:hAnsiTheme="majorHAnsi"/>
          <w:lang w:val="ro-RO"/>
        </w:rPr>
        <w:t>to be able to answer and argue the correct (and incorrect) answers to the questions in  pathophysiology tests;</w:t>
      </w:r>
    </w:p>
    <w:p w14:paraId="0C58D3AA" w14:textId="7290CCBA" w:rsidR="008F6306" w:rsidRDefault="003E70D4" w:rsidP="004910EC">
      <w:pPr>
        <w:pStyle w:val="Listparagraf"/>
        <w:numPr>
          <w:ilvl w:val="0"/>
          <w:numId w:val="7"/>
        </w:numPr>
        <w:spacing w:line="276" w:lineRule="auto"/>
        <w:jc w:val="both"/>
        <w:rPr>
          <w:rFonts w:asciiTheme="majorHAnsi" w:hAnsiTheme="majorHAnsi"/>
          <w:lang w:val="ro-RO"/>
        </w:rPr>
      </w:pPr>
      <w:r w:rsidRPr="00AD76C1">
        <w:rPr>
          <w:rFonts w:asciiTheme="majorHAnsi" w:hAnsiTheme="majorHAnsi"/>
          <w:lang w:val="ro-RO"/>
        </w:rPr>
        <w:t>to be able to make general conclusions</w:t>
      </w:r>
      <w:r w:rsidR="003B2EBA" w:rsidRPr="00AD76C1">
        <w:rPr>
          <w:rFonts w:asciiTheme="majorHAnsi" w:hAnsiTheme="majorHAnsi"/>
          <w:lang w:val="en-US"/>
        </w:rPr>
        <w:t xml:space="preserve"> </w:t>
      </w:r>
      <w:r w:rsidR="003B2EBA" w:rsidRPr="00AD76C1">
        <w:rPr>
          <w:rFonts w:asciiTheme="majorHAnsi" w:hAnsiTheme="majorHAnsi"/>
          <w:lang w:val="ro-RO"/>
        </w:rPr>
        <w:t xml:space="preserve">and to make the nozological differentiation basing on </w:t>
      </w:r>
      <w:proofErr w:type="spellStart"/>
      <w:r w:rsidR="003B2EBA" w:rsidRPr="00AD76C1">
        <w:rPr>
          <w:rFonts w:asciiTheme="majorHAnsi" w:hAnsiTheme="majorHAnsi"/>
          <w:lang w:val="ro-RO"/>
        </w:rPr>
        <w:t>the</w:t>
      </w:r>
      <w:proofErr w:type="spellEnd"/>
      <w:r w:rsidR="003B2EBA" w:rsidRPr="00AD76C1">
        <w:rPr>
          <w:rFonts w:asciiTheme="majorHAnsi" w:hAnsiTheme="majorHAnsi"/>
          <w:lang w:val="ro-RO"/>
        </w:rPr>
        <w:t xml:space="preserve"> complex </w:t>
      </w:r>
      <w:proofErr w:type="spellStart"/>
      <w:r w:rsidR="003B2EBA" w:rsidRPr="00AD76C1">
        <w:rPr>
          <w:rFonts w:asciiTheme="majorHAnsi" w:hAnsiTheme="majorHAnsi"/>
          <w:lang w:val="ro-RO"/>
        </w:rPr>
        <w:t>investigations</w:t>
      </w:r>
      <w:proofErr w:type="spellEnd"/>
      <w:r w:rsidR="003B2EBA" w:rsidRPr="00AD76C1">
        <w:rPr>
          <w:rFonts w:asciiTheme="majorHAnsi" w:hAnsiTheme="majorHAnsi"/>
          <w:lang w:val="ro-RO"/>
        </w:rPr>
        <w:t>.</w:t>
      </w:r>
    </w:p>
    <w:p w14:paraId="380AFF5F" w14:textId="77777777" w:rsidR="00AD76C1" w:rsidRPr="00AD76C1" w:rsidRDefault="00AD76C1" w:rsidP="00AD76C1">
      <w:pPr>
        <w:pStyle w:val="Listparagraf"/>
        <w:spacing w:line="276" w:lineRule="auto"/>
        <w:ind w:left="786"/>
        <w:jc w:val="both"/>
        <w:rPr>
          <w:rFonts w:asciiTheme="majorHAnsi" w:hAnsiTheme="majorHAnsi"/>
          <w:lang w:val="ro-RO"/>
        </w:rPr>
      </w:pPr>
    </w:p>
    <w:p w14:paraId="46BCC7F2" w14:textId="77777777" w:rsidR="008B74EF" w:rsidRPr="00AD76C1" w:rsidRDefault="008B74EF" w:rsidP="00AD76C1">
      <w:pPr>
        <w:pStyle w:val="Titlu1"/>
        <w:numPr>
          <w:ilvl w:val="0"/>
          <w:numId w:val="4"/>
        </w:numPr>
        <w:spacing w:line="276" w:lineRule="auto"/>
        <w:rPr>
          <w:rFonts w:asciiTheme="majorHAnsi" w:hAnsiTheme="majorHAnsi"/>
          <w:i/>
          <w:sz w:val="24"/>
        </w:rPr>
      </w:pPr>
      <w:r w:rsidRPr="00AD76C1">
        <w:rPr>
          <w:rFonts w:asciiTheme="majorHAnsi" w:hAnsiTheme="majorHAnsi"/>
          <w:i/>
          <w:sz w:val="24"/>
        </w:rPr>
        <w:t>at the integration level:</w:t>
      </w:r>
    </w:p>
    <w:p w14:paraId="534F68AD" w14:textId="77777777" w:rsidR="000517C9" w:rsidRPr="00AD76C1" w:rsidRDefault="000517C9" w:rsidP="004910EC">
      <w:pPr>
        <w:pStyle w:val="Listparagraf"/>
        <w:numPr>
          <w:ilvl w:val="0"/>
          <w:numId w:val="8"/>
        </w:numPr>
        <w:spacing w:line="276" w:lineRule="auto"/>
        <w:jc w:val="both"/>
        <w:rPr>
          <w:rFonts w:asciiTheme="majorHAnsi" w:hAnsiTheme="majorHAnsi"/>
          <w:lang w:val="ro-RO"/>
        </w:rPr>
      </w:pPr>
      <w:r w:rsidRPr="00AD76C1">
        <w:rPr>
          <w:rFonts w:asciiTheme="majorHAnsi" w:hAnsiTheme="majorHAnsi"/>
          <w:lang w:val="ro-RO"/>
        </w:rPr>
        <w:t xml:space="preserve">to be able to use the </w:t>
      </w:r>
      <w:r w:rsidR="00FE36F6" w:rsidRPr="00AD76C1">
        <w:rPr>
          <w:rFonts w:asciiTheme="majorHAnsi" w:hAnsiTheme="majorHAnsi"/>
          <w:lang w:val="ro-RO"/>
        </w:rPr>
        <w:t xml:space="preserve">gained </w:t>
      </w:r>
      <w:r w:rsidRPr="00AD76C1">
        <w:rPr>
          <w:rFonts w:asciiTheme="majorHAnsi" w:hAnsiTheme="majorHAnsi"/>
          <w:lang w:val="ro-RO"/>
        </w:rPr>
        <w:t>knowledge in previously studied subjects (anatomy, physiology, biochemistry) in the study of pathophysiology;</w:t>
      </w:r>
    </w:p>
    <w:p w14:paraId="286FA5EB" w14:textId="2C68FF2C" w:rsidR="005E5DD9" w:rsidRPr="00AD76C1" w:rsidRDefault="005E5DD9" w:rsidP="004910EC">
      <w:pPr>
        <w:pStyle w:val="Listparagraf"/>
        <w:numPr>
          <w:ilvl w:val="0"/>
          <w:numId w:val="8"/>
        </w:numPr>
        <w:spacing w:line="276" w:lineRule="auto"/>
        <w:jc w:val="both"/>
        <w:rPr>
          <w:rFonts w:asciiTheme="majorHAnsi" w:hAnsiTheme="majorHAnsi"/>
          <w:lang w:val="ro-RO"/>
        </w:rPr>
      </w:pPr>
      <w:r w:rsidRPr="00AD76C1">
        <w:rPr>
          <w:rFonts w:asciiTheme="majorHAnsi" w:hAnsiTheme="majorHAnsi"/>
          <w:lang w:val="ro-RO"/>
        </w:rPr>
        <w:t xml:space="preserve">to </w:t>
      </w:r>
      <w:proofErr w:type="spellStart"/>
      <w:r w:rsidRPr="00AD76C1">
        <w:rPr>
          <w:rFonts w:asciiTheme="majorHAnsi" w:hAnsiTheme="majorHAnsi"/>
          <w:lang w:val="ro-RO"/>
        </w:rPr>
        <w:t>be</w:t>
      </w:r>
      <w:proofErr w:type="spellEnd"/>
      <w:r w:rsidRPr="00AD76C1">
        <w:rPr>
          <w:rFonts w:asciiTheme="majorHAnsi" w:hAnsiTheme="majorHAnsi"/>
          <w:lang w:val="ro-RO"/>
        </w:rPr>
        <w:t xml:space="preserve"> </w:t>
      </w:r>
      <w:proofErr w:type="spellStart"/>
      <w:r w:rsidRPr="00AD76C1">
        <w:rPr>
          <w:rFonts w:asciiTheme="majorHAnsi" w:hAnsiTheme="majorHAnsi"/>
          <w:lang w:val="ro-RO"/>
        </w:rPr>
        <w:t>able</w:t>
      </w:r>
      <w:proofErr w:type="spellEnd"/>
      <w:r w:rsidRPr="00AD76C1">
        <w:rPr>
          <w:rFonts w:asciiTheme="majorHAnsi" w:hAnsiTheme="majorHAnsi"/>
          <w:lang w:val="ro-RO"/>
        </w:rPr>
        <w:t xml:space="preserve"> to integrate </w:t>
      </w:r>
      <w:proofErr w:type="spellStart"/>
      <w:r w:rsidRPr="00AD76C1">
        <w:rPr>
          <w:rFonts w:asciiTheme="majorHAnsi" w:hAnsiTheme="majorHAnsi"/>
          <w:lang w:val="ro-RO"/>
        </w:rPr>
        <w:t>the</w:t>
      </w:r>
      <w:proofErr w:type="spellEnd"/>
      <w:r w:rsidRPr="00AD76C1">
        <w:rPr>
          <w:rFonts w:asciiTheme="majorHAnsi" w:hAnsiTheme="majorHAnsi"/>
          <w:lang w:val="ro-RO"/>
        </w:rPr>
        <w:t xml:space="preserve"> </w:t>
      </w:r>
      <w:proofErr w:type="spellStart"/>
      <w:r w:rsidR="00C071D2" w:rsidRPr="00AD76C1">
        <w:rPr>
          <w:rFonts w:asciiTheme="majorHAnsi" w:hAnsiTheme="majorHAnsi"/>
          <w:lang w:val="ro-RO"/>
        </w:rPr>
        <w:t>gained</w:t>
      </w:r>
      <w:proofErr w:type="spellEnd"/>
      <w:r w:rsidR="00C071D2" w:rsidRPr="00AD76C1">
        <w:rPr>
          <w:rFonts w:asciiTheme="majorHAnsi" w:hAnsiTheme="majorHAnsi"/>
          <w:lang w:val="ro-RO"/>
        </w:rPr>
        <w:t xml:space="preserve"> </w:t>
      </w:r>
      <w:proofErr w:type="spellStart"/>
      <w:r w:rsidRPr="00AD76C1">
        <w:rPr>
          <w:rFonts w:asciiTheme="majorHAnsi" w:hAnsiTheme="majorHAnsi"/>
          <w:lang w:val="ro-RO"/>
        </w:rPr>
        <w:t>knowledge</w:t>
      </w:r>
      <w:proofErr w:type="spellEnd"/>
      <w:r w:rsidRPr="00AD76C1">
        <w:rPr>
          <w:rFonts w:asciiTheme="majorHAnsi" w:hAnsiTheme="majorHAnsi"/>
          <w:lang w:val="ro-RO"/>
        </w:rPr>
        <w:t xml:space="preserve"> in </w:t>
      </w:r>
      <w:proofErr w:type="spellStart"/>
      <w:r w:rsidRPr="00AD76C1">
        <w:rPr>
          <w:rFonts w:asciiTheme="majorHAnsi" w:hAnsiTheme="majorHAnsi"/>
          <w:lang w:val="ro-RO"/>
        </w:rPr>
        <w:t>physiopathology</w:t>
      </w:r>
      <w:proofErr w:type="spellEnd"/>
      <w:r w:rsidRPr="00AD76C1">
        <w:rPr>
          <w:rFonts w:asciiTheme="majorHAnsi" w:hAnsiTheme="majorHAnsi"/>
          <w:lang w:val="ro-RO"/>
        </w:rPr>
        <w:t xml:space="preserve"> </w:t>
      </w:r>
      <w:proofErr w:type="spellStart"/>
      <w:r w:rsidRPr="00AD76C1">
        <w:rPr>
          <w:rFonts w:asciiTheme="majorHAnsi" w:hAnsiTheme="majorHAnsi"/>
          <w:lang w:val="ro-RO"/>
        </w:rPr>
        <w:t>with</w:t>
      </w:r>
      <w:proofErr w:type="spellEnd"/>
      <w:r w:rsidRPr="00AD76C1">
        <w:rPr>
          <w:rFonts w:asciiTheme="majorHAnsi" w:hAnsiTheme="majorHAnsi"/>
          <w:lang w:val="ro-RO"/>
        </w:rPr>
        <w:t xml:space="preserve"> </w:t>
      </w:r>
      <w:proofErr w:type="spellStart"/>
      <w:r w:rsidRPr="00AD76C1">
        <w:rPr>
          <w:rFonts w:asciiTheme="majorHAnsi" w:hAnsiTheme="majorHAnsi"/>
          <w:lang w:val="ro-RO"/>
        </w:rPr>
        <w:t>pharmacological</w:t>
      </w:r>
      <w:proofErr w:type="spellEnd"/>
      <w:r w:rsidRPr="00AD76C1">
        <w:rPr>
          <w:rFonts w:asciiTheme="majorHAnsi" w:hAnsiTheme="majorHAnsi"/>
          <w:lang w:val="ro-RO"/>
        </w:rPr>
        <w:t xml:space="preserve"> </w:t>
      </w:r>
      <w:r w:rsidR="004C59BA" w:rsidRPr="00AD76C1">
        <w:rPr>
          <w:rFonts w:asciiTheme="majorHAnsi" w:hAnsiTheme="majorHAnsi"/>
          <w:lang w:val="ro-RO"/>
        </w:rPr>
        <w:t xml:space="preserve">and </w:t>
      </w:r>
      <w:proofErr w:type="spellStart"/>
      <w:r w:rsidR="004C59BA" w:rsidRPr="00AD76C1">
        <w:rPr>
          <w:rFonts w:asciiTheme="majorHAnsi" w:hAnsiTheme="majorHAnsi"/>
          <w:lang w:val="ro-RO"/>
        </w:rPr>
        <w:t>pharmacotherapy</w:t>
      </w:r>
      <w:proofErr w:type="spellEnd"/>
      <w:r w:rsidR="004C59BA" w:rsidRPr="00AD76C1">
        <w:rPr>
          <w:rFonts w:asciiTheme="majorHAnsi" w:hAnsiTheme="majorHAnsi"/>
          <w:lang w:val="ro-RO"/>
        </w:rPr>
        <w:t xml:space="preserve"> </w:t>
      </w:r>
      <w:proofErr w:type="spellStart"/>
      <w:r w:rsidRPr="00AD76C1">
        <w:rPr>
          <w:rFonts w:asciiTheme="majorHAnsi" w:hAnsiTheme="majorHAnsi"/>
          <w:lang w:val="ro-RO"/>
        </w:rPr>
        <w:t>information</w:t>
      </w:r>
      <w:proofErr w:type="spellEnd"/>
      <w:r w:rsidRPr="00AD76C1">
        <w:rPr>
          <w:rFonts w:asciiTheme="majorHAnsi" w:hAnsiTheme="majorHAnsi"/>
          <w:lang w:val="ro-RO"/>
        </w:rPr>
        <w:t xml:space="preserve"> for </w:t>
      </w:r>
      <w:proofErr w:type="spellStart"/>
      <w:r w:rsidRPr="00AD76C1">
        <w:rPr>
          <w:rFonts w:asciiTheme="majorHAnsi" w:hAnsiTheme="majorHAnsi"/>
          <w:lang w:val="ro-RO"/>
        </w:rPr>
        <w:t>pharmacological</w:t>
      </w:r>
      <w:proofErr w:type="spellEnd"/>
      <w:r w:rsidRPr="00AD76C1">
        <w:rPr>
          <w:rFonts w:asciiTheme="majorHAnsi" w:hAnsiTheme="majorHAnsi"/>
          <w:lang w:val="ro-RO"/>
        </w:rPr>
        <w:t xml:space="preserve"> </w:t>
      </w:r>
      <w:proofErr w:type="spellStart"/>
      <w:r w:rsidRPr="00AD76C1">
        <w:rPr>
          <w:rFonts w:asciiTheme="majorHAnsi" w:hAnsiTheme="majorHAnsi"/>
          <w:lang w:val="ro-RO"/>
        </w:rPr>
        <w:t>pathogenetic</w:t>
      </w:r>
      <w:proofErr w:type="spellEnd"/>
      <w:r w:rsidRPr="00AD76C1">
        <w:rPr>
          <w:rFonts w:asciiTheme="majorHAnsi" w:hAnsiTheme="majorHAnsi"/>
          <w:lang w:val="ro-RO"/>
        </w:rPr>
        <w:t xml:space="preserve"> </w:t>
      </w:r>
      <w:proofErr w:type="spellStart"/>
      <w:r w:rsidRPr="00AD76C1">
        <w:rPr>
          <w:rFonts w:asciiTheme="majorHAnsi" w:hAnsiTheme="majorHAnsi"/>
          <w:lang w:val="ro-RO"/>
        </w:rPr>
        <w:t>correction</w:t>
      </w:r>
      <w:proofErr w:type="spellEnd"/>
      <w:r w:rsidRPr="00AD76C1">
        <w:rPr>
          <w:rFonts w:asciiTheme="majorHAnsi" w:hAnsiTheme="majorHAnsi"/>
          <w:lang w:val="ro-RO"/>
        </w:rPr>
        <w:t xml:space="preserve"> of </w:t>
      </w:r>
      <w:proofErr w:type="spellStart"/>
      <w:r w:rsidRPr="00AD76C1">
        <w:rPr>
          <w:rFonts w:asciiTheme="majorHAnsi" w:hAnsiTheme="majorHAnsi"/>
          <w:lang w:val="ro-RO"/>
        </w:rPr>
        <w:t>pathological</w:t>
      </w:r>
      <w:proofErr w:type="spellEnd"/>
      <w:r w:rsidRPr="00AD76C1">
        <w:rPr>
          <w:rFonts w:asciiTheme="majorHAnsi" w:hAnsiTheme="majorHAnsi"/>
          <w:lang w:val="ro-RO"/>
        </w:rPr>
        <w:t xml:space="preserve"> </w:t>
      </w:r>
      <w:proofErr w:type="spellStart"/>
      <w:r w:rsidRPr="00AD76C1">
        <w:rPr>
          <w:rFonts w:asciiTheme="majorHAnsi" w:hAnsiTheme="majorHAnsi"/>
          <w:lang w:val="ro-RO"/>
        </w:rPr>
        <w:t>phenomena</w:t>
      </w:r>
      <w:proofErr w:type="spellEnd"/>
      <w:r w:rsidRPr="00AD76C1">
        <w:rPr>
          <w:rFonts w:asciiTheme="majorHAnsi" w:hAnsiTheme="majorHAnsi"/>
          <w:lang w:val="ro-RO"/>
        </w:rPr>
        <w:t>;</w:t>
      </w:r>
    </w:p>
    <w:p w14:paraId="531208FC" w14:textId="77777777" w:rsidR="00C63F4F" w:rsidRPr="00AD76C1" w:rsidRDefault="00C63F4F" w:rsidP="00AD76C1">
      <w:pPr>
        <w:spacing w:line="276" w:lineRule="auto"/>
        <w:ind w:left="360"/>
        <w:jc w:val="both"/>
        <w:rPr>
          <w:rFonts w:asciiTheme="majorHAnsi" w:hAnsiTheme="majorHAnsi"/>
          <w:lang w:val="ro-RO"/>
        </w:rPr>
      </w:pPr>
    </w:p>
    <w:bookmarkEnd w:id="0"/>
    <w:bookmarkEnd w:id="1"/>
    <w:p w14:paraId="5E3CDF84" w14:textId="77777777" w:rsidR="008B74EF" w:rsidRPr="00AD76C1" w:rsidRDefault="0055567C" w:rsidP="00AD76C1">
      <w:pPr>
        <w:pStyle w:val="Listparagraf"/>
        <w:widowControl w:val="0"/>
        <w:numPr>
          <w:ilvl w:val="0"/>
          <w:numId w:val="1"/>
        </w:numPr>
        <w:spacing w:after="240" w:line="276" w:lineRule="auto"/>
        <w:ind w:left="709" w:hanging="567"/>
        <w:contextualSpacing w:val="0"/>
        <w:rPr>
          <w:rFonts w:asciiTheme="majorHAnsi" w:hAnsiTheme="majorHAnsi"/>
          <w:b/>
          <w:caps/>
          <w:sz w:val="28"/>
          <w:szCs w:val="28"/>
          <w:lang w:val="en-US"/>
        </w:rPr>
      </w:pPr>
      <w:r w:rsidRPr="00AD76C1">
        <w:rPr>
          <w:rFonts w:asciiTheme="majorHAnsi" w:hAnsiTheme="majorHAnsi"/>
          <w:b/>
          <w:caps/>
          <w:sz w:val="28"/>
          <w:szCs w:val="28"/>
          <w:lang w:val="en-US"/>
        </w:rPr>
        <w:t>PREREQUISITIES AND REQUIREMENTS</w:t>
      </w:r>
    </w:p>
    <w:p w14:paraId="6057BF2A" w14:textId="77777777" w:rsidR="00B047EE" w:rsidRPr="00AD76C1" w:rsidRDefault="00B047EE" w:rsidP="00AD76C1">
      <w:pPr>
        <w:widowControl w:val="0"/>
        <w:spacing w:line="276" w:lineRule="auto"/>
        <w:jc w:val="both"/>
        <w:rPr>
          <w:rFonts w:asciiTheme="majorHAnsi" w:hAnsiTheme="majorHAnsi"/>
          <w:b/>
          <w:i/>
          <w:color w:val="000000"/>
          <w:lang w:val="en-US"/>
        </w:rPr>
      </w:pPr>
      <w:r w:rsidRPr="00AD76C1">
        <w:rPr>
          <w:rFonts w:asciiTheme="majorHAnsi" w:hAnsiTheme="majorHAnsi"/>
          <w:b/>
          <w:i/>
          <w:color w:val="000000"/>
          <w:lang w:val="en-US"/>
        </w:rPr>
        <w:t>Student of the second year requires the following</w:t>
      </w:r>
      <w:r w:rsidR="006E0251" w:rsidRPr="00AD76C1">
        <w:rPr>
          <w:rFonts w:asciiTheme="majorHAnsi" w:hAnsiTheme="majorHAnsi"/>
          <w:b/>
          <w:i/>
          <w:color w:val="000000"/>
          <w:lang w:val="en-US"/>
        </w:rPr>
        <w:t>:</w:t>
      </w:r>
    </w:p>
    <w:p w14:paraId="214DA3E6" w14:textId="07BEB36A" w:rsidR="008B74EF" w:rsidRPr="00F260DE" w:rsidRDefault="008B74EF" w:rsidP="004910EC">
      <w:pPr>
        <w:pStyle w:val="Listparagraf"/>
        <w:widowControl w:val="0"/>
        <w:numPr>
          <w:ilvl w:val="0"/>
          <w:numId w:val="9"/>
        </w:numPr>
        <w:spacing w:line="276" w:lineRule="auto"/>
        <w:jc w:val="both"/>
        <w:rPr>
          <w:rFonts w:asciiTheme="majorHAnsi" w:hAnsiTheme="majorHAnsi"/>
          <w:color w:val="000000"/>
          <w:lang w:val="ro-RO"/>
        </w:rPr>
      </w:pPr>
      <w:proofErr w:type="spellStart"/>
      <w:r w:rsidRPr="00F260DE">
        <w:rPr>
          <w:rFonts w:asciiTheme="majorHAnsi" w:hAnsiTheme="majorHAnsi"/>
          <w:color w:val="000000"/>
          <w:lang w:val="ro-RO"/>
        </w:rPr>
        <w:t>knowledge</w:t>
      </w:r>
      <w:proofErr w:type="spellEnd"/>
      <w:r w:rsidRPr="00F260DE">
        <w:rPr>
          <w:rFonts w:asciiTheme="majorHAnsi" w:hAnsiTheme="majorHAnsi"/>
          <w:color w:val="000000"/>
          <w:lang w:val="ro-RO"/>
        </w:rPr>
        <w:t xml:space="preserve"> of </w:t>
      </w:r>
      <w:proofErr w:type="spellStart"/>
      <w:r w:rsidRPr="00F260DE">
        <w:rPr>
          <w:rFonts w:asciiTheme="majorHAnsi" w:hAnsiTheme="majorHAnsi"/>
          <w:color w:val="000000"/>
          <w:lang w:val="ro-RO"/>
        </w:rPr>
        <w:t>the</w:t>
      </w:r>
      <w:proofErr w:type="spellEnd"/>
      <w:r w:rsidRPr="00F260DE">
        <w:rPr>
          <w:rFonts w:asciiTheme="majorHAnsi" w:hAnsiTheme="majorHAnsi"/>
          <w:color w:val="000000"/>
          <w:lang w:val="ro-RO"/>
        </w:rPr>
        <w:t xml:space="preserve"> </w:t>
      </w:r>
      <w:proofErr w:type="spellStart"/>
      <w:r w:rsidR="009D52AF" w:rsidRPr="00F260DE">
        <w:rPr>
          <w:rFonts w:asciiTheme="majorHAnsi" w:hAnsiTheme="majorHAnsi"/>
          <w:color w:val="000000"/>
          <w:lang w:val="ro-RO"/>
        </w:rPr>
        <w:t>instruction</w:t>
      </w:r>
      <w:proofErr w:type="spellEnd"/>
      <w:r w:rsidR="009D52AF" w:rsidRPr="00F260DE">
        <w:rPr>
          <w:rFonts w:asciiTheme="majorHAnsi" w:hAnsiTheme="majorHAnsi"/>
          <w:color w:val="000000"/>
          <w:lang w:val="ro-RO"/>
        </w:rPr>
        <w:t xml:space="preserve"> language </w:t>
      </w:r>
      <w:r w:rsidRPr="00F260DE">
        <w:rPr>
          <w:rFonts w:asciiTheme="majorHAnsi" w:hAnsiTheme="majorHAnsi"/>
          <w:color w:val="000000"/>
          <w:lang w:val="ro-RO"/>
        </w:rPr>
        <w:t>;</w:t>
      </w:r>
    </w:p>
    <w:p w14:paraId="3A9568C6" w14:textId="39F598B7" w:rsidR="008B74EF" w:rsidRPr="00F260DE" w:rsidRDefault="00823C7C" w:rsidP="004910EC">
      <w:pPr>
        <w:pStyle w:val="Listparagraf"/>
        <w:widowControl w:val="0"/>
        <w:numPr>
          <w:ilvl w:val="0"/>
          <w:numId w:val="9"/>
        </w:numPr>
        <w:spacing w:line="276" w:lineRule="auto"/>
        <w:jc w:val="both"/>
        <w:rPr>
          <w:rFonts w:asciiTheme="majorHAnsi" w:hAnsiTheme="majorHAnsi"/>
          <w:color w:val="000000"/>
          <w:lang w:val="ro-RO"/>
        </w:rPr>
      </w:pPr>
      <w:proofErr w:type="spellStart"/>
      <w:r w:rsidRPr="00F260DE">
        <w:rPr>
          <w:rFonts w:asciiTheme="majorHAnsi" w:hAnsiTheme="majorHAnsi"/>
          <w:color w:val="000000"/>
          <w:lang w:val="ro-RO"/>
        </w:rPr>
        <w:t>c</w:t>
      </w:r>
      <w:r w:rsidR="0053404C" w:rsidRPr="00F260DE">
        <w:rPr>
          <w:rFonts w:asciiTheme="majorHAnsi" w:hAnsiTheme="majorHAnsi"/>
          <w:color w:val="000000"/>
          <w:lang w:val="ro-RO"/>
        </w:rPr>
        <w:t>onfirmed</w:t>
      </w:r>
      <w:proofErr w:type="spellEnd"/>
      <w:r w:rsidR="0053404C" w:rsidRPr="00F260DE">
        <w:rPr>
          <w:rFonts w:asciiTheme="majorHAnsi" w:hAnsiTheme="majorHAnsi"/>
          <w:color w:val="000000"/>
          <w:lang w:val="ro-RO"/>
        </w:rPr>
        <w:t xml:space="preserve"> </w:t>
      </w:r>
      <w:proofErr w:type="spellStart"/>
      <w:r w:rsidR="0053404C" w:rsidRPr="00F260DE">
        <w:rPr>
          <w:rFonts w:asciiTheme="majorHAnsi" w:hAnsiTheme="majorHAnsi"/>
          <w:color w:val="000000"/>
          <w:lang w:val="ro-RO"/>
        </w:rPr>
        <w:t>skills</w:t>
      </w:r>
      <w:proofErr w:type="spellEnd"/>
      <w:r w:rsidR="0053404C" w:rsidRPr="00F260DE">
        <w:rPr>
          <w:rFonts w:asciiTheme="majorHAnsi" w:hAnsiTheme="majorHAnsi"/>
          <w:color w:val="000000"/>
          <w:lang w:val="ro-RO"/>
        </w:rPr>
        <w:t xml:space="preserve"> in </w:t>
      </w:r>
      <w:proofErr w:type="spellStart"/>
      <w:r w:rsidR="0053404C" w:rsidRPr="00F260DE">
        <w:rPr>
          <w:rFonts w:asciiTheme="majorHAnsi" w:hAnsiTheme="majorHAnsi"/>
          <w:color w:val="000000"/>
          <w:lang w:val="ro-RO"/>
        </w:rPr>
        <w:t>high</w:t>
      </w:r>
      <w:proofErr w:type="spellEnd"/>
      <w:r w:rsidR="0053404C" w:rsidRPr="00F260DE">
        <w:rPr>
          <w:rFonts w:asciiTheme="majorHAnsi" w:hAnsiTheme="majorHAnsi"/>
          <w:color w:val="000000"/>
          <w:lang w:val="ro-RO"/>
        </w:rPr>
        <w:t xml:space="preserve"> school </w:t>
      </w:r>
      <w:r w:rsidR="008B74EF" w:rsidRPr="00F260DE">
        <w:rPr>
          <w:rFonts w:asciiTheme="majorHAnsi" w:hAnsiTheme="majorHAnsi"/>
          <w:color w:val="000000"/>
          <w:lang w:val="ro-RO"/>
        </w:rPr>
        <w:t>sciences (biology, chemistry, physics);</w:t>
      </w:r>
    </w:p>
    <w:p w14:paraId="10E152F1" w14:textId="1DF06898" w:rsidR="008B74EF" w:rsidRPr="00F260DE" w:rsidRDefault="007E189B" w:rsidP="004910EC">
      <w:pPr>
        <w:pStyle w:val="Listparagraf"/>
        <w:widowControl w:val="0"/>
        <w:numPr>
          <w:ilvl w:val="0"/>
          <w:numId w:val="9"/>
        </w:numPr>
        <w:spacing w:line="276" w:lineRule="auto"/>
        <w:jc w:val="both"/>
        <w:rPr>
          <w:rFonts w:asciiTheme="majorHAnsi" w:hAnsiTheme="majorHAnsi"/>
          <w:color w:val="000000"/>
          <w:lang w:val="ro-RO"/>
        </w:rPr>
      </w:pPr>
      <w:proofErr w:type="spellStart"/>
      <w:r w:rsidRPr="00F260DE">
        <w:rPr>
          <w:rFonts w:asciiTheme="majorHAnsi" w:hAnsiTheme="majorHAnsi"/>
          <w:color w:val="000000"/>
          <w:lang w:val="ro-RO"/>
        </w:rPr>
        <w:t>confirmed</w:t>
      </w:r>
      <w:proofErr w:type="spellEnd"/>
      <w:r w:rsidRPr="00F260DE">
        <w:rPr>
          <w:rFonts w:asciiTheme="majorHAnsi" w:hAnsiTheme="majorHAnsi"/>
          <w:color w:val="000000"/>
          <w:lang w:val="ro-RO"/>
        </w:rPr>
        <w:t xml:space="preserve"> </w:t>
      </w:r>
      <w:proofErr w:type="spellStart"/>
      <w:r w:rsidRPr="00F260DE">
        <w:rPr>
          <w:rFonts w:asciiTheme="majorHAnsi" w:hAnsiTheme="majorHAnsi"/>
          <w:color w:val="000000"/>
          <w:lang w:val="ro-RO"/>
        </w:rPr>
        <w:t>skills</w:t>
      </w:r>
      <w:proofErr w:type="spellEnd"/>
      <w:r w:rsidR="008B74EF" w:rsidRPr="00F260DE">
        <w:rPr>
          <w:rFonts w:asciiTheme="majorHAnsi" w:hAnsiTheme="majorHAnsi"/>
          <w:color w:val="000000"/>
          <w:lang w:val="ro-RO"/>
        </w:rPr>
        <w:t xml:space="preserve"> in </w:t>
      </w:r>
      <w:proofErr w:type="spellStart"/>
      <w:r w:rsidR="008B74EF" w:rsidRPr="00F260DE">
        <w:rPr>
          <w:rFonts w:asciiTheme="majorHAnsi" w:hAnsiTheme="majorHAnsi"/>
          <w:color w:val="000000"/>
          <w:lang w:val="ro-RO"/>
        </w:rPr>
        <w:t>science</w:t>
      </w:r>
      <w:r w:rsidRPr="00F260DE">
        <w:rPr>
          <w:rFonts w:asciiTheme="majorHAnsi" w:hAnsiTheme="majorHAnsi"/>
          <w:color w:val="000000"/>
          <w:lang w:val="ro-RO"/>
        </w:rPr>
        <w:t>s</w:t>
      </w:r>
      <w:proofErr w:type="spellEnd"/>
      <w:r w:rsidR="008B74EF" w:rsidRPr="00F260DE">
        <w:rPr>
          <w:rFonts w:asciiTheme="majorHAnsi" w:hAnsiTheme="majorHAnsi"/>
          <w:color w:val="000000"/>
          <w:lang w:val="ro-RO"/>
        </w:rPr>
        <w:t xml:space="preserve"> at the level of academic II year (anatomy, biology</w:t>
      </w:r>
    </w:p>
    <w:p w14:paraId="2F37A751" w14:textId="77777777" w:rsidR="008B74EF" w:rsidRPr="00F260DE" w:rsidRDefault="008B74EF" w:rsidP="004910EC">
      <w:pPr>
        <w:pStyle w:val="Listparagraf"/>
        <w:widowControl w:val="0"/>
        <w:numPr>
          <w:ilvl w:val="0"/>
          <w:numId w:val="9"/>
        </w:numPr>
        <w:spacing w:line="276" w:lineRule="auto"/>
        <w:jc w:val="both"/>
        <w:rPr>
          <w:rFonts w:asciiTheme="majorHAnsi" w:hAnsiTheme="majorHAnsi"/>
          <w:color w:val="000000"/>
          <w:lang w:val="ro-RO"/>
        </w:rPr>
      </w:pPr>
      <w:r w:rsidRPr="00F260DE">
        <w:rPr>
          <w:rFonts w:asciiTheme="majorHAnsi" w:hAnsiTheme="majorHAnsi"/>
          <w:color w:val="000000"/>
          <w:lang w:val="ro-RO"/>
        </w:rPr>
        <w:t>molecular, histology, physiology, biochemistry);</w:t>
      </w:r>
    </w:p>
    <w:p w14:paraId="051A9802" w14:textId="2AE946F8" w:rsidR="008B74EF" w:rsidRPr="00F260DE" w:rsidRDefault="008B74EF" w:rsidP="004910EC">
      <w:pPr>
        <w:pStyle w:val="Listparagraf"/>
        <w:widowControl w:val="0"/>
        <w:numPr>
          <w:ilvl w:val="0"/>
          <w:numId w:val="9"/>
        </w:numPr>
        <w:spacing w:line="276" w:lineRule="auto"/>
        <w:jc w:val="both"/>
        <w:rPr>
          <w:rFonts w:asciiTheme="majorHAnsi" w:hAnsiTheme="majorHAnsi"/>
          <w:color w:val="000000"/>
          <w:lang w:val="ro-RO"/>
        </w:rPr>
      </w:pPr>
      <w:r w:rsidRPr="00F260DE">
        <w:rPr>
          <w:rFonts w:asciiTheme="majorHAnsi" w:hAnsiTheme="majorHAnsi"/>
          <w:color w:val="000000"/>
          <w:lang w:val="ro-RO"/>
        </w:rPr>
        <w:t xml:space="preserve">digital </w:t>
      </w:r>
      <w:proofErr w:type="spellStart"/>
      <w:r w:rsidRPr="00F260DE">
        <w:rPr>
          <w:rFonts w:asciiTheme="majorHAnsi" w:hAnsiTheme="majorHAnsi"/>
          <w:color w:val="000000"/>
          <w:lang w:val="ro-RO"/>
        </w:rPr>
        <w:t>skills</w:t>
      </w:r>
      <w:proofErr w:type="spellEnd"/>
      <w:r w:rsidRPr="00F260DE">
        <w:rPr>
          <w:rFonts w:asciiTheme="majorHAnsi" w:hAnsiTheme="majorHAnsi"/>
          <w:color w:val="000000"/>
          <w:lang w:val="ro-RO"/>
        </w:rPr>
        <w:t xml:space="preserve"> (internet </w:t>
      </w:r>
      <w:proofErr w:type="spellStart"/>
      <w:r w:rsidRPr="00F260DE">
        <w:rPr>
          <w:rFonts w:asciiTheme="majorHAnsi" w:hAnsiTheme="majorHAnsi"/>
          <w:color w:val="000000"/>
          <w:lang w:val="ro-RO"/>
        </w:rPr>
        <w:t>usage</w:t>
      </w:r>
      <w:proofErr w:type="spellEnd"/>
      <w:r w:rsidRPr="00F260DE">
        <w:rPr>
          <w:rFonts w:asciiTheme="majorHAnsi" w:hAnsiTheme="majorHAnsi"/>
          <w:color w:val="000000"/>
          <w:lang w:val="ro-RO"/>
        </w:rPr>
        <w:t xml:space="preserve">, processing of document, </w:t>
      </w:r>
      <w:r w:rsidR="00226B1C" w:rsidRPr="00F260DE">
        <w:rPr>
          <w:rFonts w:asciiTheme="majorHAnsi" w:hAnsiTheme="majorHAnsi"/>
          <w:color w:val="000000"/>
          <w:lang w:val="ro-RO"/>
        </w:rPr>
        <w:t xml:space="preserve">electronic </w:t>
      </w:r>
      <w:r w:rsidRPr="00F260DE">
        <w:rPr>
          <w:rFonts w:asciiTheme="majorHAnsi" w:hAnsiTheme="majorHAnsi"/>
          <w:color w:val="000000"/>
          <w:lang w:val="ro-RO"/>
        </w:rPr>
        <w:t>tables, presentations and the use of graphics programs);</w:t>
      </w:r>
    </w:p>
    <w:p w14:paraId="68464670" w14:textId="525450F7" w:rsidR="008B74EF" w:rsidRPr="00F260DE" w:rsidRDefault="008B74EF" w:rsidP="004910EC">
      <w:pPr>
        <w:pStyle w:val="Listparagraf"/>
        <w:widowControl w:val="0"/>
        <w:numPr>
          <w:ilvl w:val="0"/>
          <w:numId w:val="9"/>
        </w:numPr>
        <w:spacing w:line="276" w:lineRule="auto"/>
        <w:jc w:val="both"/>
        <w:rPr>
          <w:rFonts w:asciiTheme="majorHAnsi" w:hAnsiTheme="majorHAnsi"/>
          <w:color w:val="000000"/>
          <w:lang w:val="ro-RO"/>
        </w:rPr>
      </w:pPr>
      <w:proofErr w:type="spellStart"/>
      <w:r w:rsidRPr="00F260DE">
        <w:rPr>
          <w:rFonts w:asciiTheme="majorHAnsi" w:hAnsiTheme="majorHAnsi"/>
          <w:color w:val="000000"/>
          <w:lang w:val="ro-RO"/>
        </w:rPr>
        <w:t>ability</w:t>
      </w:r>
      <w:proofErr w:type="spellEnd"/>
      <w:r w:rsidRPr="00F260DE">
        <w:rPr>
          <w:rFonts w:asciiTheme="majorHAnsi" w:hAnsiTheme="majorHAnsi"/>
          <w:color w:val="000000"/>
          <w:lang w:val="ro-RO"/>
        </w:rPr>
        <w:t xml:space="preserve"> to </w:t>
      </w:r>
      <w:proofErr w:type="spellStart"/>
      <w:r w:rsidRPr="00F260DE">
        <w:rPr>
          <w:rFonts w:asciiTheme="majorHAnsi" w:hAnsiTheme="majorHAnsi"/>
          <w:color w:val="000000"/>
          <w:lang w:val="ro-RO"/>
        </w:rPr>
        <w:t>communicate</w:t>
      </w:r>
      <w:proofErr w:type="spellEnd"/>
      <w:r w:rsidRPr="00F260DE">
        <w:rPr>
          <w:rFonts w:asciiTheme="majorHAnsi" w:hAnsiTheme="majorHAnsi"/>
          <w:color w:val="000000"/>
          <w:lang w:val="ro-RO"/>
        </w:rPr>
        <w:t xml:space="preserve"> and </w:t>
      </w:r>
      <w:r w:rsidR="00241D23" w:rsidRPr="00F260DE">
        <w:rPr>
          <w:rFonts w:asciiTheme="majorHAnsi" w:hAnsiTheme="majorHAnsi"/>
          <w:color w:val="000000"/>
          <w:lang w:val="ro-RO"/>
        </w:rPr>
        <w:t xml:space="preserve">and work in the </w:t>
      </w:r>
      <w:r w:rsidRPr="00F260DE">
        <w:rPr>
          <w:rFonts w:asciiTheme="majorHAnsi" w:hAnsiTheme="majorHAnsi"/>
          <w:color w:val="000000"/>
          <w:lang w:val="ro-RO"/>
        </w:rPr>
        <w:t>team;</w:t>
      </w:r>
    </w:p>
    <w:p w14:paraId="6B091BFD" w14:textId="07B2E867" w:rsidR="008B74EF" w:rsidRPr="00F260DE" w:rsidRDefault="008B74EF" w:rsidP="004910EC">
      <w:pPr>
        <w:pStyle w:val="Listparagraf"/>
        <w:widowControl w:val="0"/>
        <w:numPr>
          <w:ilvl w:val="0"/>
          <w:numId w:val="9"/>
        </w:numPr>
        <w:spacing w:line="276" w:lineRule="auto"/>
        <w:jc w:val="both"/>
        <w:rPr>
          <w:rFonts w:asciiTheme="majorHAnsi" w:hAnsiTheme="majorHAnsi"/>
          <w:color w:val="000000"/>
          <w:lang w:val="ro-RO"/>
        </w:rPr>
      </w:pPr>
      <w:r w:rsidRPr="00F260DE">
        <w:rPr>
          <w:rFonts w:asciiTheme="majorHAnsi" w:hAnsiTheme="majorHAnsi"/>
          <w:color w:val="000000"/>
          <w:lang w:val="ro-RO"/>
        </w:rPr>
        <w:t xml:space="preserve">personal </w:t>
      </w:r>
      <w:proofErr w:type="spellStart"/>
      <w:r w:rsidRPr="00F260DE">
        <w:rPr>
          <w:rFonts w:asciiTheme="majorHAnsi" w:hAnsiTheme="majorHAnsi"/>
          <w:color w:val="000000"/>
          <w:lang w:val="ro-RO"/>
        </w:rPr>
        <w:t>qualities</w:t>
      </w:r>
      <w:proofErr w:type="spellEnd"/>
      <w:r w:rsidRPr="00F260DE">
        <w:rPr>
          <w:rFonts w:asciiTheme="majorHAnsi" w:hAnsiTheme="majorHAnsi"/>
          <w:color w:val="000000"/>
          <w:lang w:val="ro-RO"/>
        </w:rPr>
        <w:t xml:space="preserve"> - </w:t>
      </w:r>
      <w:proofErr w:type="spellStart"/>
      <w:r w:rsidRPr="00F260DE">
        <w:rPr>
          <w:rFonts w:asciiTheme="majorHAnsi" w:hAnsiTheme="majorHAnsi"/>
          <w:color w:val="000000"/>
          <w:lang w:val="ro-RO"/>
        </w:rPr>
        <w:t>tolerance</w:t>
      </w:r>
      <w:proofErr w:type="spellEnd"/>
      <w:r w:rsidRPr="00F260DE">
        <w:rPr>
          <w:rFonts w:asciiTheme="majorHAnsi" w:hAnsiTheme="majorHAnsi"/>
          <w:color w:val="000000"/>
          <w:lang w:val="ro-RO"/>
        </w:rPr>
        <w:t>, compassion, autonomy.</w:t>
      </w:r>
    </w:p>
    <w:p w14:paraId="5783A8ED" w14:textId="51D515A5" w:rsidR="008B74EF" w:rsidRPr="00F260DE" w:rsidRDefault="00F260DE" w:rsidP="00F260DE">
      <w:pPr>
        <w:pStyle w:val="Listparagraf"/>
        <w:widowControl w:val="0"/>
        <w:numPr>
          <w:ilvl w:val="0"/>
          <w:numId w:val="1"/>
        </w:numPr>
        <w:spacing w:after="240" w:line="276" w:lineRule="auto"/>
        <w:rPr>
          <w:rFonts w:asciiTheme="majorHAnsi" w:hAnsiTheme="majorHAnsi"/>
          <w:b/>
          <w:caps/>
          <w:sz w:val="28"/>
          <w:szCs w:val="28"/>
          <w:lang w:val="en-GB"/>
        </w:rPr>
      </w:pPr>
      <w:r w:rsidRPr="00F260DE">
        <w:rPr>
          <w:rFonts w:asciiTheme="majorHAnsi" w:hAnsiTheme="majorHAnsi"/>
          <w:b/>
          <w:caps/>
          <w:sz w:val="28"/>
          <w:szCs w:val="28"/>
          <w:lang w:val="en-GB"/>
        </w:rPr>
        <w:lastRenderedPageBreak/>
        <w:t>THEMES AND ESTIMATE ALLOCATION OF HOURS</w:t>
      </w:r>
    </w:p>
    <w:p w14:paraId="70F47B37" w14:textId="77777777" w:rsidR="008B74EF" w:rsidRPr="00AE6099" w:rsidRDefault="00DB179C" w:rsidP="00AD76C1">
      <w:pPr>
        <w:widowControl w:val="0"/>
        <w:spacing w:after="120" w:line="276" w:lineRule="auto"/>
        <w:rPr>
          <w:rFonts w:asciiTheme="majorHAnsi" w:hAnsiTheme="majorHAnsi"/>
          <w:b/>
          <w:i/>
          <w:lang w:val="ro-RO"/>
        </w:rPr>
      </w:pPr>
      <w:r w:rsidRPr="00AE6099">
        <w:rPr>
          <w:rFonts w:asciiTheme="majorHAnsi" w:hAnsiTheme="majorHAnsi"/>
          <w:b/>
          <w:i/>
          <w:lang w:val="ro-RO"/>
        </w:rPr>
        <w:t xml:space="preserve">Lectures, </w:t>
      </w:r>
      <w:r w:rsidR="00F10677" w:rsidRPr="00AE6099">
        <w:rPr>
          <w:rFonts w:asciiTheme="majorHAnsi" w:hAnsiTheme="majorHAnsi"/>
          <w:b/>
          <w:i/>
          <w:lang w:val="ro-RO"/>
        </w:rPr>
        <w:t>trai</w:t>
      </w:r>
      <w:r w:rsidRPr="00AE6099">
        <w:rPr>
          <w:rFonts w:asciiTheme="majorHAnsi" w:hAnsiTheme="majorHAnsi"/>
          <w:b/>
          <w:i/>
          <w:lang w:val="ro-RO"/>
        </w:rPr>
        <w:t>ning cour</w:t>
      </w:r>
      <w:r w:rsidR="00F10677" w:rsidRPr="00AE6099">
        <w:rPr>
          <w:rFonts w:asciiTheme="majorHAnsi" w:hAnsiTheme="majorHAnsi"/>
          <w:b/>
          <w:i/>
          <w:lang w:val="ro-RO"/>
        </w:rPr>
        <w:t>s</w:t>
      </w:r>
      <w:r w:rsidRPr="00AE6099">
        <w:rPr>
          <w:rFonts w:asciiTheme="majorHAnsi" w:hAnsiTheme="majorHAnsi"/>
          <w:b/>
          <w:i/>
          <w:lang w:val="ro-RO"/>
        </w:rPr>
        <w:t xml:space="preserve">es </w:t>
      </w:r>
      <w:r w:rsidR="008B74EF" w:rsidRPr="00AE6099">
        <w:rPr>
          <w:rFonts w:asciiTheme="majorHAnsi" w:hAnsiTheme="majorHAnsi"/>
          <w:b/>
          <w:i/>
          <w:lang w:val="ro-RO"/>
        </w:rPr>
        <w:t>/ laboratory hours/seminars and self-training</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723"/>
        <w:gridCol w:w="990"/>
        <w:gridCol w:w="990"/>
        <w:gridCol w:w="937"/>
      </w:tblGrid>
      <w:tr w:rsidR="008B74EF" w:rsidRPr="00AE6099" w14:paraId="69EBD7EA" w14:textId="77777777" w:rsidTr="001038D7">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6E27D521" w14:textId="77777777" w:rsidR="008B74EF" w:rsidRPr="00AE6099" w:rsidRDefault="008B74EF" w:rsidP="00F260DE">
            <w:pPr>
              <w:spacing w:line="276" w:lineRule="auto"/>
              <w:jc w:val="center"/>
              <w:rPr>
                <w:rFonts w:asciiTheme="majorHAnsi" w:hAnsiTheme="majorHAnsi"/>
                <w:lang w:val="ro-RO"/>
              </w:rPr>
            </w:pPr>
            <w:bookmarkStart w:id="2" w:name="_Hlk192936325"/>
            <w:r w:rsidRPr="00AE6099">
              <w:rPr>
                <w:rFonts w:asciiTheme="majorHAnsi" w:hAnsiTheme="majorHAnsi"/>
                <w:lang w:val="ro-RO"/>
              </w:rPr>
              <w:t>Nb.</w:t>
            </w:r>
          </w:p>
          <w:p w14:paraId="09283F6A" w14:textId="77777777" w:rsidR="008B74EF" w:rsidRPr="00AE6099" w:rsidRDefault="008B74EF" w:rsidP="00F260DE">
            <w:pPr>
              <w:spacing w:line="276" w:lineRule="auto"/>
              <w:jc w:val="center"/>
              <w:rPr>
                <w:rFonts w:asciiTheme="majorHAnsi" w:hAnsiTheme="majorHAnsi"/>
                <w:lang w:val="ro-RO"/>
              </w:rPr>
            </w:pPr>
          </w:p>
        </w:tc>
        <w:tc>
          <w:tcPr>
            <w:tcW w:w="6723" w:type="dxa"/>
            <w:vMerge w:val="restart"/>
            <w:tcBorders>
              <w:top w:val="double" w:sz="4" w:space="0" w:color="auto"/>
              <w:left w:val="single" w:sz="4" w:space="0" w:color="auto"/>
              <w:bottom w:val="single" w:sz="4" w:space="0" w:color="auto"/>
              <w:right w:val="single" w:sz="4" w:space="0" w:color="auto"/>
            </w:tcBorders>
            <w:vAlign w:val="center"/>
          </w:tcPr>
          <w:p w14:paraId="681572B0" w14:textId="77777777" w:rsidR="008B74EF" w:rsidRPr="00AE6099" w:rsidRDefault="008B74EF" w:rsidP="00F260DE">
            <w:pPr>
              <w:spacing w:line="276" w:lineRule="auto"/>
              <w:jc w:val="center"/>
              <w:rPr>
                <w:rFonts w:asciiTheme="majorHAnsi" w:hAnsiTheme="majorHAnsi"/>
                <w:lang w:val="ro-RO"/>
              </w:rPr>
            </w:pPr>
            <w:r w:rsidRPr="00AE6099">
              <w:rPr>
                <w:rFonts w:asciiTheme="majorHAnsi" w:hAnsiTheme="majorHAnsi"/>
                <w:lang w:val="ro-RO"/>
              </w:rPr>
              <w:t>THEME</w:t>
            </w:r>
          </w:p>
        </w:tc>
        <w:tc>
          <w:tcPr>
            <w:tcW w:w="2917" w:type="dxa"/>
            <w:gridSpan w:val="3"/>
            <w:tcBorders>
              <w:top w:val="double" w:sz="4" w:space="0" w:color="auto"/>
              <w:left w:val="single" w:sz="4" w:space="0" w:color="auto"/>
              <w:bottom w:val="single" w:sz="4" w:space="0" w:color="auto"/>
              <w:right w:val="double" w:sz="4" w:space="0" w:color="auto"/>
            </w:tcBorders>
            <w:vAlign w:val="center"/>
          </w:tcPr>
          <w:p w14:paraId="19DDB816" w14:textId="77777777" w:rsidR="008B74EF" w:rsidRPr="00AE6099" w:rsidRDefault="008B74EF" w:rsidP="00F260DE">
            <w:pPr>
              <w:spacing w:line="276" w:lineRule="auto"/>
              <w:jc w:val="center"/>
              <w:rPr>
                <w:rFonts w:asciiTheme="majorHAnsi" w:hAnsiTheme="majorHAnsi"/>
                <w:lang w:val="ro-RO"/>
              </w:rPr>
            </w:pPr>
            <w:r w:rsidRPr="00AE6099">
              <w:rPr>
                <w:rFonts w:asciiTheme="majorHAnsi" w:hAnsiTheme="majorHAnsi"/>
                <w:lang w:val="ro-RO"/>
              </w:rPr>
              <w:t>Hours</w:t>
            </w:r>
          </w:p>
        </w:tc>
      </w:tr>
      <w:tr w:rsidR="008B74EF" w:rsidRPr="00AE6099" w14:paraId="766B59AD" w14:textId="77777777" w:rsidTr="005E5DD9">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17C7277E" w14:textId="77777777" w:rsidR="008B74EF" w:rsidRPr="00AE6099" w:rsidRDefault="008B74EF" w:rsidP="00F260DE">
            <w:pPr>
              <w:spacing w:line="276" w:lineRule="auto"/>
              <w:jc w:val="center"/>
              <w:rPr>
                <w:rFonts w:asciiTheme="majorHAnsi" w:hAnsiTheme="majorHAnsi"/>
                <w:color w:val="FF0000"/>
                <w:lang w:val="ro-RO"/>
              </w:rPr>
            </w:pPr>
          </w:p>
        </w:tc>
        <w:tc>
          <w:tcPr>
            <w:tcW w:w="6723" w:type="dxa"/>
            <w:vMerge/>
            <w:tcBorders>
              <w:top w:val="single" w:sz="4" w:space="0" w:color="auto"/>
              <w:left w:val="single" w:sz="4" w:space="0" w:color="auto"/>
              <w:bottom w:val="double" w:sz="4" w:space="0" w:color="auto"/>
              <w:right w:val="single" w:sz="4" w:space="0" w:color="auto"/>
            </w:tcBorders>
          </w:tcPr>
          <w:p w14:paraId="4E42CD70" w14:textId="77777777" w:rsidR="008B74EF" w:rsidRPr="00AE6099" w:rsidRDefault="008B74EF" w:rsidP="00F260DE">
            <w:pPr>
              <w:spacing w:line="276" w:lineRule="auto"/>
              <w:jc w:val="center"/>
              <w:rPr>
                <w:rFonts w:asciiTheme="majorHAnsi" w:hAnsiTheme="majorHAnsi"/>
                <w:color w:val="FF0000"/>
                <w:lang w:val="ro-RO"/>
              </w:rPr>
            </w:pPr>
          </w:p>
        </w:tc>
        <w:tc>
          <w:tcPr>
            <w:tcW w:w="990" w:type="dxa"/>
            <w:tcBorders>
              <w:top w:val="single" w:sz="4" w:space="0" w:color="auto"/>
              <w:left w:val="single" w:sz="4" w:space="0" w:color="auto"/>
              <w:bottom w:val="double" w:sz="4" w:space="0" w:color="auto"/>
              <w:right w:val="single" w:sz="4" w:space="0" w:color="auto"/>
            </w:tcBorders>
            <w:vAlign w:val="center"/>
          </w:tcPr>
          <w:p w14:paraId="73D01228" w14:textId="77777777" w:rsidR="008B74EF" w:rsidRPr="00AE6099" w:rsidRDefault="008B74EF" w:rsidP="00F260DE">
            <w:pPr>
              <w:spacing w:line="276" w:lineRule="auto"/>
              <w:jc w:val="center"/>
              <w:rPr>
                <w:rFonts w:asciiTheme="majorHAnsi" w:hAnsiTheme="majorHAnsi"/>
                <w:lang w:val="ro-RO"/>
              </w:rPr>
            </w:pPr>
            <w:r w:rsidRPr="00AE6099">
              <w:rPr>
                <w:rFonts w:asciiTheme="majorHAnsi" w:hAnsiTheme="majorHAnsi"/>
                <w:lang w:val="ro-RO"/>
              </w:rPr>
              <w:t>Lectures</w:t>
            </w:r>
          </w:p>
        </w:tc>
        <w:tc>
          <w:tcPr>
            <w:tcW w:w="990" w:type="dxa"/>
            <w:tcBorders>
              <w:top w:val="single" w:sz="4" w:space="0" w:color="auto"/>
              <w:left w:val="single" w:sz="4" w:space="0" w:color="auto"/>
              <w:bottom w:val="double" w:sz="4" w:space="0" w:color="auto"/>
              <w:right w:val="single" w:sz="4" w:space="0" w:color="auto"/>
            </w:tcBorders>
            <w:vAlign w:val="center"/>
          </w:tcPr>
          <w:p w14:paraId="3CE4209D" w14:textId="10B82F27" w:rsidR="008B74EF" w:rsidRPr="00AE6099" w:rsidRDefault="008B74EF" w:rsidP="00F260DE">
            <w:pPr>
              <w:spacing w:line="276" w:lineRule="auto"/>
              <w:jc w:val="center"/>
              <w:rPr>
                <w:rFonts w:asciiTheme="majorHAnsi" w:hAnsiTheme="majorHAnsi"/>
                <w:lang w:val="ro-RO"/>
              </w:rPr>
            </w:pPr>
            <w:proofErr w:type="spellStart"/>
            <w:r w:rsidRPr="00AE6099">
              <w:rPr>
                <w:rFonts w:asciiTheme="majorHAnsi" w:hAnsiTheme="majorHAnsi"/>
                <w:lang w:val="ro-RO"/>
              </w:rPr>
              <w:t>Practical</w:t>
            </w:r>
            <w:proofErr w:type="spellEnd"/>
            <w:r w:rsidRPr="00AE6099">
              <w:rPr>
                <w:rFonts w:asciiTheme="majorHAnsi" w:hAnsiTheme="majorHAnsi"/>
                <w:lang w:val="ro-RO"/>
              </w:rPr>
              <w:t xml:space="preserve"> </w:t>
            </w:r>
            <w:proofErr w:type="spellStart"/>
            <w:r w:rsidRPr="00AE6099">
              <w:rPr>
                <w:rFonts w:asciiTheme="majorHAnsi" w:hAnsiTheme="majorHAnsi"/>
                <w:lang w:val="ro-RO"/>
              </w:rPr>
              <w:t>classes</w:t>
            </w:r>
            <w:proofErr w:type="spellEnd"/>
          </w:p>
        </w:tc>
        <w:tc>
          <w:tcPr>
            <w:tcW w:w="937" w:type="dxa"/>
            <w:tcBorders>
              <w:top w:val="single" w:sz="4" w:space="0" w:color="auto"/>
              <w:left w:val="single" w:sz="4" w:space="0" w:color="auto"/>
              <w:bottom w:val="double" w:sz="4" w:space="0" w:color="auto"/>
              <w:right w:val="double" w:sz="4" w:space="0" w:color="auto"/>
            </w:tcBorders>
            <w:vAlign w:val="center"/>
          </w:tcPr>
          <w:p w14:paraId="16C3F3C4" w14:textId="77777777" w:rsidR="008B74EF" w:rsidRPr="00AE6099" w:rsidRDefault="008B74EF" w:rsidP="00F260DE">
            <w:pPr>
              <w:spacing w:line="276" w:lineRule="auto"/>
              <w:jc w:val="center"/>
              <w:rPr>
                <w:rFonts w:asciiTheme="majorHAnsi" w:hAnsiTheme="majorHAnsi"/>
                <w:lang w:val="ro-RO"/>
              </w:rPr>
            </w:pPr>
            <w:r w:rsidRPr="00AE6099">
              <w:rPr>
                <w:rFonts w:asciiTheme="majorHAnsi" w:hAnsiTheme="majorHAnsi"/>
                <w:lang w:val="ro-RO"/>
              </w:rPr>
              <w:t>Individual work</w:t>
            </w:r>
          </w:p>
        </w:tc>
      </w:tr>
      <w:tr w:rsidR="008B74EF" w:rsidRPr="00AE6099" w14:paraId="41D3D8FA"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0F5C39E3" w14:textId="77777777" w:rsidR="008B74EF" w:rsidRPr="00AE6099" w:rsidRDefault="008B74EF" w:rsidP="00F260DE">
            <w:pPr>
              <w:pStyle w:val="FR3"/>
              <w:numPr>
                <w:ilvl w:val="0"/>
                <w:numId w:val="2"/>
              </w:numPr>
              <w:spacing w:before="0" w:after="60" w:line="276" w:lineRule="auto"/>
              <w:ind w:left="113" w:firstLine="0"/>
              <w:rPr>
                <w:rFonts w:asciiTheme="majorHAnsi" w:hAnsiTheme="majorHAnsi"/>
                <w:sz w:val="24"/>
                <w:szCs w:val="24"/>
                <w:lang w:val="ro-RO"/>
              </w:rPr>
            </w:pPr>
          </w:p>
        </w:tc>
        <w:tc>
          <w:tcPr>
            <w:tcW w:w="6723" w:type="dxa"/>
            <w:tcBorders>
              <w:top w:val="double" w:sz="4" w:space="0" w:color="auto"/>
              <w:left w:val="single" w:sz="4" w:space="0" w:color="auto"/>
              <w:bottom w:val="single" w:sz="4" w:space="0" w:color="auto"/>
              <w:right w:val="single" w:sz="4" w:space="0" w:color="auto"/>
            </w:tcBorders>
          </w:tcPr>
          <w:p w14:paraId="60256CA4" w14:textId="77777777" w:rsidR="008B74EF" w:rsidRPr="00AE6099" w:rsidRDefault="00673449" w:rsidP="00F260DE">
            <w:pPr>
              <w:widowControl w:val="0"/>
              <w:spacing w:after="60" w:line="276" w:lineRule="auto"/>
              <w:ind w:left="57"/>
              <w:jc w:val="both"/>
              <w:rPr>
                <w:rFonts w:asciiTheme="majorHAnsi" w:hAnsiTheme="majorHAnsi"/>
                <w:spacing w:val="-4"/>
                <w:lang w:val="ro-RO"/>
              </w:rPr>
            </w:pPr>
            <w:proofErr w:type="spellStart"/>
            <w:r w:rsidRPr="00AE6099">
              <w:rPr>
                <w:rFonts w:asciiTheme="majorHAnsi" w:hAnsiTheme="majorHAnsi"/>
                <w:lang w:val="en-US"/>
              </w:rPr>
              <w:t>N</w:t>
            </w:r>
            <w:r w:rsidR="005E5DD9" w:rsidRPr="00AE6099">
              <w:rPr>
                <w:rFonts w:asciiTheme="majorHAnsi" w:hAnsiTheme="majorHAnsi"/>
                <w:lang w:val="en-US"/>
              </w:rPr>
              <w:t>ozology</w:t>
            </w:r>
            <w:proofErr w:type="spellEnd"/>
            <w:r w:rsidR="005E5DD9" w:rsidRPr="00AE6099">
              <w:rPr>
                <w:rFonts w:asciiTheme="majorHAnsi" w:hAnsiTheme="majorHAnsi"/>
                <w:lang w:val="en-US"/>
              </w:rPr>
              <w:t xml:space="preserve">. The object, tasks and </w:t>
            </w:r>
            <w:r w:rsidRPr="00AE6099">
              <w:rPr>
                <w:rFonts w:asciiTheme="majorHAnsi" w:hAnsiTheme="majorHAnsi"/>
                <w:lang w:val="en-US"/>
              </w:rPr>
              <w:t xml:space="preserve">research methods </w:t>
            </w:r>
            <w:r w:rsidR="005E5DD9" w:rsidRPr="00AE6099">
              <w:rPr>
                <w:rFonts w:asciiTheme="majorHAnsi" w:hAnsiTheme="majorHAnsi"/>
                <w:lang w:val="en-US"/>
              </w:rPr>
              <w:t xml:space="preserve">of pathophysiology. General </w:t>
            </w:r>
            <w:proofErr w:type="spellStart"/>
            <w:r w:rsidR="005E5DD9" w:rsidRPr="00AE6099">
              <w:rPr>
                <w:rFonts w:asciiTheme="majorHAnsi" w:hAnsiTheme="majorHAnsi"/>
                <w:lang w:val="en-US"/>
              </w:rPr>
              <w:t>aetiology</w:t>
            </w:r>
            <w:proofErr w:type="spellEnd"/>
            <w:r w:rsidRPr="00AE6099">
              <w:rPr>
                <w:rFonts w:asciiTheme="majorHAnsi" w:hAnsiTheme="majorHAnsi"/>
                <w:lang w:val="ro-RO"/>
              </w:rPr>
              <w:t>. General pathogenesis. General sanogenesis</w:t>
            </w:r>
          </w:p>
        </w:tc>
        <w:tc>
          <w:tcPr>
            <w:tcW w:w="990" w:type="dxa"/>
            <w:tcBorders>
              <w:top w:val="double" w:sz="4" w:space="0" w:color="auto"/>
              <w:left w:val="single" w:sz="4" w:space="0" w:color="auto"/>
              <w:right w:val="single" w:sz="4" w:space="0" w:color="auto"/>
            </w:tcBorders>
            <w:vAlign w:val="center"/>
          </w:tcPr>
          <w:p w14:paraId="16C5ABBE" w14:textId="77777777" w:rsidR="008B74EF" w:rsidRPr="00AE6099" w:rsidRDefault="008B74EF"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top w:val="double" w:sz="4" w:space="0" w:color="auto"/>
              <w:left w:val="single" w:sz="4" w:space="0" w:color="auto"/>
              <w:right w:val="single" w:sz="4" w:space="0" w:color="auto"/>
            </w:tcBorders>
            <w:vAlign w:val="center"/>
          </w:tcPr>
          <w:p w14:paraId="385A5B89" w14:textId="7BD2EB56" w:rsidR="008B74EF" w:rsidRPr="00AE6099" w:rsidRDefault="00C63F4F" w:rsidP="00F260DE">
            <w:pPr>
              <w:spacing w:after="60" w:line="276" w:lineRule="auto"/>
              <w:jc w:val="center"/>
              <w:rPr>
                <w:rFonts w:asciiTheme="majorHAnsi" w:hAnsiTheme="majorHAnsi"/>
                <w:lang w:val="ro-RO"/>
              </w:rPr>
            </w:pPr>
            <w:r w:rsidRPr="00AE6099">
              <w:rPr>
                <w:rFonts w:asciiTheme="majorHAnsi" w:hAnsiTheme="majorHAnsi"/>
                <w:lang w:val="ro-RO"/>
              </w:rPr>
              <w:t>6</w:t>
            </w:r>
          </w:p>
        </w:tc>
        <w:tc>
          <w:tcPr>
            <w:tcW w:w="937" w:type="dxa"/>
            <w:tcBorders>
              <w:top w:val="double" w:sz="4" w:space="0" w:color="auto"/>
              <w:left w:val="single" w:sz="4" w:space="0" w:color="auto"/>
              <w:bottom w:val="single" w:sz="4" w:space="0" w:color="auto"/>
              <w:right w:val="double" w:sz="4" w:space="0" w:color="auto"/>
            </w:tcBorders>
            <w:vAlign w:val="center"/>
          </w:tcPr>
          <w:p w14:paraId="7D76637E" w14:textId="77777777" w:rsidR="008B74EF" w:rsidRPr="00AE6099" w:rsidRDefault="006B3206"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7AAF3BF8"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7737C090" w14:textId="77777777" w:rsidR="008B74EF" w:rsidRPr="00AE6099" w:rsidRDefault="008B74EF" w:rsidP="00F260DE">
            <w:pPr>
              <w:pStyle w:val="FR3"/>
              <w:numPr>
                <w:ilvl w:val="0"/>
                <w:numId w:val="2"/>
              </w:numPr>
              <w:spacing w:before="0" w:after="60" w:line="276" w:lineRule="auto"/>
              <w:ind w:left="113" w:firstLine="0"/>
              <w:rPr>
                <w:rFonts w:asciiTheme="majorHAnsi" w:hAnsiTheme="majorHAnsi"/>
                <w:sz w:val="24"/>
                <w:szCs w:val="24"/>
                <w:lang w:val="ro-RO"/>
              </w:rPr>
            </w:pPr>
          </w:p>
        </w:tc>
        <w:tc>
          <w:tcPr>
            <w:tcW w:w="6723" w:type="dxa"/>
            <w:tcBorders>
              <w:top w:val="single" w:sz="4" w:space="0" w:color="auto"/>
              <w:left w:val="single" w:sz="4" w:space="0" w:color="auto"/>
              <w:bottom w:val="single" w:sz="4" w:space="0" w:color="auto"/>
              <w:right w:val="single" w:sz="4" w:space="0" w:color="auto"/>
            </w:tcBorders>
          </w:tcPr>
          <w:p w14:paraId="30E35B09" w14:textId="06EBFA45" w:rsidR="008B74EF" w:rsidRPr="00AE6099" w:rsidRDefault="00A926C9" w:rsidP="00F260DE">
            <w:pPr>
              <w:widowControl w:val="0"/>
              <w:spacing w:after="60" w:line="276" w:lineRule="auto"/>
              <w:ind w:left="57"/>
              <w:rPr>
                <w:rFonts w:asciiTheme="majorHAnsi" w:hAnsiTheme="majorHAnsi"/>
                <w:lang w:val="ro-RO"/>
              </w:rPr>
            </w:pPr>
            <w:r w:rsidRPr="00AE6099">
              <w:rPr>
                <w:rFonts w:asciiTheme="majorHAnsi" w:hAnsiTheme="majorHAnsi"/>
                <w:lang w:val="ro-RO"/>
              </w:rPr>
              <w:t xml:space="preserve">Cell </w:t>
            </w:r>
            <w:proofErr w:type="spellStart"/>
            <w:r w:rsidR="00B7574C" w:rsidRPr="00AE6099">
              <w:rPr>
                <w:rFonts w:asciiTheme="majorHAnsi" w:hAnsiTheme="majorHAnsi"/>
                <w:lang w:val="ro-RO"/>
              </w:rPr>
              <w:t>injury</w:t>
            </w:r>
            <w:proofErr w:type="spellEnd"/>
            <w:r w:rsidRPr="00AE6099">
              <w:rPr>
                <w:rFonts w:asciiTheme="majorHAnsi" w:hAnsiTheme="majorHAnsi"/>
                <w:lang w:val="ro-RO"/>
              </w:rPr>
              <w:t>. Cell death. Cellular adaptive processes</w:t>
            </w:r>
            <w:r w:rsidR="00987626" w:rsidRPr="00AE6099">
              <w:rPr>
                <w:rFonts w:asciiTheme="majorHAnsi" w:hAnsiTheme="majorHAnsi"/>
                <w:lang w:val="ro-RO"/>
              </w:rPr>
              <w:t>.</w:t>
            </w:r>
          </w:p>
        </w:tc>
        <w:tc>
          <w:tcPr>
            <w:tcW w:w="990" w:type="dxa"/>
            <w:tcBorders>
              <w:left w:val="single" w:sz="4" w:space="0" w:color="auto"/>
              <w:right w:val="single" w:sz="4" w:space="0" w:color="auto"/>
            </w:tcBorders>
            <w:vAlign w:val="center"/>
          </w:tcPr>
          <w:p w14:paraId="1D283287" w14:textId="77777777" w:rsidR="008B74EF" w:rsidRPr="00AE6099" w:rsidRDefault="008B74EF"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2A2718BF" w14:textId="104281E3" w:rsidR="008B74EF" w:rsidRPr="00AE6099" w:rsidRDefault="005E5DD9"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bottom w:val="single" w:sz="4" w:space="0" w:color="auto"/>
              <w:right w:val="double" w:sz="4" w:space="0" w:color="auto"/>
            </w:tcBorders>
            <w:vAlign w:val="center"/>
          </w:tcPr>
          <w:p w14:paraId="38ED179A" w14:textId="77777777" w:rsidR="008B74EF" w:rsidRPr="00AE6099" w:rsidRDefault="006B3206"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5E45F0D4"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F9C8ECF" w14:textId="77777777" w:rsidR="008B74EF" w:rsidRPr="00AE6099" w:rsidRDefault="008B74EF" w:rsidP="00F260DE">
            <w:pPr>
              <w:pStyle w:val="FR3"/>
              <w:numPr>
                <w:ilvl w:val="0"/>
                <w:numId w:val="2"/>
              </w:numPr>
              <w:spacing w:before="0" w:after="60" w:line="276" w:lineRule="auto"/>
              <w:ind w:left="113" w:firstLine="0"/>
              <w:rPr>
                <w:rFonts w:asciiTheme="majorHAnsi" w:hAnsiTheme="majorHAnsi"/>
                <w:sz w:val="24"/>
                <w:szCs w:val="24"/>
                <w:lang w:val="ro-RO"/>
              </w:rPr>
            </w:pPr>
          </w:p>
        </w:tc>
        <w:tc>
          <w:tcPr>
            <w:tcW w:w="6723" w:type="dxa"/>
            <w:tcBorders>
              <w:top w:val="single" w:sz="4" w:space="0" w:color="auto"/>
              <w:left w:val="single" w:sz="4" w:space="0" w:color="auto"/>
              <w:bottom w:val="single" w:sz="4" w:space="0" w:color="auto"/>
              <w:right w:val="single" w:sz="4" w:space="0" w:color="auto"/>
            </w:tcBorders>
          </w:tcPr>
          <w:p w14:paraId="241F5C77" w14:textId="77777777" w:rsidR="008B74EF" w:rsidRPr="00AE6099" w:rsidRDefault="00987626" w:rsidP="00F260DE">
            <w:pPr>
              <w:widowControl w:val="0"/>
              <w:spacing w:after="60" w:line="276" w:lineRule="auto"/>
              <w:ind w:left="57"/>
              <w:rPr>
                <w:rFonts w:asciiTheme="majorHAnsi" w:hAnsiTheme="majorHAnsi"/>
                <w:lang w:val="ro-RO"/>
              </w:rPr>
            </w:pPr>
            <w:r w:rsidRPr="00AE6099">
              <w:rPr>
                <w:rFonts w:asciiTheme="majorHAnsi" w:hAnsiTheme="majorHAnsi"/>
                <w:lang w:val="ro-RO"/>
              </w:rPr>
              <w:t>Disorders of local microcirculation.</w:t>
            </w:r>
          </w:p>
        </w:tc>
        <w:tc>
          <w:tcPr>
            <w:tcW w:w="990" w:type="dxa"/>
            <w:tcBorders>
              <w:left w:val="single" w:sz="4" w:space="0" w:color="auto"/>
              <w:right w:val="single" w:sz="4" w:space="0" w:color="auto"/>
            </w:tcBorders>
            <w:vAlign w:val="center"/>
          </w:tcPr>
          <w:p w14:paraId="622AFCB9" w14:textId="77777777" w:rsidR="008B74EF" w:rsidRPr="00AE6099" w:rsidRDefault="008B74EF"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262E2797" w14:textId="0623DA99" w:rsidR="008B74EF" w:rsidRPr="00AE6099" w:rsidRDefault="005E5DD9"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bottom w:val="single" w:sz="4" w:space="0" w:color="auto"/>
              <w:right w:val="double" w:sz="4" w:space="0" w:color="auto"/>
            </w:tcBorders>
            <w:vAlign w:val="center"/>
          </w:tcPr>
          <w:p w14:paraId="53B1924A" w14:textId="77777777" w:rsidR="008B74EF" w:rsidRPr="00AE6099" w:rsidRDefault="006B3206"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A03725" w:rsidRPr="00AE6099" w14:paraId="73CB9FCB"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3C34EDF3" w14:textId="77777777" w:rsidR="00A03725" w:rsidRPr="00AE6099" w:rsidRDefault="00A03725" w:rsidP="00F260DE">
            <w:pPr>
              <w:pStyle w:val="FR3"/>
              <w:numPr>
                <w:ilvl w:val="0"/>
                <w:numId w:val="2"/>
              </w:numPr>
              <w:spacing w:before="0" w:after="60" w:line="276" w:lineRule="auto"/>
              <w:ind w:left="113" w:firstLine="0"/>
              <w:rPr>
                <w:rFonts w:asciiTheme="majorHAnsi" w:hAnsiTheme="majorHAnsi"/>
                <w:sz w:val="24"/>
                <w:szCs w:val="24"/>
                <w:lang w:val="ro-RO"/>
              </w:rPr>
            </w:pPr>
          </w:p>
        </w:tc>
        <w:tc>
          <w:tcPr>
            <w:tcW w:w="6723" w:type="dxa"/>
            <w:tcBorders>
              <w:top w:val="single" w:sz="4" w:space="0" w:color="auto"/>
              <w:left w:val="single" w:sz="4" w:space="0" w:color="auto"/>
              <w:bottom w:val="single" w:sz="4" w:space="0" w:color="auto"/>
              <w:right w:val="single" w:sz="4" w:space="0" w:color="auto"/>
            </w:tcBorders>
          </w:tcPr>
          <w:p w14:paraId="5599638F" w14:textId="77777777" w:rsidR="00A03725" w:rsidRPr="00AE6099" w:rsidRDefault="00A03725" w:rsidP="00F260DE">
            <w:pPr>
              <w:widowControl w:val="0"/>
              <w:spacing w:after="60" w:line="276" w:lineRule="auto"/>
              <w:ind w:left="57"/>
              <w:rPr>
                <w:rFonts w:asciiTheme="majorHAnsi" w:hAnsiTheme="majorHAnsi"/>
                <w:lang w:val="ro-RO"/>
              </w:rPr>
            </w:pPr>
            <w:r w:rsidRPr="00AE6099">
              <w:rPr>
                <w:rFonts w:asciiTheme="majorHAnsi" w:hAnsiTheme="majorHAnsi"/>
                <w:lang w:val="ro-RO"/>
              </w:rPr>
              <w:t>Inflammation</w:t>
            </w:r>
          </w:p>
        </w:tc>
        <w:tc>
          <w:tcPr>
            <w:tcW w:w="990" w:type="dxa"/>
            <w:tcBorders>
              <w:left w:val="single" w:sz="4" w:space="0" w:color="auto"/>
              <w:right w:val="single" w:sz="4" w:space="0" w:color="auto"/>
            </w:tcBorders>
            <w:vAlign w:val="center"/>
          </w:tcPr>
          <w:p w14:paraId="788D4E72" w14:textId="77777777" w:rsidR="00A03725" w:rsidRPr="00AE6099" w:rsidRDefault="00A03725"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60076206" w14:textId="31A290C0" w:rsidR="00A03725" w:rsidRPr="00AE6099" w:rsidRDefault="00A03725"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bottom w:val="single" w:sz="4" w:space="0" w:color="auto"/>
              <w:right w:val="double" w:sz="4" w:space="0" w:color="auto"/>
            </w:tcBorders>
            <w:vAlign w:val="center"/>
          </w:tcPr>
          <w:p w14:paraId="16486EB4" w14:textId="77777777" w:rsidR="00A03725" w:rsidRPr="00AE6099" w:rsidRDefault="00A03725"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44AE60F6"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65BE159F" w14:textId="77777777" w:rsidR="008B74EF" w:rsidRPr="00AE6099" w:rsidRDefault="008B74EF" w:rsidP="00F260DE">
            <w:pPr>
              <w:pStyle w:val="FR3"/>
              <w:numPr>
                <w:ilvl w:val="0"/>
                <w:numId w:val="2"/>
              </w:numPr>
              <w:spacing w:before="0" w:after="60" w:line="276" w:lineRule="auto"/>
              <w:ind w:left="113" w:firstLine="0"/>
              <w:rPr>
                <w:rFonts w:asciiTheme="majorHAnsi" w:hAnsiTheme="majorHAnsi"/>
                <w:sz w:val="24"/>
                <w:szCs w:val="24"/>
                <w:lang w:val="ro-RO"/>
              </w:rPr>
            </w:pPr>
          </w:p>
        </w:tc>
        <w:tc>
          <w:tcPr>
            <w:tcW w:w="6723" w:type="dxa"/>
            <w:tcBorders>
              <w:top w:val="single" w:sz="4" w:space="0" w:color="auto"/>
              <w:left w:val="single" w:sz="4" w:space="0" w:color="auto"/>
              <w:right w:val="single" w:sz="4" w:space="0" w:color="auto"/>
            </w:tcBorders>
          </w:tcPr>
          <w:p w14:paraId="48505DBC" w14:textId="77777777" w:rsidR="008B74EF" w:rsidRPr="00AE6099" w:rsidRDefault="00A03725" w:rsidP="00F260DE">
            <w:pPr>
              <w:widowControl w:val="0"/>
              <w:spacing w:after="60" w:line="276" w:lineRule="auto"/>
              <w:ind w:left="57"/>
              <w:rPr>
                <w:rFonts w:asciiTheme="majorHAnsi" w:hAnsiTheme="majorHAnsi"/>
                <w:lang w:val="ro-RO"/>
              </w:rPr>
            </w:pPr>
            <w:r w:rsidRPr="00AE6099">
              <w:rPr>
                <w:rFonts w:asciiTheme="majorHAnsi" w:hAnsiTheme="majorHAnsi"/>
                <w:lang w:val="ro-RO"/>
              </w:rPr>
              <w:t>Immunopathological processes. Allergy. Allergic reactions type I, II, III, IV. Non-specific hypersensitivity</w:t>
            </w:r>
            <w:r w:rsidR="0058762D" w:rsidRPr="00AE6099">
              <w:rPr>
                <w:rFonts w:asciiTheme="majorHAnsi" w:hAnsiTheme="majorHAnsi"/>
                <w:lang w:val="ro-RO"/>
              </w:rPr>
              <w:t>.</w:t>
            </w:r>
          </w:p>
        </w:tc>
        <w:tc>
          <w:tcPr>
            <w:tcW w:w="990" w:type="dxa"/>
            <w:tcBorders>
              <w:left w:val="single" w:sz="4" w:space="0" w:color="auto"/>
              <w:right w:val="single" w:sz="4" w:space="0" w:color="auto"/>
            </w:tcBorders>
            <w:vAlign w:val="center"/>
          </w:tcPr>
          <w:p w14:paraId="4E28E17E" w14:textId="77777777" w:rsidR="008B74EF" w:rsidRPr="00AE6099" w:rsidRDefault="00A03725"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115F83B4" w14:textId="1308EE74" w:rsidR="008B74EF" w:rsidRPr="00AE6099" w:rsidRDefault="00A03725"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right w:val="double" w:sz="4" w:space="0" w:color="auto"/>
            </w:tcBorders>
            <w:vAlign w:val="center"/>
          </w:tcPr>
          <w:p w14:paraId="184C5D92" w14:textId="77777777" w:rsidR="008B74EF" w:rsidRPr="00AE6099" w:rsidRDefault="00A03725"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130D6105"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348B7F11" w14:textId="66E6C0AD" w:rsidR="008B74EF" w:rsidRPr="00AE6099" w:rsidRDefault="0076387E" w:rsidP="00F260DE">
            <w:pPr>
              <w:pStyle w:val="FR3"/>
              <w:spacing w:before="0" w:after="60" w:line="276" w:lineRule="auto"/>
              <w:ind w:left="113"/>
              <w:jc w:val="left"/>
              <w:rPr>
                <w:rFonts w:asciiTheme="majorHAnsi" w:hAnsiTheme="majorHAnsi"/>
                <w:sz w:val="24"/>
                <w:szCs w:val="24"/>
                <w:lang w:val="ro-RO"/>
              </w:rPr>
            </w:pPr>
            <w:r w:rsidRPr="00AE6099">
              <w:rPr>
                <w:rFonts w:asciiTheme="majorHAnsi" w:hAnsiTheme="majorHAnsi"/>
                <w:sz w:val="24"/>
                <w:szCs w:val="24"/>
                <w:lang w:val="ro-RO"/>
              </w:rPr>
              <w:t>6</w:t>
            </w:r>
            <w:r w:rsidR="006428DC"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6696821F" w14:textId="77777777" w:rsidR="008B74EF" w:rsidRPr="00AE6099" w:rsidRDefault="006428DC" w:rsidP="00F260DE">
            <w:pPr>
              <w:spacing w:line="276" w:lineRule="auto"/>
              <w:rPr>
                <w:rFonts w:asciiTheme="majorHAnsi" w:hAnsiTheme="majorHAnsi"/>
                <w:lang w:val="ro-RO"/>
              </w:rPr>
            </w:pPr>
            <w:r w:rsidRPr="00AE6099">
              <w:rPr>
                <w:rFonts w:asciiTheme="majorHAnsi" w:hAnsiTheme="majorHAnsi"/>
                <w:lang w:val="ro-RO"/>
              </w:rPr>
              <w:t>Pathophysiology of red blood cells. Anemia. Erythrocytosis</w:t>
            </w:r>
          </w:p>
        </w:tc>
        <w:tc>
          <w:tcPr>
            <w:tcW w:w="990" w:type="dxa"/>
            <w:tcBorders>
              <w:left w:val="single" w:sz="4" w:space="0" w:color="auto"/>
              <w:right w:val="single" w:sz="4" w:space="0" w:color="auto"/>
            </w:tcBorders>
            <w:vAlign w:val="center"/>
          </w:tcPr>
          <w:p w14:paraId="370ABC06" w14:textId="77777777" w:rsidR="008B74EF" w:rsidRPr="00AE6099" w:rsidRDefault="006428DC"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31DC0713" w14:textId="1E099F41" w:rsidR="008B74EF" w:rsidRPr="00AE6099" w:rsidRDefault="00D8678F"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right w:val="double" w:sz="4" w:space="0" w:color="auto"/>
            </w:tcBorders>
            <w:vAlign w:val="center"/>
          </w:tcPr>
          <w:p w14:paraId="61083606" w14:textId="77777777" w:rsidR="008B74EF" w:rsidRPr="00AE6099" w:rsidRDefault="006428DC"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32CD4959"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34FB252" w14:textId="226DEA04" w:rsidR="008B74EF" w:rsidRPr="00AE6099" w:rsidRDefault="0076387E" w:rsidP="00F260DE">
            <w:pPr>
              <w:pStyle w:val="FR3"/>
              <w:spacing w:before="0" w:after="60" w:line="276" w:lineRule="auto"/>
              <w:ind w:left="113"/>
              <w:jc w:val="left"/>
              <w:rPr>
                <w:rFonts w:asciiTheme="majorHAnsi" w:hAnsiTheme="majorHAnsi"/>
                <w:sz w:val="24"/>
                <w:szCs w:val="24"/>
                <w:lang w:val="ro-RO"/>
              </w:rPr>
            </w:pPr>
            <w:r w:rsidRPr="00AE6099">
              <w:rPr>
                <w:rFonts w:asciiTheme="majorHAnsi" w:hAnsiTheme="majorHAnsi"/>
                <w:sz w:val="24"/>
                <w:szCs w:val="24"/>
                <w:lang w:val="ro-RO"/>
              </w:rPr>
              <w:t>7</w:t>
            </w:r>
            <w:r w:rsidR="002E6EBD"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23789B6E" w14:textId="77777777" w:rsidR="008B74EF" w:rsidRPr="00AE6099" w:rsidRDefault="002E6EBD" w:rsidP="00F260DE">
            <w:pPr>
              <w:widowControl w:val="0"/>
              <w:spacing w:after="60" w:line="276" w:lineRule="auto"/>
              <w:ind w:left="57"/>
              <w:rPr>
                <w:rFonts w:asciiTheme="majorHAnsi" w:hAnsiTheme="majorHAnsi"/>
                <w:lang w:val="ro-RO"/>
              </w:rPr>
            </w:pPr>
            <w:r w:rsidRPr="00AE6099">
              <w:rPr>
                <w:rFonts w:asciiTheme="majorHAnsi" w:hAnsiTheme="majorHAnsi"/>
                <w:lang w:val="en-US"/>
              </w:rPr>
              <w:t>Pathophysiology of the leukocyte system. Leukocytosis. Leukopenia</w:t>
            </w:r>
            <w:r w:rsidR="00320859" w:rsidRPr="00AE6099">
              <w:rPr>
                <w:rFonts w:asciiTheme="majorHAnsi" w:hAnsiTheme="majorHAnsi"/>
                <w:lang w:val="en-US"/>
              </w:rPr>
              <w:t>. Leukemia.</w:t>
            </w:r>
          </w:p>
        </w:tc>
        <w:tc>
          <w:tcPr>
            <w:tcW w:w="990" w:type="dxa"/>
            <w:tcBorders>
              <w:left w:val="single" w:sz="4" w:space="0" w:color="auto"/>
              <w:right w:val="single" w:sz="4" w:space="0" w:color="auto"/>
            </w:tcBorders>
            <w:vAlign w:val="center"/>
          </w:tcPr>
          <w:p w14:paraId="64EF81CF" w14:textId="77777777" w:rsidR="008B74EF" w:rsidRPr="00AE6099" w:rsidRDefault="006428DC"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5353D18B" w14:textId="1C9CD21A" w:rsidR="008B74EF" w:rsidRPr="00AE6099" w:rsidRDefault="00D8678F"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right w:val="double" w:sz="4" w:space="0" w:color="auto"/>
            </w:tcBorders>
            <w:vAlign w:val="center"/>
          </w:tcPr>
          <w:p w14:paraId="519A9830" w14:textId="77777777" w:rsidR="008B74EF" w:rsidRPr="00AE6099" w:rsidRDefault="006428DC"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61FC16C3"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0883A1FE" w14:textId="2CA3AEE7" w:rsidR="008B74EF" w:rsidRPr="00AE6099" w:rsidRDefault="0076387E" w:rsidP="00F260DE">
            <w:pPr>
              <w:pStyle w:val="FR3"/>
              <w:spacing w:before="0" w:after="60" w:line="276" w:lineRule="auto"/>
              <w:ind w:left="113"/>
              <w:jc w:val="left"/>
              <w:rPr>
                <w:rFonts w:asciiTheme="majorHAnsi" w:hAnsiTheme="majorHAnsi"/>
                <w:sz w:val="24"/>
                <w:szCs w:val="24"/>
                <w:lang w:val="ro-RO"/>
              </w:rPr>
            </w:pPr>
            <w:r w:rsidRPr="00AE6099">
              <w:rPr>
                <w:rFonts w:asciiTheme="majorHAnsi" w:hAnsiTheme="majorHAnsi"/>
                <w:sz w:val="24"/>
                <w:szCs w:val="24"/>
                <w:lang w:val="ro-RO"/>
              </w:rPr>
              <w:t>8</w:t>
            </w:r>
            <w:r w:rsidR="008B74EF"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3CEA4BC4" w14:textId="77777777" w:rsidR="008B74EF" w:rsidRPr="00AE6099" w:rsidRDefault="00BD17C6" w:rsidP="00F260DE">
            <w:pPr>
              <w:widowControl w:val="0"/>
              <w:spacing w:after="60" w:line="276" w:lineRule="auto"/>
              <w:ind w:left="57"/>
              <w:rPr>
                <w:rFonts w:asciiTheme="majorHAnsi" w:hAnsiTheme="majorHAnsi"/>
                <w:lang w:val="ro-RO"/>
              </w:rPr>
            </w:pPr>
            <w:r w:rsidRPr="00AE6099">
              <w:rPr>
                <w:rFonts w:asciiTheme="majorHAnsi" w:hAnsiTheme="majorHAnsi"/>
                <w:lang w:val="en-US"/>
              </w:rPr>
              <w:t>Pathophysiology of the endocrine system</w:t>
            </w:r>
          </w:p>
        </w:tc>
        <w:tc>
          <w:tcPr>
            <w:tcW w:w="990" w:type="dxa"/>
            <w:tcBorders>
              <w:left w:val="single" w:sz="4" w:space="0" w:color="auto"/>
              <w:right w:val="single" w:sz="4" w:space="0" w:color="auto"/>
            </w:tcBorders>
            <w:vAlign w:val="center"/>
          </w:tcPr>
          <w:p w14:paraId="0369646A" w14:textId="77777777" w:rsidR="008B74EF" w:rsidRPr="00AE6099" w:rsidRDefault="006B5809"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7D3DF18C" w14:textId="3CE8491D" w:rsidR="008B74EF" w:rsidRPr="00AE6099" w:rsidRDefault="00C63F4F" w:rsidP="00F260DE">
            <w:pPr>
              <w:spacing w:after="60" w:line="276" w:lineRule="auto"/>
              <w:jc w:val="center"/>
              <w:rPr>
                <w:rFonts w:asciiTheme="majorHAnsi" w:hAnsiTheme="majorHAnsi"/>
                <w:lang w:val="ro-RO"/>
              </w:rPr>
            </w:pPr>
            <w:r w:rsidRPr="00AE6099">
              <w:rPr>
                <w:rFonts w:asciiTheme="majorHAnsi" w:hAnsiTheme="majorHAnsi"/>
                <w:lang w:val="ro-RO"/>
              </w:rPr>
              <w:t>6</w:t>
            </w:r>
          </w:p>
        </w:tc>
        <w:tc>
          <w:tcPr>
            <w:tcW w:w="937" w:type="dxa"/>
            <w:tcBorders>
              <w:top w:val="single" w:sz="4" w:space="0" w:color="auto"/>
              <w:left w:val="single" w:sz="4" w:space="0" w:color="auto"/>
              <w:right w:val="double" w:sz="4" w:space="0" w:color="auto"/>
            </w:tcBorders>
            <w:vAlign w:val="center"/>
          </w:tcPr>
          <w:p w14:paraId="4C688D28" w14:textId="77777777" w:rsidR="008B74EF" w:rsidRPr="00AE6099" w:rsidRDefault="006428DC"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63BEF5A4"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1F0231E0" w14:textId="2C78F31F" w:rsidR="008B74EF" w:rsidRPr="00AE6099" w:rsidRDefault="0076387E" w:rsidP="00F260DE">
            <w:pPr>
              <w:pStyle w:val="FR3"/>
              <w:spacing w:before="0" w:after="60" w:line="276" w:lineRule="auto"/>
              <w:rPr>
                <w:rFonts w:asciiTheme="majorHAnsi" w:hAnsiTheme="majorHAnsi"/>
                <w:sz w:val="24"/>
                <w:szCs w:val="24"/>
                <w:lang w:val="ro-RO"/>
              </w:rPr>
            </w:pPr>
            <w:r w:rsidRPr="00AE6099">
              <w:rPr>
                <w:rFonts w:asciiTheme="majorHAnsi" w:hAnsiTheme="majorHAnsi"/>
                <w:sz w:val="24"/>
                <w:szCs w:val="24"/>
                <w:lang w:val="ro-RO"/>
              </w:rPr>
              <w:t>9</w:t>
            </w:r>
            <w:r w:rsidR="00BD17C6"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32401B98" w14:textId="77777777" w:rsidR="008B74EF" w:rsidRPr="00AE6099" w:rsidRDefault="00DC75F5" w:rsidP="00F260DE">
            <w:pPr>
              <w:widowControl w:val="0"/>
              <w:spacing w:after="60" w:line="276" w:lineRule="auto"/>
              <w:ind w:left="57"/>
              <w:rPr>
                <w:rFonts w:asciiTheme="majorHAnsi" w:hAnsiTheme="majorHAnsi"/>
                <w:lang w:val="en-US"/>
              </w:rPr>
            </w:pPr>
            <w:r w:rsidRPr="00AE6099">
              <w:rPr>
                <w:rFonts w:asciiTheme="majorHAnsi" w:hAnsiTheme="majorHAnsi"/>
                <w:lang w:val="en-US"/>
              </w:rPr>
              <w:t>Pathophysiology of the cardiovascular system</w:t>
            </w:r>
            <w:r w:rsidR="00211881" w:rsidRPr="00AE6099">
              <w:rPr>
                <w:rFonts w:asciiTheme="majorHAnsi" w:hAnsiTheme="majorHAnsi"/>
                <w:lang w:val="en-US"/>
              </w:rPr>
              <w:t xml:space="preserve"> </w:t>
            </w:r>
          </w:p>
        </w:tc>
        <w:tc>
          <w:tcPr>
            <w:tcW w:w="990" w:type="dxa"/>
            <w:tcBorders>
              <w:left w:val="single" w:sz="4" w:space="0" w:color="auto"/>
              <w:right w:val="single" w:sz="4" w:space="0" w:color="auto"/>
            </w:tcBorders>
            <w:vAlign w:val="center"/>
          </w:tcPr>
          <w:p w14:paraId="606F590E" w14:textId="77777777" w:rsidR="008B74EF" w:rsidRPr="00AE6099" w:rsidRDefault="003F32C4"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2AB848D3" w14:textId="6DD15E7C" w:rsidR="008B74EF" w:rsidRPr="00AE6099" w:rsidRDefault="003F32C4"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right w:val="double" w:sz="4" w:space="0" w:color="auto"/>
            </w:tcBorders>
            <w:vAlign w:val="center"/>
          </w:tcPr>
          <w:p w14:paraId="7ACE9F37" w14:textId="77777777" w:rsidR="008B74EF" w:rsidRPr="00AE6099" w:rsidRDefault="006428DC"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69C600F4"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2FE28DBD" w14:textId="0828B8B9" w:rsidR="008B74EF" w:rsidRPr="00AE6099" w:rsidRDefault="0091119B" w:rsidP="00F260DE">
            <w:pPr>
              <w:pStyle w:val="FR3"/>
              <w:spacing w:before="0" w:after="60" w:line="276" w:lineRule="auto"/>
              <w:jc w:val="left"/>
              <w:rPr>
                <w:rFonts w:asciiTheme="majorHAnsi" w:hAnsiTheme="majorHAnsi"/>
                <w:sz w:val="24"/>
                <w:szCs w:val="24"/>
                <w:lang w:val="ro-RO"/>
              </w:rPr>
            </w:pPr>
            <w:r w:rsidRPr="00AE6099">
              <w:rPr>
                <w:rFonts w:asciiTheme="majorHAnsi" w:hAnsiTheme="majorHAnsi"/>
                <w:sz w:val="24"/>
                <w:szCs w:val="24"/>
                <w:lang w:val="ro-RO"/>
              </w:rPr>
              <w:t xml:space="preserve">  </w:t>
            </w:r>
            <w:r w:rsidR="00DC75F5" w:rsidRPr="00AE6099">
              <w:rPr>
                <w:rFonts w:asciiTheme="majorHAnsi" w:hAnsiTheme="majorHAnsi"/>
                <w:sz w:val="24"/>
                <w:szCs w:val="24"/>
                <w:lang w:val="ro-RO"/>
              </w:rPr>
              <w:t>1</w:t>
            </w:r>
            <w:r w:rsidR="0076387E" w:rsidRPr="00AE6099">
              <w:rPr>
                <w:rFonts w:asciiTheme="majorHAnsi" w:hAnsiTheme="majorHAnsi"/>
                <w:sz w:val="24"/>
                <w:szCs w:val="24"/>
                <w:lang w:val="ro-RO"/>
              </w:rPr>
              <w:t>0</w:t>
            </w:r>
            <w:r w:rsidR="00DC75F5"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21645A7D" w14:textId="36ADE618" w:rsidR="008B74EF" w:rsidRPr="00AE6099" w:rsidRDefault="00211881" w:rsidP="00F260DE">
            <w:pPr>
              <w:widowControl w:val="0"/>
              <w:spacing w:after="60" w:line="276" w:lineRule="auto"/>
              <w:ind w:left="57"/>
              <w:rPr>
                <w:rFonts w:asciiTheme="majorHAnsi" w:hAnsiTheme="majorHAnsi"/>
                <w:lang w:val="en-US"/>
              </w:rPr>
            </w:pPr>
            <w:r w:rsidRPr="00AE6099">
              <w:rPr>
                <w:rFonts w:asciiTheme="majorHAnsi" w:hAnsiTheme="majorHAnsi"/>
                <w:lang w:val="en-US"/>
              </w:rPr>
              <w:t xml:space="preserve">Pathophysiology of the respiratory system. </w:t>
            </w:r>
          </w:p>
        </w:tc>
        <w:tc>
          <w:tcPr>
            <w:tcW w:w="990" w:type="dxa"/>
            <w:tcBorders>
              <w:left w:val="single" w:sz="4" w:space="0" w:color="auto"/>
              <w:right w:val="single" w:sz="4" w:space="0" w:color="auto"/>
            </w:tcBorders>
            <w:vAlign w:val="center"/>
          </w:tcPr>
          <w:p w14:paraId="21F0242F" w14:textId="77777777" w:rsidR="008B74EF" w:rsidRPr="00AE6099" w:rsidRDefault="003952E0"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14A8F073" w14:textId="10517C36" w:rsidR="008B74EF" w:rsidRPr="00AE6099" w:rsidRDefault="0091119B"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right w:val="double" w:sz="4" w:space="0" w:color="auto"/>
            </w:tcBorders>
            <w:vAlign w:val="center"/>
          </w:tcPr>
          <w:p w14:paraId="301D294B" w14:textId="77777777" w:rsidR="008B74EF" w:rsidRPr="00AE6099" w:rsidRDefault="006428DC"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8B74EF" w:rsidRPr="00AE6099" w14:paraId="2345F0EB"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6C1F8141" w14:textId="37D16934" w:rsidR="008B74EF" w:rsidRPr="00AE6099" w:rsidRDefault="0091119B" w:rsidP="00F260DE">
            <w:pPr>
              <w:pStyle w:val="FR3"/>
              <w:spacing w:before="0" w:after="60" w:line="276" w:lineRule="auto"/>
              <w:ind w:left="113"/>
              <w:jc w:val="left"/>
              <w:rPr>
                <w:rFonts w:asciiTheme="majorHAnsi" w:hAnsiTheme="majorHAnsi"/>
                <w:sz w:val="24"/>
                <w:szCs w:val="24"/>
                <w:lang w:val="ro-RO"/>
              </w:rPr>
            </w:pPr>
            <w:r w:rsidRPr="00AE6099">
              <w:rPr>
                <w:rFonts w:asciiTheme="majorHAnsi" w:hAnsiTheme="majorHAnsi"/>
                <w:sz w:val="24"/>
                <w:szCs w:val="24"/>
                <w:lang w:val="ro-RO"/>
              </w:rPr>
              <w:t>1</w:t>
            </w:r>
            <w:r w:rsidR="0076387E" w:rsidRPr="00AE6099">
              <w:rPr>
                <w:rFonts w:asciiTheme="majorHAnsi" w:hAnsiTheme="majorHAnsi"/>
                <w:sz w:val="24"/>
                <w:szCs w:val="24"/>
                <w:lang w:val="ro-RO"/>
              </w:rPr>
              <w:t>1</w:t>
            </w:r>
            <w:r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0FAE9B0B" w14:textId="77777777" w:rsidR="008B74EF" w:rsidRPr="00AE6099" w:rsidRDefault="00A35266" w:rsidP="00F260DE">
            <w:pPr>
              <w:widowControl w:val="0"/>
              <w:spacing w:after="60" w:line="276" w:lineRule="auto"/>
              <w:ind w:left="57"/>
              <w:rPr>
                <w:rFonts w:asciiTheme="majorHAnsi" w:hAnsiTheme="majorHAnsi"/>
                <w:lang w:val="en-US"/>
              </w:rPr>
            </w:pPr>
            <w:r w:rsidRPr="00AE6099">
              <w:rPr>
                <w:rFonts w:asciiTheme="majorHAnsi" w:hAnsiTheme="majorHAnsi"/>
                <w:lang w:val="en-US"/>
              </w:rPr>
              <w:t>Pathophysiology of the digestive system</w:t>
            </w:r>
          </w:p>
        </w:tc>
        <w:tc>
          <w:tcPr>
            <w:tcW w:w="990" w:type="dxa"/>
            <w:tcBorders>
              <w:left w:val="single" w:sz="4" w:space="0" w:color="auto"/>
              <w:right w:val="single" w:sz="4" w:space="0" w:color="auto"/>
            </w:tcBorders>
            <w:vAlign w:val="center"/>
          </w:tcPr>
          <w:p w14:paraId="387EB55C" w14:textId="77777777" w:rsidR="008B74EF" w:rsidRPr="00AE6099" w:rsidRDefault="003952E0"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70006562" w14:textId="05B394F8" w:rsidR="008B74EF" w:rsidRPr="00AE6099" w:rsidRDefault="00A35266"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right w:val="double" w:sz="4" w:space="0" w:color="auto"/>
            </w:tcBorders>
            <w:vAlign w:val="center"/>
          </w:tcPr>
          <w:p w14:paraId="5A3E4E12" w14:textId="77777777" w:rsidR="008B74EF" w:rsidRPr="00AE6099" w:rsidRDefault="006428DC"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711C06" w:rsidRPr="00AE6099" w14:paraId="70406576"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D381BD2" w14:textId="486F2B68" w:rsidR="00711C06" w:rsidRPr="00AE6099" w:rsidRDefault="00711C06" w:rsidP="00F260DE">
            <w:pPr>
              <w:pStyle w:val="FR3"/>
              <w:spacing w:before="0" w:after="60" w:line="276" w:lineRule="auto"/>
              <w:ind w:left="113"/>
              <w:jc w:val="left"/>
              <w:rPr>
                <w:rFonts w:asciiTheme="majorHAnsi" w:hAnsiTheme="majorHAnsi"/>
                <w:sz w:val="24"/>
                <w:szCs w:val="24"/>
                <w:lang w:val="ro-RO"/>
              </w:rPr>
            </w:pPr>
            <w:r w:rsidRPr="00AE6099">
              <w:rPr>
                <w:rFonts w:asciiTheme="majorHAnsi" w:hAnsiTheme="majorHAnsi"/>
                <w:sz w:val="24"/>
                <w:szCs w:val="24"/>
                <w:lang w:val="ro-RO"/>
              </w:rPr>
              <w:t>1</w:t>
            </w:r>
            <w:r w:rsidR="0076387E" w:rsidRPr="00AE6099">
              <w:rPr>
                <w:rFonts w:asciiTheme="majorHAnsi" w:hAnsiTheme="majorHAnsi"/>
                <w:sz w:val="24"/>
                <w:szCs w:val="24"/>
                <w:lang w:val="ro-RO"/>
              </w:rPr>
              <w:t>2</w:t>
            </w:r>
            <w:r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7C9026D2" w14:textId="77777777" w:rsidR="00711C06" w:rsidRPr="00AE6099" w:rsidRDefault="00711C06" w:rsidP="00F260DE">
            <w:pPr>
              <w:widowControl w:val="0"/>
              <w:spacing w:after="60" w:line="276" w:lineRule="auto"/>
              <w:rPr>
                <w:rFonts w:asciiTheme="majorHAnsi" w:hAnsiTheme="majorHAnsi"/>
                <w:lang w:val="en-US"/>
              </w:rPr>
            </w:pPr>
            <w:r w:rsidRPr="00AE6099">
              <w:rPr>
                <w:rFonts w:asciiTheme="majorHAnsi" w:hAnsiTheme="majorHAnsi"/>
                <w:lang w:val="en-US"/>
              </w:rPr>
              <w:t xml:space="preserve">Pathophysiology of the liver </w:t>
            </w:r>
          </w:p>
        </w:tc>
        <w:tc>
          <w:tcPr>
            <w:tcW w:w="990" w:type="dxa"/>
            <w:tcBorders>
              <w:left w:val="single" w:sz="4" w:space="0" w:color="auto"/>
              <w:right w:val="single" w:sz="4" w:space="0" w:color="auto"/>
            </w:tcBorders>
            <w:vAlign w:val="center"/>
          </w:tcPr>
          <w:p w14:paraId="412E36D5" w14:textId="77777777" w:rsidR="00711C06" w:rsidRPr="00AE6099" w:rsidRDefault="00711C06" w:rsidP="00F260DE">
            <w:pPr>
              <w:spacing w:after="60" w:line="276" w:lineRule="auto"/>
              <w:jc w:val="center"/>
              <w:rPr>
                <w:rFonts w:asciiTheme="majorHAnsi" w:hAnsiTheme="majorHAnsi"/>
                <w:lang w:val="en-US"/>
              </w:rPr>
            </w:pPr>
            <w:r w:rsidRPr="00AE6099">
              <w:rPr>
                <w:rFonts w:asciiTheme="majorHAnsi" w:hAnsiTheme="majorHAnsi"/>
                <w:lang w:val="en-US"/>
              </w:rPr>
              <w:t>2</w:t>
            </w:r>
          </w:p>
        </w:tc>
        <w:tc>
          <w:tcPr>
            <w:tcW w:w="990" w:type="dxa"/>
            <w:tcBorders>
              <w:left w:val="single" w:sz="4" w:space="0" w:color="auto"/>
              <w:right w:val="single" w:sz="4" w:space="0" w:color="auto"/>
            </w:tcBorders>
            <w:vAlign w:val="center"/>
          </w:tcPr>
          <w:p w14:paraId="24FA5CA0" w14:textId="5F4DF8D2" w:rsidR="00711C06" w:rsidRPr="00AE6099" w:rsidRDefault="00711C06"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right w:val="double" w:sz="4" w:space="0" w:color="auto"/>
            </w:tcBorders>
            <w:vAlign w:val="center"/>
          </w:tcPr>
          <w:p w14:paraId="33C03866" w14:textId="77777777" w:rsidR="00711C06" w:rsidRPr="00AE6099" w:rsidRDefault="00711C06"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711C06" w:rsidRPr="00AE6099" w14:paraId="5D0FBCA3"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718159D9" w14:textId="3245CF18" w:rsidR="00711C06" w:rsidRPr="00AE6099" w:rsidRDefault="00711C06" w:rsidP="00F260DE">
            <w:pPr>
              <w:pStyle w:val="FR3"/>
              <w:spacing w:before="0" w:after="60" w:line="276" w:lineRule="auto"/>
              <w:ind w:left="113"/>
              <w:jc w:val="left"/>
              <w:rPr>
                <w:rFonts w:asciiTheme="majorHAnsi" w:hAnsiTheme="majorHAnsi"/>
                <w:sz w:val="24"/>
                <w:szCs w:val="24"/>
                <w:lang w:val="ro-RO"/>
              </w:rPr>
            </w:pPr>
            <w:r w:rsidRPr="00AE6099">
              <w:rPr>
                <w:rFonts w:asciiTheme="majorHAnsi" w:hAnsiTheme="majorHAnsi"/>
                <w:sz w:val="24"/>
                <w:szCs w:val="24"/>
                <w:lang w:val="ro-RO"/>
              </w:rPr>
              <w:t>1</w:t>
            </w:r>
            <w:r w:rsidR="0076387E" w:rsidRPr="00AE6099">
              <w:rPr>
                <w:rFonts w:asciiTheme="majorHAnsi" w:hAnsiTheme="majorHAnsi"/>
                <w:sz w:val="24"/>
                <w:szCs w:val="24"/>
                <w:lang w:val="ro-RO"/>
              </w:rPr>
              <w:t>3</w:t>
            </w:r>
            <w:r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0A60CEF3" w14:textId="77777777" w:rsidR="00711C06" w:rsidRPr="00AE6099" w:rsidRDefault="007F6639" w:rsidP="00F260DE">
            <w:pPr>
              <w:widowControl w:val="0"/>
              <w:spacing w:after="60" w:line="276" w:lineRule="auto"/>
              <w:rPr>
                <w:rFonts w:asciiTheme="majorHAnsi" w:hAnsiTheme="majorHAnsi"/>
                <w:lang w:val="en-US"/>
              </w:rPr>
            </w:pPr>
            <w:r w:rsidRPr="00AE6099">
              <w:rPr>
                <w:rFonts w:asciiTheme="majorHAnsi" w:hAnsiTheme="majorHAnsi"/>
                <w:lang w:val="en-US"/>
              </w:rPr>
              <w:t xml:space="preserve">Pathophysiology of kidneys </w:t>
            </w:r>
          </w:p>
        </w:tc>
        <w:tc>
          <w:tcPr>
            <w:tcW w:w="990" w:type="dxa"/>
            <w:tcBorders>
              <w:left w:val="single" w:sz="4" w:space="0" w:color="auto"/>
              <w:right w:val="single" w:sz="4" w:space="0" w:color="auto"/>
            </w:tcBorders>
            <w:vAlign w:val="center"/>
          </w:tcPr>
          <w:p w14:paraId="3EEFF028" w14:textId="77777777" w:rsidR="00711C06" w:rsidRPr="00AE6099" w:rsidRDefault="00711C06"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15DD0AFF" w14:textId="38E81CE6" w:rsidR="00711C06" w:rsidRPr="00AE6099" w:rsidRDefault="0076387E" w:rsidP="00F260DE">
            <w:pPr>
              <w:spacing w:after="60" w:line="276" w:lineRule="auto"/>
              <w:jc w:val="center"/>
              <w:rPr>
                <w:rFonts w:asciiTheme="majorHAnsi" w:hAnsiTheme="majorHAnsi"/>
                <w:lang w:val="ro-RO"/>
              </w:rPr>
            </w:pPr>
            <w:r w:rsidRPr="00AE6099">
              <w:rPr>
                <w:rFonts w:asciiTheme="majorHAnsi" w:hAnsiTheme="majorHAnsi"/>
                <w:lang w:val="ro-RO"/>
              </w:rPr>
              <w:t>3</w:t>
            </w:r>
          </w:p>
        </w:tc>
        <w:tc>
          <w:tcPr>
            <w:tcW w:w="937" w:type="dxa"/>
            <w:tcBorders>
              <w:top w:val="single" w:sz="4" w:space="0" w:color="auto"/>
              <w:left w:val="single" w:sz="4" w:space="0" w:color="auto"/>
              <w:right w:val="double" w:sz="4" w:space="0" w:color="auto"/>
            </w:tcBorders>
            <w:vAlign w:val="center"/>
          </w:tcPr>
          <w:p w14:paraId="5BFB91A8" w14:textId="77777777" w:rsidR="00711C06" w:rsidRPr="00AE6099" w:rsidRDefault="00711C06"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711C06" w:rsidRPr="00AE6099" w14:paraId="5A1E04FC"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3FC4948E" w14:textId="50C1DDA0" w:rsidR="00711C06" w:rsidRPr="00AE6099" w:rsidRDefault="00711C06" w:rsidP="00F260DE">
            <w:pPr>
              <w:pStyle w:val="FR3"/>
              <w:spacing w:before="0" w:after="60" w:line="276" w:lineRule="auto"/>
              <w:ind w:left="113"/>
              <w:jc w:val="left"/>
              <w:rPr>
                <w:rFonts w:asciiTheme="majorHAnsi" w:hAnsiTheme="majorHAnsi"/>
                <w:sz w:val="24"/>
                <w:szCs w:val="24"/>
                <w:lang w:val="ro-RO"/>
              </w:rPr>
            </w:pPr>
            <w:r w:rsidRPr="00AE6099">
              <w:rPr>
                <w:rFonts w:asciiTheme="majorHAnsi" w:hAnsiTheme="majorHAnsi"/>
                <w:sz w:val="24"/>
                <w:szCs w:val="24"/>
                <w:lang w:val="ro-RO"/>
              </w:rPr>
              <w:t>1</w:t>
            </w:r>
            <w:r w:rsidR="0076387E" w:rsidRPr="00AE6099">
              <w:rPr>
                <w:rFonts w:asciiTheme="majorHAnsi" w:hAnsiTheme="majorHAnsi"/>
                <w:sz w:val="24"/>
                <w:szCs w:val="24"/>
                <w:lang w:val="ro-RO"/>
              </w:rPr>
              <w:t>4</w:t>
            </w:r>
            <w:r w:rsidRPr="00AE6099">
              <w:rPr>
                <w:rFonts w:asciiTheme="majorHAnsi" w:hAnsiTheme="majorHAnsi"/>
                <w:sz w:val="24"/>
                <w:szCs w:val="24"/>
                <w:lang w:val="ro-RO"/>
              </w:rPr>
              <w:t>.</w:t>
            </w:r>
          </w:p>
        </w:tc>
        <w:tc>
          <w:tcPr>
            <w:tcW w:w="6723" w:type="dxa"/>
            <w:tcBorders>
              <w:top w:val="single" w:sz="4" w:space="0" w:color="auto"/>
              <w:left w:val="single" w:sz="4" w:space="0" w:color="auto"/>
              <w:right w:val="single" w:sz="4" w:space="0" w:color="auto"/>
            </w:tcBorders>
          </w:tcPr>
          <w:p w14:paraId="7383CF2B" w14:textId="4860ED60" w:rsidR="00711C06" w:rsidRPr="00AE6099" w:rsidRDefault="00E1231A" w:rsidP="00F260DE">
            <w:pPr>
              <w:widowControl w:val="0"/>
              <w:spacing w:after="60" w:line="276" w:lineRule="auto"/>
              <w:ind w:left="57"/>
              <w:rPr>
                <w:rFonts w:asciiTheme="majorHAnsi" w:hAnsiTheme="majorHAnsi"/>
                <w:lang w:val="en-US"/>
              </w:rPr>
            </w:pPr>
            <w:r w:rsidRPr="00AE6099">
              <w:rPr>
                <w:rFonts w:asciiTheme="majorHAnsi" w:hAnsiTheme="majorHAnsi"/>
                <w:lang w:val="en-US"/>
              </w:rPr>
              <w:t xml:space="preserve">Pathophysiology of the nervous system. </w:t>
            </w:r>
          </w:p>
        </w:tc>
        <w:tc>
          <w:tcPr>
            <w:tcW w:w="990" w:type="dxa"/>
            <w:tcBorders>
              <w:left w:val="single" w:sz="4" w:space="0" w:color="auto"/>
              <w:right w:val="single" w:sz="4" w:space="0" w:color="auto"/>
            </w:tcBorders>
            <w:vAlign w:val="center"/>
          </w:tcPr>
          <w:p w14:paraId="22AF9EAE" w14:textId="77777777" w:rsidR="00711C06" w:rsidRPr="00AE6099" w:rsidRDefault="00711C06"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46674F01" w14:textId="180E0BC6" w:rsidR="00711C06" w:rsidRPr="00AE6099" w:rsidRDefault="00711C06" w:rsidP="00F260DE">
            <w:pPr>
              <w:spacing w:after="60" w:line="276" w:lineRule="auto"/>
              <w:jc w:val="center"/>
              <w:rPr>
                <w:rFonts w:asciiTheme="majorHAnsi" w:hAnsiTheme="majorHAnsi"/>
                <w:lang w:val="ro-RO"/>
              </w:rPr>
            </w:pPr>
          </w:p>
        </w:tc>
        <w:tc>
          <w:tcPr>
            <w:tcW w:w="937" w:type="dxa"/>
            <w:tcBorders>
              <w:top w:val="single" w:sz="4" w:space="0" w:color="auto"/>
              <w:left w:val="single" w:sz="4" w:space="0" w:color="auto"/>
              <w:right w:val="double" w:sz="4" w:space="0" w:color="auto"/>
            </w:tcBorders>
            <w:vAlign w:val="center"/>
          </w:tcPr>
          <w:p w14:paraId="044EB262" w14:textId="77777777" w:rsidR="00711C06" w:rsidRPr="00AE6099" w:rsidRDefault="00711C06"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76387E" w:rsidRPr="00AE6099" w14:paraId="433A840A"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663D1F9" w14:textId="77FB4E45" w:rsidR="0076387E" w:rsidRPr="00AE6099" w:rsidRDefault="0076387E" w:rsidP="00F260DE">
            <w:pPr>
              <w:pStyle w:val="FR3"/>
              <w:spacing w:before="0" w:after="60" w:line="276" w:lineRule="auto"/>
              <w:ind w:left="113"/>
              <w:jc w:val="left"/>
              <w:rPr>
                <w:rFonts w:asciiTheme="majorHAnsi" w:hAnsiTheme="majorHAnsi"/>
                <w:sz w:val="24"/>
                <w:szCs w:val="24"/>
                <w:lang w:val="ro-RO"/>
              </w:rPr>
            </w:pPr>
            <w:r w:rsidRPr="00AE6099">
              <w:rPr>
                <w:rFonts w:asciiTheme="majorHAnsi" w:hAnsiTheme="majorHAnsi"/>
                <w:sz w:val="24"/>
                <w:szCs w:val="24"/>
                <w:lang w:val="ro-RO"/>
              </w:rPr>
              <w:t>15.</w:t>
            </w:r>
          </w:p>
        </w:tc>
        <w:tc>
          <w:tcPr>
            <w:tcW w:w="6723" w:type="dxa"/>
            <w:tcBorders>
              <w:top w:val="single" w:sz="4" w:space="0" w:color="auto"/>
              <w:left w:val="single" w:sz="4" w:space="0" w:color="auto"/>
              <w:right w:val="single" w:sz="4" w:space="0" w:color="auto"/>
            </w:tcBorders>
          </w:tcPr>
          <w:p w14:paraId="7E7B0995" w14:textId="2BE630BA" w:rsidR="0076387E" w:rsidRPr="00AE6099" w:rsidRDefault="0076387E" w:rsidP="00F260DE">
            <w:pPr>
              <w:widowControl w:val="0"/>
              <w:spacing w:after="60" w:line="276" w:lineRule="auto"/>
              <w:ind w:left="57"/>
              <w:rPr>
                <w:rFonts w:asciiTheme="majorHAnsi" w:hAnsiTheme="majorHAnsi"/>
                <w:lang w:val="en-US"/>
              </w:rPr>
            </w:pPr>
            <w:proofErr w:type="spellStart"/>
            <w:r w:rsidRPr="00AE6099">
              <w:rPr>
                <w:rFonts w:asciiTheme="majorHAnsi" w:hAnsiTheme="majorHAnsi"/>
                <w:lang w:val="ro-MD"/>
              </w:rPr>
              <w:t>Hypoxia</w:t>
            </w:r>
            <w:proofErr w:type="spellEnd"/>
            <w:r w:rsidRPr="00AE6099">
              <w:rPr>
                <w:rFonts w:asciiTheme="majorHAnsi" w:hAnsiTheme="majorHAnsi"/>
                <w:lang w:val="ro-MD"/>
              </w:rPr>
              <w:t xml:space="preserve">. </w:t>
            </w:r>
            <w:proofErr w:type="spellStart"/>
            <w:r w:rsidRPr="00AE6099">
              <w:rPr>
                <w:rFonts w:asciiTheme="majorHAnsi" w:hAnsiTheme="majorHAnsi"/>
                <w:lang w:val="ro-MD"/>
              </w:rPr>
              <w:t>Classification</w:t>
            </w:r>
            <w:proofErr w:type="spellEnd"/>
            <w:r w:rsidRPr="00AE6099">
              <w:rPr>
                <w:rFonts w:asciiTheme="majorHAnsi" w:hAnsiTheme="majorHAnsi"/>
                <w:lang w:val="ro-MD"/>
              </w:rPr>
              <w:t xml:space="preserve">. Etiology. </w:t>
            </w:r>
            <w:proofErr w:type="spellStart"/>
            <w:r w:rsidRPr="00AE6099">
              <w:rPr>
                <w:rFonts w:asciiTheme="majorHAnsi" w:hAnsiTheme="majorHAnsi"/>
                <w:lang w:val="ro-MD"/>
              </w:rPr>
              <w:t>Pathogenesis</w:t>
            </w:r>
            <w:proofErr w:type="spellEnd"/>
            <w:r w:rsidRPr="00AE6099">
              <w:rPr>
                <w:rFonts w:asciiTheme="majorHAnsi" w:hAnsiTheme="majorHAnsi"/>
                <w:lang w:val="ro-MD"/>
              </w:rPr>
              <w:t xml:space="preserve">. </w:t>
            </w:r>
            <w:proofErr w:type="spellStart"/>
            <w:r w:rsidRPr="00AE6099">
              <w:rPr>
                <w:rFonts w:asciiTheme="majorHAnsi" w:hAnsiTheme="majorHAnsi"/>
                <w:lang w:val="ro-MD"/>
              </w:rPr>
              <w:t>Compensatory</w:t>
            </w:r>
            <w:proofErr w:type="spellEnd"/>
            <w:r w:rsidRPr="00AE6099">
              <w:rPr>
                <w:rFonts w:asciiTheme="majorHAnsi" w:hAnsiTheme="majorHAnsi"/>
                <w:lang w:val="ro-MD"/>
              </w:rPr>
              <w:t xml:space="preserve"> </w:t>
            </w:r>
            <w:proofErr w:type="spellStart"/>
            <w:r w:rsidRPr="00AE6099">
              <w:rPr>
                <w:rFonts w:asciiTheme="majorHAnsi" w:hAnsiTheme="majorHAnsi"/>
                <w:lang w:val="ro-MD"/>
              </w:rPr>
              <w:t>mechanisms</w:t>
            </w:r>
            <w:proofErr w:type="spellEnd"/>
          </w:p>
        </w:tc>
        <w:tc>
          <w:tcPr>
            <w:tcW w:w="990" w:type="dxa"/>
            <w:tcBorders>
              <w:left w:val="single" w:sz="4" w:space="0" w:color="auto"/>
              <w:right w:val="single" w:sz="4" w:space="0" w:color="auto"/>
            </w:tcBorders>
            <w:vAlign w:val="center"/>
          </w:tcPr>
          <w:p w14:paraId="512B9655" w14:textId="3BA9686A" w:rsidR="0076387E" w:rsidRPr="00AE6099" w:rsidRDefault="0076387E" w:rsidP="00F260DE">
            <w:pPr>
              <w:spacing w:after="60" w:line="276" w:lineRule="auto"/>
              <w:jc w:val="center"/>
              <w:rPr>
                <w:rFonts w:asciiTheme="majorHAnsi" w:hAnsiTheme="majorHAnsi"/>
                <w:lang w:val="ro-RO"/>
              </w:rPr>
            </w:pPr>
            <w:r w:rsidRPr="00AE6099">
              <w:rPr>
                <w:rFonts w:asciiTheme="majorHAnsi" w:hAnsiTheme="majorHAnsi"/>
                <w:lang w:val="ro-RO"/>
              </w:rPr>
              <w:t>2</w:t>
            </w:r>
          </w:p>
        </w:tc>
        <w:tc>
          <w:tcPr>
            <w:tcW w:w="990" w:type="dxa"/>
            <w:tcBorders>
              <w:left w:val="single" w:sz="4" w:space="0" w:color="auto"/>
              <w:right w:val="single" w:sz="4" w:space="0" w:color="auto"/>
            </w:tcBorders>
            <w:vAlign w:val="center"/>
          </w:tcPr>
          <w:p w14:paraId="103328CD" w14:textId="77777777" w:rsidR="0076387E" w:rsidRPr="00AE6099" w:rsidRDefault="0076387E" w:rsidP="00F260DE">
            <w:pPr>
              <w:spacing w:after="60" w:line="276" w:lineRule="auto"/>
              <w:jc w:val="center"/>
              <w:rPr>
                <w:rFonts w:asciiTheme="majorHAnsi" w:hAnsiTheme="majorHAnsi"/>
                <w:lang w:val="ro-RO"/>
              </w:rPr>
            </w:pPr>
          </w:p>
        </w:tc>
        <w:tc>
          <w:tcPr>
            <w:tcW w:w="937" w:type="dxa"/>
            <w:tcBorders>
              <w:top w:val="single" w:sz="4" w:space="0" w:color="auto"/>
              <w:left w:val="single" w:sz="4" w:space="0" w:color="auto"/>
              <w:right w:val="double" w:sz="4" w:space="0" w:color="auto"/>
            </w:tcBorders>
            <w:vAlign w:val="center"/>
          </w:tcPr>
          <w:p w14:paraId="15B105DC" w14:textId="6D178192" w:rsidR="0076387E" w:rsidRPr="00AE6099" w:rsidRDefault="0076387E" w:rsidP="00F260DE">
            <w:pPr>
              <w:spacing w:after="60" w:line="276" w:lineRule="auto"/>
              <w:jc w:val="center"/>
              <w:rPr>
                <w:rFonts w:asciiTheme="majorHAnsi" w:hAnsiTheme="majorHAnsi"/>
                <w:lang w:val="ro-RO"/>
              </w:rPr>
            </w:pPr>
            <w:r w:rsidRPr="00AE6099">
              <w:rPr>
                <w:rFonts w:asciiTheme="majorHAnsi" w:hAnsiTheme="majorHAnsi"/>
                <w:lang w:val="ro-RO"/>
              </w:rPr>
              <w:t>5</w:t>
            </w:r>
          </w:p>
        </w:tc>
      </w:tr>
      <w:tr w:rsidR="00711C06" w:rsidRPr="00AE6099" w14:paraId="32057E85" w14:textId="77777777" w:rsidTr="005E5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top w:val="single" w:sz="4" w:space="0" w:color="auto"/>
              <w:left w:val="double" w:sz="4" w:space="0" w:color="auto"/>
              <w:right w:val="single" w:sz="4" w:space="0" w:color="auto"/>
            </w:tcBorders>
            <w:vAlign w:val="center"/>
          </w:tcPr>
          <w:p w14:paraId="4CB217E7" w14:textId="77777777" w:rsidR="00711C06" w:rsidRPr="00AE6099" w:rsidRDefault="00711C06" w:rsidP="00F260DE">
            <w:pPr>
              <w:pStyle w:val="FR3"/>
              <w:spacing w:before="0" w:after="60" w:line="276" w:lineRule="auto"/>
              <w:ind w:left="113"/>
              <w:jc w:val="left"/>
              <w:rPr>
                <w:rFonts w:asciiTheme="majorHAnsi" w:hAnsiTheme="majorHAnsi"/>
                <w:sz w:val="24"/>
                <w:szCs w:val="24"/>
                <w:lang w:val="ro-RO"/>
              </w:rPr>
            </w:pPr>
          </w:p>
        </w:tc>
        <w:tc>
          <w:tcPr>
            <w:tcW w:w="6723" w:type="dxa"/>
            <w:tcBorders>
              <w:top w:val="single" w:sz="4" w:space="0" w:color="auto"/>
              <w:left w:val="single" w:sz="4" w:space="0" w:color="auto"/>
              <w:right w:val="single" w:sz="4" w:space="0" w:color="auto"/>
            </w:tcBorders>
          </w:tcPr>
          <w:p w14:paraId="674BE962" w14:textId="77777777" w:rsidR="00711C06" w:rsidRPr="00F260DE" w:rsidRDefault="00B810AD" w:rsidP="00F260DE">
            <w:pPr>
              <w:widowControl w:val="0"/>
              <w:spacing w:after="60" w:line="276" w:lineRule="auto"/>
              <w:ind w:left="57"/>
              <w:jc w:val="center"/>
              <w:rPr>
                <w:rFonts w:asciiTheme="majorHAnsi" w:hAnsiTheme="majorHAnsi"/>
                <w:sz w:val="28"/>
                <w:szCs w:val="28"/>
                <w:lang w:val="en-US"/>
              </w:rPr>
            </w:pPr>
            <w:r w:rsidRPr="00F260DE">
              <w:rPr>
                <w:rFonts w:asciiTheme="majorHAnsi" w:hAnsiTheme="majorHAnsi"/>
                <w:b/>
                <w:sz w:val="28"/>
                <w:szCs w:val="28"/>
                <w:lang w:val="ro-RO"/>
              </w:rPr>
              <w:t>Total</w:t>
            </w:r>
          </w:p>
        </w:tc>
        <w:tc>
          <w:tcPr>
            <w:tcW w:w="990" w:type="dxa"/>
            <w:tcBorders>
              <w:left w:val="single" w:sz="4" w:space="0" w:color="auto"/>
              <w:right w:val="single" w:sz="4" w:space="0" w:color="auto"/>
            </w:tcBorders>
            <w:vAlign w:val="center"/>
          </w:tcPr>
          <w:p w14:paraId="66454717" w14:textId="77777777" w:rsidR="00711C06" w:rsidRPr="00F260DE" w:rsidRDefault="00B810AD" w:rsidP="00F260DE">
            <w:pPr>
              <w:spacing w:after="60" w:line="276" w:lineRule="auto"/>
              <w:jc w:val="center"/>
              <w:rPr>
                <w:rFonts w:asciiTheme="majorHAnsi" w:hAnsiTheme="majorHAnsi"/>
                <w:sz w:val="28"/>
                <w:szCs w:val="28"/>
                <w:lang w:val="ro-RO"/>
              </w:rPr>
            </w:pPr>
            <w:r w:rsidRPr="00F260DE">
              <w:rPr>
                <w:rFonts w:asciiTheme="majorHAnsi" w:hAnsiTheme="majorHAnsi"/>
                <w:b/>
                <w:sz w:val="28"/>
                <w:szCs w:val="28"/>
                <w:lang w:val="ro-RO"/>
              </w:rPr>
              <w:t>30</w:t>
            </w:r>
          </w:p>
        </w:tc>
        <w:tc>
          <w:tcPr>
            <w:tcW w:w="990" w:type="dxa"/>
            <w:tcBorders>
              <w:left w:val="single" w:sz="4" w:space="0" w:color="auto"/>
              <w:right w:val="single" w:sz="4" w:space="0" w:color="auto"/>
            </w:tcBorders>
            <w:vAlign w:val="center"/>
          </w:tcPr>
          <w:p w14:paraId="0AC52C2E" w14:textId="77777777" w:rsidR="00711C06" w:rsidRPr="00F260DE" w:rsidRDefault="00B810AD" w:rsidP="00F260DE">
            <w:pPr>
              <w:spacing w:after="60" w:line="276" w:lineRule="auto"/>
              <w:jc w:val="center"/>
              <w:rPr>
                <w:rFonts w:asciiTheme="majorHAnsi" w:hAnsiTheme="majorHAnsi"/>
                <w:sz w:val="28"/>
                <w:szCs w:val="28"/>
                <w:lang w:val="ro-RO"/>
              </w:rPr>
            </w:pPr>
            <w:r w:rsidRPr="00F260DE">
              <w:rPr>
                <w:rFonts w:asciiTheme="majorHAnsi" w:hAnsiTheme="majorHAnsi"/>
                <w:b/>
                <w:sz w:val="28"/>
                <w:szCs w:val="28"/>
                <w:lang w:val="ro-RO"/>
              </w:rPr>
              <w:t>45</w:t>
            </w:r>
          </w:p>
        </w:tc>
        <w:tc>
          <w:tcPr>
            <w:tcW w:w="937" w:type="dxa"/>
            <w:tcBorders>
              <w:top w:val="single" w:sz="4" w:space="0" w:color="auto"/>
              <w:left w:val="single" w:sz="4" w:space="0" w:color="auto"/>
              <w:right w:val="double" w:sz="4" w:space="0" w:color="auto"/>
            </w:tcBorders>
            <w:vAlign w:val="center"/>
          </w:tcPr>
          <w:p w14:paraId="493C86A0" w14:textId="77777777" w:rsidR="00711C06" w:rsidRPr="00F260DE" w:rsidRDefault="00B810AD" w:rsidP="00F260DE">
            <w:pPr>
              <w:spacing w:after="60" w:line="276" w:lineRule="auto"/>
              <w:jc w:val="center"/>
              <w:rPr>
                <w:rFonts w:asciiTheme="majorHAnsi" w:hAnsiTheme="majorHAnsi"/>
                <w:sz w:val="28"/>
                <w:szCs w:val="28"/>
                <w:lang w:val="ro-RO"/>
              </w:rPr>
            </w:pPr>
            <w:r w:rsidRPr="00F260DE">
              <w:rPr>
                <w:rFonts w:asciiTheme="majorHAnsi" w:hAnsiTheme="majorHAnsi"/>
                <w:b/>
                <w:sz w:val="28"/>
                <w:szCs w:val="28"/>
                <w:lang w:val="ro-RO"/>
              </w:rPr>
              <w:t>75</w:t>
            </w:r>
          </w:p>
        </w:tc>
      </w:tr>
    </w:tbl>
    <w:bookmarkEnd w:id="2"/>
    <w:p w14:paraId="5B3ADFC1" w14:textId="3B33500A" w:rsidR="005C2B67" w:rsidRPr="00652225" w:rsidRDefault="005C2B67" w:rsidP="0056662A">
      <w:pPr>
        <w:pStyle w:val="Listparagraf"/>
        <w:widowControl w:val="0"/>
        <w:numPr>
          <w:ilvl w:val="0"/>
          <w:numId w:val="2"/>
        </w:numPr>
        <w:spacing w:before="360" w:after="240"/>
        <w:contextualSpacing w:val="0"/>
        <w:rPr>
          <w:rFonts w:ascii="Cambria" w:hAnsi="Cambria"/>
          <w:b/>
          <w:caps/>
          <w:sz w:val="28"/>
          <w:lang w:val="en-GB"/>
        </w:rPr>
      </w:pPr>
      <w:r w:rsidRPr="00652225">
        <w:rPr>
          <w:rFonts w:ascii="Cambria" w:hAnsi="Cambria"/>
          <w:b/>
          <w:caps/>
          <w:sz w:val="28"/>
          <w:lang w:val="en-GB"/>
        </w:rPr>
        <w:t>PRACTICAL TOOLS PURCHASED AT THE END OF THE COURSE</w:t>
      </w:r>
    </w:p>
    <w:p w14:paraId="7CA6C6C7" w14:textId="77777777" w:rsidR="005C2B67" w:rsidRPr="00652225" w:rsidRDefault="005C2B67" w:rsidP="005C2B67">
      <w:pPr>
        <w:pStyle w:val="Listparagraf"/>
        <w:widowControl w:val="0"/>
        <w:spacing w:before="120"/>
        <w:ind w:left="0"/>
        <w:contextualSpacing w:val="0"/>
        <w:rPr>
          <w:rFonts w:ascii="Cambria" w:hAnsi="Cambria"/>
          <w:bCs/>
          <w:iCs/>
          <w:lang w:val="en-GB"/>
        </w:rPr>
      </w:pPr>
      <w:r w:rsidRPr="00652225">
        <w:rPr>
          <w:rFonts w:ascii="Cambria" w:hAnsi="Cambria"/>
          <w:bCs/>
          <w:iCs/>
          <w:lang w:val="en-GB"/>
        </w:rPr>
        <w:t>Mandatory essential practical tools (autumn semester) are:</w:t>
      </w:r>
    </w:p>
    <w:p w14:paraId="2524AE11" w14:textId="77777777" w:rsidR="005C2B67" w:rsidRPr="00652225" w:rsidRDefault="005C2B67" w:rsidP="004910EC">
      <w:pPr>
        <w:pStyle w:val="Listparagraf"/>
        <w:widowControl w:val="0"/>
        <w:numPr>
          <w:ilvl w:val="0"/>
          <w:numId w:val="11"/>
        </w:numPr>
        <w:spacing w:line="276" w:lineRule="auto"/>
        <w:rPr>
          <w:bCs/>
          <w:iCs/>
          <w:sz w:val="26"/>
          <w:szCs w:val="26"/>
          <w:lang w:val="en-GB"/>
        </w:rPr>
      </w:pPr>
      <w:bookmarkStart w:id="3" w:name="_Hlk188006011"/>
      <w:r w:rsidRPr="00652225">
        <w:rPr>
          <w:bCs/>
          <w:iCs/>
          <w:sz w:val="26"/>
          <w:szCs w:val="26"/>
          <w:lang w:val="en-GB"/>
        </w:rPr>
        <w:t xml:space="preserve">To be able to interpret changes of </w:t>
      </w:r>
      <w:bookmarkEnd w:id="3"/>
      <w:r w:rsidRPr="00652225">
        <w:rPr>
          <w:bCs/>
          <w:iCs/>
          <w:sz w:val="26"/>
          <w:szCs w:val="26"/>
          <w:lang w:val="en-GB"/>
        </w:rPr>
        <w:t>erythrocyte sedimentation rate in inflammatory processes;</w:t>
      </w:r>
    </w:p>
    <w:p w14:paraId="0B3679B4" w14:textId="77777777" w:rsidR="005C2B67" w:rsidRPr="00652225" w:rsidRDefault="005C2B67" w:rsidP="004910EC">
      <w:pPr>
        <w:pStyle w:val="Listparagraf"/>
        <w:widowControl w:val="0"/>
        <w:numPr>
          <w:ilvl w:val="0"/>
          <w:numId w:val="10"/>
        </w:numPr>
        <w:spacing w:line="276" w:lineRule="auto"/>
        <w:ind w:left="928"/>
        <w:contextualSpacing w:val="0"/>
        <w:rPr>
          <w:bCs/>
          <w:iCs/>
          <w:sz w:val="26"/>
          <w:szCs w:val="26"/>
          <w:lang w:val="en-GB"/>
        </w:rPr>
      </w:pPr>
      <w:r w:rsidRPr="00652225">
        <w:rPr>
          <w:bCs/>
          <w:iCs/>
          <w:sz w:val="26"/>
          <w:szCs w:val="26"/>
          <w:lang w:val="en-GB"/>
        </w:rPr>
        <w:t>To be able to interpret changes of acute phase proteins in the blood;</w:t>
      </w:r>
    </w:p>
    <w:p w14:paraId="43E7925B" w14:textId="77777777" w:rsidR="005C2B67" w:rsidRPr="00652225" w:rsidRDefault="005C2B67" w:rsidP="004910EC">
      <w:pPr>
        <w:pStyle w:val="Listparagraf"/>
        <w:widowControl w:val="0"/>
        <w:numPr>
          <w:ilvl w:val="0"/>
          <w:numId w:val="10"/>
        </w:numPr>
        <w:spacing w:line="276" w:lineRule="auto"/>
        <w:ind w:left="928"/>
        <w:contextualSpacing w:val="0"/>
        <w:rPr>
          <w:bCs/>
          <w:iCs/>
          <w:sz w:val="26"/>
          <w:szCs w:val="26"/>
          <w:lang w:val="en-GB"/>
        </w:rPr>
      </w:pPr>
      <w:r w:rsidRPr="00652225">
        <w:rPr>
          <w:bCs/>
          <w:iCs/>
          <w:lang w:val="en-GB"/>
        </w:rPr>
        <w:t xml:space="preserve">To be able to interpret changes of pro- </w:t>
      </w:r>
      <w:r w:rsidRPr="00652225">
        <w:rPr>
          <w:bCs/>
          <w:iCs/>
          <w:sz w:val="26"/>
          <w:szCs w:val="26"/>
          <w:lang w:val="en-GB"/>
        </w:rPr>
        <w:t>and ant-inflammatory cytokines;</w:t>
      </w:r>
    </w:p>
    <w:p w14:paraId="25E68E18" w14:textId="77777777" w:rsidR="005C2B67" w:rsidRPr="00652225" w:rsidRDefault="005C2B67" w:rsidP="004910EC">
      <w:pPr>
        <w:pStyle w:val="Listparagraf"/>
        <w:widowControl w:val="0"/>
        <w:numPr>
          <w:ilvl w:val="0"/>
          <w:numId w:val="10"/>
        </w:numPr>
        <w:spacing w:line="276" w:lineRule="auto"/>
        <w:ind w:left="928"/>
        <w:contextualSpacing w:val="0"/>
        <w:rPr>
          <w:bCs/>
          <w:iCs/>
          <w:sz w:val="26"/>
          <w:szCs w:val="26"/>
          <w:lang w:val="en-GB"/>
        </w:rPr>
      </w:pPr>
      <w:r w:rsidRPr="00652225">
        <w:rPr>
          <w:bCs/>
          <w:iCs/>
          <w:sz w:val="26"/>
          <w:szCs w:val="26"/>
          <w:lang w:val="en-GB"/>
        </w:rPr>
        <w:t>To be able to interpret changes of pH, HCO3 in the blood;</w:t>
      </w:r>
    </w:p>
    <w:p w14:paraId="18E5EAD0" w14:textId="77777777" w:rsidR="005C2B67" w:rsidRPr="00652225" w:rsidRDefault="005C2B67" w:rsidP="004910EC">
      <w:pPr>
        <w:pStyle w:val="Listparagraf"/>
        <w:widowControl w:val="0"/>
        <w:numPr>
          <w:ilvl w:val="0"/>
          <w:numId w:val="10"/>
        </w:numPr>
        <w:spacing w:line="276" w:lineRule="auto"/>
        <w:ind w:left="928"/>
        <w:contextualSpacing w:val="0"/>
        <w:rPr>
          <w:bCs/>
          <w:iCs/>
          <w:sz w:val="26"/>
          <w:szCs w:val="26"/>
          <w:lang w:val="en-GB"/>
        </w:rPr>
      </w:pPr>
      <w:r w:rsidRPr="00652225">
        <w:rPr>
          <w:bCs/>
          <w:iCs/>
          <w:sz w:val="26"/>
          <w:szCs w:val="26"/>
          <w:lang w:val="en-GB"/>
        </w:rPr>
        <w:lastRenderedPageBreak/>
        <w:t>To be able to interpret changes of humoral immune status, immunoglobulin spectrum;</w:t>
      </w:r>
    </w:p>
    <w:p w14:paraId="476DFAF7" w14:textId="77777777" w:rsidR="005C2B67" w:rsidRPr="00652225" w:rsidRDefault="005C2B67" w:rsidP="004910EC">
      <w:pPr>
        <w:pStyle w:val="Listparagraf"/>
        <w:widowControl w:val="0"/>
        <w:numPr>
          <w:ilvl w:val="0"/>
          <w:numId w:val="10"/>
        </w:numPr>
        <w:spacing w:line="276" w:lineRule="auto"/>
        <w:ind w:left="928"/>
        <w:contextualSpacing w:val="0"/>
        <w:rPr>
          <w:bCs/>
          <w:iCs/>
          <w:sz w:val="26"/>
          <w:szCs w:val="26"/>
          <w:lang w:val="en-GB"/>
        </w:rPr>
      </w:pPr>
      <w:r w:rsidRPr="00652225">
        <w:rPr>
          <w:bCs/>
          <w:iCs/>
          <w:sz w:val="26"/>
          <w:szCs w:val="26"/>
          <w:lang w:val="en-GB"/>
        </w:rPr>
        <w:t>To be able to interpret changes of lymphocytes population;</w:t>
      </w:r>
    </w:p>
    <w:p w14:paraId="6141A18E" w14:textId="77777777" w:rsidR="005C2B67" w:rsidRPr="00652225" w:rsidRDefault="005C2B67" w:rsidP="004910EC">
      <w:pPr>
        <w:pStyle w:val="Listparagraf"/>
        <w:widowControl w:val="0"/>
        <w:numPr>
          <w:ilvl w:val="0"/>
          <w:numId w:val="10"/>
        </w:numPr>
        <w:spacing w:line="276" w:lineRule="auto"/>
        <w:ind w:left="928"/>
        <w:contextualSpacing w:val="0"/>
        <w:rPr>
          <w:bCs/>
          <w:iCs/>
          <w:sz w:val="26"/>
          <w:szCs w:val="26"/>
          <w:lang w:val="en-GB"/>
        </w:rPr>
      </w:pPr>
      <w:r w:rsidRPr="00652225">
        <w:rPr>
          <w:bCs/>
          <w:iCs/>
          <w:sz w:val="26"/>
          <w:szCs w:val="26"/>
          <w:lang w:val="en-GB"/>
        </w:rPr>
        <w:t>To be able to interpret changes of hematocrit in different form of hydric imbalance;</w:t>
      </w:r>
    </w:p>
    <w:p w14:paraId="5FCC7C24" w14:textId="77777777" w:rsidR="005C2B67" w:rsidRDefault="005C2B67" w:rsidP="004910EC">
      <w:pPr>
        <w:pStyle w:val="Listparagraf"/>
        <w:widowControl w:val="0"/>
        <w:numPr>
          <w:ilvl w:val="0"/>
          <w:numId w:val="10"/>
        </w:numPr>
        <w:spacing w:line="276" w:lineRule="auto"/>
        <w:ind w:left="928"/>
        <w:contextualSpacing w:val="0"/>
        <w:rPr>
          <w:bCs/>
          <w:iCs/>
          <w:sz w:val="26"/>
          <w:szCs w:val="26"/>
          <w:lang w:val="en-GB"/>
        </w:rPr>
      </w:pPr>
      <w:r w:rsidRPr="00652225">
        <w:rPr>
          <w:bCs/>
          <w:iCs/>
          <w:sz w:val="26"/>
          <w:szCs w:val="26"/>
          <w:lang w:val="en-GB"/>
        </w:rPr>
        <w:t>To be able to interpret changes of lipid spectrum in the blood;</w:t>
      </w:r>
    </w:p>
    <w:p w14:paraId="6F252BF1" w14:textId="77777777" w:rsidR="005C2B67" w:rsidRDefault="005C2B67" w:rsidP="004910EC">
      <w:pPr>
        <w:pStyle w:val="Listparagraf"/>
        <w:widowControl w:val="0"/>
        <w:numPr>
          <w:ilvl w:val="0"/>
          <w:numId w:val="10"/>
        </w:numPr>
        <w:spacing w:line="276" w:lineRule="auto"/>
        <w:ind w:left="928"/>
        <w:contextualSpacing w:val="0"/>
        <w:rPr>
          <w:bCs/>
          <w:iCs/>
          <w:sz w:val="26"/>
          <w:szCs w:val="26"/>
          <w:lang w:val="en-GB"/>
        </w:rPr>
      </w:pPr>
      <w:r w:rsidRPr="005C2B67">
        <w:rPr>
          <w:bCs/>
          <w:iCs/>
          <w:sz w:val="26"/>
          <w:szCs w:val="26"/>
          <w:lang w:val="en-GB"/>
        </w:rPr>
        <w:t>To be able to interpret changes of peripheral blood analysis (hemogram, leucogram);</w:t>
      </w:r>
    </w:p>
    <w:p w14:paraId="6EF53400" w14:textId="77777777" w:rsidR="005C2B67" w:rsidRDefault="005C2B67" w:rsidP="004910EC">
      <w:pPr>
        <w:pStyle w:val="Listparagraf"/>
        <w:widowControl w:val="0"/>
        <w:numPr>
          <w:ilvl w:val="0"/>
          <w:numId w:val="10"/>
        </w:numPr>
        <w:spacing w:line="276" w:lineRule="auto"/>
        <w:ind w:left="928"/>
        <w:contextualSpacing w:val="0"/>
        <w:rPr>
          <w:bCs/>
          <w:iCs/>
          <w:sz w:val="26"/>
          <w:szCs w:val="26"/>
          <w:lang w:val="en-GB"/>
        </w:rPr>
      </w:pPr>
      <w:r>
        <w:rPr>
          <w:bCs/>
          <w:iCs/>
          <w:sz w:val="26"/>
          <w:szCs w:val="26"/>
          <w:lang w:val="en-GB"/>
        </w:rPr>
        <w:t>To b</w:t>
      </w:r>
      <w:r w:rsidRPr="005C2B67">
        <w:rPr>
          <w:bCs/>
          <w:iCs/>
          <w:sz w:val="26"/>
          <w:szCs w:val="26"/>
          <w:lang w:val="en-GB"/>
        </w:rPr>
        <w:t xml:space="preserve">e able to interpret </w:t>
      </w:r>
      <w:proofErr w:type="spellStart"/>
      <w:r w:rsidRPr="005C2B67">
        <w:rPr>
          <w:bCs/>
          <w:iCs/>
          <w:sz w:val="26"/>
          <w:szCs w:val="26"/>
          <w:lang w:val="en-GB"/>
        </w:rPr>
        <w:t>urogram</w:t>
      </w:r>
      <w:proofErr w:type="spellEnd"/>
      <w:r w:rsidRPr="005C2B67">
        <w:rPr>
          <w:bCs/>
          <w:iCs/>
          <w:sz w:val="26"/>
          <w:szCs w:val="26"/>
          <w:lang w:val="en-GB"/>
        </w:rPr>
        <w:t xml:space="preserve"> changes in different pathologies;</w:t>
      </w:r>
    </w:p>
    <w:p w14:paraId="32C20C03" w14:textId="6EEAF010" w:rsidR="00F260DE" w:rsidRPr="005C2B67" w:rsidRDefault="005C2B67" w:rsidP="004910EC">
      <w:pPr>
        <w:pStyle w:val="Listparagraf"/>
        <w:widowControl w:val="0"/>
        <w:numPr>
          <w:ilvl w:val="0"/>
          <w:numId w:val="10"/>
        </w:numPr>
        <w:spacing w:line="276" w:lineRule="auto"/>
        <w:ind w:left="928"/>
        <w:contextualSpacing w:val="0"/>
        <w:rPr>
          <w:bCs/>
          <w:iCs/>
          <w:sz w:val="26"/>
          <w:szCs w:val="26"/>
          <w:lang w:val="en-GB"/>
        </w:rPr>
      </w:pPr>
      <w:r w:rsidRPr="005C2B67">
        <w:rPr>
          <w:bCs/>
          <w:iCs/>
          <w:sz w:val="26"/>
          <w:szCs w:val="26"/>
          <w:lang w:val="en-GB"/>
        </w:rPr>
        <w:t xml:space="preserve">To be able to interpret changes of hormonal profile. </w:t>
      </w:r>
    </w:p>
    <w:p w14:paraId="78EC2AFC" w14:textId="77777777" w:rsidR="00F260DE" w:rsidRPr="00AE6099" w:rsidRDefault="00F260DE" w:rsidP="00C63F4F">
      <w:pPr>
        <w:widowControl w:val="0"/>
        <w:spacing w:after="240"/>
        <w:ind w:left="360"/>
        <w:rPr>
          <w:rFonts w:asciiTheme="majorHAnsi" w:hAnsiTheme="majorHAnsi"/>
          <w:b/>
          <w:caps/>
          <w:lang w:val="ro-RO"/>
        </w:rPr>
      </w:pPr>
    </w:p>
    <w:p w14:paraId="4268A4FA" w14:textId="0CB3105C" w:rsidR="008B74EF" w:rsidRPr="0056662A" w:rsidRDefault="001C4991" w:rsidP="003C34BA">
      <w:pPr>
        <w:pStyle w:val="Listparagraf"/>
        <w:widowControl w:val="0"/>
        <w:numPr>
          <w:ilvl w:val="0"/>
          <w:numId w:val="2"/>
        </w:numPr>
        <w:spacing w:after="240"/>
        <w:rPr>
          <w:rFonts w:asciiTheme="majorHAnsi" w:hAnsiTheme="majorHAnsi"/>
          <w:b/>
          <w:caps/>
          <w:sz w:val="28"/>
          <w:szCs w:val="28"/>
          <w:lang w:val="ro-RO"/>
        </w:rPr>
      </w:pPr>
      <w:r w:rsidRPr="0056662A">
        <w:rPr>
          <w:rFonts w:asciiTheme="majorHAnsi" w:hAnsiTheme="majorHAnsi"/>
          <w:b/>
          <w:caps/>
          <w:sz w:val="28"/>
          <w:szCs w:val="28"/>
          <w:lang w:val="ro-RO"/>
        </w:rPr>
        <w:t xml:space="preserve">REFERENCES </w:t>
      </w:r>
      <w:r w:rsidR="008B74EF" w:rsidRPr="0056662A">
        <w:rPr>
          <w:rFonts w:asciiTheme="majorHAnsi" w:hAnsiTheme="majorHAnsi"/>
          <w:b/>
          <w:caps/>
          <w:sz w:val="28"/>
          <w:szCs w:val="28"/>
          <w:lang w:val="ro-RO"/>
        </w:rPr>
        <w:t>OBJECTIVES AND CONTENT UNITS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252"/>
      </w:tblGrid>
      <w:tr w:rsidR="00B7574C" w:rsidRPr="0056662A" w14:paraId="40579E10" w14:textId="77777777" w:rsidTr="003E60A4">
        <w:trPr>
          <w:trHeight w:val="247"/>
          <w:tblHeader/>
        </w:trPr>
        <w:tc>
          <w:tcPr>
            <w:tcW w:w="5524" w:type="dxa"/>
            <w:tcBorders>
              <w:top w:val="single" w:sz="4" w:space="0" w:color="auto"/>
              <w:left w:val="single" w:sz="4" w:space="0" w:color="auto"/>
              <w:bottom w:val="single" w:sz="4" w:space="0" w:color="auto"/>
              <w:right w:val="single" w:sz="4" w:space="0" w:color="auto"/>
            </w:tcBorders>
          </w:tcPr>
          <w:p w14:paraId="438DE243" w14:textId="77777777" w:rsidR="008B74EF" w:rsidRPr="0056662A" w:rsidRDefault="008B74EF" w:rsidP="0056662A">
            <w:pPr>
              <w:tabs>
                <w:tab w:val="left" w:pos="170"/>
              </w:tabs>
              <w:spacing w:after="120" w:line="276" w:lineRule="auto"/>
              <w:jc w:val="center"/>
              <w:rPr>
                <w:rFonts w:asciiTheme="majorHAnsi" w:hAnsiTheme="majorHAnsi"/>
                <w:b/>
                <w:iCs/>
                <w:color w:val="000000"/>
                <w:spacing w:val="-4"/>
                <w:lang w:val="ro-RO"/>
              </w:rPr>
            </w:pPr>
            <w:proofErr w:type="spellStart"/>
            <w:r w:rsidRPr="0056662A">
              <w:rPr>
                <w:rFonts w:asciiTheme="majorHAnsi" w:hAnsiTheme="majorHAnsi"/>
                <w:b/>
                <w:iCs/>
                <w:color w:val="000000"/>
                <w:spacing w:val="-4"/>
                <w:lang w:val="ro-RO"/>
              </w:rPr>
              <w:t>Objectives</w:t>
            </w:r>
            <w:proofErr w:type="spellEnd"/>
          </w:p>
        </w:tc>
        <w:tc>
          <w:tcPr>
            <w:tcW w:w="4252" w:type="dxa"/>
            <w:tcBorders>
              <w:top w:val="single" w:sz="4" w:space="0" w:color="auto"/>
              <w:left w:val="single" w:sz="4" w:space="0" w:color="auto"/>
              <w:bottom w:val="single" w:sz="4" w:space="0" w:color="auto"/>
              <w:right w:val="single" w:sz="4" w:space="0" w:color="auto"/>
            </w:tcBorders>
          </w:tcPr>
          <w:p w14:paraId="352DFD35" w14:textId="77777777" w:rsidR="008B74EF" w:rsidRPr="0056662A" w:rsidRDefault="008B74EF" w:rsidP="0056662A">
            <w:pPr>
              <w:tabs>
                <w:tab w:val="left" w:pos="170"/>
              </w:tabs>
              <w:spacing w:after="120" w:line="276" w:lineRule="auto"/>
              <w:jc w:val="center"/>
              <w:rPr>
                <w:rFonts w:asciiTheme="majorHAnsi" w:hAnsiTheme="majorHAnsi"/>
                <w:b/>
                <w:iCs/>
                <w:color w:val="000000"/>
                <w:spacing w:val="-4"/>
                <w:lang w:val="ro-RO"/>
              </w:rPr>
            </w:pPr>
            <w:r w:rsidRPr="0056662A">
              <w:rPr>
                <w:rFonts w:asciiTheme="majorHAnsi" w:hAnsiTheme="majorHAnsi"/>
                <w:b/>
                <w:iCs/>
                <w:color w:val="000000"/>
                <w:spacing w:val="-4"/>
                <w:lang w:val="ro-RO"/>
              </w:rPr>
              <w:t xml:space="preserve">Content </w:t>
            </w:r>
            <w:proofErr w:type="spellStart"/>
            <w:r w:rsidRPr="0056662A">
              <w:rPr>
                <w:rFonts w:asciiTheme="majorHAnsi" w:hAnsiTheme="majorHAnsi"/>
                <w:b/>
                <w:iCs/>
                <w:color w:val="000000"/>
                <w:spacing w:val="-4"/>
                <w:lang w:val="ro-RO"/>
              </w:rPr>
              <w:t>units</w:t>
            </w:r>
            <w:proofErr w:type="spellEnd"/>
          </w:p>
        </w:tc>
      </w:tr>
      <w:tr w:rsidR="008B74EF" w:rsidRPr="0056662A" w14:paraId="4BB10FDD" w14:textId="77777777" w:rsidTr="003E60A4">
        <w:trPr>
          <w:trHeight w:val="247"/>
        </w:trPr>
        <w:tc>
          <w:tcPr>
            <w:tcW w:w="9776" w:type="dxa"/>
            <w:gridSpan w:val="2"/>
            <w:tcBorders>
              <w:top w:val="single" w:sz="4" w:space="0" w:color="auto"/>
              <w:left w:val="single" w:sz="4" w:space="0" w:color="auto"/>
              <w:bottom w:val="single" w:sz="4" w:space="0" w:color="auto"/>
              <w:right w:val="single" w:sz="4" w:space="0" w:color="auto"/>
            </w:tcBorders>
          </w:tcPr>
          <w:p w14:paraId="7C57B469" w14:textId="03EA3B35" w:rsidR="008B74EF" w:rsidRPr="0056662A" w:rsidRDefault="008B74EF" w:rsidP="0056662A">
            <w:pPr>
              <w:tabs>
                <w:tab w:val="left" w:pos="170"/>
              </w:tabs>
              <w:spacing w:after="60" w:line="276" w:lineRule="auto"/>
              <w:ind w:left="164"/>
              <w:rPr>
                <w:rFonts w:asciiTheme="majorHAnsi" w:hAnsiTheme="majorHAnsi"/>
                <w:iCs/>
                <w:color w:val="000000"/>
                <w:spacing w:val="-4"/>
                <w:lang w:val="ro-RO"/>
              </w:rPr>
            </w:pPr>
            <w:r w:rsidRPr="0056662A">
              <w:rPr>
                <w:rFonts w:asciiTheme="majorHAnsi" w:hAnsiTheme="majorHAnsi"/>
                <w:b/>
                <w:bCs/>
                <w:color w:val="000000"/>
                <w:spacing w:val="-4"/>
                <w:lang w:val="ro-RO"/>
              </w:rPr>
              <w:t xml:space="preserve">Theme </w:t>
            </w:r>
            <w:r w:rsidR="00E3599D" w:rsidRPr="00E3599D">
              <w:rPr>
                <w:rFonts w:asciiTheme="majorHAnsi" w:hAnsiTheme="majorHAnsi"/>
                <w:b/>
                <w:bCs/>
                <w:iCs/>
                <w:color w:val="000000"/>
                <w:spacing w:val="-4"/>
                <w:lang w:val="ro-RO"/>
              </w:rPr>
              <w:t>(</w:t>
            </w:r>
            <w:proofErr w:type="spellStart"/>
            <w:r w:rsidR="00E3599D" w:rsidRPr="00E3599D">
              <w:rPr>
                <w:rFonts w:asciiTheme="majorHAnsi" w:hAnsiTheme="majorHAnsi"/>
                <w:b/>
                <w:bCs/>
                <w:iCs/>
                <w:color w:val="000000"/>
                <w:spacing w:val="-4"/>
                <w:lang w:val="ro-RO"/>
              </w:rPr>
              <w:t>chapter</w:t>
            </w:r>
            <w:proofErr w:type="spellEnd"/>
            <w:r w:rsidR="00E3599D" w:rsidRPr="00E3599D">
              <w:rPr>
                <w:rFonts w:asciiTheme="majorHAnsi" w:hAnsiTheme="majorHAnsi"/>
                <w:b/>
                <w:bCs/>
                <w:iCs/>
                <w:color w:val="000000"/>
                <w:spacing w:val="-4"/>
                <w:lang w:val="ro-RO"/>
              </w:rPr>
              <w:t xml:space="preserve">) </w:t>
            </w:r>
            <w:r w:rsidRPr="0056662A">
              <w:rPr>
                <w:rFonts w:asciiTheme="majorHAnsi" w:hAnsiTheme="majorHAnsi"/>
                <w:b/>
                <w:bCs/>
                <w:color w:val="000000"/>
                <w:spacing w:val="-4"/>
                <w:lang w:val="ro-RO"/>
              </w:rPr>
              <w:t xml:space="preserve">1. General </w:t>
            </w:r>
            <w:proofErr w:type="spellStart"/>
            <w:r w:rsidRPr="0056662A">
              <w:rPr>
                <w:rFonts w:asciiTheme="majorHAnsi" w:hAnsiTheme="majorHAnsi"/>
                <w:b/>
                <w:bCs/>
                <w:color w:val="000000"/>
                <w:spacing w:val="-4"/>
                <w:lang w:val="ro-RO"/>
              </w:rPr>
              <w:t>nosology</w:t>
            </w:r>
            <w:proofErr w:type="spellEnd"/>
            <w:r w:rsidR="004D1651" w:rsidRPr="0056662A">
              <w:rPr>
                <w:rFonts w:asciiTheme="majorHAnsi" w:hAnsiTheme="majorHAnsi"/>
                <w:b/>
                <w:bCs/>
                <w:color w:val="000000"/>
                <w:spacing w:val="-4"/>
                <w:lang w:val="ro-RO"/>
              </w:rPr>
              <w:t>.</w:t>
            </w:r>
            <w:r w:rsidR="004D1651" w:rsidRPr="0056662A">
              <w:rPr>
                <w:rFonts w:asciiTheme="majorHAnsi" w:hAnsiTheme="majorHAnsi"/>
                <w:b/>
                <w:lang w:val="en-US"/>
              </w:rPr>
              <w:t xml:space="preserve"> The object, tasks and research methods of pathophysiology. General </w:t>
            </w:r>
            <w:proofErr w:type="spellStart"/>
            <w:r w:rsidR="004D1651" w:rsidRPr="0056662A">
              <w:rPr>
                <w:rFonts w:asciiTheme="majorHAnsi" w:hAnsiTheme="majorHAnsi"/>
                <w:b/>
                <w:lang w:val="en-US"/>
              </w:rPr>
              <w:t>aetiology</w:t>
            </w:r>
            <w:proofErr w:type="spellEnd"/>
            <w:r w:rsidR="004D1651" w:rsidRPr="0056662A">
              <w:rPr>
                <w:rFonts w:asciiTheme="majorHAnsi" w:hAnsiTheme="majorHAnsi"/>
                <w:b/>
                <w:lang w:val="ro-RO"/>
              </w:rPr>
              <w:t xml:space="preserve">. General </w:t>
            </w:r>
            <w:proofErr w:type="spellStart"/>
            <w:r w:rsidR="004D1651" w:rsidRPr="0056662A">
              <w:rPr>
                <w:rFonts w:asciiTheme="majorHAnsi" w:hAnsiTheme="majorHAnsi"/>
                <w:b/>
                <w:lang w:val="ro-RO"/>
              </w:rPr>
              <w:t>pathogenesis</w:t>
            </w:r>
            <w:proofErr w:type="spellEnd"/>
            <w:r w:rsidR="004D1651" w:rsidRPr="0056662A">
              <w:rPr>
                <w:rFonts w:asciiTheme="majorHAnsi" w:hAnsiTheme="majorHAnsi"/>
                <w:b/>
                <w:lang w:val="ro-RO"/>
              </w:rPr>
              <w:t>. General sanogenesis.</w:t>
            </w:r>
          </w:p>
        </w:tc>
      </w:tr>
      <w:tr w:rsidR="0056662A" w:rsidRPr="003E60A4" w14:paraId="43C3BB0E" w14:textId="77777777" w:rsidTr="003E60A4">
        <w:trPr>
          <w:trHeight w:val="1688"/>
        </w:trPr>
        <w:tc>
          <w:tcPr>
            <w:tcW w:w="5524" w:type="dxa"/>
            <w:vMerge w:val="restart"/>
            <w:tcBorders>
              <w:top w:val="single" w:sz="4" w:space="0" w:color="auto"/>
              <w:left w:val="single" w:sz="4" w:space="0" w:color="auto"/>
              <w:right w:val="single" w:sz="4" w:space="0" w:color="auto"/>
            </w:tcBorders>
            <w:vAlign w:val="center"/>
          </w:tcPr>
          <w:p w14:paraId="07BA2A0C" w14:textId="77777777" w:rsidR="0056662A" w:rsidRPr="0056662A" w:rsidRDefault="0056662A" w:rsidP="004910EC">
            <w:pPr>
              <w:pStyle w:val="Listparagraf"/>
              <w:numPr>
                <w:ilvl w:val="0"/>
                <w:numId w:val="11"/>
              </w:numPr>
              <w:tabs>
                <w:tab w:val="left" w:pos="306"/>
              </w:tabs>
              <w:spacing w:line="276" w:lineRule="auto"/>
              <w:ind w:left="600"/>
              <w:rPr>
                <w:rFonts w:asciiTheme="majorHAnsi" w:hAnsiTheme="majorHAnsi"/>
                <w:b/>
                <w:iCs/>
                <w:color w:val="000000"/>
                <w:spacing w:val="-4"/>
                <w:lang w:val="ro-RO"/>
              </w:rPr>
            </w:pPr>
            <w:r w:rsidRPr="0056662A">
              <w:rPr>
                <w:rFonts w:asciiTheme="majorHAnsi" w:hAnsiTheme="majorHAnsi"/>
                <w:b/>
                <w:iCs/>
                <w:color w:val="000000"/>
                <w:spacing w:val="-4"/>
                <w:lang w:val="ro-RO"/>
              </w:rPr>
              <w:t xml:space="preserve">To </w:t>
            </w:r>
            <w:proofErr w:type="spellStart"/>
            <w:r w:rsidRPr="0056662A">
              <w:rPr>
                <w:rFonts w:asciiTheme="majorHAnsi" w:hAnsiTheme="majorHAnsi"/>
                <w:b/>
                <w:iCs/>
                <w:color w:val="000000"/>
                <w:spacing w:val="-4"/>
                <w:lang w:val="ro-RO"/>
              </w:rPr>
              <w:t>define</w:t>
            </w:r>
            <w:proofErr w:type="spellEnd"/>
            <w:r w:rsidRPr="0056662A">
              <w:rPr>
                <w:rFonts w:asciiTheme="majorHAnsi" w:hAnsiTheme="majorHAnsi"/>
                <w:b/>
                <w:iCs/>
                <w:color w:val="000000"/>
                <w:spacing w:val="-4"/>
                <w:lang w:val="ro-RO"/>
              </w:rPr>
              <w:t xml:space="preserve">: </w:t>
            </w:r>
            <w:r w:rsidRPr="0056662A">
              <w:rPr>
                <w:rFonts w:asciiTheme="majorHAnsi" w:hAnsiTheme="majorHAnsi"/>
                <w:iCs/>
                <w:color w:val="000000"/>
                <w:spacing w:val="-4"/>
                <w:lang w:val="ro-RO"/>
              </w:rPr>
              <w:t xml:space="preserve">to </w:t>
            </w:r>
            <w:proofErr w:type="spellStart"/>
            <w:r w:rsidRPr="0056662A">
              <w:rPr>
                <w:rFonts w:asciiTheme="majorHAnsi" w:hAnsiTheme="majorHAnsi"/>
                <w:iCs/>
                <w:color w:val="000000"/>
                <w:spacing w:val="-4"/>
                <w:lang w:val="ro-RO"/>
              </w:rPr>
              <w:t>define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basic </w:t>
            </w:r>
            <w:proofErr w:type="spellStart"/>
            <w:r w:rsidRPr="0056662A">
              <w:rPr>
                <w:rFonts w:asciiTheme="majorHAnsi" w:hAnsiTheme="majorHAnsi"/>
                <w:iCs/>
                <w:color w:val="000000"/>
                <w:spacing w:val="-4"/>
                <w:lang w:val="ro-RO"/>
              </w:rPr>
              <w:t>notions</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nozology</w:t>
            </w:r>
            <w:proofErr w:type="spellEnd"/>
            <w:r w:rsidRPr="0056662A">
              <w:rPr>
                <w:rFonts w:asciiTheme="majorHAnsi" w:hAnsiTheme="majorHAnsi"/>
                <w:iCs/>
                <w:color w:val="000000"/>
                <w:spacing w:val="-4"/>
                <w:lang w:val="ro-RO"/>
              </w:rPr>
              <w:t>.</w:t>
            </w:r>
          </w:p>
          <w:p w14:paraId="733C0924" w14:textId="77777777" w:rsidR="0056662A" w:rsidRPr="0056662A" w:rsidRDefault="0056662A" w:rsidP="004910EC">
            <w:pPr>
              <w:pStyle w:val="Listparagraf"/>
              <w:numPr>
                <w:ilvl w:val="0"/>
                <w:numId w:val="11"/>
              </w:numPr>
              <w:tabs>
                <w:tab w:val="left" w:pos="306"/>
              </w:tabs>
              <w:spacing w:line="276" w:lineRule="auto"/>
              <w:ind w:left="600"/>
              <w:rPr>
                <w:rFonts w:asciiTheme="majorHAnsi" w:hAnsiTheme="majorHAnsi"/>
                <w:iCs/>
                <w:color w:val="000000"/>
                <w:spacing w:val="-4"/>
                <w:lang w:val="ro-RO"/>
              </w:rPr>
            </w:pPr>
            <w:r w:rsidRPr="0056662A">
              <w:rPr>
                <w:rFonts w:asciiTheme="majorHAnsi" w:hAnsiTheme="majorHAnsi"/>
                <w:b/>
                <w:iCs/>
                <w:color w:val="000000"/>
                <w:spacing w:val="-4"/>
                <w:lang w:val="ro-RO"/>
              </w:rPr>
              <w:t xml:space="preserve">To </w:t>
            </w:r>
            <w:proofErr w:type="spellStart"/>
            <w:r w:rsidRPr="0056662A">
              <w:rPr>
                <w:rFonts w:asciiTheme="majorHAnsi" w:hAnsiTheme="majorHAnsi"/>
                <w:b/>
                <w:iCs/>
                <w:color w:val="000000"/>
                <w:spacing w:val="-4"/>
                <w:lang w:val="ro-RO"/>
              </w:rPr>
              <w:t>know</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iCs/>
                <w:color w:val="000000"/>
                <w:spacing w:val="-4"/>
                <w:lang w:val="ro-RO"/>
              </w:rPr>
              <w:t>classification</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characteristics</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causes</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conditions</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classification</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characteristics</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physiological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reactions</w:t>
            </w:r>
            <w:proofErr w:type="spellEnd"/>
            <w:r w:rsidRPr="0056662A">
              <w:rPr>
                <w:rFonts w:asciiTheme="majorHAnsi" w:hAnsiTheme="majorHAnsi"/>
                <w:iCs/>
                <w:color w:val="000000"/>
                <w:spacing w:val="-4"/>
                <w:lang w:val="ro-RO"/>
              </w:rPr>
              <w:t>.</w:t>
            </w:r>
            <w:r w:rsidRPr="0056662A">
              <w:rPr>
                <w:rFonts w:asciiTheme="majorHAnsi" w:hAnsiTheme="majorHAnsi"/>
                <w:lang w:val="en-US"/>
              </w:rPr>
              <w:t xml:space="preserve"> </w:t>
            </w:r>
            <w:r w:rsidRPr="0056662A">
              <w:rPr>
                <w:rFonts w:asciiTheme="majorHAnsi" w:hAnsiTheme="majorHAnsi"/>
                <w:iCs/>
                <w:color w:val="000000"/>
                <w:spacing w:val="-4"/>
                <w:lang w:val="ro-RO"/>
              </w:rPr>
              <w:t xml:space="preserve">Mechanisms of </w:t>
            </w:r>
            <w:proofErr w:type="spellStart"/>
            <w:r w:rsidRPr="0056662A">
              <w:rPr>
                <w:rFonts w:asciiTheme="majorHAnsi" w:hAnsiTheme="majorHAnsi"/>
                <w:iCs/>
                <w:color w:val="000000"/>
                <w:spacing w:val="-4"/>
                <w:lang w:val="ro-RO"/>
              </w:rPr>
              <w:t>generalization</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localization</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pathological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processes</w:t>
            </w:r>
            <w:proofErr w:type="spellEnd"/>
            <w:r w:rsidRPr="0056662A">
              <w:rPr>
                <w:rFonts w:asciiTheme="majorHAnsi" w:hAnsiTheme="majorHAnsi"/>
                <w:iCs/>
                <w:color w:val="000000"/>
                <w:spacing w:val="-4"/>
                <w:lang w:val="ro-RO"/>
              </w:rPr>
              <w:t>.</w:t>
            </w:r>
          </w:p>
          <w:p w14:paraId="3735A1DD" w14:textId="2072E807" w:rsidR="0056662A" w:rsidRPr="0056662A" w:rsidRDefault="0056662A" w:rsidP="004910EC">
            <w:pPr>
              <w:pStyle w:val="Listparagraf"/>
              <w:numPr>
                <w:ilvl w:val="0"/>
                <w:numId w:val="11"/>
              </w:numPr>
              <w:tabs>
                <w:tab w:val="left" w:pos="306"/>
              </w:tabs>
              <w:spacing w:line="276" w:lineRule="auto"/>
              <w:ind w:left="600"/>
              <w:rPr>
                <w:rFonts w:asciiTheme="majorHAnsi" w:hAnsiTheme="majorHAnsi"/>
                <w:b/>
                <w:iCs/>
                <w:color w:val="000000"/>
                <w:spacing w:val="-4"/>
                <w:lang w:val="ro-RO"/>
              </w:rPr>
            </w:pPr>
            <w:r w:rsidRPr="0056662A">
              <w:rPr>
                <w:rFonts w:asciiTheme="majorHAnsi" w:hAnsiTheme="majorHAnsi"/>
                <w:b/>
                <w:iCs/>
                <w:color w:val="000000"/>
                <w:spacing w:val="-4"/>
                <w:lang w:val="ro-RO"/>
              </w:rPr>
              <w:t xml:space="preserve">To demonstrate: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role of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experiment in </w:t>
            </w:r>
            <w:proofErr w:type="spellStart"/>
            <w:r w:rsidRPr="0056662A">
              <w:rPr>
                <w:rFonts w:asciiTheme="majorHAnsi" w:hAnsiTheme="majorHAnsi"/>
                <w:iCs/>
                <w:color w:val="000000"/>
                <w:spacing w:val="-4"/>
                <w:lang w:val="ro-RO"/>
              </w:rPr>
              <w:t>studying</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pathological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processes</w:t>
            </w:r>
            <w:proofErr w:type="spellEnd"/>
            <w:r w:rsidRPr="0056662A">
              <w:rPr>
                <w:rFonts w:asciiTheme="majorHAnsi" w:hAnsiTheme="majorHAnsi"/>
                <w:iCs/>
                <w:color w:val="000000"/>
                <w:spacing w:val="-4"/>
                <w:lang w:val="ro-RO"/>
              </w:rPr>
              <w:t>.</w:t>
            </w:r>
          </w:p>
          <w:p w14:paraId="40B19344" w14:textId="77777777" w:rsidR="0056662A" w:rsidRPr="0056662A" w:rsidRDefault="0056662A" w:rsidP="004910EC">
            <w:pPr>
              <w:pStyle w:val="Listparagraf"/>
              <w:numPr>
                <w:ilvl w:val="0"/>
                <w:numId w:val="11"/>
              </w:numPr>
              <w:tabs>
                <w:tab w:val="left" w:pos="170"/>
              </w:tabs>
              <w:spacing w:line="276" w:lineRule="auto"/>
              <w:ind w:left="600"/>
              <w:rPr>
                <w:rFonts w:asciiTheme="majorHAnsi" w:hAnsiTheme="majorHAnsi"/>
                <w:b/>
                <w:iCs/>
                <w:color w:val="000000"/>
                <w:spacing w:val="-4"/>
                <w:lang w:val="ro-RO"/>
              </w:rPr>
            </w:pPr>
            <w:r w:rsidRPr="0056662A">
              <w:rPr>
                <w:rFonts w:asciiTheme="majorHAnsi" w:hAnsiTheme="majorHAnsi"/>
                <w:b/>
                <w:iCs/>
                <w:color w:val="000000"/>
                <w:spacing w:val="-4"/>
                <w:lang w:val="ro-RO"/>
              </w:rPr>
              <w:t xml:space="preserve">To </w:t>
            </w:r>
            <w:proofErr w:type="spellStart"/>
            <w:r w:rsidRPr="0056662A">
              <w:rPr>
                <w:rFonts w:asciiTheme="majorHAnsi" w:hAnsiTheme="majorHAnsi"/>
                <w:b/>
                <w:iCs/>
                <w:color w:val="000000"/>
                <w:spacing w:val="-4"/>
                <w:lang w:val="ro-RO"/>
              </w:rPr>
              <w:t>apply</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notions</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nozology</w:t>
            </w:r>
            <w:proofErr w:type="spellEnd"/>
            <w:r w:rsidRPr="0056662A">
              <w:rPr>
                <w:rFonts w:asciiTheme="majorHAnsi" w:hAnsiTheme="majorHAnsi"/>
                <w:iCs/>
                <w:color w:val="000000"/>
                <w:spacing w:val="-4"/>
                <w:lang w:val="ro-RO"/>
              </w:rPr>
              <w:t xml:space="preserve"> in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interpretation</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pathophysiological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experiments</w:t>
            </w:r>
            <w:proofErr w:type="spellEnd"/>
            <w:r w:rsidRPr="0056662A">
              <w:rPr>
                <w:rFonts w:asciiTheme="majorHAnsi" w:hAnsiTheme="majorHAnsi"/>
                <w:iCs/>
                <w:color w:val="000000"/>
                <w:spacing w:val="-4"/>
                <w:lang w:val="ro-RO"/>
              </w:rPr>
              <w:t xml:space="preserve"> and in medical practice</w:t>
            </w:r>
          </w:p>
          <w:p w14:paraId="51915977" w14:textId="6476E810" w:rsidR="0056662A" w:rsidRPr="0056662A" w:rsidRDefault="0056662A" w:rsidP="004910EC">
            <w:pPr>
              <w:pStyle w:val="Listparagraf"/>
              <w:numPr>
                <w:ilvl w:val="0"/>
                <w:numId w:val="11"/>
              </w:numPr>
              <w:tabs>
                <w:tab w:val="left" w:pos="170"/>
              </w:tabs>
              <w:spacing w:line="276" w:lineRule="auto"/>
              <w:ind w:left="600"/>
              <w:rPr>
                <w:rFonts w:asciiTheme="majorHAnsi" w:hAnsiTheme="majorHAnsi"/>
                <w:b/>
                <w:iCs/>
                <w:color w:val="000000"/>
                <w:spacing w:val="-4"/>
                <w:lang w:val="ro-RO"/>
              </w:rPr>
            </w:pPr>
            <w:r w:rsidRPr="0056662A">
              <w:rPr>
                <w:rFonts w:asciiTheme="majorHAnsi" w:hAnsiTheme="majorHAnsi"/>
                <w:b/>
                <w:iCs/>
                <w:color w:val="000000"/>
                <w:spacing w:val="-4"/>
                <w:lang w:val="ro-RO"/>
              </w:rPr>
              <w:t xml:space="preserve">To integrate: </w:t>
            </w:r>
            <w:proofErr w:type="spellStart"/>
            <w:r w:rsidRPr="0056662A">
              <w:rPr>
                <w:rFonts w:asciiTheme="majorHAnsi" w:hAnsiTheme="majorHAnsi"/>
                <w:iCs/>
                <w:color w:val="000000"/>
                <w:spacing w:val="-4"/>
                <w:lang w:val="ro-RO"/>
              </w:rPr>
              <w:t>observations</w:t>
            </w:r>
            <w:proofErr w:type="spellEnd"/>
            <w:r w:rsidRPr="0056662A">
              <w:rPr>
                <w:rFonts w:asciiTheme="majorHAnsi" w:hAnsiTheme="majorHAnsi"/>
                <w:iCs/>
                <w:color w:val="000000"/>
                <w:spacing w:val="-4"/>
                <w:lang w:val="ro-RO"/>
              </w:rPr>
              <w:t xml:space="preserve"> from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demonstrated</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experiments</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hypovolemia</w:t>
            </w:r>
            <w:proofErr w:type="spellEnd"/>
            <w:r w:rsidRPr="0056662A">
              <w:rPr>
                <w:rFonts w:asciiTheme="majorHAnsi" w:hAnsiTheme="majorHAnsi"/>
                <w:iCs/>
                <w:color w:val="000000"/>
                <w:spacing w:val="-4"/>
                <w:lang w:val="ro-RO"/>
              </w:rPr>
              <w:t xml:space="preserve">, algic </w:t>
            </w:r>
            <w:proofErr w:type="spellStart"/>
            <w:r w:rsidRPr="0056662A">
              <w:rPr>
                <w:rFonts w:asciiTheme="majorHAnsi" w:hAnsiTheme="majorHAnsi"/>
                <w:iCs/>
                <w:color w:val="000000"/>
                <w:spacing w:val="-4"/>
                <w:lang w:val="ro-RO"/>
              </w:rPr>
              <w:t>shock</w:t>
            </w:r>
            <w:proofErr w:type="spellEnd"/>
            <w:r w:rsidRPr="0056662A">
              <w:rPr>
                <w:rFonts w:asciiTheme="majorHAnsi" w:hAnsiTheme="majorHAnsi"/>
                <w:iCs/>
                <w:color w:val="000000"/>
                <w:spacing w:val="-4"/>
                <w:lang w:val="ro-RO"/>
              </w:rPr>
              <w:t xml:space="preserve">, hyperadrenalineemia, </w:t>
            </w:r>
            <w:proofErr w:type="spellStart"/>
            <w:r w:rsidRPr="0056662A">
              <w:rPr>
                <w:rFonts w:asciiTheme="majorHAnsi" w:hAnsiTheme="majorHAnsi"/>
                <w:iCs/>
                <w:color w:val="000000"/>
                <w:spacing w:val="-4"/>
                <w:lang w:val="ro-RO"/>
              </w:rPr>
              <w:t>hypoxia</w:t>
            </w:r>
            <w:proofErr w:type="spellEnd"/>
            <w:r w:rsidRPr="0056662A">
              <w:rPr>
                <w:rFonts w:asciiTheme="majorHAnsi" w:hAnsiTheme="majorHAnsi"/>
                <w:iCs/>
                <w:color w:val="000000"/>
                <w:spacing w:val="-4"/>
                <w:lang w:val="ro-RO"/>
              </w:rPr>
              <w:t xml:space="preserve">) in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form</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pathogenetic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chain</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pathological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processes</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with</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interpretation</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observed</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phenomena</w:t>
            </w:r>
            <w:proofErr w:type="spellEnd"/>
            <w:r w:rsidRPr="0056662A">
              <w:rPr>
                <w:rFonts w:asciiTheme="majorHAnsi" w:hAnsiTheme="majorHAnsi"/>
                <w:iCs/>
                <w:color w:val="000000"/>
                <w:spacing w:val="-4"/>
                <w:lang w:val="ro-RO"/>
              </w:rPr>
              <w:t>.</w:t>
            </w:r>
          </w:p>
        </w:tc>
        <w:tc>
          <w:tcPr>
            <w:tcW w:w="4252" w:type="dxa"/>
            <w:tcBorders>
              <w:top w:val="single" w:sz="4" w:space="0" w:color="auto"/>
              <w:left w:val="single" w:sz="4" w:space="0" w:color="auto"/>
              <w:bottom w:val="single" w:sz="4" w:space="0" w:color="auto"/>
              <w:right w:val="single" w:sz="4" w:space="0" w:color="auto"/>
            </w:tcBorders>
            <w:vAlign w:val="center"/>
          </w:tcPr>
          <w:p w14:paraId="4E0C1D1F" w14:textId="77777777" w:rsidR="0056662A" w:rsidRDefault="0056662A" w:rsidP="0056662A">
            <w:pPr>
              <w:pStyle w:val="Listparagraf"/>
              <w:autoSpaceDE w:val="0"/>
              <w:autoSpaceDN w:val="0"/>
              <w:adjustRightInd w:val="0"/>
              <w:spacing w:line="276" w:lineRule="auto"/>
              <w:ind w:left="800"/>
              <w:rPr>
                <w:rFonts w:asciiTheme="majorHAnsi" w:hAnsiTheme="majorHAnsi"/>
                <w:color w:val="231F20"/>
                <w:lang w:val="en-US"/>
              </w:rPr>
            </w:pPr>
          </w:p>
          <w:p w14:paraId="5022026C" w14:textId="1823D101" w:rsidR="0056662A" w:rsidRPr="0056662A" w:rsidRDefault="0056662A" w:rsidP="004910EC">
            <w:pPr>
              <w:pStyle w:val="Listparagraf"/>
              <w:numPr>
                <w:ilvl w:val="0"/>
                <w:numId w:val="13"/>
              </w:numPr>
              <w:autoSpaceDE w:val="0"/>
              <w:autoSpaceDN w:val="0"/>
              <w:adjustRightInd w:val="0"/>
              <w:spacing w:line="276" w:lineRule="auto"/>
              <w:rPr>
                <w:rFonts w:asciiTheme="majorHAnsi" w:hAnsiTheme="majorHAnsi"/>
                <w:color w:val="231F20"/>
                <w:lang w:val="en-US"/>
              </w:rPr>
            </w:pPr>
            <w:r w:rsidRPr="0056662A">
              <w:rPr>
                <w:rFonts w:asciiTheme="majorHAnsi" w:hAnsiTheme="majorHAnsi"/>
                <w:color w:val="231F20"/>
                <w:lang w:val="en-US"/>
              </w:rPr>
              <w:t xml:space="preserve">General etiology.  General pathology. Object of study. Tasks of pathophysiology. The pathophysiologic experiment. </w:t>
            </w:r>
          </w:p>
        </w:tc>
      </w:tr>
      <w:tr w:rsidR="0056662A" w:rsidRPr="0056662A" w14:paraId="6E4B8CA1" w14:textId="77777777" w:rsidTr="003E60A4">
        <w:trPr>
          <w:trHeight w:val="1574"/>
        </w:trPr>
        <w:tc>
          <w:tcPr>
            <w:tcW w:w="5524" w:type="dxa"/>
            <w:vMerge/>
            <w:tcBorders>
              <w:left w:val="single" w:sz="4" w:space="0" w:color="auto"/>
              <w:right w:val="single" w:sz="4" w:space="0" w:color="auto"/>
            </w:tcBorders>
            <w:vAlign w:val="center"/>
          </w:tcPr>
          <w:p w14:paraId="728127BC" w14:textId="77777777" w:rsidR="0056662A" w:rsidRPr="0056662A" w:rsidRDefault="0056662A" w:rsidP="004910EC">
            <w:pPr>
              <w:pStyle w:val="Listparagraf"/>
              <w:numPr>
                <w:ilvl w:val="0"/>
                <w:numId w:val="12"/>
              </w:numPr>
              <w:tabs>
                <w:tab w:val="left" w:pos="306"/>
              </w:tabs>
              <w:spacing w:line="276" w:lineRule="auto"/>
              <w:ind w:left="600"/>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5FDE4D62" w14:textId="0F4E67EB" w:rsidR="0056662A" w:rsidRPr="0056662A" w:rsidRDefault="0056662A" w:rsidP="004910EC">
            <w:pPr>
              <w:pStyle w:val="Listparagraf"/>
              <w:numPr>
                <w:ilvl w:val="0"/>
                <w:numId w:val="13"/>
              </w:numPr>
              <w:autoSpaceDE w:val="0"/>
              <w:autoSpaceDN w:val="0"/>
              <w:adjustRightInd w:val="0"/>
              <w:spacing w:line="276" w:lineRule="auto"/>
              <w:rPr>
                <w:rFonts w:asciiTheme="majorHAnsi" w:hAnsiTheme="majorHAnsi"/>
                <w:color w:val="231F20"/>
                <w:lang w:val="en-US"/>
              </w:rPr>
            </w:pPr>
            <w:r w:rsidRPr="0056662A">
              <w:rPr>
                <w:rFonts w:asciiTheme="majorHAnsi" w:hAnsiTheme="majorHAnsi"/>
                <w:color w:val="231F20"/>
                <w:lang w:val="en-US"/>
              </w:rPr>
              <w:t>Pathologic process. General pathogenesis. Lesion.  Pathogenetic factor. Cause-effect relationship. Pathogenic chain. Main pathogenic link. Vicious circle.</w:t>
            </w:r>
          </w:p>
        </w:tc>
      </w:tr>
      <w:tr w:rsidR="0056662A" w:rsidRPr="003E60A4" w14:paraId="0B426B21" w14:textId="77777777" w:rsidTr="003E60A4">
        <w:trPr>
          <w:trHeight w:val="1048"/>
        </w:trPr>
        <w:tc>
          <w:tcPr>
            <w:tcW w:w="5524" w:type="dxa"/>
            <w:vMerge/>
            <w:tcBorders>
              <w:left w:val="single" w:sz="4" w:space="0" w:color="auto"/>
              <w:right w:val="single" w:sz="4" w:space="0" w:color="auto"/>
            </w:tcBorders>
            <w:vAlign w:val="center"/>
          </w:tcPr>
          <w:p w14:paraId="635EE922" w14:textId="77777777" w:rsidR="0056662A" w:rsidRPr="0056662A" w:rsidRDefault="0056662A" w:rsidP="004910EC">
            <w:pPr>
              <w:pStyle w:val="Listparagraf"/>
              <w:numPr>
                <w:ilvl w:val="0"/>
                <w:numId w:val="12"/>
              </w:numPr>
              <w:tabs>
                <w:tab w:val="left" w:pos="306"/>
              </w:tabs>
              <w:spacing w:line="276" w:lineRule="auto"/>
              <w:ind w:left="600"/>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4B22A5E0" w14:textId="31FA59C8" w:rsidR="0056662A" w:rsidRPr="0056662A" w:rsidRDefault="0056662A" w:rsidP="004910EC">
            <w:pPr>
              <w:pStyle w:val="Listparagraf"/>
              <w:numPr>
                <w:ilvl w:val="0"/>
                <w:numId w:val="13"/>
              </w:numPr>
              <w:autoSpaceDE w:val="0"/>
              <w:autoSpaceDN w:val="0"/>
              <w:adjustRightInd w:val="0"/>
              <w:spacing w:line="276" w:lineRule="auto"/>
              <w:rPr>
                <w:rFonts w:asciiTheme="majorHAnsi" w:hAnsiTheme="majorHAnsi"/>
                <w:color w:val="231F20"/>
                <w:lang w:val="en-US"/>
              </w:rPr>
            </w:pPr>
            <w:r w:rsidRPr="0056662A">
              <w:rPr>
                <w:rFonts w:asciiTheme="majorHAnsi" w:hAnsiTheme="majorHAnsi"/>
                <w:color w:val="231F20"/>
                <w:lang w:val="en-US"/>
              </w:rPr>
              <w:t xml:space="preserve">Disease. The latent, prodromal period, the period of complete development, resolution. </w:t>
            </w:r>
          </w:p>
        </w:tc>
      </w:tr>
      <w:tr w:rsidR="0056662A" w:rsidRPr="0056662A" w14:paraId="0C2B5907" w14:textId="77777777" w:rsidTr="003E60A4">
        <w:trPr>
          <w:trHeight w:val="1552"/>
        </w:trPr>
        <w:tc>
          <w:tcPr>
            <w:tcW w:w="5524" w:type="dxa"/>
            <w:vMerge/>
            <w:tcBorders>
              <w:left w:val="single" w:sz="4" w:space="0" w:color="auto"/>
              <w:right w:val="single" w:sz="4" w:space="0" w:color="auto"/>
            </w:tcBorders>
            <w:vAlign w:val="center"/>
          </w:tcPr>
          <w:p w14:paraId="0E1481EB" w14:textId="77777777" w:rsidR="0056662A" w:rsidRPr="0056662A" w:rsidRDefault="0056662A" w:rsidP="004910EC">
            <w:pPr>
              <w:pStyle w:val="Listparagraf"/>
              <w:numPr>
                <w:ilvl w:val="0"/>
                <w:numId w:val="12"/>
              </w:numPr>
              <w:tabs>
                <w:tab w:val="left" w:pos="306"/>
              </w:tabs>
              <w:spacing w:line="276" w:lineRule="auto"/>
              <w:ind w:left="600"/>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43C8DF4D" w14:textId="69AD5B98" w:rsidR="0056662A" w:rsidRPr="0056662A" w:rsidRDefault="0056662A" w:rsidP="004910EC">
            <w:pPr>
              <w:pStyle w:val="Listparagraf"/>
              <w:numPr>
                <w:ilvl w:val="0"/>
                <w:numId w:val="13"/>
              </w:numPr>
              <w:autoSpaceDE w:val="0"/>
              <w:autoSpaceDN w:val="0"/>
              <w:adjustRightInd w:val="0"/>
              <w:spacing w:line="276" w:lineRule="auto"/>
              <w:rPr>
                <w:rFonts w:asciiTheme="majorHAnsi" w:hAnsiTheme="majorHAnsi"/>
                <w:color w:val="231F20"/>
                <w:lang w:val="en-US"/>
              </w:rPr>
            </w:pPr>
            <w:r w:rsidRPr="0056662A">
              <w:rPr>
                <w:rFonts w:asciiTheme="majorHAnsi" w:hAnsiTheme="majorHAnsi"/>
                <w:color w:val="231F20"/>
                <w:lang w:val="en-US"/>
              </w:rPr>
              <w:t>Reactivity. Adaptive, compensatory, protective, reparative reaction.  General sanogenesis. Primary and secondary pathogenetic mechanisms.</w:t>
            </w:r>
          </w:p>
        </w:tc>
      </w:tr>
      <w:tr w:rsidR="00101FF5" w:rsidRPr="0056662A" w14:paraId="644C7B7D"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46EBEF69" w14:textId="144A491F" w:rsidR="0076387E" w:rsidRPr="00193BC3" w:rsidRDefault="00101FF5" w:rsidP="00193BC3">
            <w:pPr>
              <w:autoSpaceDE w:val="0"/>
              <w:autoSpaceDN w:val="0"/>
              <w:adjustRightInd w:val="0"/>
              <w:spacing w:line="276" w:lineRule="auto"/>
              <w:ind w:left="164"/>
              <w:jc w:val="both"/>
              <w:rPr>
                <w:rFonts w:asciiTheme="majorHAnsi" w:hAnsiTheme="majorHAnsi"/>
                <w:b/>
                <w:lang w:val="ro-RO"/>
              </w:rPr>
            </w:pPr>
            <w:r w:rsidRPr="0056662A">
              <w:rPr>
                <w:rFonts w:asciiTheme="majorHAnsi" w:hAnsiTheme="majorHAnsi"/>
                <w:b/>
                <w:bCs/>
                <w:color w:val="000000"/>
                <w:spacing w:val="-4"/>
                <w:lang w:val="ro-RO"/>
              </w:rPr>
              <w:t xml:space="preserve">Theme </w:t>
            </w:r>
            <w:r w:rsidR="00E3599D" w:rsidRPr="00E3599D">
              <w:rPr>
                <w:rFonts w:asciiTheme="majorHAnsi" w:hAnsiTheme="majorHAnsi"/>
                <w:b/>
                <w:bCs/>
                <w:iCs/>
                <w:color w:val="000000"/>
                <w:spacing w:val="-4"/>
                <w:lang w:val="ro-RO"/>
              </w:rPr>
              <w:t>(</w:t>
            </w:r>
            <w:proofErr w:type="spellStart"/>
            <w:r w:rsidR="00E3599D" w:rsidRPr="00E3599D">
              <w:rPr>
                <w:rFonts w:asciiTheme="majorHAnsi" w:hAnsiTheme="majorHAnsi"/>
                <w:b/>
                <w:bCs/>
                <w:iCs/>
                <w:color w:val="000000"/>
                <w:spacing w:val="-4"/>
                <w:lang w:val="ro-RO"/>
              </w:rPr>
              <w:t>chapter</w:t>
            </w:r>
            <w:proofErr w:type="spellEnd"/>
            <w:r w:rsidR="00E3599D" w:rsidRPr="00E3599D">
              <w:rPr>
                <w:rFonts w:asciiTheme="majorHAnsi" w:hAnsiTheme="majorHAnsi"/>
                <w:b/>
                <w:bCs/>
                <w:iCs/>
                <w:color w:val="000000"/>
                <w:spacing w:val="-4"/>
                <w:lang w:val="ro-RO"/>
              </w:rPr>
              <w:t xml:space="preserve">) </w:t>
            </w:r>
            <w:r w:rsidRPr="0056662A">
              <w:rPr>
                <w:rFonts w:asciiTheme="majorHAnsi" w:hAnsiTheme="majorHAnsi"/>
                <w:b/>
                <w:bCs/>
                <w:color w:val="000000"/>
                <w:spacing w:val="-4"/>
                <w:lang w:val="ro-RO"/>
              </w:rPr>
              <w:t>2.</w:t>
            </w:r>
            <w:r w:rsidRPr="0056662A">
              <w:rPr>
                <w:rFonts w:asciiTheme="majorHAnsi" w:hAnsiTheme="majorHAnsi"/>
                <w:b/>
                <w:lang w:val="ro-RO"/>
              </w:rPr>
              <w:t xml:space="preserve"> Cell </w:t>
            </w:r>
            <w:proofErr w:type="spellStart"/>
            <w:r w:rsidR="00B7574C" w:rsidRPr="0056662A">
              <w:rPr>
                <w:rFonts w:asciiTheme="majorHAnsi" w:hAnsiTheme="majorHAnsi"/>
                <w:b/>
                <w:lang w:val="ro-RO"/>
              </w:rPr>
              <w:t>injury</w:t>
            </w:r>
            <w:proofErr w:type="spellEnd"/>
            <w:r w:rsidRPr="0056662A">
              <w:rPr>
                <w:rFonts w:asciiTheme="majorHAnsi" w:hAnsiTheme="majorHAnsi"/>
                <w:b/>
                <w:lang w:val="ro-RO"/>
              </w:rPr>
              <w:t xml:space="preserve">. Cell </w:t>
            </w:r>
            <w:proofErr w:type="spellStart"/>
            <w:r w:rsidRPr="0056662A">
              <w:rPr>
                <w:rFonts w:asciiTheme="majorHAnsi" w:hAnsiTheme="majorHAnsi"/>
                <w:b/>
                <w:lang w:val="ro-RO"/>
              </w:rPr>
              <w:t>death</w:t>
            </w:r>
            <w:proofErr w:type="spellEnd"/>
            <w:r w:rsidRPr="0056662A">
              <w:rPr>
                <w:rFonts w:asciiTheme="majorHAnsi" w:hAnsiTheme="majorHAnsi"/>
                <w:b/>
                <w:lang w:val="ro-RO"/>
              </w:rPr>
              <w:t xml:space="preserve">. </w:t>
            </w:r>
            <w:proofErr w:type="spellStart"/>
            <w:r w:rsidRPr="0056662A">
              <w:rPr>
                <w:rFonts w:asciiTheme="majorHAnsi" w:hAnsiTheme="majorHAnsi"/>
                <w:b/>
                <w:lang w:val="ro-RO"/>
              </w:rPr>
              <w:t>Cellular</w:t>
            </w:r>
            <w:proofErr w:type="spellEnd"/>
            <w:r w:rsidRPr="0056662A">
              <w:rPr>
                <w:rFonts w:asciiTheme="majorHAnsi" w:hAnsiTheme="majorHAnsi"/>
                <w:b/>
                <w:lang w:val="ro-RO"/>
              </w:rPr>
              <w:t xml:space="preserve"> adaptive </w:t>
            </w:r>
            <w:proofErr w:type="spellStart"/>
            <w:r w:rsidRPr="0056662A">
              <w:rPr>
                <w:rFonts w:asciiTheme="majorHAnsi" w:hAnsiTheme="majorHAnsi"/>
                <w:b/>
                <w:lang w:val="ro-RO"/>
              </w:rPr>
              <w:t>processes</w:t>
            </w:r>
            <w:proofErr w:type="spellEnd"/>
            <w:r w:rsidRPr="0056662A">
              <w:rPr>
                <w:rFonts w:asciiTheme="majorHAnsi" w:hAnsiTheme="majorHAnsi"/>
                <w:b/>
                <w:lang w:val="ro-RO"/>
              </w:rPr>
              <w:t>.</w:t>
            </w:r>
          </w:p>
        </w:tc>
      </w:tr>
      <w:tr w:rsidR="00E96C85" w:rsidRPr="0056662A" w14:paraId="38B2778E" w14:textId="77777777" w:rsidTr="00193BC3">
        <w:trPr>
          <w:trHeight w:val="1280"/>
        </w:trPr>
        <w:tc>
          <w:tcPr>
            <w:tcW w:w="5524" w:type="dxa"/>
            <w:vMerge w:val="restart"/>
            <w:tcBorders>
              <w:top w:val="single" w:sz="4" w:space="0" w:color="auto"/>
              <w:left w:val="single" w:sz="4" w:space="0" w:color="auto"/>
              <w:right w:val="single" w:sz="4" w:space="0" w:color="auto"/>
            </w:tcBorders>
            <w:vAlign w:val="center"/>
          </w:tcPr>
          <w:p w14:paraId="679B41DB" w14:textId="7DC36F09" w:rsidR="00E96C85" w:rsidRPr="0056662A" w:rsidRDefault="00E96C85" w:rsidP="004910EC">
            <w:pPr>
              <w:pStyle w:val="Listparagraf"/>
              <w:numPr>
                <w:ilvl w:val="0"/>
                <w:numId w:val="12"/>
              </w:numPr>
              <w:spacing w:line="276" w:lineRule="auto"/>
              <w:rPr>
                <w:rFonts w:asciiTheme="majorHAnsi" w:hAnsiTheme="majorHAnsi"/>
                <w:bCs/>
                <w:lang w:val="ro-RO"/>
              </w:rPr>
            </w:pPr>
            <w:r w:rsidRPr="0056662A">
              <w:rPr>
                <w:rFonts w:asciiTheme="majorHAnsi" w:hAnsiTheme="majorHAnsi"/>
                <w:b/>
                <w:lang w:val="ro-RO"/>
              </w:rPr>
              <w:t xml:space="preserve">To </w:t>
            </w:r>
            <w:proofErr w:type="spellStart"/>
            <w:r w:rsidRPr="0056662A">
              <w:rPr>
                <w:rFonts w:asciiTheme="majorHAnsi" w:hAnsiTheme="majorHAnsi"/>
                <w:b/>
                <w:lang w:val="ro-RO"/>
              </w:rPr>
              <w:t>define</w:t>
            </w:r>
            <w:proofErr w:type="spellEnd"/>
            <w:r w:rsidRPr="0056662A">
              <w:rPr>
                <w:rFonts w:asciiTheme="majorHAnsi" w:hAnsiTheme="majorHAnsi"/>
                <w:b/>
                <w:lang w:val="ro-RO"/>
              </w:rPr>
              <w:t xml:space="preserve"> </w:t>
            </w:r>
            <w:proofErr w:type="spellStart"/>
            <w:r w:rsidRPr="0056662A">
              <w:rPr>
                <w:rFonts w:asciiTheme="majorHAnsi" w:hAnsiTheme="majorHAnsi"/>
                <w:b/>
                <w:lang w:val="ro-RO"/>
              </w:rPr>
              <w:t>the</w:t>
            </w:r>
            <w:proofErr w:type="spellEnd"/>
            <w:r w:rsidRPr="0056662A">
              <w:rPr>
                <w:rFonts w:asciiTheme="majorHAnsi" w:hAnsiTheme="majorHAnsi"/>
                <w:b/>
                <w:lang w:val="ro-RO"/>
              </w:rPr>
              <w:t xml:space="preserve"> </w:t>
            </w:r>
            <w:proofErr w:type="spellStart"/>
            <w:r w:rsidRPr="0056662A">
              <w:rPr>
                <w:rFonts w:asciiTheme="majorHAnsi" w:hAnsiTheme="majorHAnsi"/>
                <w:b/>
                <w:lang w:val="ro-RO"/>
              </w:rPr>
              <w:t>concepts</w:t>
            </w:r>
            <w:proofErr w:type="spellEnd"/>
            <w:r w:rsidRPr="0056662A">
              <w:rPr>
                <w:rFonts w:asciiTheme="majorHAnsi" w:hAnsiTheme="majorHAnsi"/>
                <w:b/>
                <w:lang w:val="ro-RO"/>
              </w:rPr>
              <w:t xml:space="preserve">: </w:t>
            </w:r>
            <w:proofErr w:type="spellStart"/>
            <w:r w:rsidRPr="0056662A">
              <w:rPr>
                <w:rFonts w:asciiTheme="majorHAnsi" w:hAnsiTheme="majorHAnsi"/>
                <w:bCs/>
                <w:lang w:val="ro-RO"/>
              </w:rPr>
              <w:t>cell</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injury</w:t>
            </w:r>
            <w:proofErr w:type="spellEnd"/>
            <w:r w:rsidRPr="0056662A">
              <w:rPr>
                <w:rFonts w:asciiTheme="majorHAnsi" w:hAnsiTheme="majorHAnsi"/>
                <w:bCs/>
                <w:lang w:val="ro-RO"/>
              </w:rPr>
              <w:t xml:space="preserve">, general </w:t>
            </w:r>
            <w:proofErr w:type="spellStart"/>
            <w:r w:rsidRPr="0056662A">
              <w:rPr>
                <w:rFonts w:asciiTheme="majorHAnsi" w:hAnsiTheme="majorHAnsi"/>
                <w:bCs/>
                <w:lang w:val="ro-RO"/>
              </w:rPr>
              <w:t>causes</w:t>
            </w:r>
            <w:proofErr w:type="spellEnd"/>
            <w:r w:rsidRPr="0056662A">
              <w:rPr>
                <w:rFonts w:asciiTheme="majorHAnsi" w:hAnsiTheme="majorHAnsi"/>
                <w:bCs/>
                <w:lang w:val="ro-RO"/>
              </w:rPr>
              <w:t xml:space="preserve"> and </w:t>
            </w:r>
            <w:proofErr w:type="spellStart"/>
            <w:r w:rsidRPr="0056662A">
              <w:rPr>
                <w:rFonts w:asciiTheme="majorHAnsi" w:hAnsiTheme="majorHAnsi"/>
                <w:bCs/>
                <w:lang w:val="ro-RO"/>
              </w:rPr>
              <w:t>pathogenesis</w:t>
            </w:r>
            <w:proofErr w:type="spellEnd"/>
            <w:r w:rsidRPr="0056662A">
              <w:rPr>
                <w:rFonts w:asciiTheme="majorHAnsi" w:hAnsiTheme="majorHAnsi"/>
                <w:bCs/>
                <w:lang w:val="ro-RO"/>
              </w:rPr>
              <w:t xml:space="preserve"> of </w:t>
            </w:r>
            <w:proofErr w:type="spellStart"/>
            <w:r w:rsidRPr="0056662A">
              <w:rPr>
                <w:rFonts w:asciiTheme="majorHAnsi" w:hAnsiTheme="majorHAnsi"/>
                <w:bCs/>
                <w:lang w:val="ro-RO"/>
              </w:rPr>
              <w:t>cell</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injury</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cellular</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dysmetabolism</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the</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concepts</w:t>
            </w:r>
            <w:proofErr w:type="spellEnd"/>
            <w:r w:rsidRPr="0056662A">
              <w:rPr>
                <w:rFonts w:asciiTheme="majorHAnsi" w:hAnsiTheme="majorHAnsi"/>
                <w:bCs/>
                <w:lang w:val="ro-RO"/>
              </w:rPr>
              <w:t xml:space="preserve"> of </w:t>
            </w:r>
            <w:proofErr w:type="spellStart"/>
            <w:r w:rsidRPr="0056662A">
              <w:rPr>
                <w:rFonts w:asciiTheme="majorHAnsi" w:hAnsiTheme="majorHAnsi"/>
                <w:bCs/>
                <w:lang w:val="ro-RO"/>
              </w:rPr>
              <w:t>apoptosis</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intrinsic</w:t>
            </w:r>
            <w:proofErr w:type="spellEnd"/>
            <w:r w:rsidRPr="0056662A">
              <w:rPr>
                <w:rFonts w:asciiTheme="majorHAnsi" w:hAnsiTheme="majorHAnsi"/>
                <w:bCs/>
                <w:lang w:val="ro-RO"/>
              </w:rPr>
              <w:t xml:space="preserve"> and </w:t>
            </w:r>
            <w:proofErr w:type="spellStart"/>
            <w:r w:rsidRPr="0056662A">
              <w:rPr>
                <w:rFonts w:asciiTheme="majorHAnsi" w:hAnsiTheme="majorHAnsi"/>
                <w:bCs/>
                <w:lang w:val="ro-RO"/>
              </w:rPr>
              <w:t>extrinsic</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positive</w:t>
            </w:r>
            <w:proofErr w:type="spellEnd"/>
            <w:r w:rsidRPr="0056662A">
              <w:rPr>
                <w:rFonts w:asciiTheme="majorHAnsi" w:hAnsiTheme="majorHAnsi"/>
                <w:bCs/>
                <w:lang w:val="ro-RO"/>
              </w:rPr>
              <w:t xml:space="preserve"> and negative </w:t>
            </w:r>
            <w:proofErr w:type="spellStart"/>
            <w:r w:rsidRPr="0056662A">
              <w:rPr>
                <w:rFonts w:asciiTheme="majorHAnsi" w:hAnsiTheme="majorHAnsi"/>
                <w:bCs/>
                <w:lang w:val="ro-RO"/>
              </w:rPr>
              <w:lastRenderedPageBreak/>
              <w:t>apoptogenic</w:t>
            </w:r>
            <w:proofErr w:type="spellEnd"/>
            <w:r w:rsidRPr="0056662A">
              <w:rPr>
                <w:rFonts w:asciiTheme="majorHAnsi" w:hAnsiTheme="majorHAnsi"/>
                <w:bCs/>
                <w:lang w:val="ro-RO"/>
              </w:rPr>
              <w:t xml:space="preserve"> factor, degenerative and proliferative </w:t>
            </w:r>
            <w:proofErr w:type="spellStart"/>
            <w:r w:rsidRPr="0056662A">
              <w:rPr>
                <w:rFonts w:asciiTheme="majorHAnsi" w:hAnsiTheme="majorHAnsi"/>
                <w:bCs/>
                <w:lang w:val="ro-RO"/>
              </w:rPr>
              <w:t>diseases</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Concepts</w:t>
            </w:r>
            <w:proofErr w:type="spellEnd"/>
            <w:r w:rsidRPr="0056662A">
              <w:rPr>
                <w:rFonts w:asciiTheme="majorHAnsi" w:hAnsiTheme="majorHAnsi"/>
                <w:bCs/>
                <w:lang w:val="ro-RO"/>
              </w:rPr>
              <w:t xml:space="preserve"> of necrosis, </w:t>
            </w:r>
            <w:proofErr w:type="spellStart"/>
            <w:r w:rsidRPr="0056662A">
              <w:rPr>
                <w:rFonts w:asciiTheme="majorHAnsi" w:hAnsiTheme="majorHAnsi"/>
                <w:bCs/>
                <w:lang w:val="ro-RO"/>
              </w:rPr>
              <w:t>necrobiosis</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physiological</w:t>
            </w:r>
            <w:proofErr w:type="spellEnd"/>
            <w:r w:rsidRPr="0056662A">
              <w:rPr>
                <w:rFonts w:asciiTheme="majorHAnsi" w:hAnsiTheme="majorHAnsi"/>
                <w:bCs/>
                <w:lang w:val="ro-RO"/>
              </w:rPr>
              <w:t xml:space="preserve"> and </w:t>
            </w:r>
            <w:proofErr w:type="spellStart"/>
            <w:r w:rsidRPr="0056662A">
              <w:rPr>
                <w:rFonts w:asciiTheme="majorHAnsi" w:hAnsiTheme="majorHAnsi"/>
                <w:bCs/>
                <w:lang w:val="ro-RO"/>
              </w:rPr>
              <w:t>pathological</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death</w:t>
            </w:r>
            <w:proofErr w:type="spellEnd"/>
            <w:r w:rsidRPr="0056662A">
              <w:rPr>
                <w:rFonts w:asciiTheme="majorHAnsi" w:hAnsiTheme="majorHAnsi"/>
                <w:bCs/>
                <w:lang w:val="ro-RO"/>
              </w:rPr>
              <w:t xml:space="preserve">, tanatogenic </w:t>
            </w:r>
            <w:proofErr w:type="spellStart"/>
            <w:r w:rsidRPr="0056662A">
              <w:rPr>
                <w:rFonts w:asciiTheme="majorHAnsi" w:hAnsiTheme="majorHAnsi"/>
                <w:bCs/>
                <w:lang w:val="ro-RO"/>
              </w:rPr>
              <w:t>factors</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physiologic</w:t>
            </w:r>
            <w:proofErr w:type="spellEnd"/>
            <w:r w:rsidRPr="0056662A">
              <w:rPr>
                <w:rFonts w:asciiTheme="majorHAnsi" w:hAnsiTheme="majorHAnsi"/>
                <w:bCs/>
                <w:lang w:val="ro-RO"/>
              </w:rPr>
              <w:t xml:space="preserve"> and </w:t>
            </w:r>
            <w:proofErr w:type="spellStart"/>
            <w:r w:rsidRPr="0056662A">
              <w:rPr>
                <w:rFonts w:asciiTheme="majorHAnsi" w:hAnsiTheme="majorHAnsi"/>
                <w:bCs/>
                <w:lang w:val="ro-RO"/>
              </w:rPr>
              <w:t>pathological</w:t>
            </w:r>
            <w:proofErr w:type="spellEnd"/>
            <w:r w:rsidRPr="0056662A">
              <w:rPr>
                <w:rFonts w:asciiTheme="majorHAnsi" w:hAnsiTheme="majorHAnsi"/>
                <w:bCs/>
                <w:lang w:val="ro-RO"/>
              </w:rPr>
              <w:t xml:space="preserve"> </w:t>
            </w:r>
            <w:proofErr w:type="spellStart"/>
            <w:r w:rsidRPr="0056662A">
              <w:rPr>
                <w:rFonts w:asciiTheme="majorHAnsi" w:hAnsiTheme="majorHAnsi"/>
                <w:bCs/>
                <w:lang w:val="ro-RO"/>
              </w:rPr>
              <w:t>regeneration</w:t>
            </w:r>
            <w:proofErr w:type="spellEnd"/>
            <w:r w:rsidRPr="0056662A">
              <w:rPr>
                <w:rFonts w:asciiTheme="majorHAnsi" w:hAnsiTheme="majorHAnsi"/>
                <w:bCs/>
                <w:lang w:val="ro-RO"/>
              </w:rPr>
              <w:t>.</w:t>
            </w:r>
          </w:p>
          <w:p w14:paraId="0724C432" w14:textId="7BD3D1FA" w:rsidR="00E96C85" w:rsidRPr="0056662A" w:rsidRDefault="00E96C85" w:rsidP="004910EC">
            <w:pPr>
              <w:pStyle w:val="Listparagraf"/>
              <w:numPr>
                <w:ilvl w:val="0"/>
                <w:numId w:val="12"/>
              </w:numPr>
              <w:spacing w:line="276" w:lineRule="auto"/>
              <w:rPr>
                <w:rFonts w:asciiTheme="majorHAnsi" w:hAnsiTheme="majorHAnsi"/>
                <w:b/>
                <w:lang w:val="ro-RO"/>
              </w:rPr>
            </w:pPr>
            <w:r w:rsidRPr="0056662A">
              <w:rPr>
                <w:rFonts w:asciiTheme="majorHAnsi" w:hAnsiTheme="majorHAnsi"/>
                <w:b/>
                <w:iCs/>
                <w:color w:val="000000"/>
                <w:spacing w:val="-4"/>
                <w:lang w:val="ro-RO"/>
              </w:rPr>
              <w:t xml:space="preserve">To </w:t>
            </w:r>
            <w:proofErr w:type="spellStart"/>
            <w:r w:rsidRPr="0056662A">
              <w:rPr>
                <w:rFonts w:asciiTheme="majorHAnsi" w:hAnsiTheme="majorHAnsi"/>
                <w:b/>
                <w:iCs/>
                <w:color w:val="000000"/>
                <w:spacing w:val="-4"/>
                <w:lang w:val="ro-RO"/>
              </w:rPr>
              <w:t>know</w:t>
            </w:r>
            <w:proofErr w:type="spellEnd"/>
            <w:r w:rsidRPr="0056662A">
              <w:rPr>
                <w:rFonts w:asciiTheme="majorHAnsi" w:hAnsiTheme="majorHAnsi"/>
                <w:b/>
                <w:iCs/>
                <w:color w:val="000000"/>
                <w:spacing w:val="-4"/>
                <w:lang w:val="ro-RO"/>
              </w:rPr>
              <w:t>:</w:t>
            </w:r>
            <w:r w:rsidRPr="0056662A">
              <w:rPr>
                <w:rFonts w:asciiTheme="majorHAnsi" w:hAnsiTheme="majorHAnsi"/>
                <w:b/>
                <w:lang w:val="ro-RO"/>
              </w:rPr>
              <w:t xml:space="preserve"> </w:t>
            </w:r>
            <w:proofErr w:type="spellStart"/>
            <w:r w:rsidRPr="0056662A">
              <w:rPr>
                <w:rFonts w:asciiTheme="majorHAnsi" w:hAnsiTheme="majorHAnsi"/>
                <w:iCs/>
                <w:color w:val="000000"/>
                <w:spacing w:val="-4"/>
                <w:lang w:val="ro-RO"/>
              </w:rPr>
              <w:t>classification</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mechanism</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action</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primary</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effects</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mechanical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physical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chemical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biological</w:t>
            </w:r>
            <w:proofErr w:type="spellEnd"/>
            <w:r w:rsidRPr="0056662A">
              <w:rPr>
                <w:rFonts w:asciiTheme="majorHAnsi" w:hAnsiTheme="majorHAnsi"/>
                <w:iCs/>
                <w:color w:val="000000"/>
                <w:spacing w:val="-4"/>
                <w:lang w:val="ro-RO"/>
              </w:rPr>
              <w:t xml:space="preserve">, osmotic, oxidative, </w:t>
            </w:r>
            <w:proofErr w:type="spellStart"/>
            <w:r w:rsidRPr="0056662A">
              <w:rPr>
                <w:rFonts w:asciiTheme="majorHAnsi" w:hAnsiTheme="majorHAnsi"/>
                <w:iCs/>
                <w:color w:val="000000"/>
                <w:spacing w:val="-4"/>
                <w:lang w:val="ro-RO"/>
              </w:rPr>
              <w:t>enzymatic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immunopathogenic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hypoxia</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hydrogen</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ions</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energy</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shortage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intrinsic</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extrinsic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positive</w:t>
            </w:r>
            <w:proofErr w:type="spellEnd"/>
            <w:r w:rsidRPr="0056662A">
              <w:rPr>
                <w:rFonts w:asciiTheme="majorHAnsi" w:hAnsiTheme="majorHAnsi"/>
                <w:iCs/>
                <w:color w:val="000000"/>
                <w:spacing w:val="-4"/>
                <w:lang w:val="ro-RO"/>
              </w:rPr>
              <w:t xml:space="preserve"> and negative </w:t>
            </w:r>
            <w:proofErr w:type="spellStart"/>
            <w:r w:rsidRPr="0056662A">
              <w:rPr>
                <w:rFonts w:asciiTheme="majorHAnsi" w:hAnsiTheme="majorHAnsi"/>
                <w:iCs/>
                <w:color w:val="000000"/>
                <w:spacing w:val="-4"/>
                <w:lang w:val="ro-RO"/>
              </w:rPr>
              <w:t>apoptogenic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factors</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stages</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intrinsic</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extrinsic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apoptosis</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Periods</w:t>
            </w:r>
            <w:proofErr w:type="spellEnd"/>
            <w:r w:rsidRPr="0056662A">
              <w:rPr>
                <w:rFonts w:asciiTheme="majorHAnsi" w:hAnsiTheme="majorHAnsi"/>
                <w:iCs/>
                <w:color w:val="000000"/>
                <w:spacing w:val="-4"/>
                <w:lang w:val="ro-RO"/>
              </w:rPr>
              <w:t xml:space="preserve"> of necrosis. </w:t>
            </w:r>
            <w:proofErr w:type="spellStart"/>
            <w:r w:rsidRPr="0056662A">
              <w:rPr>
                <w:rFonts w:asciiTheme="majorHAnsi" w:hAnsiTheme="majorHAnsi"/>
                <w:iCs/>
                <w:color w:val="000000"/>
                <w:spacing w:val="-4"/>
                <w:lang w:val="ro-RO"/>
              </w:rPr>
              <w:t>Types</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pathogenetic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mechanisms</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physiological</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pathological</w:t>
            </w:r>
            <w:proofErr w:type="spellEnd"/>
            <w:r w:rsidRPr="0056662A">
              <w:rPr>
                <w:rFonts w:asciiTheme="majorHAnsi" w:hAnsiTheme="majorHAnsi"/>
                <w:iCs/>
                <w:color w:val="000000"/>
                <w:spacing w:val="-4"/>
                <w:lang w:val="ro-RO"/>
              </w:rPr>
              <w:t xml:space="preserve"> regenerative </w:t>
            </w:r>
            <w:proofErr w:type="spellStart"/>
            <w:r w:rsidRPr="0056662A">
              <w:rPr>
                <w:rFonts w:asciiTheme="majorHAnsi" w:hAnsiTheme="majorHAnsi"/>
                <w:iCs/>
                <w:color w:val="000000"/>
                <w:spacing w:val="-4"/>
                <w:lang w:val="ro-RO"/>
              </w:rPr>
              <w:t>processes</w:t>
            </w:r>
            <w:proofErr w:type="spellEnd"/>
            <w:r w:rsidRPr="0056662A">
              <w:rPr>
                <w:rFonts w:asciiTheme="majorHAnsi" w:hAnsiTheme="majorHAnsi"/>
                <w:iCs/>
                <w:color w:val="000000"/>
                <w:spacing w:val="-4"/>
                <w:lang w:val="ro-RO"/>
              </w:rPr>
              <w:t>.</w:t>
            </w:r>
          </w:p>
          <w:p w14:paraId="6EBA6615" w14:textId="4EDFEAEF" w:rsidR="00E96C85" w:rsidRPr="0056662A" w:rsidRDefault="00E96C85" w:rsidP="004910EC">
            <w:pPr>
              <w:pStyle w:val="Listparagraf"/>
              <w:numPr>
                <w:ilvl w:val="0"/>
                <w:numId w:val="12"/>
              </w:numPr>
              <w:tabs>
                <w:tab w:val="left" w:pos="170"/>
              </w:tabs>
              <w:spacing w:line="276" w:lineRule="auto"/>
              <w:rPr>
                <w:rFonts w:asciiTheme="majorHAnsi" w:hAnsiTheme="majorHAnsi"/>
                <w:b/>
                <w:iCs/>
                <w:color w:val="000000"/>
                <w:spacing w:val="-4"/>
                <w:lang w:val="ro-RO"/>
              </w:rPr>
            </w:pPr>
            <w:r w:rsidRPr="0056662A">
              <w:rPr>
                <w:rFonts w:asciiTheme="majorHAnsi" w:hAnsiTheme="majorHAnsi"/>
                <w:b/>
                <w:iCs/>
                <w:color w:val="000000"/>
                <w:spacing w:val="-4"/>
                <w:lang w:val="ro-RO"/>
              </w:rPr>
              <w:t xml:space="preserve">To demonstrate: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complete </w:t>
            </w:r>
            <w:proofErr w:type="spellStart"/>
            <w:r w:rsidRPr="0056662A">
              <w:rPr>
                <w:rFonts w:asciiTheme="majorHAnsi" w:hAnsiTheme="majorHAnsi"/>
                <w:iCs/>
                <w:color w:val="000000"/>
                <w:spacing w:val="-4"/>
                <w:lang w:val="ro-RO"/>
              </w:rPr>
              <w:t>pathogenetic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chain</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cell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death</w:t>
            </w:r>
            <w:proofErr w:type="spellEnd"/>
            <w:r w:rsidRPr="0056662A">
              <w:rPr>
                <w:rFonts w:asciiTheme="majorHAnsi" w:hAnsiTheme="majorHAnsi"/>
                <w:iCs/>
                <w:color w:val="000000"/>
                <w:spacing w:val="-4"/>
                <w:lang w:val="ro-RO"/>
              </w:rPr>
              <w:t xml:space="preserve"> at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action</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mechanical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physical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chemical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biological</w:t>
            </w:r>
            <w:proofErr w:type="spellEnd"/>
            <w:r w:rsidRPr="0056662A">
              <w:rPr>
                <w:rFonts w:asciiTheme="majorHAnsi" w:hAnsiTheme="majorHAnsi"/>
                <w:iCs/>
                <w:color w:val="000000"/>
                <w:spacing w:val="-4"/>
                <w:lang w:val="ro-RO"/>
              </w:rPr>
              <w:t xml:space="preserve">, osmotic, oxidative, </w:t>
            </w:r>
            <w:proofErr w:type="spellStart"/>
            <w:r w:rsidRPr="0056662A">
              <w:rPr>
                <w:rFonts w:asciiTheme="majorHAnsi" w:hAnsiTheme="majorHAnsi"/>
                <w:iCs/>
                <w:color w:val="000000"/>
                <w:spacing w:val="-4"/>
                <w:lang w:val="ro-RO"/>
              </w:rPr>
              <w:t>enzymatic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immunopathic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factors</w:t>
            </w:r>
            <w:proofErr w:type="spellEnd"/>
            <w:r w:rsidRPr="0056662A">
              <w:rPr>
                <w:rFonts w:asciiTheme="majorHAnsi" w:hAnsiTheme="majorHAnsi"/>
                <w:iCs/>
                <w:color w:val="000000"/>
                <w:spacing w:val="-4"/>
                <w:lang w:val="ro-RO"/>
              </w:rPr>
              <w:t xml:space="preserve">, and </w:t>
            </w:r>
            <w:proofErr w:type="spellStart"/>
            <w:r w:rsidRPr="0056662A">
              <w:rPr>
                <w:rFonts w:asciiTheme="majorHAnsi" w:hAnsiTheme="majorHAnsi"/>
                <w:iCs/>
                <w:color w:val="000000"/>
                <w:spacing w:val="-4"/>
                <w:lang w:val="ro-RO"/>
              </w:rPr>
              <w:t>hypoxia</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hydrogen</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ions</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energy</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depletion</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the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pathogenetic</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chain</w:t>
            </w:r>
            <w:proofErr w:type="spellEnd"/>
            <w:r w:rsidRPr="0056662A">
              <w:rPr>
                <w:rFonts w:asciiTheme="majorHAnsi" w:hAnsiTheme="majorHAnsi"/>
                <w:iCs/>
                <w:color w:val="000000"/>
                <w:spacing w:val="-4"/>
                <w:lang w:val="ro-RO"/>
              </w:rPr>
              <w:t xml:space="preserve"> of </w:t>
            </w:r>
            <w:proofErr w:type="spellStart"/>
            <w:r w:rsidRPr="0056662A">
              <w:rPr>
                <w:rFonts w:asciiTheme="majorHAnsi" w:hAnsiTheme="majorHAnsi"/>
                <w:iCs/>
                <w:color w:val="000000"/>
                <w:spacing w:val="-4"/>
                <w:lang w:val="ro-RO"/>
              </w:rPr>
              <w:t>typical</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tissue</w:t>
            </w:r>
            <w:proofErr w:type="spellEnd"/>
            <w:r w:rsidRPr="0056662A">
              <w:rPr>
                <w:rFonts w:asciiTheme="majorHAnsi" w:hAnsiTheme="majorHAnsi"/>
                <w:iCs/>
                <w:color w:val="000000"/>
                <w:spacing w:val="-4"/>
                <w:lang w:val="ro-RO"/>
              </w:rPr>
              <w:t xml:space="preserve"> </w:t>
            </w:r>
            <w:proofErr w:type="spellStart"/>
            <w:r w:rsidRPr="0056662A">
              <w:rPr>
                <w:rFonts w:asciiTheme="majorHAnsi" w:hAnsiTheme="majorHAnsi"/>
                <w:iCs/>
                <w:color w:val="000000"/>
                <w:spacing w:val="-4"/>
                <w:lang w:val="ro-RO"/>
              </w:rPr>
              <w:t>processes</w:t>
            </w:r>
            <w:proofErr w:type="spellEnd"/>
            <w:r w:rsidRPr="0056662A">
              <w:rPr>
                <w:rFonts w:asciiTheme="majorHAnsi" w:hAnsiTheme="majorHAnsi"/>
                <w:iCs/>
                <w:color w:val="000000"/>
                <w:spacing w:val="-4"/>
                <w:lang w:val="ro-RO"/>
              </w:rPr>
              <w:t>.</w:t>
            </w:r>
          </w:p>
          <w:p w14:paraId="17650359" w14:textId="087AA7B8" w:rsidR="00E96C85" w:rsidRPr="00E96C85" w:rsidRDefault="00E96C85" w:rsidP="004910EC">
            <w:pPr>
              <w:pStyle w:val="PreformatatHTML"/>
              <w:numPr>
                <w:ilvl w:val="0"/>
                <w:numId w:val="12"/>
              </w:numPr>
              <w:shd w:val="clear" w:color="auto" w:fill="FFFFFF"/>
              <w:spacing w:line="276" w:lineRule="auto"/>
              <w:rPr>
                <w:rFonts w:asciiTheme="majorHAnsi" w:hAnsiTheme="majorHAnsi" w:cs="Times New Roman"/>
                <w:b/>
                <w:sz w:val="24"/>
                <w:szCs w:val="24"/>
              </w:rPr>
            </w:pPr>
            <w:r w:rsidRPr="0056662A">
              <w:rPr>
                <w:rFonts w:asciiTheme="majorHAnsi" w:hAnsiTheme="majorHAnsi" w:cs="Times New Roman"/>
                <w:b/>
                <w:sz w:val="24"/>
                <w:szCs w:val="24"/>
              </w:rPr>
              <w:t xml:space="preserve">To apply: </w:t>
            </w:r>
            <w:r w:rsidRPr="0056662A">
              <w:rPr>
                <w:rFonts w:asciiTheme="majorHAnsi" w:hAnsiTheme="majorHAnsi" w:cs="Times New Roman"/>
                <w:sz w:val="24"/>
                <w:szCs w:val="24"/>
              </w:rPr>
              <w:t xml:space="preserve">knowledge of the pathogenesis of cellular </w:t>
            </w:r>
            <w:proofErr w:type="spellStart"/>
            <w:r w:rsidRPr="0056662A">
              <w:rPr>
                <w:rFonts w:asciiTheme="majorHAnsi" w:hAnsiTheme="majorHAnsi" w:cs="Times New Roman"/>
                <w:sz w:val="24"/>
                <w:szCs w:val="24"/>
              </w:rPr>
              <w:t>dismetabolisms</w:t>
            </w:r>
            <w:proofErr w:type="spellEnd"/>
            <w:r w:rsidRPr="0056662A">
              <w:rPr>
                <w:rFonts w:asciiTheme="majorHAnsi" w:hAnsiTheme="majorHAnsi" w:cs="Times New Roman"/>
                <w:sz w:val="24"/>
                <w:szCs w:val="24"/>
              </w:rPr>
              <w:t xml:space="preserve"> in the explanation of metabolic diseases: liver lipid dystrophy, obesity, atheromatosis.</w:t>
            </w:r>
          </w:p>
        </w:tc>
        <w:tc>
          <w:tcPr>
            <w:tcW w:w="4252" w:type="dxa"/>
            <w:tcBorders>
              <w:top w:val="single" w:sz="4" w:space="0" w:color="auto"/>
              <w:left w:val="single" w:sz="4" w:space="0" w:color="auto"/>
              <w:right w:val="single" w:sz="4" w:space="0" w:color="auto"/>
            </w:tcBorders>
            <w:vAlign w:val="center"/>
          </w:tcPr>
          <w:p w14:paraId="1DBDABDC" w14:textId="7391D85E" w:rsidR="00E96C85" w:rsidRPr="00E96C85" w:rsidRDefault="00E96C85" w:rsidP="004910EC">
            <w:pPr>
              <w:pStyle w:val="Listparagraf"/>
              <w:numPr>
                <w:ilvl w:val="0"/>
                <w:numId w:val="14"/>
              </w:numPr>
              <w:autoSpaceDE w:val="0"/>
              <w:autoSpaceDN w:val="0"/>
              <w:adjustRightInd w:val="0"/>
              <w:spacing w:line="276" w:lineRule="auto"/>
              <w:rPr>
                <w:rFonts w:asciiTheme="majorHAnsi" w:hAnsiTheme="majorHAnsi"/>
                <w:color w:val="231F20"/>
                <w:lang w:val="ro-RO"/>
              </w:rPr>
            </w:pPr>
            <w:proofErr w:type="spellStart"/>
            <w:r w:rsidRPr="00E96C85">
              <w:rPr>
                <w:rFonts w:asciiTheme="majorHAnsi" w:hAnsiTheme="majorHAnsi"/>
                <w:color w:val="231F20"/>
                <w:lang w:val="ro-RO"/>
              </w:rPr>
              <w:lastRenderedPageBreak/>
              <w:t>Cellular</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injury</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injury</w:t>
            </w:r>
            <w:proofErr w:type="spellEnd"/>
            <w:r w:rsidRPr="00E96C85">
              <w:rPr>
                <w:rFonts w:asciiTheme="majorHAnsi" w:hAnsiTheme="majorHAnsi"/>
                <w:color w:val="231F20"/>
                <w:lang w:val="ro-RO"/>
              </w:rPr>
              <w:t xml:space="preserve"> of </w:t>
            </w:r>
            <w:proofErr w:type="spellStart"/>
            <w:r w:rsidRPr="00E96C85">
              <w:rPr>
                <w:rFonts w:asciiTheme="majorHAnsi" w:hAnsiTheme="majorHAnsi"/>
                <w:color w:val="231F20"/>
                <w:lang w:val="ro-RO"/>
              </w:rPr>
              <w:t>cytoplasmic</w:t>
            </w:r>
            <w:proofErr w:type="spellEnd"/>
            <w:r w:rsidRPr="00E96C85">
              <w:rPr>
                <w:rFonts w:asciiTheme="majorHAnsi" w:hAnsiTheme="majorHAnsi"/>
                <w:color w:val="231F20"/>
                <w:lang w:val="ro-RO"/>
              </w:rPr>
              <w:t xml:space="preserve"> membrane, </w:t>
            </w:r>
            <w:proofErr w:type="spellStart"/>
            <w:r w:rsidRPr="00E96C85">
              <w:rPr>
                <w:rFonts w:asciiTheme="majorHAnsi" w:hAnsiTheme="majorHAnsi"/>
                <w:color w:val="231F20"/>
                <w:lang w:val="ro-RO"/>
              </w:rPr>
              <w:t>nucleus</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mitochondria</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endoplasmic</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reticulum</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ribosomes</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lysosomes</w:t>
            </w:r>
            <w:proofErr w:type="spellEnd"/>
            <w:r w:rsidRPr="00E96C85">
              <w:rPr>
                <w:rFonts w:asciiTheme="majorHAnsi" w:hAnsiTheme="majorHAnsi"/>
                <w:color w:val="231F20"/>
                <w:lang w:val="ro-RO"/>
              </w:rPr>
              <w:t>.</w:t>
            </w:r>
          </w:p>
          <w:p w14:paraId="1076CD66" w14:textId="77777777" w:rsidR="00E96C85" w:rsidRPr="0056662A" w:rsidRDefault="00E96C85" w:rsidP="00E96C85">
            <w:pPr>
              <w:autoSpaceDE w:val="0"/>
              <w:autoSpaceDN w:val="0"/>
              <w:adjustRightInd w:val="0"/>
              <w:spacing w:line="276" w:lineRule="auto"/>
              <w:ind w:left="164"/>
              <w:rPr>
                <w:rFonts w:asciiTheme="majorHAnsi" w:hAnsiTheme="majorHAnsi"/>
                <w:color w:val="231F20"/>
                <w:lang w:val="ro-RO"/>
              </w:rPr>
            </w:pPr>
          </w:p>
        </w:tc>
      </w:tr>
      <w:tr w:rsidR="00E96C85" w:rsidRPr="0056662A" w14:paraId="387ADC13" w14:textId="77777777" w:rsidTr="003E60A4">
        <w:trPr>
          <w:trHeight w:val="1560"/>
        </w:trPr>
        <w:tc>
          <w:tcPr>
            <w:tcW w:w="5524" w:type="dxa"/>
            <w:vMerge/>
            <w:tcBorders>
              <w:left w:val="single" w:sz="4" w:space="0" w:color="auto"/>
              <w:right w:val="single" w:sz="4" w:space="0" w:color="auto"/>
            </w:tcBorders>
            <w:vAlign w:val="center"/>
          </w:tcPr>
          <w:p w14:paraId="232148B3" w14:textId="77777777" w:rsidR="00E96C85" w:rsidRPr="0056662A" w:rsidRDefault="00E96C85" w:rsidP="004910EC">
            <w:pPr>
              <w:pStyle w:val="Listparagraf"/>
              <w:numPr>
                <w:ilvl w:val="0"/>
                <w:numId w:val="12"/>
              </w:numPr>
              <w:spacing w:line="276" w:lineRule="auto"/>
              <w:rPr>
                <w:rFonts w:asciiTheme="majorHAnsi" w:hAnsiTheme="majorHAnsi"/>
                <w:b/>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4EEEC14F" w14:textId="3D267134" w:rsidR="00E96C85" w:rsidRPr="00E96C85" w:rsidRDefault="00E96C85" w:rsidP="004910EC">
            <w:pPr>
              <w:pStyle w:val="Listparagraf"/>
              <w:numPr>
                <w:ilvl w:val="0"/>
                <w:numId w:val="14"/>
              </w:numPr>
              <w:autoSpaceDE w:val="0"/>
              <w:autoSpaceDN w:val="0"/>
              <w:adjustRightInd w:val="0"/>
              <w:spacing w:line="276" w:lineRule="auto"/>
              <w:rPr>
                <w:rFonts w:asciiTheme="majorHAnsi" w:hAnsiTheme="majorHAnsi"/>
                <w:color w:val="231F20"/>
                <w:lang w:val="ro-RO"/>
              </w:rPr>
            </w:pPr>
            <w:proofErr w:type="spellStart"/>
            <w:r w:rsidRPr="00E96C85">
              <w:rPr>
                <w:rFonts w:asciiTheme="majorHAnsi" w:hAnsiTheme="majorHAnsi"/>
                <w:color w:val="231F20"/>
                <w:lang w:val="ro-RO"/>
              </w:rPr>
              <w:t>Apoptosis</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Intrinsic</w:t>
            </w:r>
            <w:proofErr w:type="spellEnd"/>
            <w:r w:rsidRPr="00E96C85">
              <w:rPr>
                <w:rFonts w:asciiTheme="majorHAnsi" w:hAnsiTheme="majorHAnsi"/>
                <w:color w:val="231F20"/>
                <w:lang w:val="ro-RO"/>
              </w:rPr>
              <w:t xml:space="preserve"> and </w:t>
            </w:r>
            <w:proofErr w:type="spellStart"/>
            <w:r w:rsidRPr="00E96C85">
              <w:rPr>
                <w:rFonts w:asciiTheme="majorHAnsi" w:hAnsiTheme="majorHAnsi"/>
                <w:color w:val="231F20"/>
                <w:lang w:val="ro-RO"/>
              </w:rPr>
              <w:t>extrinsic</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positive</w:t>
            </w:r>
            <w:proofErr w:type="spellEnd"/>
            <w:r w:rsidRPr="00E96C85">
              <w:rPr>
                <w:rFonts w:asciiTheme="majorHAnsi" w:hAnsiTheme="majorHAnsi"/>
                <w:color w:val="231F20"/>
                <w:lang w:val="ro-RO"/>
              </w:rPr>
              <w:t xml:space="preserve"> and negative </w:t>
            </w:r>
            <w:proofErr w:type="spellStart"/>
            <w:r w:rsidRPr="00E96C85">
              <w:rPr>
                <w:rFonts w:asciiTheme="majorHAnsi" w:hAnsiTheme="majorHAnsi"/>
                <w:color w:val="231F20"/>
                <w:lang w:val="ro-RO"/>
              </w:rPr>
              <w:t>apoptogenic</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factors</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Stages</w:t>
            </w:r>
            <w:proofErr w:type="spellEnd"/>
            <w:r w:rsidRPr="00E96C85">
              <w:rPr>
                <w:rFonts w:asciiTheme="majorHAnsi" w:hAnsiTheme="majorHAnsi"/>
                <w:color w:val="231F20"/>
                <w:lang w:val="ro-RO"/>
              </w:rPr>
              <w:t xml:space="preserve"> of </w:t>
            </w:r>
            <w:proofErr w:type="spellStart"/>
            <w:r w:rsidRPr="00E96C85">
              <w:rPr>
                <w:rFonts w:asciiTheme="majorHAnsi" w:hAnsiTheme="majorHAnsi"/>
                <w:color w:val="231F20"/>
                <w:lang w:val="ro-RO"/>
              </w:rPr>
              <w:t>apoptosis</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initiation</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execution</w:t>
            </w:r>
            <w:proofErr w:type="spellEnd"/>
            <w:r w:rsidRPr="00E96C85">
              <w:rPr>
                <w:rFonts w:asciiTheme="majorHAnsi" w:hAnsiTheme="majorHAnsi"/>
                <w:color w:val="231F20"/>
                <w:lang w:val="ro-RO"/>
              </w:rPr>
              <w:t>, final.</w:t>
            </w:r>
          </w:p>
        </w:tc>
      </w:tr>
      <w:tr w:rsidR="00E96C85" w:rsidRPr="0056662A" w14:paraId="41B9D6A2" w14:textId="77777777" w:rsidTr="003E60A4">
        <w:trPr>
          <w:trHeight w:val="1398"/>
        </w:trPr>
        <w:tc>
          <w:tcPr>
            <w:tcW w:w="5524" w:type="dxa"/>
            <w:vMerge/>
            <w:tcBorders>
              <w:left w:val="single" w:sz="4" w:space="0" w:color="auto"/>
              <w:right w:val="single" w:sz="4" w:space="0" w:color="auto"/>
            </w:tcBorders>
            <w:vAlign w:val="center"/>
          </w:tcPr>
          <w:p w14:paraId="5C599FB7" w14:textId="77777777" w:rsidR="00E96C85" w:rsidRPr="0056662A" w:rsidRDefault="00E96C85" w:rsidP="004910EC">
            <w:pPr>
              <w:pStyle w:val="Listparagraf"/>
              <w:numPr>
                <w:ilvl w:val="0"/>
                <w:numId w:val="12"/>
              </w:numPr>
              <w:spacing w:line="276" w:lineRule="auto"/>
              <w:rPr>
                <w:rFonts w:asciiTheme="majorHAnsi" w:hAnsiTheme="majorHAnsi"/>
                <w:b/>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677D76EB" w14:textId="77777777" w:rsidR="00E96C85" w:rsidRPr="00E96C85" w:rsidRDefault="00E96C85" w:rsidP="004910EC">
            <w:pPr>
              <w:pStyle w:val="Listparagraf"/>
              <w:numPr>
                <w:ilvl w:val="0"/>
                <w:numId w:val="14"/>
              </w:numPr>
              <w:autoSpaceDE w:val="0"/>
              <w:autoSpaceDN w:val="0"/>
              <w:adjustRightInd w:val="0"/>
              <w:spacing w:line="276" w:lineRule="auto"/>
              <w:rPr>
                <w:rFonts w:asciiTheme="majorHAnsi" w:hAnsiTheme="majorHAnsi"/>
                <w:color w:val="231F20"/>
                <w:lang w:val="ro-RO"/>
              </w:rPr>
            </w:pPr>
            <w:r w:rsidRPr="00E96C85">
              <w:rPr>
                <w:rFonts w:asciiTheme="majorHAnsi" w:hAnsiTheme="majorHAnsi"/>
                <w:color w:val="231F20"/>
                <w:lang w:val="ro-RO"/>
              </w:rPr>
              <w:t xml:space="preserve">Necrosis, </w:t>
            </w:r>
            <w:proofErr w:type="spellStart"/>
            <w:r w:rsidRPr="00E96C85">
              <w:rPr>
                <w:rFonts w:asciiTheme="majorHAnsi" w:hAnsiTheme="majorHAnsi"/>
                <w:color w:val="231F20"/>
                <w:lang w:val="ro-RO"/>
              </w:rPr>
              <w:t>necrobiosis</w:t>
            </w:r>
            <w:proofErr w:type="spellEnd"/>
            <w:r w:rsidRPr="00E96C85">
              <w:rPr>
                <w:rFonts w:asciiTheme="majorHAnsi" w:hAnsiTheme="majorHAnsi"/>
                <w:color w:val="231F20"/>
                <w:lang w:val="ro-RO"/>
              </w:rPr>
              <w:t xml:space="preserve">. Physiological and </w:t>
            </w:r>
            <w:proofErr w:type="spellStart"/>
            <w:r w:rsidRPr="00E96C85">
              <w:rPr>
                <w:rFonts w:asciiTheme="majorHAnsi" w:hAnsiTheme="majorHAnsi"/>
                <w:color w:val="231F20"/>
                <w:lang w:val="ro-RO"/>
              </w:rPr>
              <w:t>pathological</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death</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Periods</w:t>
            </w:r>
            <w:proofErr w:type="spellEnd"/>
            <w:r w:rsidRPr="00E96C85">
              <w:rPr>
                <w:rFonts w:asciiTheme="majorHAnsi" w:hAnsiTheme="majorHAnsi"/>
                <w:color w:val="231F20"/>
                <w:lang w:val="ro-RO"/>
              </w:rPr>
              <w:t xml:space="preserve"> of necrosis.</w:t>
            </w:r>
          </w:p>
          <w:p w14:paraId="75510F03" w14:textId="77777777" w:rsidR="00E96C85" w:rsidRPr="0056662A" w:rsidRDefault="00E96C85" w:rsidP="00E96C85">
            <w:pPr>
              <w:autoSpaceDE w:val="0"/>
              <w:autoSpaceDN w:val="0"/>
              <w:adjustRightInd w:val="0"/>
              <w:spacing w:line="276" w:lineRule="auto"/>
              <w:ind w:left="164"/>
              <w:rPr>
                <w:rFonts w:asciiTheme="majorHAnsi" w:hAnsiTheme="majorHAnsi"/>
                <w:color w:val="231F20"/>
                <w:lang w:val="ro-RO"/>
              </w:rPr>
            </w:pPr>
          </w:p>
        </w:tc>
      </w:tr>
      <w:tr w:rsidR="00E96C85" w:rsidRPr="0056662A" w14:paraId="59C9AC78" w14:textId="77777777" w:rsidTr="003E60A4">
        <w:trPr>
          <w:trHeight w:val="1419"/>
        </w:trPr>
        <w:tc>
          <w:tcPr>
            <w:tcW w:w="5524" w:type="dxa"/>
            <w:vMerge/>
            <w:tcBorders>
              <w:left w:val="single" w:sz="4" w:space="0" w:color="auto"/>
              <w:right w:val="single" w:sz="4" w:space="0" w:color="auto"/>
            </w:tcBorders>
            <w:vAlign w:val="center"/>
          </w:tcPr>
          <w:p w14:paraId="116BD81A" w14:textId="77777777" w:rsidR="00E96C85" w:rsidRPr="0056662A" w:rsidRDefault="00E96C85" w:rsidP="004910EC">
            <w:pPr>
              <w:pStyle w:val="Listparagraf"/>
              <w:numPr>
                <w:ilvl w:val="0"/>
                <w:numId w:val="12"/>
              </w:numPr>
              <w:spacing w:line="276" w:lineRule="auto"/>
              <w:rPr>
                <w:rFonts w:asciiTheme="majorHAnsi" w:hAnsiTheme="majorHAnsi"/>
                <w:b/>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33CC7BBA" w14:textId="77777777" w:rsidR="00E96C85" w:rsidRPr="00E96C85" w:rsidRDefault="00E96C85" w:rsidP="004910EC">
            <w:pPr>
              <w:pStyle w:val="Listparagraf"/>
              <w:numPr>
                <w:ilvl w:val="0"/>
                <w:numId w:val="14"/>
              </w:numPr>
              <w:autoSpaceDE w:val="0"/>
              <w:autoSpaceDN w:val="0"/>
              <w:adjustRightInd w:val="0"/>
              <w:spacing w:line="276" w:lineRule="auto"/>
              <w:rPr>
                <w:rFonts w:asciiTheme="majorHAnsi" w:hAnsiTheme="majorHAnsi"/>
                <w:color w:val="231F20"/>
                <w:lang w:val="ro-RO"/>
              </w:rPr>
            </w:pPr>
            <w:proofErr w:type="spellStart"/>
            <w:r w:rsidRPr="00E96C85">
              <w:rPr>
                <w:rFonts w:asciiTheme="majorHAnsi" w:hAnsiTheme="majorHAnsi"/>
                <w:lang w:val="ro-RO"/>
              </w:rPr>
              <w:t>Pathological</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regeneration</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dysplasia</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metaplasia</w:t>
            </w:r>
            <w:proofErr w:type="spellEnd"/>
            <w:r w:rsidRPr="00E96C85">
              <w:rPr>
                <w:rFonts w:asciiTheme="majorHAnsi" w:hAnsiTheme="majorHAnsi"/>
                <w:color w:val="231F20"/>
                <w:lang w:val="ro-RO"/>
              </w:rPr>
              <w:t xml:space="preserve">, cancer, </w:t>
            </w:r>
            <w:proofErr w:type="spellStart"/>
            <w:r w:rsidRPr="00E96C85">
              <w:rPr>
                <w:rFonts w:asciiTheme="majorHAnsi" w:hAnsiTheme="majorHAnsi"/>
                <w:color w:val="231F20"/>
                <w:lang w:val="ro-RO"/>
              </w:rPr>
              <w:t>sclerosis</w:t>
            </w:r>
            <w:proofErr w:type="spellEnd"/>
            <w:r w:rsidRPr="00E96C85">
              <w:rPr>
                <w:rFonts w:asciiTheme="majorHAnsi" w:hAnsiTheme="majorHAnsi"/>
                <w:color w:val="231F20"/>
                <w:lang w:val="ro-RO"/>
              </w:rPr>
              <w:t xml:space="preserve">. </w:t>
            </w:r>
          </w:p>
          <w:p w14:paraId="714E095A" w14:textId="77777777" w:rsidR="00E96C85" w:rsidRPr="0056662A" w:rsidRDefault="00E96C85" w:rsidP="00E96C85">
            <w:pPr>
              <w:autoSpaceDE w:val="0"/>
              <w:autoSpaceDN w:val="0"/>
              <w:adjustRightInd w:val="0"/>
              <w:spacing w:line="276" w:lineRule="auto"/>
              <w:ind w:left="164"/>
              <w:rPr>
                <w:rFonts w:asciiTheme="majorHAnsi" w:hAnsiTheme="majorHAnsi"/>
                <w:color w:val="231F20"/>
                <w:lang w:val="ro-RO"/>
              </w:rPr>
            </w:pPr>
          </w:p>
        </w:tc>
      </w:tr>
      <w:tr w:rsidR="00E96C85" w:rsidRPr="0056662A" w14:paraId="1B9C8CB5" w14:textId="77777777" w:rsidTr="003E60A4">
        <w:trPr>
          <w:trHeight w:val="1559"/>
        </w:trPr>
        <w:tc>
          <w:tcPr>
            <w:tcW w:w="5524" w:type="dxa"/>
            <w:vMerge/>
            <w:tcBorders>
              <w:left w:val="single" w:sz="4" w:space="0" w:color="auto"/>
              <w:right w:val="single" w:sz="4" w:space="0" w:color="auto"/>
            </w:tcBorders>
            <w:vAlign w:val="center"/>
          </w:tcPr>
          <w:p w14:paraId="3D1F8E5B" w14:textId="77777777" w:rsidR="00E96C85" w:rsidRPr="0056662A" w:rsidRDefault="00E96C85" w:rsidP="004910EC">
            <w:pPr>
              <w:pStyle w:val="Listparagraf"/>
              <w:numPr>
                <w:ilvl w:val="0"/>
                <w:numId w:val="12"/>
              </w:numPr>
              <w:spacing w:line="276" w:lineRule="auto"/>
              <w:rPr>
                <w:rFonts w:asciiTheme="majorHAnsi" w:hAnsiTheme="majorHAnsi"/>
                <w:b/>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72DBA232" w14:textId="77777777" w:rsidR="00E96C85" w:rsidRPr="00E96C85" w:rsidRDefault="00E96C85" w:rsidP="004910EC">
            <w:pPr>
              <w:pStyle w:val="Listparagraf"/>
              <w:numPr>
                <w:ilvl w:val="0"/>
                <w:numId w:val="14"/>
              </w:numPr>
              <w:autoSpaceDE w:val="0"/>
              <w:autoSpaceDN w:val="0"/>
              <w:adjustRightInd w:val="0"/>
              <w:spacing w:line="276" w:lineRule="auto"/>
              <w:rPr>
                <w:rFonts w:asciiTheme="majorHAnsi" w:hAnsiTheme="majorHAnsi"/>
                <w:color w:val="231F20"/>
                <w:lang w:val="ro-RO"/>
              </w:rPr>
            </w:pPr>
            <w:proofErr w:type="spellStart"/>
            <w:r w:rsidRPr="00E96C85">
              <w:rPr>
                <w:rFonts w:asciiTheme="majorHAnsi" w:hAnsiTheme="majorHAnsi"/>
                <w:color w:val="231F20"/>
                <w:lang w:val="ro-RO"/>
              </w:rPr>
              <w:t>Functional</w:t>
            </w:r>
            <w:proofErr w:type="spellEnd"/>
            <w:r w:rsidRPr="00E96C85">
              <w:rPr>
                <w:rFonts w:asciiTheme="majorHAnsi" w:hAnsiTheme="majorHAnsi"/>
                <w:color w:val="231F20"/>
                <w:lang w:val="ro-RO"/>
              </w:rPr>
              <w:t xml:space="preserve">, adaptive, reparative, protective, </w:t>
            </w:r>
            <w:proofErr w:type="spellStart"/>
            <w:r w:rsidRPr="00E96C85">
              <w:rPr>
                <w:rFonts w:asciiTheme="majorHAnsi" w:hAnsiTheme="majorHAnsi"/>
                <w:color w:val="231F20"/>
                <w:lang w:val="ro-RO"/>
              </w:rPr>
              <w:t>compensatory</w:t>
            </w:r>
            <w:proofErr w:type="spellEnd"/>
            <w:r w:rsidRPr="00E96C85">
              <w:rPr>
                <w:rFonts w:asciiTheme="majorHAnsi" w:hAnsiTheme="majorHAnsi"/>
                <w:color w:val="231F20"/>
                <w:lang w:val="ro-RO"/>
              </w:rPr>
              <w:t xml:space="preserve">, endocrine </w:t>
            </w:r>
            <w:proofErr w:type="spellStart"/>
            <w:r w:rsidRPr="00E96C85">
              <w:rPr>
                <w:rFonts w:asciiTheme="majorHAnsi" w:hAnsiTheme="majorHAnsi"/>
                <w:color w:val="231F20"/>
                <w:lang w:val="ro-RO"/>
              </w:rPr>
              <w:t>hypertrophy</w:t>
            </w:r>
            <w:proofErr w:type="spellEnd"/>
            <w:r w:rsidRPr="00E96C85">
              <w:rPr>
                <w:rFonts w:asciiTheme="majorHAnsi" w:hAnsiTheme="majorHAnsi"/>
                <w:color w:val="231F20"/>
                <w:lang w:val="ro-RO"/>
              </w:rPr>
              <w:t xml:space="preserve">. </w:t>
            </w:r>
          </w:p>
          <w:p w14:paraId="7EA50422" w14:textId="77777777" w:rsidR="00E96C85" w:rsidRPr="0056662A" w:rsidRDefault="00E96C85" w:rsidP="00E96C85">
            <w:pPr>
              <w:autoSpaceDE w:val="0"/>
              <w:autoSpaceDN w:val="0"/>
              <w:adjustRightInd w:val="0"/>
              <w:spacing w:line="276" w:lineRule="auto"/>
              <w:ind w:left="164"/>
              <w:rPr>
                <w:rFonts w:asciiTheme="majorHAnsi" w:hAnsiTheme="majorHAnsi"/>
                <w:lang w:val="ro-RO"/>
              </w:rPr>
            </w:pPr>
          </w:p>
        </w:tc>
      </w:tr>
      <w:tr w:rsidR="00E96C85" w:rsidRPr="0056662A" w14:paraId="0E3084FF" w14:textId="77777777" w:rsidTr="00193BC3">
        <w:trPr>
          <w:trHeight w:val="1900"/>
        </w:trPr>
        <w:tc>
          <w:tcPr>
            <w:tcW w:w="5524" w:type="dxa"/>
            <w:vMerge/>
            <w:tcBorders>
              <w:left w:val="single" w:sz="4" w:space="0" w:color="auto"/>
              <w:right w:val="single" w:sz="4" w:space="0" w:color="auto"/>
            </w:tcBorders>
            <w:vAlign w:val="center"/>
          </w:tcPr>
          <w:p w14:paraId="28EA4B4A" w14:textId="77777777" w:rsidR="00E96C85" w:rsidRPr="0056662A" w:rsidRDefault="00E96C85" w:rsidP="004910EC">
            <w:pPr>
              <w:pStyle w:val="Listparagraf"/>
              <w:numPr>
                <w:ilvl w:val="0"/>
                <w:numId w:val="12"/>
              </w:numPr>
              <w:spacing w:line="276" w:lineRule="auto"/>
              <w:rPr>
                <w:rFonts w:asciiTheme="majorHAnsi" w:hAnsiTheme="majorHAnsi"/>
                <w:b/>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3F572B9A" w14:textId="6EEA5A50" w:rsidR="00E96C85" w:rsidRPr="00E96C85" w:rsidRDefault="00E96C85" w:rsidP="004910EC">
            <w:pPr>
              <w:pStyle w:val="Listparagraf"/>
              <w:numPr>
                <w:ilvl w:val="0"/>
                <w:numId w:val="14"/>
              </w:numPr>
              <w:autoSpaceDE w:val="0"/>
              <w:autoSpaceDN w:val="0"/>
              <w:adjustRightInd w:val="0"/>
              <w:spacing w:line="276" w:lineRule="auto"/>
              <w:rPr>
                <w:rFonts w:asciiTheme="majorHAnsi" w:hAnsiTheme="majorHAnsi"/>
                <w:color w:val="231F20"/>
                <w:lang w:val="ro-RO"/>
              </w:rPr>
            </w:pPr>
            <w:proofErr w:type="spellStart"/>
            <w:r w:rsidRPr="00E96C85">
              <w:rPr>
                <w:rFonts w:asciiTheme="majorHAnsi" w:hAnsiTheme="majorHAnsi"/>
                <w:color w:val="231F20"/>
                <w:lang w:val="ro-RO"/>
              </w:rPr>
              <w:t>Hypofunctional</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involutional</w:t>
            </w:r>
            <w:proofErr w:type="spellEnd"/>
            <w:r w:rsidRPr="00E96C85">
              <w:rPr>
                <w:rFonts w:asciiTheme="majorHAnsi" w:hAnsiTheme="majorHAnsi"/>
                <w:color w:val="231F20"/>
                <w:lang w:val="ro-RO"/>
              </w:rPr>
              <w:t xml:space="preserve">, senile, endocrine, posthypertrophic </w:t>
            </w:r>
            <w:proofErr w:type="spellStart"/>
            <w:r w:rsidRPr="00E96C85">
              <w:rPr>
                <w:rFonts w:asciiTheme="majorHAnsi" w:hAnsiTheme="majorHAnsi"/>
                <w:color w:val="231F20"/>
                <w:lang w:val="ro-RO"/>
              </w:rPr>
              <w:t>physiological</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atrophy</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Pathological</w:t>
            </w:r>
            <w:proofErr w:type="spellEnd"/>
            <w:r w:rsidRPr="00E96C85">
              <w:rPr>
                <w:rFonts w:asciiTheme="majorHAnsi" w:hAnsiTheme="majorHAnsi"/>
                <w:color w:val="231F20"/>
                <w:lang w:val="ro-RO"/>
              </w:rPr>
              <w:t xml:space="preserve"> </w:t>
            </w:r>
            <w:proofErr w:type="spellStart"/>
            <w:r w:rsidRPr="00E96C85">
              <w:rPr>
                <w:rFonts w:asciiTheme="majorHAnsi" w:hAnsiTheme="majorHAnsi"/>
                <w:color w:val="231F20"/>
                <w:lang w:val="ro-RO"/>
              </w:rPr>
              <w:t>atrophy</w:t>
            </w:r>
            <w:proofErr w:type="spellEnd"/>
            <w:r w:rsidRPr="00E96C85">
              <w:rPr>
                <w:rFonts w:asciiTheme="majorHAnsi" w:hAnsiTheme="majorHAnsi"/>
                <w:color w:val="231F20"/>
                <w:lang w:val="ro-RO"/>
              </w:rPr>
              <w:t>.</w:t>
            </w:r>
          </w:p>
        </w:tc>
      </w:tr>
      <w:tr w:rsidR="00764663" w:rsidRPr="0056662A" w14:paraId="75A03CBA"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149D67B5" w14:textId="1E11CF2D" w:rsidR="00764663" w:rsidRPr="00193BC3" w:rsidRDefault="00764663" w:rsidP="00193BC3">
            <w:pPr>
              <w:tabs>
                <w:tab w:val="left" w:pos="170"/>
              </w:tabs>
              <w:spacing w:line="276" w:lineRule="auto"/>
              <w:ind w:left="164"/>
              <w:rPr>
                <w:rFonts w:asciiTheme="majorHAnsi" w:hAnsiTheme="majorHAnsi"/>
                <w:b/>
                <w:bCs/>
                <w:color w:val="000000"/>
                <w:spacing w:val="-4"/>
                <w:lang w:val="ro-RO"/>
              </w:rPr>
            </w:pPr>
            <w:r w:rsidRPr="00E3599D">
              <w:rPr>
                <w:rFonts w:asciiTheme="majorHAnsi" w:hAnsiTheme="majorHAnsi"/>
                <w:b/>
                <w:bCs/>
                <w:color w:val="000000"/>
                <w:spacing w:val="-4"/>
                <w:lang w:val="ro-RO"/>
              </w:rPr>
              <w:t xml:space="preserve">Theme </w:t>
            </w:r>
            <w:r w:rsidR="00E3599D" w:rsidRPr="00E3599D">
              <w:rPr>
                <w:rFonts w:asciiTheme="majorHAnsi" w:hAnsiTheme="majorHAnsi"/>
                <w:b/>
                <w:bCs/>
                <w:iCs/>
                <w:color w:val="000000"/>
                <w:spacing w:val="-4"/>
                <w:lang w:val="ro-RO"/>
              </w:rPr>
              <w:t>(</w:t>
            </w:r>
            <w:proofErr w:type="spellStart"/>
            <w:r w:rsidR="00E3599D" w:rsidRPr="00E3599D">
              <w:rPr>
                <w:rFonts w:asciiTheme="majorHAnsi" w:hAnsiTheme="majorHAnsi"/>
                <w:b/>
                <w:bCs/>
                <w:iCs/>
                <w:color w:val="000000"/>
                <w:spacing w:val="-4"/>
                <w:lang w:val="ro-RO"/>
              </w:rPr>
              <w:t>chapter</w:t>
            </w:r>
            <w:proofErr w:type="spellEnd"/>
            <w:r w:rsidR="00E3599D" w:rsidRPr="00E3599D">
              <w:rPr>
                <w:rFonts w:asciiTheme="majorHAnsi" w:hAnsiTheme="majorHAnsi"/>
                <w:b/>
                <w:bCs/>
                <w:iCs/>
                <w:color w:val="000000"/>
                <w:spacing w:val="-4"/>
                <w:lang w:val="ro-RO"/>
              </w:rPr>
              <w:t xml:space="preserve">) </w:t>
            </w:r>
            <w:r w:rsidRPr="00E3599D">
              <w:rPr>
                <w:rFonts w:asciiTheme="majorHAnsi" w:hAnsiTheme="majorHAnsi"/>
                <w:b/>
                <w:bCs/>
                <w:color w:val="000000"/>
                <w:spacing w:val="-4"/>
                <w:lang w:val="ro-RO"/>
              </w:rPr>
              <w:t>3.</w:t>
            </w:r>
            <w:r w:rsidRPr="0056662A">
              <w:rPr>
                <w:rFonts w:asciiTheme="majorHAnsi" w:hAnsiTheme="majorHAnsi"/>
                <w:b/>
                <w:lang w:val="ro-RO"/>
              </w:rPr>
              <w:t xml:space="preserve"> Disorders of local </w:t>
            </w:r>
            <w:proofErr w:type="spellStart"/>
            <w:r w:rsidRPr="0056662A">
              <w:rPr>
                <w:rFonts w:asciiTheme="majorHAnsi" w:hAnsiTheme="majorHAnsi"/>
                <w:b/>
                <w:lang w:val="ro-RO"/>
              </w:rPr>
              <w:t>microcirculation</w:t>
            </w:r>
            <w:proofErr w:type="spellEnd"/>
            <w:r w:rsidRPr="0056662A">
              <w:rPr>
                <w:rFonts w:asciiTheme="majorHAnsi" w:hAnsiTheme="majorHAnsi"/>
                <w:b/>
                <w:lang w:val="ro-RO"/>
              </w:rPr>
              <w:t>.</w:t>
            </w:r>
          </w:p>
        </w:tc>
      </w:tr>
      <w:tr w:rsidR="00CA3B8D" w:rsidRPr="00CA3B8D" w14:paraId="27489FF6" w14:textId="77777777" w:rsidTr="003E60A4">
        <w:trPr>
          <w:trHeight w:val="1477"/>
        </w:trPr>
        <w:tc>
          <w:tcPr>
            <w:tcW w:w="5524" w:type="dxa"/>
            <w:vMerge w:val="restart"/>
            <w:tcBorders>
              <w:top w:val="single" w:sz="4" w:space="0" w:color="auto"/>
              <w:left w:val="single" w:sz="4" w:space="0" w:color="auto"/>
              <w:right w:val="single" w:sz="4" w:space="0" w:color="auto"/>
            </w:tcBorders>
            <w:vAlign w:val="center"/>
          </w:tcPr>
          <w:p w14:paraId="0A6D1D6E" w14:textId="77777777" w:rsidR="00CA3B8D" w:rsidRPr="00CA3B8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r w:rsidRPr="00E3599D">
              <w:rPr>
                <w:rFonts w:asciiTheme="majorHAnsi" w:hAnsiTheme="majorHAnsi"/>
                <w:b/>
                <w:iCs/>
                <w:color w:val="000000"/>
                <w:spacing w:val="-4"/>
                <w:lang w:val="ro-RO"/>
              </w:rPr>
              <w:t xml:space="preserve">To </w:t>
            </w:r>
            <w:proofErr w:type="spellStart"/>
            <w:r w:rsidRPr="00E3599D">
              <w:rPr>
                <w:rFonts w:asciiTheme="majorHAnsi" w:hAnsiTheme="majorHAnsi"/>
                <w:b/>
                <w:iCs/>
                <w:color w:val="000000"/>
                <w:spacing w:val="-4"/>
                <w:lang w:val="ro-RO"/>
              </w:rPr>
              <w:t>define</w:t>
            </w:r>
            <w:proofErr w:type="spellEnd"/>
            <w:r w:rsidRPr="00E3599D">
              <w:rPr>
                <w:rFonts w:asciiTheme="majorHAnsi" w:hAnsiTheme="majorHAnsi"/>
                <w:b/>
                <w:iCs/>
                <w:color w:val="000000"/>
                <w:spacing w:val="-4"/>
                <w:lang w:val="ro-RO"/>
              </w:rPr>
              <w:t xml:space="preserve">: </w:t>
            </w:r>
            <w:r w:rsidRPr="00CA3B8D">
              <w:rPr>
                <w:rFonts w:asciiTheme="majorHAnsi" w:hAnsiTheme="majorHAnsi"/>
                <w:iCs/>
                <w:color w:val="000000"/>
                <w:spacing w:val="-4"/>
                <w:lang w:val="ro-RO"/>
              </w:rPr>
              <w:t xml:space="preserve">neurotonic, </w:t>
            </w:r>
            <w:proofErr w:type="spellStart"/>
            <w:r w:rsidRPr="00CA3B8D">
              <w:rPr>
                <w:rFonts w:asciiTheme="majorHAnsi" w:hAnsiTheme="majorHAnsi"/>
                <w:iCs/>
                <w:color w:val="000000"/>
                <w:spacing w:val="-4"/>
                <w:lang w:val="ro-RO"/>
              </w:rPr>
              <w:t>neuroparalytic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neuroparalytic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neuromyelmioparalytic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humoral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functional</w:t>
            </w:r>
            <w:proofErr w:type="spellEnd"/>
            <w:r w:rsidRPr="00CA3B8D">
              <w:rPr>
                <w:rFonts w:asciiTheme="majorHAnsi" w:hAnsiTheme="majorHAnsi"/>
                <w:iCs/>
                <w:color w:val="000000"/>
                <w:spacing w:val="-4"/>
                <w:lang w:val="ro-RO"/>
              </w:rPr>
              <w:t xml:space="preserve"> reactive arterial hyperemia.  Ischemia. </w:t>
            </w:r>
            <w:proofErr w:type="spellStart"/>
            <w:r w:rsidRPr="00CA3B8D">
              <w:rPr>
                <w:rFonts w:asciiTheme="majorHAnsi" w:hAnsiTheme="majorHAnsi"/>
                <w:iCs/>
                <w:color w:val="000000"/>
                <w:spacing w:val="-4"/>
                <w:lang w:val="ro-RO"/>
              </w:rPr>
              <w:t>Embolism</w:t>
            </w:r>
            <w:proofErr w:type="spellEnd"/>
            <w:r w:rsidRPr="00CA3B8D">
              <w:rPr>
                <w:rFonts w:asciiTheme="majorHAnsi" w:hAnsiTheme="majorHAnsi"/>
                <w:iCs/>
                <w:color w:val="000000"/>
                <w:spacing w:val="-4"/>
                <w:lang w:val="ro-RO"/>
              </w:rPr>
              <w:t xml:space="preserve">.  Obstructive, </w:t>
            </w:r>
            <w:proofErr w:type="spellStart"/>
            <w:r w:rsidRPr="00CA3B8D">
              <w:rPr>
                <w:rFonts w:asciiTheme="majorHAnsi" w:hAnsiTheme="majorHAnsi"/>
                <w:iCs/>
                <w:color w:val="000000"/>
                <w:spacing w:val="-4"/>
                <w:lang w:val="ro-RO"/>
              </w:rPr>
              <w:t>obliterating</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compressional</w:t>
            </w:r>
            <w:proofErr w:type="spellEnd"/>
            <w:r w:rsidRPr="00CA3B8D">
              <w:rPr>
                <w:rFonts w:asciiTheme="majorHAnsi" w:hAnsiTheme="majorHAnsi"/>
                <w:iCs/>
                <w:color w:val="000000"/>
                <w:spacing w:val="-4"/>
                <w:lang w:val="ro-RO"/>
              </w:rPr>
              <w:t xml:space="preserve"> local </w:t>
            </w:r>
            <w:proofErr w:type="spellStart"/>
            <w:r w:rsidRPr="00CA3B8D">
              <w:rPr>
                <w:rFonts w:asciiTheme="majorHAnsi" w:hAnsiTheme="majorHAnsi"/>
                <w:iCs/>
                <w:color w:val="000000"/>
                <w:spacing w:val="-4"/>
                <w:lang w:val="ro-RO"/>
              </w:rPr>
              <w:t>venous</w:t>
            </w:r>
            <w:proofErr w:type="spellEnd"/>
            <w:r w:rsidRPr="00CA3B8D">
              <w:rPr>
                <w:rFonts w:asciiTheme="majorHAnsi" w:hAnsiTheme="majorHAnsi"/>
                <w:iCs/>
                <w:color w:val="000000"/>
                <w:spacing w:val="-4"/>
                <w:lang w:val="ro-RO"/>
              </w:rPr>
              <w:t xml:space="preserve"> hyperemia. </w:t>
            </w:r>
            <w:proofErr w:type="spellStart"/>
            <w:r w:rsidRPr="00CA3B8D">
              <w:rPr>
                <w:rFonts w:asciiTheme="majorHAnsi" w:hAnsiTheme="majorHAnsi"/>
                <w:iCs/>
                <w:color w:val="000000"/>
                <w:spacing w:val="-4"/>
                <w:lang w:val="ro-RO"/>
              </w:rPr>
              <w:t>Prestage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stasis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Thrombosis</w:t>
            </w:r>
            <w:proofErr w:type="spellEnd"/>
            <w:r w:rsidRPr="00CA3B8D">
              <w:rPr>
                <w:rFonts w:asciiTheme="majorHAnsi" w:hAnsiTheme="majorHAnsi"/>
                <w:iCs/>
                <w:color w:val="000000"/>
                <w:spacing w:val="-4"/>
                <w:lang w:val="ro-RO"/>
              </w:rPr>
              <w:t xml:space="preserve">. Edema.  </w:t>
            </w:r>
          </w:p>
          <w:p w14:paraId="660CDA6A" w14:textId="06BC815E" w:rsidR="00CA3B8D" w:rsidRPr="00E3599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r w:rsidRPr="00E3599D">
              <w:rPr>
                <w:rFonts w:asciiTheme="majorHAnsi" w:hAnsiTheme="majorHAnsi"/>
                <w:b/>
                <w:iCs/>
                <w:color w:val="000000"/>
                <w:spacing w:val="-4"/>
                <w:lang w:val="ro-RO"/>
              </w:rPr>
              <w:t xml:space="preserve">To </w:t>
            </w:r>
            <w:proofErr w:type="spellStart"/>
            <w:r w:rsidRPr="00E3599D">
              <w:rPr>
                <w:rFonts w:asciiTheme="majorHAnsi" w:hAnsiTheme="majorHAnsi"/>
                <w:b/>
                <w:iCs/>
                <w:color w:val="000000"/>
                <w:spacing w:val="-4"/>
                <w:lang w:val="ro-RO"/>
              </w:rPr>
              <w:t>know</w:t>
            </w:r>
            <w:proofErr w:type="spellEnd"/>
            <w:r w:rsidRPr="00E3599D">
              <w:rPr>
                <w:rFonts w:asciiTheme="majorHAnsi" w:hAnsiTheme="majorHAnsi"/>
                <w:b/>
                <w:iCs/>
                <w:color w:val="000000"/>
                <w:spacing w:val="-4"/>
                <w:lang w:val="ro-RO"/>
              </w:rPr>
              <w:t xml:space="preserve">: </w:t>
            </w:r>
            <w:r w:rsidRPr="00CA3B8D">
              <w:rPr>
                <w:rFonts w:asciiTheme="majorHAnsi" w:hAnsiTheme="majorHAnsi"/>
                <w:iCs/>
                <w:color w:val="000000"/>
                <w:spacing w:val="-4"/>
                <w:lang w:val="ro-RO"/>
              </w:rPr>
              <w:t xml:space="preserve">etiology, </w:t>
            </w:r>
            <w:proofErr w:type="spellStart"/>
            <w:r w:rsidRPr="00CA3B8D">
              <w:rPr>
                <w:rFonts w:asciiTheme="majorHAnsi" w:hAnsiTheme="majorHAnsi"/>
                <w:iCs/>
                <w:color w:val="000000"/>
                <w:spacing w:val="-4"/>
                <w:lang w:val="ro-RO"/>
              </w:rPr>
              <w:t>pathogenesis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classification</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manifestations</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consequences</w:t>
            </w:r>
            <w:proofErr w:type="spellEnd"/>
            <w:r w:rsidRPr="00CA3B8D">
              <w:rPr>
                <w:rFonts w:asciiTheme="majorHAnsi" w:hAnsiTheme="majorHAnsi"/>
                <w:iCs/>
                <w:color w:val="000000"/>
                <w:spacing w:val="-4"/>
                <w:lang w:val="ro-RO"/>
              </w:rPr>
              <w:t xml:space="preserve"> of neurotonic, </w:t>
            </w:r>
            <w:proofErr w:type="spellStart"/>
            <w:r w:rsidRPr="00CA3B8D">
              <w:rPr>
                <w:rFonts w:asciiTheme="majorHAnsi" w:hAnsiTheme="majorHAnsi"/>
                <w:iCs/>
                <w:color w:val="000000"/>
                <w:spacing w:val="-4"/>
                <w:lang w:val="ro-RO"/>
              </w:rPr>
              <w:t>neuroparalytic</w:t>
            </w:r>
            <w:proofErr w:type="spellEnd"/>
            <w:r w:rsidRPr="00CA3B8D">
              <w:rPr>
                <w:rFonts w:asciiTheme="majorHAnsi" w:hAnsiTheme="majorHAnsi"/>
                <w:iCs/>
                <w:color w:val="000000"/>
                <w:spacing w:val="-4"/>
                <w:lang w:val="ro-RO"/>
              </w:rPr>
              <w:t xml:space="preserve">, neuromyoparalytic, </w:t>
            </w:r>
            <w:proofErr w:type="spellStart"/>
            <w:r w:rsidRPr="00CA3B8D">
              <w:rPr>
                <w:rFonts w:asciiTheme="majorHAnsi" w:hAnsiTheme="majorHAnsi"/>
                <w:iCs/>
                <w:color w:val="000000"/>
                <w:spacing w:val="-4"/>
                <w:lang w:val="ro-RO"/>
              </w:rPr>
              <w:t>humoral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lastRenderedPageBreak/>
              <w:t>functional</w:t>
            </w:r>
            <w:proofErr w:type="spellEnd"/>
            <w:r w:rsidRPr="00CA3B8D">
              <w:rPr>
                <w:rFonts w:asciiTheme="majorHAnsi" w:hAnsiTheme="majorHAnsi"/>
                <w:iCs/>
                <w:color w:val="000000"/>
                <w:spacing w:val="-4"/>
                <w:lang w:val="ro-RO"/>
              </w:rPr>
              <w:t xml:space="preserve">, reactive arterial hyperemia, obstructive </w:t>
            </w:r>
            <w:proofErr w:type="spellStart"/>
            <w:r w:rsidRPr="00CA3B8D">
              <w:rPr>
                <w:rFonts w:asciiTheme="majorHAnsi" w:hAnsiTheme="majorHAnsi"/>
                <w:iCs/>
                <w:color w:val="000000"/>
                <w:spacing w:val="-4"/>
                <w:lang w:val="ro-RO"/>
              </w:rPr>
              <w:t>venous</w:t>
            </w:r>
            <w:proofErr w:type="spellEnd"/>
            <w:r w:rsidRPr="00CA3B8D">
              <w:rPr>
                <w:rFonts w:asciiTheme="majorHAnsi" w:hAnsiTheme="majorHAnsi"/>
                <w:iCs/>
                <w:color w:val="000000"/>
                <w:spacing w:val="-4"/>
                <w:lang w:val="ro-RO"/>
              </w:rPr>
              <w:t xml:space="preserve"> hyperemia, </w:t>
            </w:r>
            <w:proofErr w:type="spellStart"/>
            <w:r w:rsidRPr="00CA3B8D">
              <w:rPr>
                <w:rFonts w:asciiTheme="majorHAnsi" w:hAnsiTheme="majorHAnsi"/>
                <w:iCs/>
                <w:color w:val="000000"/>
                <w:spacing w:val="-4"/>
                <w:lang w:val="ro-RO"/>
              </w:rPr>
              <w:t>obliterating</w:t>
            </w:r>
            <w:proofErr w:type="spellEnd"/>
            <w:r w:rsidRPr="00CA3B8D">
              <w:rPr>
                <w:rFonts w:asciiTheme="majorHAnsi" w:hAnsiTheme="majorHAnsi"/>
                <w:iCs/>
                <w:color w:val="000000"/>
                <w:spacing w:val="-4"/>
                <w:lang w:val="ro-RO"/>
              </w:rPr>
              <w:t xml:space="preserve">; etiology, </w:t>
            </w:r>
            <w:proofErr w:type="spellStart"/>
            <w:r w:rsidRPr="00CA3B8D">
              <w:rPr>
                <w:rFonts w:asciiTheme="majorHAnsi" w:hAnsiTheme="majorHAnsi"/>
                <w:iCs/>
                <w:color w:val="000000"/>
                <w:spacing w:val="-4"/>
                <w:lang w:val="ro-RO"/>
              </w:rPr>
              <w:t>pathogenesis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manifestations</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consequences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exogenous</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endogenous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embolism</w:t>
            </w:r>
            <w:proofErr w:type="spellEnd"/>
            <w:r w:rsidRPr="00CA3B8D">
              <w:rPr>
                <w:rFonts w:asciiTheme="majorHAnsi" w:hAnsiTheme="majorHAnsi"/>
                <w:iCs/>
                <w:color w:val="000000"/>
                <w:spacing w:val="-4"/>
                <w:lang w:val="ro-RO"/>
              </w:rPr>
              <w:t xml:space="preserve">, edema; ischemia, ischemia, pre- and </w:t>
            </w:r>
            <w:proofErr w:type="spellStart"/>
            <w:r w:rsidRPr="00CA3B8D">
              <w:rPr>
                <w:rFonts w:asciiTheme="majorHAnsi" w:hAnsiTheme="majorHAnsi"/>
                <w:iCs/>
                <w:color w:val="000000"/>
                <w:spacing w:val="-4"/>
                <w:lang w:val="ro-RO"/>
              </w:rPr>
              <w:t>stasis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thrombogenesis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with</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formation</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white</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red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thrombus</w:t>
            </w:r>
            <w:proofErr w:type="spellEnd"/>
            <w:r w:rsidRPr="00E3599D">
              <w:rPr>
                <w:rFonts w:asciiTheme="majorHAnsi" w:hAnsiTheme="majorHAnsi"/>
                <w:iCs/>
                <w:color w:val="000000"/>
                <w:spacing w:val="-4"/>
                <w:lang w:val="ro-RO"/>
              </w:rPr>
              <w:t>.</w:t>
            </w:r>
          </w:p>
          <w:p w14:paraId="7FDF8B6F" w14:textId="4BC02D6F" w:rsidR="00CA3B8D" w:rsidRPr="00E3599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r w:rsidRPr="00E3599D">
              <w:rPr>
                <w:rFonts w:asciiTheme="majorHAnsi" w:hAnsiTheme="majorHAnsi"/>
                <w:b/>
                <w:iCs/>
                <w:color w:val="000000"/>
                <w:spacing w:val="-4"/>
                <w:lang w:val="ro-RO"/>
              </w:rPr>
              <w:t xml:space="preserve">To demonstrate: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pathogenetic</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chain</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various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forms</w:t>
            </w:r>
            <w:proofErr w:type="spellEnd"/>
            <w:r w:rsidRPr="00E3599D">
              <w:rPr>
                <w:rFonts w:asciiTheme="majorHAnsi" w:hAnsiTheme="majorHAnsi"/>
                <w:iCs/>
                <w:color w:val="000000"/>
                <w:spacing w:val="-4"/>
                <w:lang w:val="ro-RO"/>
              </w:rPr>
              <w:t xml:space="preserve"> of arterial </w:t>
            </w:r>
            <w:proofErr w:type="spellStart"/>
            <w:r w:rsidRPr="00E3599D">
              <w:rPr>
                <w:rFonts w:asciiTheme="majorHAnsi" w:hAnsiTheme="majorHAnsi"/>
                <w:iCs/>
                <w:color w:val="000000"/>
                <w:spacing w:val="-4"/>
                <w:lang w:val="ro-RO"/>
              </w:rPr>
              <w:t>hyperaemia</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venous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hyperaemia</w:t>
            </w:r>
            <w:proofErr w:type="spellEnd"/>
            <w:r w:rsidRPr="00E3599D">
              <w:rPr>
                <w:rFonts w:asciiTheme="majorHAnsi" w:hAnsiTheme="majorHAnsi"/>
                <w:iCs/>
                <w:color w:val="000000"/>
                <w:spacing w:val="-4"/>
                <w:lang w:val="ro-RO"/>
              </w:rPr>
              <w:t xml:space="preserve">, ischemia, </w:t>
            </w:r>
            <w:proofErr w:type="spellStart"/>
            <w:r w:rsidRPr="00E3599D">
              <w:rPr>
                <w:rFonts w:asciiTheme="majorHAnsi" w:hAnsiTheme="majorHAnsi"/>
                <w:iCs/>
                <w:color w:val="000000"/>
                <w:spacing w:val="-4"/>
                <w:lang w:val="ro-RO"/>
              </w:rPr>
              <w:t>embolism</w:t>
            </w:r>
            <w:proofErr w:type="spellEnd"/>
            <w:r w:rsidRPr="00E3599D">
              <w:rPr>
                <w:rFonts w:asciiTheme="majorHAnsi" w:hAnsiTheme="majorHAnsi"/>
                <w:iCs/>
                <w:color w:val="000000"/>
                <w:spacing w:val="-4"/>
                <w:lang w:val="ro-RO"/>
              </w:rPr>
              <w:t xml:space="preserve">. To demonstrate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patogenetic </w:t>
            </w:r>
            <w:proofErr w:type="spellStart"/>
            <w:r w:rsidRPr="00E3599D">
              <w:rPr>
                <w:rFonts w:asciiTheme="majorHAnsi" w:hAnsiTheme="majorHAnsi"/>
                <w:iCs/>
                <w:color w:val="000000"/>
                <w:spacing w:val="-4"/>
                <w:lang w:val="ro-RO"/>
              </w:rPr>
              <w:t>effect</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different</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forms</w:t>
            </w:r>
            <w:proofErr w:type="spellEnd"/>
            <w:r w:rsidRPr="00E3599D">
              <w:rPr>
                <w:rFonts w:asciiTheme="majorHAnsi" w:hAnsiTheme="majorHAnsi"/>
                <w:iCs/>
                <w:color w:val="000000"/>
                <w:spacing w:val="-4"/>
                <w:lang w:val="ro-RO"/>
              </w:rPr>
              <w:t xml:space="preserve"> of edema</w:t>
            </w:r>
            <w:r>
              <w:rPr>
                <w:rFonts w:asciiTheme="majorHAnsi" w:hAnsiTheme="majorHAnsi"/>
                <w:iCs/>
                <w:color w:val="000000"/>
                <w:spacing w:val="-4"/>
                <w:lang w:val="ro-RO"/>
              </w:rPr>
              <w:t>,</w:t>
            </w:r>
            <w:r w:rsidRPr="00CA3B8D">
              <w:rPr>
                <w:lang w:val="en-US"/>
              </w:rPr>
              <w:t xml:space="preserv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pathogenetic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chain</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white</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red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thrombus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formation</w:t>
            </w:r>
            <w:proofErr w:type="spellEnd"/>
            <w:r w:rsidRPr="00CA3B8D">
              <w:rPr>
                <w:rFonts w:asciiTheme="majorHAnsi" w:hAnsiTheme="majorHAnsi"/>
                <w:iCs/>
                <w:color w:val="000000"/>
                <w:spacing w:val="-4"/>
                <w:lang w:val="ro-RO"/>
              </w:rPr>
              <w:t xml:space="preserve">.  </w:t>
            </w:r>
          </w:p>
          <w:p w14:paraId="3DF52101" w14:textId="7F94E60E" w:rsidR="00CA3B8D" w:rsidRPr="00E3599D" w:rsidRDefault="00CA3B8D" w:rsidP="004910EC">
            <w:pPr>
              <w:pStyle w:val="Listparagraf"/>
              <w:numPr>
                <w:ilvl w:val="0"/>
                <w:numId w:val="12"/>
              </w:numPr>
              <w:tabs>
                <w:tab w:val="left" w:pos="170"/>
              </w:tabs>
              <w:spacing w:line="276" w:lineRule="auto"/>
              <w:rPr>
                <w:rFonts w:asciiTheme="majorHAnsi" w:hAnsiTheme="majorHAnsi"/>
                <w:iCs/>
                <w:color w:val="000000"/>
                <w:spacing w:val="-4"/>
                <w:lang w:val="ro-RO"/>
              </w:rPr>
            </w:pPr>
            <w:r w:rsidRPr="00E3599D">
              <w:rPr>
                <w:rFonts w:asciiTheme="majorHAnsi" w:hAnsiTheme="majorHAnsi"/>
                <w:b/>
                <w:iCs/>
                <w:color w:val="000000"/>
                <w:spacing w:val="-4"/>
                <w:lang w:val="ro-RO"/>
              </w:rPr>
              <w:t xml:space="preserve">To </w:t>
            </w:r>
            <w:proofErr w:type="spellStart"/>
            <w:r w:rsidRPr="00E3599D">
              <w:rPr>
                <w:rFonts w:asciiTheme="majorHAnsi" w:hAnsiTheme="majorHAnsi"/>
                <w:b/>
                <w:iCs/>
                <w:color w:val="000000"/>
                <w:spacing w:val="-4"/>
                <w:lang w:val="ro-RO"/>
              </w:rPr>
              <w:t>apply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theoretical</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knowledge</w:t>
            </w:r>
            <w:proofErr w:type="spellEnd"/>
            <w:r w:rsidRPr="00E3599D">
              <w:rPr>
                <w:rFonts w:asciiTheme="majorHAnsi" w:hAnsiTheme="majorHAnsi"/>
                <w:iCs/>
                <w:color w:val="000000"/>
                <w:spacing w:val="-4"/>
                <w:lang w:val="ro-RO"/>
              </w:rPr>
              <w:t xml:space="preserve"> in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pathogenic</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correction</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microcirculatory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disturbances</w:t>
            </w:r>
            <w:proofErr w:type="spellEnd"/>
            <w:r w:rsidRPr="00E3599D">
              <w:rPr>
                <w:rFonts w:asciiTheme="majorHAnsi" w:hAnsiTheme="majorHAnsi"/>
                <w:iCs/>
                <w:color w:val="000000"/>
                <w:spacing w:val="-4"/>
                <w:lang w:val="ro-RO"/>
              </w:rPr>
              <w:t>.</w:t>
            </w:r>
          </w:p>
          <w:p w14:paraId="7FFFEA9E" w14:textId="21532901" w:rsidR="00CA3B8D" w:rsidRPr="00E3599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r w:rsidRPr="00E3599D">
              <w:rPr>
                <w:rFonts w:asciiTheme="majorHAnsi" w:hAnsiTheme="majorHAnsi"/>
                <w:b/>
                <w:iCs/>
                <w:color w:val="000000"/>
                <w:spacing w:val="-4"/>
                <w:lang w:val="ro-RO"/>
              </w:rPr>
              <w:t>To integrate</w:t>
            </w:r>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theoretical</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knowledge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about</w:t>
            </w:r>
            <w:proofErr w:type="spellEnd"/>
            <w:r w:rsidRPr="00E3599D">
              <w:rPr>
                <w:rFonts w:asciiTheme="majorHAnsi" w:hAnsiTheme="majorHAnsi"/>
                <w:iCs/>
                <w:color w:val="000000"/>
                <w:spacing w:val="-4"/>
                <w:lang w:val="ro-RO"/>
              </w:rPr>
              <w:t xml:space="preserve"> local </w:t>
            </w:r>
            <w:proofErr w:type="spellStart"/>
            <w:r w:rsidRPr="00E3599D">
              <w:rPr>
                <w:rFonts w:asciiTheme="majorHAnsi" w:hAnsiTheme="majorHAnsi"/>
                <w:iCs/>
                <w:color w:val="000000"/>
                <w:spacing w:val="-4"/>
                <w:lang w:val="ro-RO"/>
              </w:rPr>
              <w:t>microcirculatory</w:t>
            </w:r>
            <w:proofErr w:type="spellEnd"/>
            <w:r w:rsidRPr="00E3599D">
              <w:rPr>
                <w:rFonts w:asciiTheme="majorHAnsi" w:hAnsiTheme="majorHAnsi"/>
                <w:iCs/>
                <w:color w:val="000000"/>
                <w:spacing w:val="-4"/>
                <w:lang w:val="ro-RO"/>
              </w:rPr>
              <w:t xml:space="preserve"> disorders in </w:t>
            </w:r>
            <w:proofErr w:type="spellStart"/>
            <w:r w:rsidRPr="00E3599D">
              <w:rPr>
                <w:rFonts w:asciiTheme="majorHAnsi" w:hAnsiTheme="majorHAnsi"/>
                <w:iCs/>
                <w:color w:val="000000"/>
                <w:spacing w:val="-4"/>
                <w:lang w:val="ro-RO"/>
              </w:rPr>
              <w:t>pathogenesis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different</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diseases</w:t>
            </w:r>
            <w:proofErr w:type="spellEnd"/>
            <w:r w:rsidRPr="00E3599D">
              <w:rPr>
                <w:rFonts w:asciiTheme="majorHAnsi" w:hAnsiTheme="majorHAnsi"/>
                <w:iCs/>
                <w:color w:val="000000"/>
                <w:spacing w:val="-4"/>
                <w:lang w:val="ro-RO"/>
              </w:rPr>
              <w:t>.</w:t>
            </w:r>
          </w:p>
        </w:tc>
        <w:tc>
          <w:tcPr>
            <w:tcW w:w="4252" w:type="dxa"/>
            <w:tcBorders>
              <w:top w:val="single" w:sz="4" w:space="0" w:color="auto"/>
              <w:left w:val="single" w:sz="4" w:space="0" w:color="auto"/>
              <w:bottom w:val="single" w:sz="4" w:space="0" w:color="auto"/>
              <w:right w:val="single" w:sz="4" w:space="0" w:color="auto"/>
            </w:tcBorders>
            <w:vAlign w:val="center"/>
          </w:tcPr>
          <w:p w14:paraId="350CC2B6" w14:textId="0F883814" w:rsidR="00CA3B8D" w:rsidRPr="00CA3B8D" w:rsidRDefault="00CA3B8D" w:rsidP="004910EC">
            <w:pPr>
              <w:pStyle w:val="Listparagraf"/>
              <w:numPr>
                <w:ilvl w:val="1"/>
                <w:numId w:val="13"/>
              </w:numPr>
              <w:autoSpaceDE w:val="0"/>
              <w:autoSpaceDN w:val="0"/>
              <w:adjustRightInd w:val="0"/>
              <w:spacing w:line="276" w:lineRule="auto"/>
              <w:ind w:left="741"/>
              <w:rPr>
                <w:rFonts w:asciiTheme="majorHAnsi" w:hAnsiTheme="majorHAnsi"/>
                <w:iCs/>
                <w:color w:val="000000"/>
                <w:spacing w:val="-4"/>
                <w:lang w:val="ro-RO"/>
              </w:rPr>
            </w:pPr>
            <w:r w:rsidRPr="00CA3B8D">
              <w:rPr>
                <w:rFonts w:asciiTheme="majorHAnsi" w:hAnsiTheme="majorHAnsi"/>
                <w:iCs/>
                <w:color w:val="000000"/>
                <w:spacing w:val="-4"/>
                <w:lang w:val="ro-RO"/>
              </w:rPr>
              <w:lastRenderedPageBreak/>
              <w:t xml:space="preserve">Arterial hyperemia neurotonic, </w:t>
            </w:r>
            <w:proofErr w:type="spellStart"/>
            <w:r w:rsidRPr="00CA3B8D">
              <w:rPr>
                <w:rFonts w:asciiTheme="majorHAnsi" w:hAnsiTheme="majorHAnsi"/>
                <w:iCs/>
                <w:color w:val="000000"/>
                <w:spacing w:val="-4"/>
                <w:lang w:val="ro-RO"/>
              </w:rPr>
              <w:t>neuroparalytic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neuroparalytic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neuromyelomatoparalytic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humoral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functional</w:t>
            </w:r>
            <w:proofErr w:type="spellEnd"/>
            <w:r w:rsidRPr="00CA3B8D">
              <w:rPr>
                <w:rFonts w:asciiTheme="majorHAnsi" w:hAnsiTheme="majorHAnsi"/>
                <w:iCs/>
                <w:color w:val="000000"/>
                <w:spacing w:val="-4"/>
                <w:lang w:val="ro-RO"/>
              </w:rPr>
              <w:t xml:space="preserve"> reactive.  </w:t>
            </w:r>
          </w:p>
          <w:p w14:paraId="53455E89" w14:textId="77777777" w:rsidR="00CA3B8D" w:rsidRPr="00CA3B8D" w:rsidRDefault="00CA3B8D" w:rsidP="00CA3B8D">
            <w:pPr>
              <w:autoSpaceDE w:val="0"/>
              <w:autoSpaceDN w:val="0"/>
              <w:adjustRightInd w:val="0"/>
              <w:spacing w:line="276" w:lineRule="auto"/>
              <w:rPr>
                <w:rFonts w:asciiTheme="majorHAnsi" w:hAnsiTheme="majorHAnsi"/>
                <w:color w:val="231F20"/>
                <w:lang w:val="ro-RO"/>
              </w:rPr>
            </w:pPr>
          </w:p>
        </w:tc>
      </w:tr>
      <w:tr w:rsidR="00CA3B8D" w:rsidRPr="00CA3B8D" w14:paraId="65B50921" w14:textId="77777777" w:rsidTr="003E60A4">
        <w:trPr>
          <w:trHeight w:val="1476"/>
        </w:trPr>
        <w:tc>
          <w:tcPr>
            <w:tcW w:w="5524" w:type="dxa"/>
            <w:vMerge/>
            <w:tcBorders>
              <w:left w:val="single" w:sz="4" w:space="0" w:color="auto"/>
              <w:right w:val="single" w:sz="4" w:space="0" w:color="auto"/>
            </w:tcBorders>
            <w:vAlign w:val="center"/>
          </w:tcPr>
          <w:p w14:paraId="0AE9D6BB" w14:textId="77777777" w:rsidR="00CA3B8D" w:rsidRPr="00E3599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645E62A9" w14:textId="77777777" w:rsidR="00CA3B8D" w:rsidRPr="00CA3B8D" w:rsidRDefault="00CA3B8D" w:rsidP="004910EC">
            <w:pPr>
              <w:pStyle w:val="Listparagraf"/>
              <w:numPr>
                <w:ilvl w:val="1"/>
                <w:numId w:val="13"/>
              </w:numPr>
              <w:autoSpaceDE w:val="0"/>
              <w:autoSpaceDN w:val="0"/>
              <w:adjustRightInd w:val="0"/>
              <w:spacing w:line="276" w:lineRule="auto"/>
              <w:ind w:left="741"/>
              <w:rPr>
                <w:rFonts w:asciiTheme="majorHAnsi" w:hAnsiTheme="majorHAnsi"/>
                <w:iCs/>
                <w:color w:val="000000"/>
                <w:spacing w:val="-4"/>
                <w:lang w:val="ro-RO"/>
              </w:rPr>
            </w:pPr>
            <w:r w:rsidRPr="00CA3B8D">
              <w:rPr>
                <w:rFonts w:asciiTheme="majorHAnsi" w:hAnsiTheme="majorHAnsi"/>
                <w:iCs/>
                <w:color w:val="000000"/>
                <w:spacing w:val="-4"/>
                <w:lang w:val="ro-RO"/>
              </w:rPr>
              <w:t xml:space="preserve">Obstructive, </w:t>
            </w:r>
            <w:proofErr w:type="spellStart"/>
            <w:r w:rsidRPr="00CA3B8D">
              <w:rPr>
                <w:rFonts w:asciiTheme="majorHAnsi" w:hAnsiTheme="majorHAnsi"/>
                <w:iCs/>
                <w:color w:val="000000"/>
                <w:spacing w:val="-4"/>
                <w:lang w:val="ro-RO"/>
              </w:rPr>
              <w:t>obliterative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compressional</w:t>
            </w:r>
            <w:proofErr w:type="spellEnd"/>
            <w:r w:rsidRPr="00CA3B8D">
              <w:rPr>
                <w:rFonts w:asciiTheme="majorHAnsi" w:hAnsiTheme="majorHAnsi"/>
                <w:iCs/>
                <w:color w:val="000000"/>
                <w:spacing w:val="-4"/>
                <w:lang w:val="ro-RO"/>
              </w:rPr>
              <w:t xml:space="preserve"> local </w:t>
            </w:r>
            <w:proofErr w:type="spellStart"/>
            <w:r w:rsidRPr="00CA3B8D">
              <w:rPr>
                <w:rFonts w:asciiTheme="majorHAnsi" w:hAnsiTheme="majorHAnsi"/>
                <w:iCs/>
                <w:color w:val="000000"/>
                <w:spacing w:val="-4"/>
                <w:lang w:val="ro-RO"/>
              </w:rPr>
              <w:t>venous</w:t>
            </w:r>
            <w:proofErr w:type="spellEnd"/>
            <w:r w:rsidRPr="00CA3B8D">
              <w:rPr>
                <w:rFonts w:asciiTheme="majorHAnsi" w:hAnsiTheme="majorHAnsi"/>
                <w:iCs/>
                <w:color w:val="000000"/>
                <w:spacing w:val="-4"/>
                <w:lang w:val="ro-RO"/>
              </w:rPr>
              <w:t xml:space="preserve"> hyperemia. </w:t>
            </w:r>
            <w:proofErr w:type="spellStart"/>
            <w:r w:rsidRPr="00CA3B8D">
              <w:rPr>
                <w:rFonts w:asciiTheme="majorHAnsi" w:hAnsiTheme="majorHAnsi"/>
                <w:iCs/>
                <w:color w:val="000000"/>
                <w:spacing w:val="-4"/>
                <w:lang w:val="ro-RO"/>
              </w:rPr>
              <w:t>Prestage</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stasis</w:t>
            </w:r>
            <w:proofErr w:type="spellEnd"/>
            <w:r w:rsidRPr="00CA3B8D">
              <w:rPr>
                <w:rFonts w:asciiTheme="majorHAnsi" w:hAnsiTheme="majorHAnsi"/>
                <w:iCs/>
                <w:color w:val="000000"/>
                <w:spacing w:val="-4"/>
                <w:lang w:val="ro-RO"/>
              </w:rPr>
              <w:t>.</w:t>
            </w:r>
          </w:p>
          <w:p w14:paraId="47DF89C4" w14:textId="77777777" w:rsidR="00CA3B8D" w:rsidRPr="00CA3B8D" w:rsidRDefault="00CA3B8D" w:rsidP="00CA3B8D">
            <w:pPr>
              <w:autoSpaceDE w:val="0"/>
              <w:autoSpaceDN w:val="0"/>
              <w:adjustRightInd w:val="0"/>
              <w:spacing w:line="276" w:lineRule="auto"/>
              <w:ind w:left="741" w:hanging="540"/>
              <w:rPr>
                <w:rFonts w:asciiTheme="majorHAnsi" w:hAnsiTheme="majorHAnsi"/>
                <w:iCs/>
                <w:color w:val="000000"/>
                <w:spacing w:val="-4"/>
                <w:lang w:val="ro-RO"/>
              </w:rPr>
            </w:pPr>
          </w:p>
        </w:tc>
      </w:tr>
      <w:tr w:rsidR="00CA3B8D" w:rsidRPr="00CA3B8D" w14:paraId="085E27E7" w14:textId="77777777" w:rsidTr="003E60A4">
        <w:trPr>
          <w:trHeight w:val="1476"/>
        </w:trPr>
        <w:tc>
          <w:tcPr>
            <w:tcW w:w="5524" w:type="dxa"/>
            <w:vMerge/>
            <w:tcBorders>
              <w:left w:val="single" w:sz="4" w:space="0" w:color="auto"/>
              <w:right w:val="single" w:sz="4" w:space="0" w:color="auto"/>
            </w:tcBorders>
            <w:vAlign w:val="center"/>
          </w:tcPr>
          <w:p w14:paraId="6D2C2A86" w14:textId="77777777" w:rsidR="00CA3B8D" w:rsidRPr="00E3599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52685A54" w14:textId="342CDB32" w:rsidR="00CA3B8D" w:rsidRPr="00CA3B8D" w:rsidRDefault="00CA3B8D" w:rsidP="004910EC">
            <w:pPr>
              <w:pStyle w:val="Listparagraf"/>
              <w:numPr>
                <w:ilvl w:val="1"/>
                <w:numId w:val="13"/>
              </w:numPr>
              <w:autoSpaceDE w:val="0"/>
              <w:autoSpaceDN w:val="0"/>
              <w:adjustRightInd w:val="0"/>
              <w:spacing w:line="276" w:lineRule="auto"/>
              <w:ind w:left="741"/>
              <w:rPr>
                <w:rFonts w:asciiTheme="majorHAnsi" w:hAnsiTheme="majorHAnsi"/>
                <w:iCs/>
                <w:color w:val="000000"/>
                <w:spacing w:val="-4"/>
                <w:lang w:val="ro-RO"/>
              </w:rPr>
            </w:pPr>
            <w:r w:rsidRPr="00CA3B8D">
              <w:rPr>
                <w:rFonts w:asciiTheme="majorHAnsi" w:hAnsiTheme="majorHAnsi"/>
                <w:iCs/>
                <w:color w:val="000000"/>
                <w:spacing w:val="-4"/>
                <w:lang w:val="ro-RO"/>
              </w:rPr>
              <w:t xml:space="preserve">Ischemia. </w:t>
            </w:r>
            <w:proofErr w:type="spellStart"/>
            <w:r w:rsidRPr="00CA3B8D">
              <w:rPr>
                <w:rFonts w:asciiTheme="majorHAnsi" w:hAnsiTheme="majorHAnsi"/>
                <w:iCs/>
                <w:color w:val="000000"/>
                <w:spacing w:val="-4"/>
                <w:lang w:val="ro-RO"/>
              </w:rPr>
              <w:t>Red</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white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infarction</w:t>
            </w:r>
            <w:proofErr w:type="spellEnd"/>
            <w:r w:rsidRPr="00CA3B8D">
              <w:rPr>
                <w:rFonts w:asciiTheme="majorHAnsi" w:hAnsiTheme="majorHAnsi"/>
                <w:iCs/>
                <w:color w:val="000000"/>
                <w:spacing w:val="-4"/>
                <w:lang w:val="ro-RO"/>
              </w:rPr>
              <w:t xml:space="preserve">. </w:t>
            </w:r>
          </w:p>
        </w:tc>
      </w:tr>
      <w:tr w:rsidR="00CA3B8D" w:rsidRPr="00CA3B8D" w14:paraId="13EB2E63" w14:textId="77777777" w:rsidTr="003E60A4">
        <w:trPr>
          <w:trHeight w:val="1476"/>
        </w:trPr>
        <w:tc>
          <w:tcPr>
            <w:tcW w:w="5524" w:type="dxa"/>
            <w:vMerge/>
            <w:tcBorders>
              <w:left w:val="single" w:sz="4" w:space="0" w:color="auto"/>
              <w:right w:val="single" w:sz="4" w:space="0" w:color="auto"/>
            </w:tcBorders>
            <w:vAlign w:val="center"/>
          </w:tcPr>
          <w:p w14:paraId="1F2D852A" w14:textId="77777777" w:rsidR="00CA3B8D" w:rsidRPr="00E3599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1C95EE27" w14:textId="77777777" w:rsidR="00CA3B8D" w:rsidRPr="00CA3B8D" w:rsidRDefault="00CA3B8D" w:rsidP="004910EC">
            <w:pPr>
              <w:pStyle w:val="Listparagraf"/>
              <w:numPr>
                <w:ilvl w:val="0"/>
                <w:numId w:val="16"/>
              </w:numPr>
              <w:autoSpaceDE w:val="0"/>
              <w:autoSpaceDN w:val="0"/>
              <w:adjustRightInd w:val="0"/>
              <w:spacing w:line="276" w:lineRule="auto"/>
              <w:ind w:left="741" w:hanging="540"/>
              <w:rPr>
                <w:rFonts w:asciiTheme="majorHAnsi" w:hAnsiTheme="majorHAnsi"/>
                <w:iCs/>
                <w:color w:val="000000"/>
                <w:spacing w:val="-4"/>
                <w:lang w:val="ro-RO"/>
              </w:rPr>
            </w:pPr>
            <w:proofErr w:type="spellStart"/>
            <w:r w:rsidRPr="00CA3B8D">
              <w:rPr>
                <w:rFonts w:asciiTheme="majorHAnsi" w:hAnsiTheme="majorHAnsi"/>
                <w:iCs/>
                <w:color w:val="000000"/>
                <w:spacing w:val="-4"/>
                <w:lang w:val="ro-RO"/>
              </w:rPr>
              <w:t>Embolism</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types</w:t>
            </w:r>
            <w:proofErr w:type="spellEnd"/>
            <w:r w:rsidRPr="00CA3B8D">
              <w:rPr>
                <w:rFonts w:asciiTheme="majorHAnsi" w:hAnsiTheme="majorHAnsi"/>
                <w:iCs/>
                <w:color w:val="000000"/>
                <w:spacing w:val="-4"/>
                <w:lang w:val="ro-RO"/>
              </w:rPr>
              <w:t xml:space="preserve">.  </w:t>
            </w:r>
          </w:p>
          <w:p w14:paraId="305A513C" w14:textId="77777777" w:rsidR="00CA3B8D" w:rsidRPr="00CA3B8D" w:rsidRDefault="00CA3B8D" w:rsidP="00CA3B8D">
            <w:pPr>
              <w:autoSpaceDE w:val="0"/>
              <w:autoSpaceDN w:val="0"/>
              <w:adjustRightInd w:val="0"/>
              <w:spacing w:line="276" w:lineRule="auto"/>
              <w:ind w:left="741" w:hanging="540"/>
              <w:rPr>
                <w:rFonts w:asciiTheme="majorHAnsi" w:hAnsiTheme="majorHAnsi"/>
                <w:iCs/>
                <w:color w:val="000000"/>
                <w:spacing w:val="-4"/>
                <w:lang w:val="ro-RO"/>
              </w:rPr>
            </w:pPr>
          </w:p>
        </w:tc>
      </w:tr>
      <w:tr w:rsidR="00CA3B8D" w:rsidRPr="00CA3B8D" w14:paraId="6A34DE8F" w14:textId="77777777" w:rsidTr="003E60A4">
        <w:trPr>
          <w:trHeight w:val="1476"/>
        </w:trPr>
        <w:tc>
          <w:tcPr>
            <w:tcW w:w="5524" w:type="dxa"/>
            <w:vMerge/>
            <w:tcBorders>
              <w:left w:val="single" w:sz="4" w:space="0" w:color="auto"/>
              <w:right w:val="single" w:sz="4" w:space="0" w:color="auto"/>
            </w:tcBorders>
            <w:vAlign w:val="center"/>
          </w:tcPr>
          <w:p w14:paraId="405F394C" w14:textId="77777777" w:rsidR="00CA3B8D" w:rsidRPr="00E3599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33B19121" w14:textId="77777777" w:rsidR="00CA3B8D" w:rsidRPr="00CA3B8D" w:rsidRDefault="00CA3B8D" w:rsidP="004910EC">
            <w:pPr>
              <w:pStyle w:val="Listparagraf"/>
              <w:numPr>
                <w:ilvl w:val="0"/>
                <w:numId w:val="16"/>
              </w:numPr>
              <w:autoSpaceDE w:val="0"/>
              <w:autoSpaceDN w:val="0"/>
              <w:adjustRightInd w:val="0"/>
              <w:spacing w:line="276" w:lineRule="auto"/>
              <w:ind w:left="741" w:hanging="540"/>
              <w:rPr>
                <w:rFonts w:asciiTheme="majorHAnsi" w:hAnsiTheme="majorHAnsi"/>
                <w:iCs/>
                <w:color w:val="000000"/>
                <w:spacing w:val="-4"/>
                <w:lang w:val="ro-RO"/>
              </w:rPr>
            </w:pPr>
            <w:r w:rsidRPr="00CA3B8D">
              <w:rPr>
                <w:rFonts w:asciiTheme="majorHAnsi" w:hAnsiTheme="majorHAnsi"/>
                <w:iCs/>
                <w:color w:val="000000"/>
                <w:spacing w:val="-4"/>
                <w:lang w:val="ro-RO"/>
              </w:rPr>
              <w:t xml:space="preserve">White, </w:t>
            </w:r>
            <w:proofErr w:type="spellStart"/>
            <w:r w:rsidRPr="00CA3B8D">
              <w:rPr>
                <w:rFonts w:asciiTheme="majorHAnsi" w:hAnsiTheme="majorHAnsi"/>
                <w:iCs/>
                <w:color w:val="000000"/>
                <w:spacing w:val="-4"/>
                <w:lang w:val="ro-RO"/>
              </w:rPr>
              <w:t>red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mixed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thrombus</w:t>
            </w:r>
            <w:proofErr w:type="spellEnd"/>
            <w:r w:rsidRPr="00CA3B8D">
              <w:rPr>
                <w:rFonts w:asciiTheme="majorHAnsi" w:hAnsiTheme="majorHAnsi"/>
                <w:iCs/>
                <w:color w:val="000000"/>
                <w:spacing w:val="-4"/>
                <w:lang w:val="ro-RO"/>
              </w:rPr>
              <w:t>.</w:t>
            </w:r>
          </w:p>
          <w:p w14:paraId="2025EE54" w14:textId="77777777" w:rsidR="00CA3B8D" w:rsidRPr="00CA3B8D" w:rsidRDefault="00CA3B8D" w:rsidP="00CA3B8D">
            <w:pPr>
              <w:pStyle w:val="Listparagraf"/>
              <w:autoSpaceDE w:val="0"/>
              <w:autoSpaceDN w:val="0"/>
              <w:adjustRightInd w:val="0"/>
              <w:spacing w:line="276" w:lineRule="auto"/>
              <w:ind w:left="741" w:hanging="540"/>
              <w:rPr>
                <w:rFonts w:asciiTheme="majorHAnsi" w:hAnsiTheme="majorHAnsi"/>
                <w:iCs/>
                <w:color w:val="000000"/>
                <w:spacing w:val="-4"/>
                <w:lang w:val="ro-RO"/>
              </w:rPr>
            </w:pPr>
          </w:p>
        </w:tc>
      </w:tr>
      <w:tr w:rsidR="00CA3B8D" w:rsidRPr="00CA3B8D" w14:paraId="072D3E4B" w14:textId="77777777" w:rsidTr="003E60A4">
        <w:trPr>
          <w:trHeight w:val="1476"/>
        </w:trPr>
        <w:tc>
          <w:tcPr>
            <w:tcW w:w="5524" w:type="dxa"/>
            <w:vMerge/>
            <w:tcBorders>
              <w:left w:val="single" w:sz="4" w:space="0" w:color="auto"/>
              <w:right w:val="single" w:sz="4" w:space="0" w:color="auto"/>
            </w:tcBorders>
            <w:vAlign w:val="center"/>
          </w:tcPr>
          <w:p w14:paraId="094B102F" w14:textId="77777777" w:rsidR="00CA3B8D" w:rsidRPr="00E3599D" w:rsidRDefault="00CA3B8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4DECFC7D" w14:textId="77777777" w:rsidR="00CA3B8D" w:rsidRPr="00CA3B8D" w:rsidRDefault="00CA3B8D" w:rsidP="004910EC">
            <w:pPr>
              <w:pStyle w:val="Listparagraf"/>
              <w:numPr>
                <w:ilvl w:val="0"/>
                <w:numId w:val="16"/>
              </w:numPr>
              <w:autoSpaceDE w:val="0"/>
              <w:autoSpaceDN w:val="0"/>
              <w:adjustRightInd w:val="0"/>
              <w:spacing w:line="276" w:lineRule="auto"/>
              <w:ind w:left="741" w:hanging="540"/>
              <w:rPr>
                <w:rFonts w:asciiTheme="majorHAnsi" w:hAnsiTheme="majorHAnsi"/>
                <w:iCs/>
                <w:color w:val="000000"/>
                <w:spacing w:val="-4"/>
                <w:lang w:val="ro-RO"/>
              </w:rPr>
            </w:pPr>
            <w:r w:rsidRPr="00CA3B8D">
              <w:rPr>
                <w:rFonts w:asciiTheme="majorHAnsi" w:hAnsiTheme="majorHAnsi"/>
                <w:iCs/>
                <w:color w:val="000000"/>
                <w:spacing w:val="-4"/>
                <w:lang w:val="ro-RO"/>
              </w:rPr>
              <w:t xml:space="preserve">Edema. Hypooncotic, </w:t>
            </w:r>
            <w:proofErr w:type="spellStart"/>
            <w:r w:rsidRPr="00CA3B8D">
              <w:rPr>
                <w:rFonts w:asciiTheme="majorHAnsi" w:hAnsiTheme="majorHAnsi"/>
                <w:iCs/>
                <w:color w:val="000000"/>
                <w:spacing w:val="-4"/>
                <w:lang w:val="ro-RO"/>
              </w:rPr>
              <w:t>hyperosmotic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hydrostatic</w:t>
            </w:r>
            <w:proofErr w:type="spellEnd"/>
            <w:r w:rsidRPr="00CA3B8D">
              <w:rPr>
                <w:rFonts w:asciiTheme="majorHAnsi" w:hAnsiTheme="majorHAnsi"/>
                <w:iCs/>
                <w:color w:val="000000"/>
                <w:spacing w:val="-4"/>
                <w:lang w:val="ro-RO"/>
              </w:rPr>
              <w:t xml:space="preserve">, membranogenic and </w:t>
            </w:r>
            <w:proofErr w:type="spellStart"/>
            <w:r w:rsidRPr="00CA3B8D">
              <w:rPr>
                <w:rFonts w:asciiTheme="majorHAnsi" w:hAnsiTheme="majorHAnsi"/>
                <w:iCs/>
                <w:color w:val="000000"/>
                <w:spacing w:val="-4"/>
                <w:lang w:val="ro-RO"/>
              </w:rPr>
              <w:t>lympho</w:t>
            </w:r>
            <w:proofErr w:type="spellEnd"/>
            <w:r w:rsidRPr="00CA3B8D">
              <w:rPr>
                <w:rFonts w:asciiTheme="majorHAnsi" w:hAnsiTheme="majorHAnsi"/>
                <w:iCs/>
                <w:color w:val="000000"/>
                <w:spacing w:val="-4"/>
                <w:lang w:val="ro-RO"/>
              </w:rPr>
              <w:t xml:space="preserve">-static </w:t>
            </w:r>
            <w:proofErr w:type="spellStart"/>
            <w:r w:rsidRPr="00CA3B8D">
              <w:rPr>
                <w:rFonts w:asciiTheme="majorHAnsi" w:hAnsiTheme="majorHAnsi"/>
                <w:iCs/>
                <w:color w:val="000000"/>
                <w:spacing w:val="-4"/>
                <w:lang w:val="ro-RO"/>
              </w:rPr>
              <w:t>mechanisms</w:t>
            </w:r>
            <w:proofErr w:type="spellEnd"/>
            <w:r w:rsidRPr="00CA3B8D">
              <w:rPr>
                <w:rFonts w:asciiTheme="majorHAnsi" w:hAnsiTheme="majorHAnsi"/>
                <w:iCs/>
                <w:color w:val="000000"/>
                <w:spacing w:val="-4"/>
                <w:lang w:val="ro-RO"/>
              </w:rPr>
              <w:t xml:space="preserve"> of edema </w:t>
            </w:r>
            <w:proofErr w:type="spellStart"/>
            <w:r w:rsidRPr="00CA3B8D">
              <w:rPr>
                <w:rFonts w:asciiTheme="majorHAnsi" w:hAnsiTheme="majorHAnsi"/>
                <w:iCs/>
                <w:color w:val="000000"/>
                <w:spacing w:val="-4"/>
                <w:lang w:val="ro-RO"/>
              </w:rPr>
              <w:t>formation</w:t>
            </w:r>
            <w:proofErr w:type="spellEnd"/>
            <w:r w:rsidRPr="00CA3B8D">
              <w:rPr>
                <w:rFonts w:asciiTheme="majorHAnsi" w:hAnsiTheme="majorHAnsi"/>
                <w:iCs/>
                <w:color w:val="000000"/>
                <w:spacing w:val="-4"/>
                <w:lang w:val="ro-RO"/>
              </w:rPr>
              <w:t xml:space="preserve">. </w:t>
            </w:r>
          </w:p>
          <w:p w14:paraId="1FB894B2" w14:textId="77777777" w:rsidR="00CA3B8D" w:rsidRPr="00CA3B8D" w:rsidRDefault="00CA3B8D" w:rsidP="00CA3B8D">
            <w:pPr>
              <w:autoSpaceDE w:val="0"/>
              <w:autoSpaceDN w:val="0"/>
              <w:adjustRightInd w:val="0"/>
              <w:spacing w:line="276" w:lineRule="auto"/>
              <w:ind w:left="741" w:hanging="540"/>
              <w:rPr>
                <w:rFonts w:asciiTheme="majorHAnsi" w:hAnsiTheme="majorHAnsi"/>
                <w:iCs/>
                <w:color w:val="000000"/>
                <w:spacing w:val="-4"/>
                <w:lang w:val="ro-RO"/>
              </w:rPr>
            </w:pPr>
          </w:p>
        </w:tc>
      </w:tr>
      <w:tr w:rsidR="00CA3B8D" w:rsidRPr="0056662A" w14:paraId="09FF938D"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72ADA0D2" w14:textId="6FEA8DAE" w:rsidR="00CA3B8D" w:rsidRPr="00193BC3" w:rsidRDefault="00CA3B8D" w:rsidP="00193BC3">
            <w:pPr>
              <w:autoSpaceDE w:val="0"/>
              <w:autoSpaceDN w:val="0"/>
              <w:adjustRightInd w:val="0"/>
              <w:spacing w:line="276" w:lineRule="auto"/>
              <w:ind w:left="164"/>
              <w:rPr>
                <w:rFonts w:asciiTheme="majorHAnsi" w:hAnsiTheme="majorHAnsi"/>
                <w:b/>
                <w:iCs/>
                <w:color w:val="000000"/>
                <w:spacing w:val="-4"/>
                <w:lang w:val="ro-RO"/>
              </w:rPr>
            </w:pPr>
            <w:r w:rsidRPr="00E3599D">
              <w:rPr>
                <w:rFonts w:asciiTheme="majorHAnsi" w:hAnsiTheme="majorHAnsi"/>
                <w:b/>
                <w:iCs/>
                <w:color w:val="000000"/>
                <w:spacing w:val="-4"/>
                <w:lang w:val="ro-RO"/>
              </w:rPr>
              <w:t xml:space="preserve">Theme </w:t>
            </w:r>
            <w:bookmarkStart w:id="4" w:name="_Hlk192941375"/>
            <w:r w:rsidRPr="00E3599D">
              <w:rPr>
                <w:rFonts w:asciiTheme="majorHAnsi" w:hAnsiTheme="majorHAnsi"/>
                <w:b/>
                <w:iCs/>
                <w:color w:val="000000"/>
                <w:spacing w:val="-4"/>
                <w:lang w:val="ro-RO"/>
              </w:rPr>
              <w:t xml:space="preserve"> (</w:t>
            </w:r>
            <w:proofErr w:type="spellStart"/>
            <w:r w:rsidRPr="00E3599D">
              <w:rPr>
                <w:rFonts w:asciiTheme="majorHAnsi" w:hAnsiTheme="majorHAnsi"/>
                <w:b/>
                <w:iCs/>
                <w:color w:val="000000"/>
                <w:spacing w:val="-4"/>
                <w:lang w:val="ro-RO"/>
              </w:rPr>
              <w:t>chapter</w:t>
            </w:r>
            <w:proofErr w:type="spellEnd"/>
            <w:r w:rsidRPr="00E3599D">
              <w:rPr>
                <w:rFonts w:asciiTheme="majorHAnsi" w:hAnsiTheme="majorHAnsi"/>
                <w:b/>
                <w:iCs/>
                <w:color w:val="000000"/>
                <w:spacing w:val="-4"/>
                <w:lang w:val="ro-RO"/>
              </w:rPr>
              <w:t xml:space="preserve">) </w:t>
            </w:r>
            <w:bookmarkEnd w:id="4"/>
            <w:r w:rsidRPr="00E3599D">
              <w:rPr>
                <w:rFonts w:asciiTheme="majorHAnsi" w:hAnsiTheme="majorHAnsi"/>
                <w:b/>
                <w:iCs/>
                <w:color w:val="000000"/>
                <w:spacing w:val="-4"/>
                <w:lang w:val="ro-RO"/>
              </w:rPr>
              <w:t>4</w:t>
            </w:r>
            <w:r w:rsidRPr="00E3599D">
              <w:rPr>
                <w:rFonts w:asciiTheme="majorHAnsi" w:hAnsiTheme="majorHAnsi"/>
                <w:iCs/>
                <w:color w:val="000000"/>
                <w:spacing w:val="-4"/>
                <w:lang w:val="ro-RO"/>
              </w:rPr>
              <w:t>.</w:t>
            </w:r>
            <w:r w:rsidRPr="0056662A">
              <w:rPr>
                <w:rFonts w:asciiTheme="majorHAnsi" w:hAnsiTheme="majorHAnsi"/>
                <w:iCs/>
                <w:color w:val="000000"/>
                <w:spacing w:val="-4"/>
                <w:lang w:val="ro-RO"/>
              </w:rPr>
              <w:t xml:space="preserve"> </w:t>
            </w:r>
            <w:proofErr w:type="spellStart"/>
            <w:r w:rsidRPr="0056662A">
              <w:rPr>
                <w:rFonts w:asciiTheme="majorHAnsi" w:hAnsiTheme="majorHAnsi"/>
                <w:b/>
                <w:iCs/>
                <w:color w:val="000000"/>
                <w:spacing w:val="-4"/>
                <w:lang w:val="ro-RO"/>
              </w:rPr>
              <w:t>Inflammation</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b/>
                <w:iCs/>
                <w:color w:val="000000"/>
                <w:spacing w:val="-4"/>
                <w:lang w:val="ro-RO"/>
              </w:rPr>
              <w:t>Fever</w:t>
            </w:r>
            <w:proofErr w:type="spellEnd"/>
          </w:p>
        </w:tc>
      </w:tr>
      <w:tr w:rsidR="00E3599D" w:rsidRPr="0056662A" w14:paraId="25DB5437" w14:textId="77777777" w:rsidTr="003E60A4">
        <w:trPr>
          <w:trHeight w:val="1223"/>
        </w:trPr>
        <w:tc>
          <w:tcPr>
            <w:tcW w:w="5524" w:type="dxa"/>
            <w:vMerge w:val="restart"/>
            <w:tcBorders>
              <w:top w:val="single" w:sz="4" w:space="0" w:color="auto"/>
              <w:left w:val="single" w:sz="4" w:space="0" w:color="auto"/>
              <w:right w:val="single" w:sz="4" w:space="0" w:color="auto"/>
            </w:tcBorders>
            <w:vAlign w:val="center"/>
          </w:tcPr>
          <w:p w14:paraId="4D44B447" w14:textId="6C10398D" w:rsidR="00E3599D" w:rsidRPr="00E3599D" w:rsidRDefault="00E3599D" w:rsidP="004910EC">
            <w:pPr>
              <w:pStyle w:val="Listparagraf"/>
              <w:numPr>
                <w:ilvl w:val="0"/>
                <w:numId w:val="12"/>
              </w:numPr>
              <w:tabs>
                <w:tab w:val="left" w:pos="170"/>
              </w:tabs>
              <w:spacing w:line="276" w:lineRule="auto"/>
              <w:ind w:left="458"/>
              <w:rPr>
                <w:rFonts w:asciiTheme="majorHAnsi" w:hAnsiTheme="majorHAnsi"/>
                <w:iCs/>
                <w:color w:val="000000"/>
                <w:spacing w:val="-4"/>
                <w:lang w:val="ro-RO"/>
              </w:rPr>
            </w:pPr>
            <w:r w:rsidRPr="00E3599D">
              <w:rPr>
                <w:rFonts w:asciiTheme="majorHAnsi" w:hAnsiTheme="majorHAnsi"/>
                <w:b/>
                <w:iCs/>
                <w:color w:val="000000"/>
                <w:spacing w:val="-4"/>
                <w:lang w:val="ro-RO"/>
              </w:rPr>
              <w:t xml:space="preserve">To </w:t>
            </w:r>
            <w:proofErr w:type="spellStart"/>
            <w:r w:rsidRPr="00E3599D">
              <w:rPr>
                <w:rFonts w:asciiTheme="majorHAnsi" w:hAnsiTheme="majorHAnsi"/>
                <w:b/>
                <w:iCs/>
                <w:color w:val="000000"/>
                <w:spacing w:val="-4"/>
                <w:lang w:val="ro-RO"/>
              </w:rPr>
              <w:t>define</w:t>
            </w:r>
            <w:proofErr w:type="spellEnd"/>
            <w:r w:rsidRPr="00E3599D">
              <w:rPr>
                <w:rFonts w:asciiTheme="majorHAnsi" w:hAnsiTheme="majorHAnsi"/>
                <w:b/>
                <w:iCs/>
                <w:color w:val="000000"/>
                <w:spacing w:val="-4"/>
                <w:lang w:val="ro-RO"/>
              </w:rPr>
              <w:t xml:space="preserve">: </w:t>
            </w:r>
            <w:proofErr w:type="spellStart"/>
            <w:r w:rsidRPr="00E3599D">
              <w:rPr>
                <w:rFonts w:asciiTheme="majorHAnsi" w:hAnsiTheme="majorHAnsi"/>
                <w:iCs/>
                <w:color w:val="000000"/>
                <w:spacing w:val="-4"/>
                <w:lang w:val="ro-RO"/>
              </w:rPr>
              <w:t>Notions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inflammation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alteration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serous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fibrinous</w:t>
            </w:r>
            <w:proofErr w:type="spellEnd"/>
            <w:r w:rsidRPr="00E3599D">
              <w:rPr>
                <w:rFonts w:asciiTheme="majorHAnsi" w:hAnsiTheme="majorHAnsi"/>
                <w:iCs/>
                <w:color w:val="000000"/>
                <w:spacing w:val="-4"/>
                <w:lang w:val="ro-RO"/>
              </w:rPr>
              <w:t xml:space="preserve">, purulent, </w:t>
            </w:r>
            <w:proofErr w:type="spellStart"/>
            <w:r w:rsidRPr="00E3599D">
              <w:rPr>
                <w:rFonts w:asciiTheme="majorHAnsi" w:hAnsiTheme="majorHAnsi"/>
                <w:iCs/>
                <w:color w:val="000000"/>
                <w:spacing w:val="-4"/>
                <w:lang w:val="ro-RO"/>
              </w:rPr>
              <w:t>haemorrhagic</w:t>
            </w:r>
            <w:proofErr w:type="spellEnd"/>
            <w:r w:rsidRPr="00E3599D">
              <w:rPr>
                <w:rFonts w:asciiTheme="majorHAnsi" w:hAnsiTheme="majorHAnsi"/>
                <w:iCs/>
                <w:color w:val="000000"/>
                <w:spacing w:val="-4"/>
                <w:lang w:val="ro-RO"/>
              </w:rPr>
              <w:t xml:space="preserve">, and putrid </w:t>
            </w:r>
            <w:proofErr w:type="spellStart"/>
            <w:r w:rsidRPr="00E3599D">
              <w:rPr>
                <w:rFonts w:asciiTheme="majorHAnsi" w:hAnsiTheme="majorHAnsi"/>
                <w:iCs/>
                <w:color w:val="000000"/>
                <w:spacing w:val="-4"/>
                <w:lang w:val="ro-RO"/>
              </w:rPr>
              <w:t>exudation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leucocyte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emigration</w:t>
            </w:r>
            <w:proofErr w:type="spellEnd"/>
            <w:r w:rsidRPr="00E3599D">
              <w:rPr>
                <w:rFonts w:asciiTheme="majorHAnsi" w:hAnsiTheme="majorHAnsi"/>
                <w:iCs/>
                <w:color w:val="000000"/>
                <w:spacing w:val="-4"/>
                <w:lang w:val="ro-RO"/>
              </w:rPr>
              <w:t>,</w:t>
            </w:r>
            <w:r w:rsidRPr="00E3599D">
              <w:rPr>
                <w:rFonts w:asciiTheme="majorHAnsi" w:hAnsiTheme="majorHAnsi"/>
                <w:lang w:val="ro-RO"/>
              </w:rPr>
              <w:t xml:space="preserve"> </w:t>
            </w:r>
            <w:proofErr w:type="spellStart"/>
            <w:r w:rsidRPr="00E3599D">
              <w:rPr>
                <w:rFonts w:asciiTheme="majorHAnsi" w:hAnsiTheme="majorHAnsi"/>
                <w:iCs/>
                <w:color w:val="000000"/>
                <w:spacing w:val="-4"/>
                <w:lang w:val="ro-RO"/>
              </w:rPr>
              <w:t>concepts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fever</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its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aetiology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pathogenesis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types</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consequences</w:t>
            </w:r>
            <w:proofErr w:type="spellEnd"/>
            <w:r w:rsidRPr="00E3599D">
              <w:rPr>
                <w:rFonts w:asciiTheme="majorHAnsi" w:hAnsiTheme="majorHAnsi"/>
                <w:iCs/>
                <w:color w:val="000000"/>
                <w:spacing w:val="-4"/>
                <w:lang w:val="ro-RO"/>
              </w:rPr>
              <w:t>.</w:t>
            </w:r>
          </w:p>
          <w:p w14:paraId="3CD24E59" w14:textId="3661FB5D" w:rsidR="00E3599D" w:rsidRPr="00E3599D" w:rsidRDefault="00E3599D" w:rsidP="004910EC">
            <w:pPr>
              <w:pStyle w:val="Listparagraf"/>
              <w:numPr>
                <w:ilvl w:val="0"/>
                <w:numId w:val="12"/>
              </w:numPr>
              <w:tabs>
                <w:tab w:val="left" w:pos="170"/>
              </w:tabs>
              <w:spacing w:line="276" w:lineRule="auto"/>
              <w:ind w:left="458"/>
              <w:rPr>
                <w:rFonts w:asciiTheme="majorHAnsi" w:hAnsiTheme="majorHAnsi"/>
                <w:iCs/>
                <w:color w:val="000000"/>
                <w:spacing w:val="-4"/>
                <w:lang w:val="ro-RO"/>
              </w:rPr>
            </w:pPr>
            <w:r w:rsidRPr="00E3599D">
              <w:rPr>
                <w:rFonts w:asciiTheme="majorHAnsi" w:hAnsiTheme="majorHAnsi"/>
                <w:b/>
                <w:iCs/>
                <w:color w:val="000000"/>
                <w:spacing w:val="-4"/>
                <w:lang w:val="ro-RO"/>
              </w:rPr>
              <w:t xml:space="preserve">To </w:t>
            </w:r>
            <w:proofErr w:type="spellStart"/>
            <w:r w:rsidRPr="00E3599D">
              <w:rPr>
                <w:rFonts w:asciiTheme="majorHAnsi" w:hAnsiTheme="majorHAnsi"/>
                <w:b/>
                <w:iCs/>
                <w:color w:val="000000"/>
                <w:spacing w:val="-4"/>
                <w:lang w:val="ro-RO"/>
              </w:rPr>
              <w:t>know</w:t>
            </w:r>
            <w:proofErr w:type="spellEnd"/>
            <w:r w:rsidRPr="00E3599D">
              <w:rPr>
                <w:rFonts w:asciiTheme="majorHAnsi" w:hAnsiTheme="majorHAnsi"/>
                <w:b/>
                <w:iCs/>
                <w:color w:val="000000"/>
                <w:spacing w:val="-4"/>
                <w:lang w:val="ro-RO"/>
              </w:rPr>
              <w:t>:</w:t>
            </w:r>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causes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inflammation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pathogenesis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alteration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caused</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by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various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phlogogenic</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factors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Pathogenesis</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stages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fever</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evolution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rising</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maintaining</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falling</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temperature</w:t>
            </w:r>
            <w:proofErr w:type="spellEnd"/>
            <w:r w:rsidRPr="00E3599D">
              <w:rPr>
                <w:rFonts w:asciiTheme="majorHAnsi" w:hAnsiTheme="majorHAnsi"/>
                <w:iCs/>
                <w:color w:val="000000"/>
                <w:spacing w:val="-4"/>
                <w:lang w:val="ro-RO"/>
              </w:rPr>
              <w:t xml:space="preserve">. Metabolic and </w:t>
            </w:r>
            <w:proofErr w:type="spellStart"/>
            <w:r w:rsidRPr="00E3599D">
              <w:rPr>
                <w:rFonts w:asciiTheme="majorHAnsi" w:hAnsiTheme="majorHAnsi"/>
                <w:iCs/>
                <w:color w:val="000000"/>
                <w:spacing w:val="-4"/>
                <w:lang w:val="ro-RO"/>
              </w:rPr>
              <w:t>functional</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changes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Biological</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significance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Pathogenetic</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correction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Primary</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secondary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pyogenic</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factors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exogenous</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endogenous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Stages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fever</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rising</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maintaining</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falling</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temperature</w:t>
            </w:r>
            <w:proofErr w:type="spellEnd"/>
            <w:r w:rsidRPr="00E3599D">
              <w:rPr>
                <w:rFonts w:asciiTheme="majorHAnsi" w:hAnsiTheme="majorHAnsi"/>
                <w:iCs/>
                <w:color w:val="000000"/>
                <w:spacing w:val="-4"/>
                <w:lang w:val="ro-RO"/>
              </w:rPr>
              <w:t xml:space="preserve">. </w:t>
            </w:r>
            <w:r w:rsidRPr="00E3599D">
              <w:rPr>
                <w:rFonts w:asciiTheme="majorHAnsi" w:hAnsiTheme="majorHAnsi"/>
                <w:iCs/>
                <w:color w:val="000000"/>
                <w:spacing w:val="-4"/>
                <w:lang w:val="ro-RO"/>
              </w:rPr>
              <w:lastRenderedPageBreak/>
              <w:t xml:space="preserve">Subfebrile, febrile, </w:t>
            </w:r>
            <w:proofErr w:type="spellStart"/>
            <w:r w:rsidRPr="00E3599D">
              <w:rPr>
                <w:rFonts w:asciiTheme="majorHAnsi" w:hAnsiTheme="majorHAnsi"/>
                <w:iCs/>
                <w:color w:val="000000"/>
                <w:spacing w:val="-4"/>
                <w:lang w:val="ro-RO"/>
              </w:rPr>
              <w:t>high</w:t>
            </w:r>
            <w:proofErr w:type="spellEnd"/>
            <w:r w:rsidRPr="00E3599D">
              <w:rPr>
                <w:rFonts w:asciiTheme="majorHAnsi" w:hAnsiTheme="majorHAnsi"/>
                <w:iCs/>
                <w:color w:val="000000"/>
                <w:spacing w:val="-4"/>
                <w:lang w:val="ro-RO"/>
              </w:rPr>
              <w:t xml:space="preserve"> and hyperpyretic </w:t>
            </w:r>
            <w:proofErr w:type="spellStart"/>
            <w:r w:rsidRPr="00E3599D">
              <w:rPr>
                <w:rFonts w:asciiTheme="majorHAnsi" w:hAnsiTheme="majorHAnsi"/>
                <w:iCs/>
                <w:color w:val="000000"/>
                <w:spacing w:val="-4"/>
                <w:lang w:val="ro-RO"/>
              </w:rPr>
              <w:t>fevers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Thermal</w:t>
            </w:r>
            <w:proofErr w:type="spellEnd"/>
            <w:r w:rsidRPr="00E3599D">
              <w:rPr>
                <w:rFonts w:asciiTheme="majorHAnsi" w:hAnsiTheme="majorHAnsi"/>
                <w:iCs/>
                <w:color w:val="000000"/>
                <w:spacing w:val="-4"/>
                <w:lang w:val="ro-RO"/>
              </w:rPr>
              <w:t xml:space="preserve"> curve: </w:t>
            </w:r>
            <w:proofErr w:type="spellStart"/>
            <w:r w:rsidRPr="00E3599D">
              <w:rPr>
                <w:rFonts w:asciiTheme="majorHAnsi" w:hAnsiTheme="majorHAnsi"/>
                <w:iCs/>
                <w:color w:val="000000"/>
                <w:spacing w:val="-4"/>
                <w:lang w:val="ro-RO"/>
              </w:rPr>
              <w:t>continuous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remitting</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intermittent</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recurrent</w:t>
            </w:r>
            <w:proofErr w:type="spellEnd"/>
            <w:r w:rsidRPr="00E3599D">
              <w:rPr>
                <w:rFonts w:asciiTheme="majorHAnsi" w:hAnsiTheme="majorHAnsi"/>
                <w:iCs/>
                <w:color w:val="000000"/>
                <w:spacing w:val="-4"/>
                <w:lang w:val="ro-RO"/>
              </w:rPr>
              <w:t xml:space="preserve">, hectic, </w:t>
            </w:r>
            <w:proofErr w:type="spellStart"/>
            <w:r w:rsidRPr="00E3599D">
              <w:rPr>
                <w:rFonts w:asciiTheme="majorHAnsi" w:hAnsiTheme="majorHAnsi"/>
                <w:iCs/>
                <w:color w:val="000000"/>
                <w:spacing w:val="-4"/>
                <w:lang w:val="ro-RO"/>
              </w:rPr>
              <w:t>atypical</w:t>
            </w:r>
            <w:proofErr w:type="spellEnd"/>
            <w:r w:rsidRPr="00E3599D">
              <w:rPr>
                <w:rFonts w:asciiTheme="majorHAnsi" w:hAnsiTheme="majorHAnsi"/>
                <w:iCs/>
                <w:color w:val="000000"/>
                <w:spacing w:val="-4"/>
                <w:lang w:val="ro-RO"/>
              </w:rPr>
              <w:t>.</w:t>
            </w:r>
          </w:p>
          <w:p w14:paraId="6D24C717" w14:textId="0338FC57" w:rsidR="00E3599D" w:rsidRPr="00E3599D" w:rsidRDefault="00E3599D" w:rsidP="004910EC">
            <w:pPr>
              <w:pStyle w:val="Listparagraf"/>
              <w:numPr>
                <w:ilvl w:val="0"/>
                <w:numId w:val="12"/>
              </w:numPr>
              <w:tabs>
                <w:tab w:val="left" w:pos="170"/>
              </w:tabs>
              <w:spacing w:line="276" w:lineRule="auto"/>
              <w:ind w:left="458"/>
              <w:rPr>
                <w:rFonts w:asciiTheme="majorHAnsi" w:hAnsiTheme="majorHAnsi"/>
                <w:bCs/>
                <w:iCs/>
                <w:color w:val="000000"/>
                <w:spacing w:val="-4"/>
                <w:lang w:val="ro-RO"/>
              </w:rPr>
            </w:pPr>
            <w:r w:rsidRPr="00E3599D">
              <w:rPr>
                <w:rFonts w:asciiTheme="majorHAnsi" w:hAnsiTheme="majorHAnsi"/>
                <w:b/>
                <w:iCs/>
                <w:color w:val="000000"/>
                <w:spacing w:val="-4"/>
                <w:lang w:val="ro-RO"/>
              </w:rPr>
              <w:t xml:space="preserve">To demonstrate: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pathogenetic</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chain</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different</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forms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inflammation</w:t>
            </w:r>
            <w:proofErr w:type="spellEnd"/>
            <w:r w:rsidRPr="00E3599D">
              <w:rPr>
                <w:rFonts w:asciiTheme="majorHAnsi" w:hAnsiTheme="majorHAnsi"/>
                <w:iCs/>
                <w:color w:val="000000"/>
                <w:spacing w:val="-4"/>
                <w:lang w:val="ro-RO"/>
              </w:rPr>
              <w:t xml:space="preserve">: alterative, </w:t>
            </w:r>
            <w:proofErr w:type="spellStart"/>
            <w:r w:rsidRPr="00E3599D">
              <w:rPr>
                <w:rFonts w:asciiTheme="majorHAnsi" w:hAnsiTheme="majorHAnsi"/>
                <w:iCs/>
                <w:color w:val="000000"/>
                <w:spacing w:val="-4"/>
                <w:lang w:val="ro-RO"/>
              </w:rPr>
              <w:t>exudative</w:t>
            </w:r>
            <w:proofErr w:type="spellEnd"/>
            <w:r w:rsidRPr="00E3599D">
              <w:rPr>
                <w:rFonts w:asciiTheme="majorHAnsi" w:hAnsiTheme="majorHAnsi"/>
                <w:iCs/>
                <w:color w:val="000000"/>
                <w:spacing w:val="-4"/>
                <w:lang w:val="ro-RO"/>
              </w:rPr>
              <w:t xml:space="preserve">, proliferative, </w:t>
            </w:r>
            <w:proofErr w:type="spellStart"/>
            <w:r w:rsidRPr="00E3599D">
              <w:rPr>
                <w:rFonts w:asciiTheme="majorHAnsi" w:hAnsiTheme="majorHAnsi"/>
                <w:bCs/>
                <w:iCs/>
                <w:color w:val="000000"/>
                <w:spacing w:val="-4"/>
                <w:lang w:val="ro-RO"/>
              </w:rPr>
              <w:t>the</w:t>
            </w:r>
            <w:proofErr w:type="spellEnd"/>
            <w:r w:rsidRPr="00E3599D">
              <w:rPr>
                <w:rFonts w:asciiTheme="majorHAnsi" w:hAnsiTheme="majorHAnsi"/>
                <w:bCs/>
                <w:iCs/>
                <w:color w:val="000000"/>
                <w:spacing w:val="-4"/>
                <w:lang w:val="ro-RO"/>
              </w:rPr>
              <w:t xml:space="preserve"> </w:t>
            </w:r>
            <w:proofErr w:type="spellStart"/>
            <w:r w:rsidRPr="00E3599D">
              <w:rPr>
                <w:rFonts w:asciiTheme="majorHAnsi" w:hAnsiTheme="majorHAnsi"/>
                <w:bCs/>
                <w:iCs/>
                <w:color w:val="000000"/>
                <w:spacing w:val="-4"/>
                <w:lang w:val="ro-RO"/>
              </w:rPr>
              <w:t>pathogenic</w:t>
            </w:r>
            <w:proofErr w:type="spellEnd"/>
            <w:r w:rsidRPr="00E3599D">
              <w:rPr>
                <w:rFonts w:asciiTheme="majorHAnsi" w:hAnsiTheme="majorHAnsi"/>
                <w:bCs/>
                <w:iCs/>
                <w:color w:val="000000"/>
                <w:spacing w:val="-4"/>
                <w:lang w:val="ro-RO"/>
              </w:rPr>
              <w:t xml:space="preserve"> </w:t>
            </w:r>
            <w:proofErr w:type="spellStart"/>
            <w:r w:rsidRPr="00E3599D">
              <w:rPr>
                <w:rFonts w:asciiTheme="majorHAnsi" w:hAnsiTheme="majorHAnsi"/>
                <w:bCs/>
                <w:iCs/>
                <w:color w:val="000000"/>
                <w:spacing w:val="-4"/>
                <w:lang w:val="ro-RO"/>
              </w:rPr>
              <w:t>chain</w:t>
            </w:r>
            <w:proofErr w:type="spellEnd"/>
            <w:r w:rsidRPr="00E3599D">
              <w:rPr>
                <w:rFonts w:asciiTheme="majorHAnsi" w:hAnsiTheme="majorHAnsi"/>
                <w:bCs/>
                <w:iCs/>
                <w:color w:val="000000"/>
                <w:spacing w:val="-4"/>
                <w:lang w:val="ro-RO"/>
              </w:rPr>
              <w:t xml:space="preserve"> of </w:t>
            </w:r>
            <w:proofErr w:type="spellStart"/>
            <w:r w:rsidRPr="00E3599D">
              <w:rPr>
                <w:rFonts w:asciiTheme="majorHAnsi" w:hAnsiTheme="majorHAnsi"/>
                <w:bCs/>
                <w:iCs/>
                <w:color w:val="000000"/>
                <w:spacing w:val="-4"/>
                <w:lang w:val="ro-RO"/>
              </w:rPr>
              <w:t>fever</w:t>
            </w:r>
            <w:proofErr w:type="spellEnd"/>
            <w:r w:rsidRPr="00E3599D">
              <w:rPr>
                <w:rFonts w:asciiTheme="majorHAnsi" w:hAnsiTheme="majorHAnsi"/>
                <w:bCs/>
                <w:iCs/>
                <w:color w:val="000000"/>
                <w:spacing w:val="-4"/>
                <w:lang w:val="ro-RO"/>
              </w:rPr>
              <w:t xml:space="preserve">: </w:t>
            </w:r>
            <w:proofErr w:type="spellStart"/>
            <w:r w:rsidRPr="00E3599D">
              <w:rPr>
                <w:rFonts w:asciiTheme="majorHAnsi" w:hAnsiTheme="majorHAnsi"/>
                <w:bCs/>
                <w:iCs/>
                <w:color w:val="000000"/>
                <w:spacing w:val="-4"/>
                <w:lang w:val="ro-RO"/>
              </w:rPr>
              <w:t>the</w:t>
            </w:r>
            <w:proofErr w:type="spellEnd"/>
            <w:r w:rsidRPr="00E3599D">
              <w:rPr>
                <w:rFonts w:asciiTheme="majorHAnsi" w:hAnsiTheme="majorHAnsi"/>
                <w:bCs/>
                <w:iCs/>
                <w:color w:val="000000"/>
                <w:spacing w:val="-4"/>
                <w:lang w:val="ro-RO"/>
              </w:rPr>
              <w:t xml:space="preserve"> </w:t>
            </w:r>
            <w:proofErr w:type="spellStart"/>
            <w:r w:rsidRPr="00E3599D">
              <w:rPr>
                <w:rFonts w:asciiTheme="majorHAnsi" w:hAnsiTheme="majorHAnsi"/>
                <w:bCs/>
                <w:iCs/>
                <w:color w:val="000000"/>
                <w:spacing w:val="-4"/>
                <w:lang w:val="ro-RO"/>
              </w:rPr>
              <w:t>stage</w:t>
            </w:r>
            <w:proofErr w:type="spellEnd"/>
            <w:r w:rsidRPr="00E3599D">
              <w:rPr>
                <w:rFonts w:asciiTheme="majorHAnsi" w:hAnsiTheme="majorHAnsi"/>
                <w:bCs/>
                <w:iCs/>
                <w:color w:val="000000"/>
                <w:spacing w:val="-4"/>
                <w:lang w:val="ro-RO"/>
              </w:rPr>
              <w:t xml:space="preserve"> of </w:t>
            </w:r>
            <w:proofErr w:type="spellStart"/>
            <w:r w:rsidRPr="00E3599D">
              <w:rPr>
                <w:rFonts w:asciiTheme="majorHAnsi" w:hAnsiTheme="majorHAnsi"/>
                <w:bCs/>
                <w:iCs/>
                <w:color w:val="000000"/>
                <w:spacing w:val="-4"/>
                <w:lang w:val="ro-RO"/>
              </w:rPr>
              <w:t>temperature</w:t>
            </w:r>
            <w:proofErr w:type="spellEnd"/>
            <w:r w:rsidRPr="00E3599D">
              <w:rPr>
                <w:rFonts w:asciiTheme="majorHAnsi" w:hAnsiTheme="majorHAnsi"/>
                <w:bCs/>
                <w:iCs/>
                <w:color w:val="000000"/>
                <w:spacing w:val="-4"/>
                <w:lang w:val="ro-RO"/>
              </w:rPr>
              <w:t xml:space="preserve"> </w:t>
            </w:r>
            <w:proofErr w:type="spellStart"/>
            <w:r w:rsidRPr="00E3599D">
              <w:rPr>
                <w:rFonts w:asciiTheme="majorHAnsi" w:hAnsiTheme="majorHAnsi"/>
                <w:bCs/>
                <w:iCs/>
                <w:color w:val="000000"/>
                <w:spacing w:val="-4"/>
                <w:lang w:val="ro-RO"/>
              </w:rPr>
              <w:t>rise</w:t>
            </w:r>
            <w:proofErr w:type="spellEnd"/>
            <w:r w:rsidRPr="00E3599D">
              <w:rPr>
                <w:rFonts w:asciiTheme="majorHAnsi" w:hAnsiTheme="majorHAnsi"/>
                <w:bCs/>
                <w:iCs/>
                <w:color w:val="000000"/>
                <w:spacing w:val="-4"/>
                <w:lang w:val="ro-RO"/>
              </w:rPr>
              <w:t xml:space="preserve">, </w:t>
            </w:r>
            <w:proofErr w:type="spellStart"/>
            <w:r w:rsidRPr="00E3599D">
              <w:rPr>
                <w:rFonts w:asciiTheme="majorHAnsi" w:hAnsiTheme="majorHAnsi"/>
                <w:bCs/>
                <w:iCs/>
                <w:color w:val="000000"/>
                <w:spacing w:val="-4"/>
                <w:lang w:val="ro-RO"/>
              </w:rPr>
              <w:t>maintenance</w:t>
            </w:r>
            <w:proofErr w:type="spellEnd"/>
            <w:r w:rsidRPr="00E3599D">
              <w:rPr>
                <w:rFonts w:asciiTheme="majorHAnsi" w:hAnsiTheme="majorHAnsi"/>
                <w:bCs/>
                <w:iCs/>
                <w:color w:val="000000"/>
                <w:spacing w:val="-4"/>
                <w:lang w:val="ro-RO"/>
              </w:rPr>
              <w:t xml:space="preserve"> and </w:t>
            </w:r>
            <w:proofErr w:type="spellStart"/>
            <w:r w:rsidRPr="00E3599D">
              <w:rPr>
                <w:rFonts w:asciiTheme="majorHAnsi" w:hAnsiTheme="majorHAnsi"/>
                <w:bCs/>
                <w:iCs/>
                <w:color w:val="000000"/>
                <w:spacing w:val="-4"/>
                <w:lang w:val="ro-RO"/>
              </w:rPr>
              <w:t>decrease</w:t>
            </w:r>
            <w:proofErr w:type="spellEnd"/>
            <w:r w:rsidRPr="00E3599D">
              <w:rPr>
                <w:rFonts w:asciiTheme="majorHAnsi" w:hAnsiTheme="majorHAnsi"/>
                <w:bCs/>
                <w:iCs/>
                <w:color w:val="000000"/>
                <w:spacing w:val="-4"/>
                <w:lang w:val="ro-RO"/>
              </w:rPr>
              <w:t>).</w:t>
            </w:r>
          </w:p>
          <w:p w14:paraId="295E69F0" w14:textId="727AD405" w:rsidR="00E3599D" w:rsidRPr="00E3599D" w:rsidRDefault="00E3599D" w:rsidP="004910EC">
            <w:pPr>
              <w:pStyle w:val="Listparagraf"/>
              <w:numPr>
                <w:ilvl w:val="0"/>
                <w:numId w:val="12"/>
              </w:numPr>
              <w:tabs>
                <w:tab w:val="left" w:pos="170"/>
              </w:tabs>
              <w:spacing w:line="276" w:lineRule="auto"/>
              <w:ind w:left="458"/>
              <w:rPr>
                <w:rFonts w:asciiTheme="majorHAnsi" w:hAnsiTheme="majorHAnsi"/>
                <w:b/>
                <w:iCs/>
                <w:color w:val="000000"/>
                <w:spacing w:val="-4"/>
                <w:lang w:val="ro-RO"/>
              </w:rPr>
            </w:pPr>
            <w:r w:rsidRPr="00E3599D">
              <w:rPr>
                <w:rFonts w:asciiTheme="majorHAnsi" w:hAnsiTheme="majorHAnsi"/>
                <w:b/>
                <w:iCs/>
                <w:color w:val="000000"/>
                <w:spacing w:val="-4"/>
                <w:lang w:val="ro-RO"/>
              </w:rPr>
              <w:t xml:space="preserve">To </w:t>
            </w:r>
            <w:proofErr w:type="spellStart"/>
            <w:r w:rsidRPr="00E3599D">
              <w:rPr>
                <w:rFonts w:asciiTheme="majorHAnsi" w:hAnsiTheme="majorHAnsi"/>
                <w:b/>
                <w:iCs/>
                <w:color w:val="000000"/>
                <w:spacing w:val="-4"/>
                <w:lang w:val="ro-RO"/>
              </w:rPr>
              <w:t>apply</w:t>
            </w:r>
            <w:proofErr w:type="spellEnd"/>
            <w:r w:rsidRPr="00E3599D">
              <w:rPr>
                <w:rFonts w:asciiTheme="majorHAnsi" w:hAnsiTheme="majorHAnsi"/>
                <w:b/>
                <w:iCs/>
                <w:color w:val="000000"/>
                <w:spacing w:val="-4"/>
                <w:lang w:val="ro-RO"/>
              </w:rPr>
              <w:t xml:space="preserve">: </w:t>
            </w:r>
            <w:proofErr w:type="spellStart"/>
            <w:r w:rsidRPr="00E3599D">
              <w:rPr>
                <w:rFonts w:asciiTheme="majorHAnsi" w:hAnsiTheme="majorHAnsi"/>
                <w:iCs/>
                <w:color w:val="000000"/>
                <w:spacing w:val="-4"/>
                <w:lang w:val="ro-RO"/>
              </w:rPr>
              <w:t>information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about</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composition</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exudate</w:t>
            </w:r>
            <w:proofErr w:type="spellEnd"/>
            <w:r w:rsidRPr="00E3599D">
              <w:rPr>
                <w:rFonts w:asciiTheme="majorHAnsi" w:hAnsiTheme="majorHAnsi"/>
                <w:iCs/>
                <w:color w:val="000000"/>
                <w:spacing w:val="-4"/>
                <w:lang w:val="ro-RO"/>
              </w:rPr>
              <w:t xml:space="preserve"> for </w:t>
            </w:r>
            <w:proofErr w:type="spellStart"/>
            <w:r w:rsidRPr="00E3599D">
              <w:rPr>
                <w:rFonts w:asciiTheme="majorHAnsi" w:hAnsiTheme="majorHAnsi"/>
                <w:iCs/>
                <w:color w:val="000000"/>
                <w:spacing w:val="-4"/>
                <w:lang w:val="ro-RO"/>
              </w:rPr>
              <w:t>differentiation</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inflammation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variants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Apply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information</w:t>
            </w:r>
            <w:proofErr w:type="spellEnd"/>
            <w:r w:rsidRPr="00E3599D">
              <w:rPr>
                <w:rFonts w:asciiTheme="majorHAnsi" w:hAnsiTheme="majorHAnsi"/>
                <w:iCs/>
                <w:color w:val="000000"/>
                <w:spacing w:val="-4"/>
                <w:lang w:val="ro-RO"/>
              </w:rPr>
              <w:t xml:space="preserve"> on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pathogenesis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inflammation</w:t>
            </w:r>
            <w:proofErr w:type="spellEnd"/>
            <w:r w:rsidRPr="00E3599D">
              <w:rPr>
                <w:rFonts w:asciiTheme="majorHAnsi" w:hAnsiTheme="majorHAnsi"/>
                <w:iCs/>
                <w:color w:val="000000"/>
                <w:spacing w:val="-4"/>
                <w:lang w:val="ro-RO"/>
              </w:rPr>
              <w:t xml:space="preserve"> to modulate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inflammatory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process</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use</w:t>
            </w:r>
            <w:proofErr w:type="spellEnd"/>
            <w:r w:rsidRPr="00E3599D">
              <w:rPr>
                <w:rFonts w:asciiTheme="majorHAnsi" w:hAnsiTheme="majorHAnsi"/>
                <w:iCs/>
                <w:color w:val="000000"/>
                <w:spacing w:val="-4"/>
                <w:lang w:val="ro-RO"/>
              </w:rPr>
              <w:t xml:space="preserve"> anti-</w:t>
            </w:r>
            <w:proofErr w:type="spellStart"/>
            <w:r w:rsidRPr="00E3599D">
              <w:rPr>
                <w:rFonts w:asciiTheme="majorHAnsi" w:hAnsiTheme="majorHAnsi"/>
                <w:iCs/>
                <w:color w:val="000000"/>
                <w:spacing w:val="-4"/>
                <w:lang w:val="ro-RO"/>
              </w:rPr>
              <w:t>inflammatory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preparations</w:t>
            </w:r>
            <w:proofErr w:type="spellEnd"/>
            <w:r w:rsidRPr="00E3599D">
              <w:rPr>
                <w:rFonts w:asciiTheme="majorHAnsi" w:hAnsiTheme="majorHAnsi"/>
                <w:iCs/>
                <w:color w:val="000000"/>
                <w:spacing w:val="-4"/>
                <w:lang w:val="ro-RO"/>
              </w:rPr>
              <w:t>.</w:t>
            </w:r>
          </w:p>
          <w:p w14:paraId="2612D6FD" w14:textId="76AF893C" w:rsidR="00E3599D" w:rsidRPr="00E3599D" w:rsidRDefault="00E3599D" w:rsidP="004910EC">
            <w:pPr>
              <w:pStyle w:val="Listparagraf"/>
              <w:numPr>
                <w:ilvl w:val="0"/>
                <w:numId w:val="12"/>
              </w:numPr>
              <w:tabs>
                <w:tab w:val="left" w:pos="170"/>
              </w:tabs>
              <w:spacing w:line="276" w:lineRule="auto"/>
              <w:ind w:left="458"/>
              <w:rPr>
                <w:rFonts w:asciiTheme="majorHAnsi" w:hAnsiTheme="majorHAnsi"/>
                <w:b/>
                <w:iCs/>
                <w:color w:val="000000"/>
                <w:spacing w:val="-4"/>
                <w:lang w:val="ro-RO"/>
              </w:rPr>
            </w:pPr>
            <w:r w:rsidRPr="00E3599D">
              <w:rPr>
                <w:rFonts w:asciiTheme="majorHAnsi" w:hAnsiTheme="majorHAnsi"/>
                <w:b/>
                <w:iCs/>
                <w:color w:val="000000"/>
                <w:spacing w:val="-4"/>
                <w:lang w:val="ro-RO"/>
              </w:rPr>
              <w:t>To integrate:</w:t>
            </w:r>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knowledge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about</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etiology, </w:t>
            </w:r>
            <w:proofErr w:type="spellStart"/>
            <w:r w:rsidRPr="00E3599D">
              <w:rPr>
                <w:rFonts w:asciiTheme="majorHAnsi" w:hAnsiTheme="majorHAnsi"/>
                <w:iCs/>
                <w:color w:val="000000"/>
                <w:spacing w:val="-4"/>
                <w:lang w:val="ro-RO"/>
              </w:rPr>
              <w:t>pathogenesis</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manifestations</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inflammation</w:t>
            </w:r>
            <w:proofErr w:type="spellEnd"/>
            <w:r w:rsidRPr="00E3599D">
              <w:rPr>
                <w:rFonts w:asciiTheme="majorHAnsi" w:hAnsiTheme="majorHAnsi"/>
                <w:iCs/>
                <w:color w:val="000000"/>
                <w:spacing w:val="-4"/>
                <w:lang w:val="ro-RO"/>
              </w:rPr>
              <w:t xml:space="preserve"> in </w:t>
            </w:r>
            <w:proofErr w:type="spellStart"/>
            <w:r w:rsidRPr="00E3599D">
              <w:rPr>
                <w:rFonts w:asciiTheme="majorHAnsi" w:hAnsiTheme="majorHAnsi"/>
                <w:iCs/>
                <w:color w:val="000000"/>
                <w:spacing w:val="-4"/>
                <w:lang w:val="ro-RO"/>
              </w:rPr>
              <w:t>the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pathogenesis</w:t>
            </w:r>
            <w:proofErr w:type="spellEnd"/>
            <w:r w:rsidRPr="00E3599D">
              <w:rPr>
                <w:rFonts w:asciiTheme="majorHAnsi" w:hAnsiTheme="majorHAnsi"/>
                <w:iCs/>
                <w:color w:val="000000"/>
                <w:spacing w:val="-4"/>
                <w:lang w:val="ro-RO"/>
              </w:rPr>
              <w:t xml:space="preserve"> and </w:t>
            </w:r>
            <w:proofErr w:type="spellStart"/>
            <w:r w:rsidRPr="00E3599D">
              <w:rPr>
                <w:rFonts w:asciiTheme="majorHAnsi" w:hAnsiTheme="majorHAnsi"/>
                <w:iCs/>
                <w:color w:val="000000"/>
                <w:spacing w:val="-4"/>
                <w:lang w:val="ro-RO"/>
              </w:rPr>
              <w:t>evolution</w:t>
            </w:r>
            <w:proofErr w:type="spellEnd"/>
            <w:r w:rsidRPr="00E3599D">
              <w:rPr>
                <w:rFonts w:asciiTheme="majorHAnsi" w:hAnsiTheme="majorHAnsi"/>
                <w:iCs/>
                <w:color w:val="000000"/>
                <w:spacing w:val="-4"/>
                <w:lang w:val="ro-RO"/>
              </w:rPr>
              <w:t xml:space="preserve"> of </w:t>
            </w:r>
            <w:proofErr w:type="spellStart"/>
            <w:r w:rsidRPr="00E3599D">
              <w:rPr>
                <w:rFonts w:asciiTheme="majorHAnsi" w:hAnsiTheme="majorHAnsi"/>
                <w:iCs/>
                <w:color w:val="000000"/>
                <w:spacing w:val="-4"/>
                <w:lang w:val="ro-RO"/>
              </w:rPr>
              <w:t>inflammatory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diseases</w:t>
            </w:r>
            <w:proofErr w:type="spellEnd"/>
            <w:r w:rsidRPr="00E3599D">
              <w:rPr>
                <w:rFonts w:asciiTheme="majorHAnsi" w:hAnsiTheme="majorHAnsi"/>
                <w:iCs/>
                <w:color w:val="000000"/>
                <w:spacing w:val="-4"/>
                <w:lang w:val="ro-RO"/>
              </w:rPr>
              <w:t>.</w:t>
            </w:r>
          </w:p>
        </w:tc>
        <w:tc>
          <w:tcPr>
            <w:tcW w:w="4252" w:type="dxa"/>
            <w:tcBorders>
              <w:top w:val="single" w:sz="4" w:space="0" w:color="auto"/>
              <w:left w:val="single" w:sz="4" w:space="0" w:color="auto"/>
              <w:bottom w:val="single" w:sz="4" w:space="0" w:color="auto"/>
              <w:right w:val="single" w:sz="4" w:space="0" w:color="auto"/>
            </w:tcBorders>
            <w:vAlign w:val="center"/>
          </w:tcPr>
          <w:p w14:paraId="7B23C221" w14:textId="29ACA515" w:rsidR="00E3599D" w:rsidRPr="00E3599D" w:rsidRDefault="00E3599D" w:rsidP="004910EC">
            <w:pPr>
              <w:pStyle w:val="Listparagraf"/>
              <w:numPr>
                <w:ilvl w:val="0"/>
                <w:numId w:val="15"/>
              </w:numPr>
              <w:tabs>
                <w:tab w:val="left" w:pos="170"/>
              </w:tabs>
              <w:spacing w:line="276" w:lineRule="auto"/>
              <w:rPr>
                <w:rFonts w:asciiTheme="majorHAnsi" w:hAnsiTheme="majorHAnsi"/>
                <w:iCs/>
                <w:color w:val="000000"/>
                <w:spacing w:val="-4"/>
                <w:lang w:val="ro-RO"/>
              </w:rPr>
            </w:pPr>
            <w:proofErr w:type="spellStart"/>
            <w:r w:rsidRPr="00E3599D">
              <w:rPr>
                <w:rFonts w:asciiTheme="majorHAnsi" w:hAnsiTheme="majorHAnsi"/>
                <w:iCs/>
                <w:color w:val="000000"/>
                <w:spacing w:val="-4"/>
                <w:lang w:val="ro-RO"/>
              </w:rPr>
              <w:lastRenderedPageBreak/>
              <w:t>Inflammation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alteration</w:t>
            </w:r>
            <w:proofErr w:type="spellEnd"/>
            <w:r w:rsidRPr="00E3599D">
              <w:rPr>
                <w:rFonts w:asciiTheme="majorHAnsi" w:hAnsiTheme="majorHAnsi"/>
                <w:iCs/>
                <w:color w:val="000000"/>
                <w:spacing w:val="-4"/>
                <w:lang w:val="ro-RO"/>
              </w:rPr>
              <w:t xml:space="preserve">, lesional pattern and </w:t>
            </w:r>
            <w:proofErr w:type="spellStart"/>
            <w:r w:rsidRPr="00E3599D">
              <w:rPr>
                <w:rFonts w:asciiTheme="majorHAnsi" w:hAnsiTheme="majorHAnsi"/>
                <w:iCs/>
                <w:color w:val="000000"/>
                <w:spacing w:val="-4"/>
                <w:lang w:val="ro-RO"/>
              </w:rPr>
              <w:t>pathogenic</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molecules</w:t>
            </w:r>
            <w:proofErr w:type="spellEnd"/>
          </w:p>
        </w:tc>
      </w:tr>
      <w:tr w:rsidR="00E3599D" w:rsidRPr="0056662A" w14:paraId="265D28C4" w14:textId="77777777" w:rsidTr="003E60A4">
        <w:trPr>
          <w:trHeight w:val="1671"/>
        </w:trPr>
        <w:tc>
          <w:tcPr>
            <w:tcW w:w="5524" w:type="dxa"/>
            <w:vMerge/>
            <w:tcBorders>
              <w:left w:val="single" w:sz="4" w:space="0" w:color="auto"/>
              <w:right w:val="single" w:sz="4" w:space="0" w:color="auto"/>
            </w:tcBorders>
            <w:vAlign w:val="center"/>
          </w:tcPr>
          <w:p w14:paraId="0EC63395" w14:textId="77777777" w:rsidR="00E3599D" w:rsidRPr="00E3599D" w:rsidRDefault="00E3599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64B59D37" w14:textId="1F96A6C6" w:rsidR="00E3599D" w:rsidRPr="00E3599D" w:rsidRDefault="00E3599D" w:rsidP="004910EC">
            <w:pPr>
              <w:pStyle w:val="Listparagraf"/>
              <w:numPr>
                <w:ilvl w:val="0"/>
                <w:numId w:val="15"/>
              </w:numPr>
              <w:tabs>
                <w:tab w:val="left" w:pos="170"/>
              </w:tabs>
              <w:spacing w:line="276" w:lineRule="auto"/>
              <w:rPr>
                <w:rFonts w:asciiTheme="majorHAnsi" w:hAnsiTheme="majorHAnsi"/>
                <w:iCs/>
                <w:color w:val="000000"/>
                <w:spacing w:val="-4"/>
                <w:lang w:val="ro-RO"/>
              </w:rPr>
            </w:pPr>
            <w:proofErr w:type="spellStart"/>
            <w:r w:rsidRPr="00E3599D">
              <w:rPr>
                <w:rFonts w:asciiTheme="majorHAnsi" w:hAnsiTheme="majorHAnsi"/>
                <w:iCs/>
                <w:color w:val="000000"/>
                <w:spacing w:val="-4"/>
                <w:lang w:val="ro-RO"/>
              </w:rPr>
              <w:t>Cell</w:t>
            </w:r>
            <w:r w:rsidRPr="00E3599D">
              <w:rPr>
                <w:rFonts w:asciiTheme="majorHAnsi" w:hAnsiTheme="majorHAnsi"/>
                <w:iCs/>
                <w:color w:val="000000"/>
                <w:spacing w:val="-4"/>
                <w:lang w:val="ro-RO"/>
              </w:rPr>
              <w:t>s</w:t>
            </w:r>
            <w:proofErr w:type="spellEnd"/>
            <w:r w:rsidRPr="00E3599D">
              <w:rPr>
                <w:rFonts w:asciiTheme="majorHAnsi" w:hAnsiTheme="majorHAnsi"/>
                <w:iCs/>
                <w:color w:val="000000"/>
                <w:spacing w:val="-4"/>
                <w:lang w:val="ro-RO"/>
              </w:rPr>
              <w:t>-and plasma-</w:t>
            </w:r>
            <w:proofErr w:type="spellStart"/>
            <w:r w:rsidRPr="00E3599D">
              <w:rPr>
                <w:rFonts w:asciiTheme="majorHAnsi" w:hAnsiTheme="majorHAnsi"/>
                <w:iCs/>
                <w:color w:val="000000"/>
                <w:spacing w:val="-4"/>
                <w:lang w:val="ro-RO"/>
              </w:rPr>
              <w:t>derived</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mediators</w:t>
            </w:r>
            <w:proofErr w:type="spellEnd"/>
            <w:r w:rsidRPr="00E3599D">
              <w:rPr>
                <w:rFonts w:asciiTheme="majorHAnsi" w:hAnsiTheme="majorHAnsi"/>
                <w:iCs/>
                <w:color w:val="000000"/>
                <w:spacing w:val="-4"/>
                <w:lang w:val="ro-RO"/>
              </w:rPr>
              <w:t xml:space="preserve">, </w:t>
            </w:r>
          </w:p>
        </w:tc>
      </w:tr>
      <w:tr w:rsidR="00E3599D" w:rsidRPr="0056662A" w14:paraId="1A522533" w14:textId="77777777" w:rsidTr="003E60A4">
        <w:trPr>
          <w:trHeight w:val="1671"/>
        </w:trPr>
        <w:tc>
          <w:tcPr>
            <w:tcW w:w="5524" w:type="dxa"/>
            <w:vMerge/>
            <w:tcBorders>
              <w:left w:val="single" w:sz="4" w:space="0" w:color="auto"/>
              <w:right w:val="single" w:sz="4" w:space="0" w:color="auto"/>
            </w:tcBorders>
            <w:vAlign w:val="center"/>
          </w:tcPr>
          <w:p w14:paraId="5EF19C40" w14:textId="77777777" w:rsidR="00E3599D" w:rsidRPr="00E3599D" w:rsidRDefault="00E3599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7604342A" w14:textId="06132623" w:rsidR="00E3599D" w:rsidRPr="00E3599D" w:rsidRDefault="00E3599D" w:rsidP="004910EC">
            <w:pPr>
              <w:pStyle w:val="Listparagraf"/>
              <w:numPr>
                <w:ilvl w:val="0"/>
                <w:numId w:val="15"/>
              </w:numPr>
              <w:tabs>
                <w:tab w:val="left" w:pos="170"/>
              </w:tabs>
              <w:spacing w:line="276" w:lineRule="auto"/>
              <w:rPr>
                <w:rFonts w:asciiTheme="majorHAnsi" w:hAnsiTheme="majorHAnsi"/>
                <w:iCs/>
                <w:color w:val="000000"/>
                <w:spacing w:val="-4"/>
                <w:lang w:val="ro-RO"/>
              </w:rPr>
            </w:pPr>
            <w:r>
              <w:rPr>
                <w:rFonts w:asciiTheme="majorHAnsi" w:hAnsiTheme="majorHAnsi"/>
                <w:iCs/>
                <w:color w:val="000000"/>
                <w:spacing w:val="-4"/>
                <w:lang w:val="ro-RO"/>
              </w:rPr>
              <w:t xml:space="preserve">Vascular </w:t>
            </w:r>
            <w:proofErr w:type="spellStart"/>
            <w:r>
              <w:rPr>
                <w:rFonts w:asciiTheme="majorHAnsi" w:hAnsiTheme="majorHAnsi"/>
                <w:iCs/>
                <w:color w:val="000000"/>
                <w:spacing w:val="-4"/>
                <w:lang w:val="ro-RO"/>
              </w:rPr>
              <w:t>reaction</w:t>
            </w:r>
            <w:proofErr w:type="spellEnd"/>
            <w:r>
              <w:rPr>
                <w:rFonts w:asciiTheme="majorHAnsi" w:hAnsiTheme="majorHAnsi"/>
                <w:iCs/>
                <w:color w:val="000000"/>
                <w:spacing w:val="-4"/>
                <w:lang w:val="ro-RO"/>
              </w:rPr>
              <w:t xml:space="preserve"> in </w:t>
            </w:r>
            <w:proofErr w:type="spellStart"/>
            <w:r>
              <w:rPr>
                <w:rFonts w:asciiTheme="majorHAnsi" w:hAnsiTheme="majorHAnsi"/>
                <w:iCs/>
                <w:color w:val="000000"/>
                <w:spacing w:val="-4"/>
                <w:lang w:val="ro-RO"/>
              </w:rPr>
              <w:t>inflammation</w:t>
            </w:r>
            <w:proofErr w:type="spellEnd"/>
            <w:r w:rsidRPr="00E3599D">
              <w:rPr>
                <w:rFonts w:asciiTheme="majorHAnsi" w:hAnsiTheme="majorHAnsi"/>
                <w:iCs/>
                <w:color w:val="000000"/>
                <w:spacing w:val="-4"/>
                <w:lang w:val="ro-RO"/>
              </w:rPr>
              <w:t xml:space="preserve"> </w:t>
            </w:r>
          </w:p>
        </w:tc>
      </w:tr>
      <w:tr w:rsidR="00E3599D" w:rsidRPr="0056662A" w14:paraId="4DD440E8" w14:textId="77777777" w:rsidTr="003E60A4">
        <w:trPr>
          <w:trHeight w:val="1671"/>
        </w:trPr>
        <w:tc>
          <w:tcPr>
            <w:tcW w:w="5524" w:type="dxa"/>
            <w:vMerge/>
            <w:tcBorders>
              <w:left w:val="single" w:sz="4" w:space="0" w:color="auto"/>
              <w:right w:val="single" w:sz="4" w:space="0" w:color="auto"/>
            </w:tcBorders>
            <w:vAlign w:val="center"/>
          </w:tcPr>
          <w:p w14:paraId="5C69C568" w14:textId="77777777" w:rsidR="00E3599D" w:rsidRPr="00E3599D" w:rsidRDefault="00E3599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60C7033E" w14:textId="5C346E21" w:rsidR="00E3599D" w:rsidRPr="00E3599D" w:rsidRDefault="00E3599D" w:rsidP="004910EC">
            <w:pPr>
              <w:pStyle w:val="Listparagraf"/>
              <w:numPr>
                <w:ilvl w:val="0"/>
                <w:numId w:val="15"/>
              </w:numPr>
              <w:tabs>
                <w:tab w:val="left" w:pos="170"/>
              </w:tabs>
              <w:spacing w:line="276" w:lineRule="auto"/>
              <w:rPr>
                <w:rFonts w:asciiTheme="majorHAnsi" w:hAnsiTheme="majorHAnsi"/>
                <w:iCs/>
                <w:color w:val="000000"/>
                <w:spacing w:val="-4"/>
                <w:lang w:val="ro-RO"/>
              </w:rPr>
            </w:pPr>
            <w:proofErr w:type="spellStart"/>
            <w:r w:rsidRPr="00E3599D">
              <w:rPr>
                <w:rFonts w:asciiTheme="majorHAnsi" w:hAnsiTheme="majorHAnsi"/>
                <w:iCs/>
                <w:color w:val="000000"/>
                <w:spacing w:val="-4"/>
                <w:lang w:val="ro-RO"/>
              </w:rPr>
              <w:t>Serous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fibrinous</w:t>
            </w:r>
            <w:proofErr w:type="spellEnd"/>
            <w:r w:rsidRPr="00E3599D">
              <w:rPr>
                <w:rFonts w:asciiTheme="majorHAnsi" w:hAnsiTheme="majorHAnsi"/>
                <w:iCs/>
                <w:color w:val="000000"/>
                <w:spacing w:val="-4"/>
                <w:lang w:val="ro-RO"/>
              </w:rPr>
              <w:t xml:space="preserve">, purulent, </w:t>
            </w:r>
            <w:proofErr w:type="spellStart"/>
            <w:r w:rsidRPr="00E3599D">
              <w:rPr>
                <w:rFonts w:asciiTheme="majorHAnsi" w:hAnsiTheme="majorHAnsi"/>
                <w:iCs/>
                <w:color w:val="000000"/>
                <w:spacing w:val="-4"/>
                <w:lang w:val="ro-RO"/>
              </w:rPr>
              <w:t>hemorrhagic</w:t>
            </w:r>
            <w:proofErr w:type="spellEnd"/>
            <w:r w:rsidRPr="00E3599D">
              <w:rPr>
                <w:rFonts w:asciiTheme="majorHAnsi" w:hAnsiTheme="majorHAnsi"/>
                <w:iCs/>
                <w:color w:val="000000"/>
                <w:spacing w:val="-4"/>
                <w:lang w:val="ro-RO"/>
              </w:rPr>
              <w:t xml:space="preserve">, putrid </w:t>
            </w:r>
            <w:proofErr w:type="spellStart"/>
            <w:r w:rsidRPr="00E3599D">
              <w:rPr>
                <w:rFonts w:asciiTheme="majorHAnsi" w:hAnsiTheme="majorHAnsi"/>
                <w:iCs/>
                <w:color w:val="000000"/>
                <w:spacing w:val="-4"/>
                <w:lang w:val="ro-RO"/>
              </w:rPr>
              <w:t>exudation</w:t>
            </w:r>
            <w:proofErr w:type="spellEnd"/>
            <w:r w:rsidRPr="00E3599D">
              <w:rPr>
                <w:rFonts w:asciiTheme="majorHAnsi" w:hAnsiTheme="majorHAnsi"/>
                <w:iCs/>
                <w:color w:val="000000"/>
                <w:spacing w:val="-4"/>
                <w:lang w:val="ro-RO"/>
              </w:rPr>
              <w:t xml:space="preserve">; </w:t>
            </w:r>
          </w:p>
        </w:tc>
      </w:tr>
      <w:tr w:rsidR="00E3599D" w:rsidRPr="0056662A" w14:paraId="67693B6B" w14:textId="77777777" w:rsidTr="003E60A4">
        <w:trPr>
          <w:trHeight w:val="1671"/>
        </w:trPr>
        <w:tc>
          <w:tcPr>
            <w:tcW w:w="5524" w:type="dxa"/>
            <w:vMerge/>
            <w:tcBorders>
              <w:left w:val="single" w:sz="4" w:space="0" w:color="auto"/>
              <w:right w:val="single" w:sz="4" w:space="0" w:color="auto"/>
            </w:tcBorders>
            <w:vAlign w:val="center"/>
          </w:tcPr>
          <w:p w14:paraId="62CAE6E3" w14:textId="77777777" w:rsidR="00E3599D" w:rsidRPr="00E3599D" w:rsidRDefault="00E3599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1D086DCE" w14:textId="4050FD42" w:rsidR="00E3599D" w:rsidRPr="00E3599D" w:rsidRDefault="00E3599D" w:rsidP="004910EC">
            <w:pPr>
              <w:pStyle w:val="Listparagraf"/>
              <w:numPr>
                <w:ilvl w:val="0"/>
                <w:numId w:val="15"/>
              </w:numPr>
              <w:tabs>
                <w:tab w:val="left" w:pos="170"/>
              </w:tabs>
              <w:spacing w:line="276" w:lineRule="auto"/>
              <w:rPr>
                <w:rFonts w:asciiTheme="majorHAnsi" w:hAnsiTheme="majorHAnsi"/>
                <w:iCs/>
                <w:color w:val="000000"/>
                <w:spacing w:val="-4"/>
                <w:lang w:val="ro-RO"/>
              </w:rPr>
            </w:pPr>
            <w:proofErr w:type="spellStart"/>
            <w:r w:rsidRPr="00E3599D">
              <w:rPr>
                <w:rFonts w:asciiTheme="majorHAnsi" w:hAnsiTheme="majorHAnsi"/>
                <w:iCs/>
                <w:color w:val="000000"/>
                <w:spacing w:val="-4"/>
                <w:lang w:val="ro-RO"/>
              </w:rPr>
              <w:t>Leukocyte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emigration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phagocytosis</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inflammatory</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proliferation</w:t>
            </w:r>
            <w:proofErr w:type="spellEnd"/>
            <w:r w:rsidRPr="00E3599D">
              <w:rPr>
                <w:rFonts w:asciiTheme="majorHAnsi" w:hAnsiTheme="majorHAnsi"/>
                <w:iCs/>
                <w:color w:val="000000"/>
                <w:spacing w:val="-4"/>
                <w:lang w:val="ro-RO"/>
              </w:rPr>
              <w:t xml:space="preserve">; </w:t>
            </w:r>
          </w:p>
        </w:tc>
      </w:tr>
      <w:tr w:rsidR="00E3599D" w:rsidRPr="0056662A" w14:paraId="3D18EFC2" w14:textId="77777777" w:rsidTr="003E60A4">
        <w:trPr>
          <w:trHeight w:val="1671"/>
        </w:trPr>
        <w:tc>
          <w:tcPr>
            <w:tcW w:w="5524" w:type="dxa"/>
            <w:vMerge/>
            <w:tcBorders>
              <w:left w:val="single" w:sz="4" w:space="0" w:color="auto"/>
              <w:right w:val="single" w:sz="4" w:space="0" w:color="auto"/>
            </w:tcBorders>
            <w:vAlign w:val="center"/>
          </w:tcPr>
          <w:p w14:paraId="4B1971EE" w14:textId="77777777" w:rsidR="00E3599D" w:rsidRPr="00E3599D" w:rsidRDefault="00E3599D" w:rsidP="004910EC">
            <w:pPr>
              <w:pStyle w:val="Listparagraf"/>
              <w:numPr>
                <w:ilvl w:val="0"/>
                <w:numId w:val="12"/>
              </w:numPr>
              <w:tabs>
                <w:tab w:val="left" w:pos="170"/>
              </w:tabs>
              <w:spacing w:line="276" w:lineRule="auto"/>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2A348D2E" w14:textId="5F8075BC" w:rsidR="00E3599D" w:rsidRPr="00E3599D" w:rsidRDefault="00E3599D" w:rsidP="004910EC">
            <w:pPr>
              <w:pStyle w:val="Listparagraf"/>
              <w:numPr>
                <w:ilvl w:val="0"/>
                <w:numId w:val="15"/>
              </w:numPr>
              <w:tabs>
                <w:tab w:val="left" w:pos="170"/>
              </w:tabs>
              <w:spacing w:line="276" w:lineRule="auto"/>
              <w:rPr>
                <w:rFonts w:asciiTheme="majorHAnsi" w:hAnsiTheme="majorHAnsi"/>
                <w:iCs/>
                <w:color w:val="000000"/>
                <w:spacing w:val="-4"/>
                <w:lang w:val="ro-RO"/>
              </w:rPr>
            </w:pPr>
            <w:r w:rsidRPr="00E3599D">
              <w:rPr>
                <w:rFonts w:asciiTheme="majorHAnsi" w:hAnsiTheme="majorHAnsi"/>
                <w:iCs/>
                <w:color w:val="000000"/>
                <w:spacing w:val="-4"/>
                <w:lang w:val="ro-RO"/>
              </w:rPr>
              <w:t xml:space="preserve">Acute </w:t>
            </w:r>
            <w:proofErr w:type="spellStart"/>
            <w:r w:rsidRPr="00E3599D">
              <w:rPr>
                <w:rFonts w:asciiTheme="majorHAnsi" w:hAnsiTheme="majorHAnsi"/>
                <w:iCs/>
                <w:color w:val="000000"/>
                <w:spacing w:val="-4"/>
                <w:lang w:val="ro-RO"/>
              </w:rPr>
              <w:t>phase</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reaction</w:t>
            </w:r>
            <w:proofErr w:type="spellEnd"/>
            <w:r w:rsidRPr="00E3599D">
              <w:rPr>
                <w:rFonts w:asciiTheme="majorHAnsi" w:hAnsiTheme="majorHAnsi"/>
                <w:iCs/>
                <w:color w:val="000000"/>
                <w:spacing w:val="-4"/>
                <w:lang w:val="ro-RO"/>
              </w:rPr>
              <w:t xml:space="preserve">, </w:t>
            </w:r>
            <w:proofErr w:type="spellStart"/>
            <w:r w:rsidRPr="00E3599D">
              <w:rPr>
                <w:rFonts w:asciiTheme="majorHAnsi" w:hAnsiTheme="majorHAnsi"/>
                <w:iCs/>
                <w:color w:val="000000"/>
                <w:spacing w:val="-4"/>
                <w:lang w:val="ro-RO"/>
              </w:rPr>
              <w:t>fever</w:t>
            </w:r>
            <w:proofErr w:type="spellEnd"/>
            <w:r w:rsidRPr="00E3599D">
              <w:rPr>
                <w:rFonts w:asciiTheme="majorHAnsi" w:hAnsiTheme="majorHAnsi"/>
                <w:iCs/>
                <w:color w:val="000000"/>
                <w:spacing w:val="-4"/>
                <w:lang w:val="ro-RO"/>
              </w:rPr>
              <w:t xml:space="preserve"> and leukocytosis.</w:t>
            </w:r>
          </w:p>
        </w:tc>
      </w:tr>
      <w:tr w:rsidR="0044380F" w:rsidRPr="0056662A" w14:paraId="638A2F34"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6A3A8EEE" w14:textId="473E695A" w:rsidR="0076387E" w:rsidRPr="00193BC3" w:rsidRDefault="0044380F" w:rsidP="00193BC3">
            <w:pPr>
              <w:tabs>
                <w:tab w:val="left" w:pos="170"/>
              </w:tabs>
              <w:spacing w:line="276" w:lineRule="auto"/>
              <w:ind w:left="164"/>
              <w:jc w:val="both"/>
              <w:rPr>
                <w:rFonts w:asciiTheme="majorHAnsi" w:hAnsiTheme="majorHAnsi"/>
                <w:b/>
                <w:iCs/>
                <w:color w:val="000000"/>
                <w:spacing w:val="-4"/>
                <w:lang w:val="ro-RO"/>
              </w:rPr>
            </w:pPr>
            <w:r w:rsidRPr="00CA3B8D">
              <w:rPr>
                <w:rFonts w:asciiTheme="majorHAnsi" w:hAnsiTheme="majorHAnsi"/>
                <w:b/>
                <w:iCs/>
                <w:color w:val="000000"/>
                <w:spacing w:val="-4"/>
                <w:lang w:val="ro-RO"/>
              </w:rPr>
              <w:t xml:space="preserve">Theme </w:t>
            </w:r>
            <w:r w:rsidR="00CA3B8D" w:rsidRPr="00CA3B8D">
              <w:rPr>
                <w:rFonts w:asciiTheme="majorHAnsi" w:hAnsiTheme="majorHAnsi"/>
                <w:b/>
                <w:iCs/>
                <w:color w:val="000000"/>
                <w:spacing w:val="-4"/>
                <w:lang w:val="ro-RO"/>
              </w:rPr>
              <w:t>(</w:t>
            </w:r>
            <w:proofErr w:type="spellStart"/>
            <w:r w:rsidR="00CA3B8D" w:rsidRPr="00CA3B8D">
              <w:rPr>
                <w:rFonts w:asciiTheme="majorHAnsi" w:hAnsiTheme="majorHAnsi"/>
                <w:b/>
                <w:iCs/>
                <w:color w:val="000000"/>
                <w:spacing w:val="-4"/>
                <w:lang w:val="ro-RO"/>
              </w:rPr>
              <w:t>chapter</w:t>
            </w:r>
            <w:proofErr w:type="spellEnd"/>
            <w:r w:rsidR="00CA3B8D" w:rsidRPr="00CA3B8D">
              <w:rPr>
                <w:rFonts w:asciiTheme="majorHAnsi" w:hAnsiTheme="majorHAnsi"/>
                <w:b/>
                <w:iCs/>
                <w:color w:val="000000"/>
                <w:spacing w:val="-4"/>
                <w:lang w:val="ro-RO"/>
              </w:rPr>
              <w:t xml:space="preserve">) </w:t>
            </w:r>
            <w:r w:rsidRPr="00CA3B8D">
              <w:rPr>
                <w:rFonts w:asciiTheme="majorHAnsi" w:hAnsiTheme="majorHAnsi"/>
                <w:b/>
                <w:iCs/>
                <w:color w:val="000000"/>
                <w:spacing w:val="-4"/>
                <w:lang w:val="ro-RO"/>
              </w:rPr>
              <w:t>5.</w:t>
            </w:r>
            <w:r w:rsidRPr="0056662A">
              <w:rPr>
                <w:rFonts w:asciiTheme="majorHAnsi" w:hAnsiTheme="majorHAnsi"/>
                <w:b/>
                <w:iCs/>
                <w:color w:val="000000"/>
                <w:spacing w:val="-4"/>
                <w:lang w:val="ro-RO"/>
              </w:rPr>
              <w:t xml:space="preserve"> </w:t>
            </w:r>
            <w:proofErr w:type="spellStart"/>
            <w:r w:rsidRPr="0056662A">
              <w:rPr>
                <w:rFonts w:asciiTheme="majorHAnsi" w:hAnsiTheme="majorHAnsi"/>
                <w:b/>
                <w:iCs/>
                <w:color w:val="000000"/>
                <w:spacing w:val="-4"/>
                <w:lang w:val="ro-RO"/>
              </w:rPr>
              <w:t>Immunopathological</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b/>
                <w:iCs/>
                <w:color w:val="000000"/>
                <w:spacing w:val="-4"/>
                <w:lang w:val="ro-RO"/>
              </w:rPr>
              <w:t>processes</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b/>
                <w:iCs/>
                <w:color w:val="000000"/>
                <w:spacing w:val="-4"/>
                <w:lang w:val="ro-RO"/>
              </w:rPr>
              <w:t>Allergy</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b/>
                <w:iCs/>
                <w:color w:val="000000"/>
                <w:spacing w:val="-4"/>
                <w:lang w:val="ro-RO"/>
              </w:rPr>
              <w:t>Hypersensitivity</w:t>
            </w:r>
            <w:proofErr w:type="spellEnd"/>
            <w:r w:rsidRPr="0056662A">
              <w:rPr>
                <w:rFonts w:asciiTheme="majorHAnsi" w:hAnsiTheme="majorHAnsi"/>
                <w:b/>
                <w:iCs/>
                <w:color w:val="000000"/>
                <w:spacing w:val="-4"/>
                <w:lang w:val="ro-RO"/>
              </w:rPr>
              <w:t xml:space="preserve"> disorders type I,II,III, IV. </w:t>
            </w:r>
            <w:r w:rsidR="006E2144" w:rsidRPr="0056662A">
              <w:rPr>
                <w:rFonts w:asciiTheme="majorHAnsi" w:hAnsiTheme="majorHAnsi"/>
                <w:b/>
                <w:iCs/>
                <w:color w:val="000000"/>
                <w:spacing w:val="-4"/>
                <w:lang w:val="ro-RO"/>
              </w:rPr>
              <w:t xml:space="preserve">Non-specific </w:t>
            </w:r>
            <w:proofErr w:type="spellStart"/>
            <w:r w:rsidR="006E2144" w:rsidRPr="0056662A">
              <w:rPr>
                <w:rFonts w:asciiTheme="majorHAnsi" w:hAnsiTheme="majorHAnsi"/>
                <w:b/>
                <w:iCs/>
                <w:color w:val="000000"/>
                <w:spacing w:val="-4"/>
                <w:lang w:val="ro-RO"/>
              </w:rPr>
              <w:t>hypersensitivity</w:t>
            </w:r>
            <w:proofErr w:type="spellEnd"/>
          </w:p>
        </w:tc>
      </w:tr>
      <w:tr w:rsidR="00CA3B8D" w:rsidRPr="0056662A" w14:paraId="5CC5BD10" w14:textId="77777777" w:rsidTr="00193BC3">
        <w:trPr>
          <w:trHeight w:val="1138"/>
        </w:trPr>
        <w:tc>
          <w:tcPr>
            <w:tcW w:w="5524" w:type="dxa"/>
            <w:vMerge w:val="restart"/>
            <w:tcBorders>
              <w:top w:val="single" w:sz="4" w:space="0" w:color="auto"/>
              <w:left w:val="single" w:sz="4" w:space="0" w:color="auto"/>
              <w:right w:val="single" w:sz="4" w:space="0" w:color="auto"/>
            </w:tcBorders>
            <w:vAlign w:val="center"/>
          </w:tcPr>
          <w:p w14:paraId="41DE73D3" w14:textId="79EAAD27" w:rsidR="00CA3B8D" w:rsidRPr="00CA3B8D" w:rsidRDefault="00CA3B8D"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CA3B8D">
              <w:rPr>
                <w:rFonts w:asciiTheme="majorHAnsi" w:hAnsiTheme="majorHAnsi"/>
                <w:b/>
                <w:iCs/>
                <w:color w:val="000000"/>
                <w:spacing w:val="-4"/>
                <w:lang w:val="ro-RO"/>
              </w:rPr>
              <w:t xml:space="preserve">To </w:t>
            </w:r>
            <w:proofErr w:type="spellStart"/>
            <w:r w:rsidRPr="00CA3B8D">
              <w:rPr>
                <w:rFonts w:asciiTheme="majorHAnsi" w:hAnsiTheme="majorHAnsi"/>
                <w:b/>
                <w:iCs/>
                <w:color w:val="000000"/>
                <w:spacing w:val="-4"/>
                <w:lang w:val="ro-RO"/>
              </w:rPr>
              <w:t>define</w:t>
            </w:r>
            <w:proofErr w:type="spellEnd"/>
            <w:r w:rsidRPr="00CA3B8D">
              <w:rPr>
                <w:rFonts w:asciiTheme="majorHAnsi" w:hAnsiTheme="majorHAnsi"/>
                <w:b/>
                <w:iCs/>
                <w:color w:val="000000"/>
                <w:spacing w:val="-4"/>
                <w:lang w:val="ro-RO"/>
              </w:rPr>
              <w:t xml:space="preserve">: </w:t>
            </w:r>
            <w:proofErr w:type="spellStart"/>
            <w:r w:rsidRPr="00CA3B8D">
              <w:rPr>
                <w:rFonts w:asciiTheme="majorHAnsi" w:hAnsiTheme="majorHAnsi"/>
                <w:iCs/>
                <w:color w:val="000000"/>
                <w:spacing w:val="-4"/>
                <w:lang w:val="ro-RO"/>
              </w:rPr>
              <w:t>notions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allergy</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immediate</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delayed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types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hypersensitivity</w:t>
            </w:r>
            <w:proofErr w:type="spellEnd"/>
            <w:r w:rsidRPr="00CA3B8D">
              <w:rPr>
                <w:rFonts w:asciiTheme="majorHAnsi" w:hAnsiTheme="majorHAnsi"/>
                <w:iCs/>
                <w:color w:val="000000"/>
                <w:spacing w:val="-4"/>
                <w:lang w:val="ro-RO"/>
              </w:rPr>
              <w:t xml:space="preserve"> disorders.</w:t>
            </w:r>
          </w:p>
          <w:p w14:paraId="56137A83" w14:textId="7E7F8FF8" w:rsidR="00CA3B8D" w:rsidRPr="00CA3B8D" w:rsidRDefault="00CA3B8D"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CA3B8D">
              <w:rPr>
                <w:rFonts w:asciiTheme="majorHAnsi" w:hAnsiTheme="majorHAnsi"/>
                <w:b/>
                <w:iCs/>
                <w:color w:val="000000"/>
                <w:spacing w:val="-4"/>
                <w:lang w:val="ro-RO"/>
              </w:rPr>
              <w:t xml:space="preserve">To </w:t>
            </w:r>
            <w:proofErr w:type="spellStart"/>
            <w:r w:rsidRPr="00CA3B8D">
              <w:rPr>
                <w:rFonts w:asciiTheme="majorHAnsi" w:hAnsiTheme="majorHAnsi"/>
                <w:b/>
                <w:iCs/>
                <w:color w:val="000000"/>
                <w:spacing w:val="-4"/>
                <w:lang w:val="ro-RO"/>
              </w:rPr>
              <w:t>know</w:t>
            </w:r>
            <w:proofErr w:type="spellEnd"/>
            <w:r w:rsidRPr="00CA3B8D">
              <w:rPr>
                <w:rFonts w:asciiTheme="majorHAnsi" w:hAnsiTheme="majorHAnsi"/>
                <w:b/>
                <w:iCs/>
                <w:color w:val="000000"/>
                <w:spacing w:val="-4"/>
                <w:lang w:val="ro-RO"/>
              </w:rPr>
              <w:t xml:space="preserve">: </w:t>
            </w:r>
            <w:r w:rsidRPr="00CA3B8D">
              <w:rPr>
                <w:rFonts w:asciiTheme="majorHAnsi" w:hAnsiTheme="majorHAnsi"/>
                <w:iCs/>
                <w:color w:val="000000"/>
                <w:spacing w:val="-4"/>
                <w:lang w:val="ro-RO"/>
              </w:rPr>
              <w:t xml:space="preserve">etiology of </w:t>
            </w:r>
            <w:proofErr w:type="spellStart"/>
            <w:r w:rsidRPr="00CA3B8D">
              <w:rPr>
                <w:rFonts w:asciiTheme="majorHAnsi" w:hAnsiTheme="majorHAnsi"/>
                <w:iCs/>
                <w:color w:val="000000"/>
                <w:spacing w:val="-4"/>
                <w:lang w:val="ro-RO"/>
              </w:rPr>
              <w:t>allergic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reactions</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classification</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antigens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altering</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mechanisms</w:t>
            </w:r>
            <w:proofErr w:type="spellEnd"/>
            <w:r w:rsidRPr="00CA3B8D">
              <w:rPr>
                <w:rFonts w:asciiTheme="majorHAnsi" w:hAnsiTheme="majorHAnsi"/>
                <w:iCs/>
                <w:color w:val="000000"/>
                <w:spacing w:val="-4"/>
                <w:lang w:val="ro-RO"/>
              </w:rPr>
              <w:t xml:space="preserve"> in </w:t>
            </w:r>
            <w:proofErr w:type="spellStart"/>
            <w:r w:rsidRPr="00CA3B8D">
              <w:rPr>
                <w:rFonts w:asciiTheme="majorHAnsi" w:hAnsiTheme="majorHAnsi"/>
                <w:iCs/>
                <w:color w:val="000000"/>
                <w:spacing w:val="-4"/>
                <w:lang w:val="ro-RO"/>
              </w:rPr>
              <w:t>allergic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reactions</w:t>
            </w:r>
            <w:proofErr w:type="spellEnd"/>
            <w:r w:rsidRPr="00CA3B8D">
              <w:rPr>
                <w:rFonts w:asciiTheme="majorHAnsi" w:hAnsiTheme="majorHAnsi"/>
                <w:iCs/>
                <w:color w:val="000000"/>
                <w:spacing w:val="-4"/>
                <w:lang w:val="ro-RO"/>
              </w:rPr>
              <w:t>.</w:t>
            </w:r>
          </w:p>
          <w:p w14:paraId="444FC530" w14:textId="2F479C10" w:rsidR="00CA3B8D" w:rsidRPr="00CA3B8D" w:rsidRDefault="00CA3B8D"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CA3B8D">
              <w:rPr>
                <w:rFonts w:asciiTheme="majorHAnsi" w:hAnsiTheme="majorHAnsi"/>
                <w:b/>
                <w:iCs/>
                <w:color w:val="000000"/>
                <w:spacing w:val="-4"/>
                <w:lang w:val="ro-RO"/>
              </w:rPr>
              <w:t xml:space="preserve">To demonstrate: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complete </w:t>
            </w:r>
            <w:proofErr w:type="spellStart"/>
            <w:r w:rsidRPr="00CA3B8D">
              <w:rPr>
                <w:rFonts w:asciiTheme="majorHAnsi" w:hAnsiTheme="majorHAnsi"/>
                <w:iCs/>
                <w:color w:val="000000"/>
                <w:spacing w:val="-4"/>
                <w:lang w:val="ro-RO"/>
              </w:rPr>
              <w:t>pathogenetic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chain</w:t>
            </w:r>
            <w:proofErr w:type="spellEnd"/>
            <w:r w:rsidRPr="00CA3B8D">
              <w:rPr>
                <w:rFonts w:asciiTheme="majorHAnsi" w:hAnsiTheme="majorHAnsi"/>
                <w:iCs/>
                <w:color w:val="000000"/>
                <w:spacing w:val="-4"/>
                <w:lang w:val="ro-RO"/>
              </w:rPr>
              <w:t xml:space="preserve"> from </w:t>
            </w:r>
            <w:proofErr w:type="spellStart"/>
            <w:r w:rsidRPr="00CA3B8D">
              <w:rPr>
                <w:rFonts w:asciiTheme="majorHAnsi" w:hAnsiTheme="majorHAnsi"/>
                <w:iCs/>
                <w:color w:val="000000"/>
                <w:spacing w:val="-4"/>
                <w:lang w:val="ro-RO"/>
              </w:rPr>
              <w:t>inoculating</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allergen</w:t>
            </w:r>
            <w:proofErr w:type="spellEnd"/>
            <w:r w:rsidRPr="00CA3B8D">
              <w:rPr>
                <w:rFonts w:asciiTheme="majorHAnsi" w:hAnsiTheme="majorHAnsi"/>
                <w:iCs/>
                <w:color w:val="000000"/>
                <w:spacing w:val="-4"/>
                <w:lang w:val="ro-RO"/>
              </w:rPr>
              <w:t xml:space="preserve"> to structural </w:t>
            </w:r>
            <w:proofErr w:type="spellStart"/>
            <w:r w:rsidRPr="00CA3B8D">
              <w:rPr>
                <w:rFonts w:asciiTheme="majorHAnsi" w:hAnsiTheme="majorHAnsi"/>
                <w:iCs/>
                <w:color w:val="000000"/>
                <w:spacing w:val="-4"/>
                <w:lang w:val="ro-RO"/>
              </w:rPr>
              <w:t>damage</w:t>
            </w:r>
            <w:proofErr w:type="spellEnd"/>
            <w:r w:rsidRPr="00CA3B8D">
              <w:rPr>
                <w:rFonts w:asciiTheme="majorHAnsi" w:hAnsiTheme="majorHAnsi"/>
                <w:iCs/>
                <w:color w:val="000000"/>
                <w:spacing w:val="-4"/>
                <w:lang w:val="ro-RO"/>
              </w:rPr>
              <w:t xml:space="preserve"> in </w:t>
            </w:r>
            <w:proofErr w:type="spellStart"/>
            <w:r w:rsidRPr="00CA3B8D">
              <w:rPr>
                <w:rFonts w:asciiTheme="majorHAnsi" w:hAnsiTheme="majorHAnsi"/>
                <w:iCs/>
                <w:color w:val="000000"/>
                <w:spacing w:val="-4"/>
                <w:lang w:val="ro-RO"/>
              </w:rPr>
              <w:t>all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types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allergic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reactions</w:t>
            </w:r>
            <w:proofErr w:type="spellEnd"/>
            <w:r w:rsidRPr="00CA3B8D">
              <w:rPr>
                <w:rFonts w:asciiTheme="majorHAnsi" w:hAnsiTheme="majorHAnsi"/>
                <w:iCs/>
                <w:color w:val="000000"/>
                <w:spacing w:val="-4"/>
                <w:lang w:val="ro-RO"/>
              </w:rPr>
              <w:t>.</w:t>
            </w:r>
          </w:p>
          <w:p w14:paraId="434C94DC" w14:textId="66A8ECAA" w:rsidR="00CA3B8D" w:rsidRPr="00CA3B8D" w:rsidRDefault="00CA3B8D"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CA3B8D">
              <w:rPr>
                <w:rFonts w:asciiTheme="majorHAnsi" w:hAnsiTheme="majorHAnsi"/>
                <w:b/>
                <w:iCs/>
                <w:color w:val="000000"/>
                <w:spacing w:val="-4"/>
                <w:lang w:val="ro-RO"/>
              </w:rPr>
              <w:t xml:space="preserve">To </w:t>
            </w:r>
            <w:proofErr w:type="spellStart"/>
            <w:r w:rsidRPr="00CA3B8D">
              <w:rPr>
                <w:rFonts w:asciiTheme="majorHAnsi" w:hAnsiTheme="majorHAnsi"/>
                <w:b/>
                <w:iCs/>
                <w:color w:val="000000"/>
                <w:spacing w:val="-4"/>
                <w:lang w:val="ro-RO"/>
              </w:rPr>
              <w:t>apply</w:t>
            </w:r>
            <w:proofErr w:type="spellEnd"/>
            <w:r w:rsidRPr="00CA3B8D">
              <w:rPr>
                <w:rFonts w:asciiTheme="majorHAnsi" w:hAnsiTheme="majorHAnsi"/>
                <w:b/>
                <w:iCs/>
                <w:color w:val="000000"/>
                <w:spacing w:val="-4"/>
                <w:lang w:val="ro-RO"/>
              </w:rPr>
              <w:t xml:space="preserv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theoretical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information</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about</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pathogenesis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allergic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reactions</w:t>
            </w:r>
            <w:proofErr w:type="spellEnd"/>
            <w:r w:rsidRPr="00CA3B8D">
              <w:rPr>
                <w:rFonts w:asciiTheme="majorHAnsi" w:hAnsiTheme="majorHAnsi"/>
                <w:iCs/>
                <w:color w:val="000000"/>
                <w:spacing w:val="-4"/>
                <w:lang w:val="ro-RO"/>
              </w:rPr>
              <w:t xml:space="preserve"> to formulate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principles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pathogenetic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therapy</w:t>
            </w:r>
            <w:proofErr w:type="spellEnd"/>
            <w:r w:rsidRPr="00CA3B8D">
              <w:rPr>
                <w:rFonts w:asciiTheme="majorHAnsi" w:hAnsiTheme="majorHAnsi"/>
                <w:iCs/>
                <w:color w:val="000000"/>
                <w:spacing w:val="-4"/>
                <w:lang w:val="ro-RO"/>
              </w:rPr>
              <w:t xml:space="preserve">. To </w:t>
            </w:r>
            <w:proofErr w:type="spellStart"/>
            <w:r w:rsidRPr="00CA3B8D">
              <w:rPr>
                <w:rFonts w:asciiTheme="majorHAnsi" w:hAnsiTheme="majorHAnsi"/>
                <w:iCs/>
                <w:color w:val="000000"/>
                <w:spacing w:val="-4"/>
                <w:lang w:val="ro-RO"/>
              </w:rPr>
              <w:t>apply</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theoretical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knowledge</w:t>
            </w:r>
            <w:proofErr w:type="spellEnd"/>
            <w:r w:rsidRPr="00CA3B8D">
              <w:rPr>
                <w:rFonts w:asciiTheme="majorHAnsi" w:hAnsiTheme="majorHAnsi"/>
                <w:iCs/>
                <w:color w:val="000000"/>
                <w:spacing w:val="-4"/>
                <w:lang w:val="ro-RO"/>
              </w:rPr>
              <w:t xml:space="preserve"> for </w:t>
            </w:r>
            <w:proofErr w:type="spellStart"/>
            <w:r w:rsidRPr="00CA3B8D">
              <w:rPr>
                <w:rFonts w:asciiTheme="majorHAnsi" w:hAnsiTheme="majorHAnsi"/>
                <w:iCs/>
                <w:color w:val="000000"/>
                <w:spacing w:val="-4"/>
                <w:lang w:val="ro-RO"/>
              </w:rPr>
              <w:t>diagnosing</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formulating</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principles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pathogenetic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correction</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immunodeficiencies</w:t>
            </w:r>
            <w:proofErr w:type="spellEnd"/>
            <w:r w:rsidRPr="00CA3B8D">
              <w:rPr>
                <w:rFonts w:asciiTheme="majorHAnsi" w:hAnsiTheme="majorHAnsi"/>
                <w:iCs/>
                <w:color w:val="000000"/>
                <w:spacing w:val="-4"/>
                <w:lang w:val="ro-RO"/>
              </w:rPr>
              <w:t>.</w:t>
            </w:r>
          </w:p>
          <w:p w14:paraId="6BF78E44" w14:textId="1828AEAD" w:rsidR="00CA3B8D" w:rsidRPr="00CA3B8D" w:rsidRDefault="00CA3B8D"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CA3B8D">
              <w:rPr>
                <w:rFonts w:asciiTheme="majorHAnsi" w:hAnsiTheme="majorHAnsi"/>
                <w:b/>
                <w:iCs/>
                <w:color w:val="000000"/>
                <w:spacing w:val="-4"/>
                <w:lang w:val="ro-RO"/>
              </w:rPr>
              <w:t xml:space="preserve">To integrate: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theoretical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information</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about</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pathogenesis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allergic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reactions</w:t>
            </w:r>
            <w:proofErr w:type="spellEnd"/>
            <w:r w:rsidRPr="00CA3B8D">
              <w:rPr>
                <w:rFonts w:asciiTheme="majorHAnsi" w:hAnsiTheme="majorHAnsi"/>
                <w:iCs/>
                <w:color w:val="000000"/>
                <w:spacing w:val="-4"/>
                <w:lang w:val="ro-RO"/>
              </w:rPr>
              <w:t xml:space="preserve"> for </w:t>
            </w:r>
            <w:proofErr w:type="spellStart"/>
            <w:r w:rsidRPr="00CA3B8D">
              <w:rPr>
                <w:rFonts w:asciiTheme="majorHAnsi" w:hAnsiTheme="majorHAnsi"/>
                <w:iCs/>
                <w:color w:val="000000"/>
                <w:spacing w:val="-4"/>
                <w:lang w:val="ro-RO"/>
              </w:rPr>
              <w:lastRenderedPageBreak/>
              <w:t>involvement</w:t>
            </w:r>
            <w:proofErr w:type="spellEnd"/>
            <w:r w:rsidRPr="00CA3B8D">
              <w:rPr>
                <w:rFonts w:asciiTheme="majorHAnsi" w:hAnsiTheme="majorHAnsi"/>
                <w:iCs/>
                <w:color w:val="000000"/>
                <w:spacing w:val="-4"/>
                <w:lang w:val="ro-RO"/>
              </w:rPr>
              <w:t xml:space="preserve"> in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pathogenesis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allergic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autoallergic</w:t>
            </w:r>
            <w:proofErr w:type="spellEnd"/>
            <w:r w:rsidRPr="00CA3B8D">
              <w:rPr>
                <w:rFonts w:asciiTheme="majorHAnsi" w:hAnsiTheme="majorHAnsi"/>
                <w:iCs/>
                <w:color w:val="000000"/>
                <w:spacing w:val="-4"/>
                <w:lang w:val="ro-RO"/>
              </w:rPr>
              <w:t xml:space="preserve"> and pseudo-</w:t>
            </w:r>
            <w:proofErr w:type="spellStart"/>
            <w:r w:rsidRPr="00CA3B8D">
              <w:rPr>
                <w:rFonts w:asciiTheme="majorHAnsi" w:hAnsiTheme="majorHAnsi"/>
                <w:iCs/>
                <w:color w:val="000000"/>
                <w:spacing w:val="-4"/>
                <w:lang w:val="ro-RO"/>
              </w:rPr>
              <w:t>allergic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diseases</w:t>
            </w:r>
            <w:proofErr w:type="spellEnd"/>
            <w:r w:rsidRPr="00CA3B8D">
              <w:rPr>
                <w:rFonts w:asciiTheme="majorHAnsi" w:hAnsiTheme="majorHAnsi"/>
                <w:iCs/>
                <w:color w:val="000000"/>
                <w:spacing w:val="-4"/>
                <w:lang w:val="ro-RO"/>
              </w:rPr>
              <w:t>.</w:t>
            </w:r>
          </w:p>
        </w:tc>
        <w:tc>
          <w:tcPr>
            <w:tcW w:w="4252" w:type="dxa"/>
            <w:tcBorders>
              <w:top w:val="single" w:sz="4" w:space="0" w:color="auto"/>
              <w:left w:val="single" w:sz="4" w:space="0" w:color="auto"/>
              <w:bottom w:val="single" w:sz="4" w:space="0" w:color="auto"/>
              <w:right w:val="single" w:sz="4" w:space="0" w:color="auto"/>
            </w:tcBorders>
            <w:vAlign w:val="center"/>
          </w:tcPr>
          <w:p w14:paraId="1319B873" w14:textId="7BB0EB6A" w:rsidR="00CA3B8D" w:rsidRPr="00CA3B8D" w:rsidRDefault="00CA3B8D" w:rsidP="004910EC">
            <w:pPr>
              <w:pStyle w:val="Listparagraf"/>
              <w:numPr>
                <w:ilvl w:val="0"/>
                <w:numId w:val="17"/>
              </w:numPr>
              <w:tabs>
                <w:tab w:val="left" w:pos="170"/>
              </w:tabs>
              <w:spacing w:line="276" w:lineRule="auto"/>
              <w:rPr>
                <w:rFonts w:asciiTheme="majorHAnsi" w:hAnsiTheme="majorHAnsi"/>
                <w:iCs/>
                <w:color w:val="000000"/>
                <w:spacing w:val="-4"/>
                <w:lang w:val="ro-RO"/>
              </w:rPr>
            </w:pPr>
            <w:proofErr w:type="spellStart"/>
            <w:r w:rsidRPr="00CA3B8D">
              <w:rPr>
                <w:rFonts w:asciiTheme="majorHAnsi" w:hAnsiTheme="majorHAnsi"/>
                <w:iCs/>
                <w:color w:val="000000"/>
                <w:spacing w:val="-4"/>
                <w:lang w:val="ro-RO"/>
              </w:rPr>
              <w:lastRenderedPageBreak/>
              <w:t>Allergy</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Immediate</w:t>
            </w:r>
            <w:proofErr w:type="spellEnd"/>
            <w:r w:rsidRPr="00CA3B8D">
              <w:rPr>
                <w:rFonts w:asciiTheme="majorHAnsi" w:hAnsiTheme="majorHAnsi"/>
                <w:iCs/>
                <w:color w:val="000000"/>
                <w:spacing w:val="-4"/>
                <w:lang w:val="ro-RO"/>
              </w:rPr>
              <w:t xml:space="preserve">-type </w:t>
            </w:r>
            <w:proofErr w:type="spellStart"/>
            <w:r w:rsidRPr="00CA3B8D">
              <w:rPr>
                <w:rFonts w:asciiTheme="majorHAnsi" w:hAnsiTheme="majorHAnsi"/>
                <w:iCs/>
                <w:color w:val="000000"/>
                <w:spacing w:val="-4"/>
                <w:lang w:val="ro-RO"/>
              </w:rPr>
              <w:t>allergic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reactions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anaphylactic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cytolytic</w:t>
            </w:r>
            <w:proofErr w:type="spellEnd"/>
            <w:r w:rsidRPr="00CA3B8D">
              <w:rPr>
                <w:rFonts w:asciiTheme="majorHAnsi" w:hAnsiTheme="majorHAnsi"/>
                <w:iCs/>
                <w:color w:val="000000"/>
                <w:spacing w:val="-4"/>
                <w:lang w:val="ro-RO"/>
              </w:rPr>
              <w:t xml:space="preserve">, immune complex, </w:t>
            </w:r>
            <w:proofErr w:type="spellStart"/>
            <w:r w:rsidRPr="00CA3B8D">
              <w:rPr>
                <w:rFonts w:asciiTheme="majorHAnsi" w:hAnsiTheme="majorHAnsi"/>
                <w:iCs/>
                <w:color w:val="000000"/>
                <w:spacing w:val="-4"/>
                <w:lang w:val="ro-RO"/>
              </w:rPr>
              <w:t>stimulatory</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Anaphylactic</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shock</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Hyposensitization</w:t>
            </w:r>
            <w:proofErr w:type="spellEnd"/>
            <w:r w:rsidRPr="00CA3B8D">
              <w:rPr>
                <w:rFonts w:asciiTheme="majorHAnsi" w:hAnsiTheme="majorHAnsi"/>
                <w:iCs/>
                <w:color w:val="000000"/>
                <w:spacing w:val="-4"/>
                <w:lang w:val="ro-RO"/>
              </w:rPr>
              <w:t xml:space="preserve">. </w:t>
            </w:r>
          </w:p>
        </w:tc>
      </w:tr>
      <w:tr w:rsidR="00CA3B8D" w:rsidRPr="0056662A" w14:paraId="662B82A6" w14:textId="77777777" w:rsidTr="003E60A4">
        <w:trPr>
          <w:trHeight w:val="1844"/>
        </w:trPr>
        <w:tc>
          <w:tcPr>
            <w:tcW w:w="5524" w:type="dxa"/>
            <w:vMerge/>
            <w:tcBorders>
              <w:left w:val="single" w:sz="4" w:space="0" w:color="auto"/>
              <w:right w:val="single" w:sz="4" w:space="0" w:color="auto"/>
            </w:tcBorders>
            <w:vAlign w:val="center"/>
          </w:tcPr>
          <w:p w14:paraId="54B8B23D" w14:textId="77777777" w:rsidR="00CA3B8D" w:rsidRPr="00CA3B8D" w:rsidRDefault="00CA3B8D"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4C9AB556" w14:textId="66421F71" w:rsidR="00CA3B8D" w:rsidRPr="00CA3B8D" w:rsidRDefault="00CA3B8D" w:rsidP="004910EC">
            <w:pPr>
              <w:pStyle w:val="Listparagraf"/>
              <w:numPr>
                <w:ilvl w:val="0"/>
                <w:numId w:val="17"/>
              </w:numPr>
              <w:tabs>
                <w:tab w:val="left" w:pos="170"/>
              </w:tabs>
              <w:spacing w:line="276" w:lineRule="auto"/>
              <w:rPr>
                <w:rFonts w:asciiTheme="majorHAnsi" w:hAnsiTheme="majorHAnsi"/>
                <w:iCs/>
                <w:color w:val="000000"/>
                <w:spacing w:val="-4"/>
                <w:lang w:val="ro-RO"/>
              </w:rPr>
            </w:pPr>
            <w:r w:rsidRPr="00CA3B8D">
              <w:rPr>
                <w:rFonts w:asciiTheme="majorHAnsi" w:hAnsiTheme="majorHAnsi"/>
                <w:iCs/>
                <w:color w:val="000000"/>
                <w:spacing w:val="-4"/>
                <w:lang w:val="ro-RO"/>
              </w:rPr>
              <w:t xml:space="preserve">Non-specific </w:t>
            </w:r>
            <w:proofErr w:type="spellStart"/>
            <w:r w:rsidRPr="00CA3B8D">
              <w:rPr>
                <w:rFonts w:asciiTheme="majorHAnsi" w:hAnsiTheme="majorHAnsi"/>
                <w:iCs/>
                <w:color w:val="000000"/>
                <w:spacing w:val="-4"/>
                <w:lang w:val="ro-RO"/>
              </w:rPr>
              <w:t>hypersensitivity</w:t>
            </w:r>
            <w:proofErr w:type="spellEnd"/>
            <w:r w:rsidRPr="00CA3B8D">
              <w:rPr>
                <w:rFonts w:asciiTheme="majorHAnsi" w:hAnsiTheme="majorHAnsi"/>
                <w:iCs/>
                <w:color w:val="000000"/>
                <w:spacing w:val="-4"/>
                <w:lang w:val="ro-RO"/>
              </w:rPr>
              <w:t xml:space="preserve">.  </w:t>
            </w:r>
          </w:p>
        </w:tc>
      </w:tr>
      <w:tr w:rsidR="00CA3B8D" w:rsidRPr="0056662A" w14:paraId="00053662" w14:textId="77777777" w:rsidTr="003E60A4">
        <w:trPr>
          <w:trHeight w:val="1974"/>
        </w:trPr>
        <w:tc>
          <w:tcPr>
            <w:tcW w:w="5524" w:type="dxa"/>
            <w:vMerge/>
            <w:tcBorders>
              <w:left w:val="single" w:sz="4" w:space="0" w:color="auto"/>
              <w:right w:val="single" w:sz="4" w:space="0" w:color="auto"/>
            </w:tcBorders>
            <w:vAlign w:val="center"/>
          </w:tcPr>
          <w:p w14:paraId="2E40156A" w14:textId="77777777" w:rsidR="00CA3B8D" w:rsidRPr="00CA3B8D" w:rsidRDefault="00CA3B8D"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6B8247B1" w14:textId="530999B7" w:rsidR="00CA3B8D" w:rsidRPr="00CA3B8D" w:rsidRDefault="00CA3B8D" w:rsidP="004910EC">
            <w:pPr>
              <w:pStyle w:val="Listparagraf"/>
              <w:numPr>
                <w:ilvl w:val="0"/>
                <w:numId w:val="17"/>
              </w:numPr>
              <w:tabs>
                <w:tab w:val="left" w:pos="170"/>
              </w:tabs>
              <w:spacing w:line="276" w:lineRule="auto"/>
              <w:rPr>
                <w:rFonts w:asciiTheme="majorHAnsi" w:hAnsiTheme="majorHAnsi"/>
                <w:iCs/>
                <w:color w:val="000000"/>
                <w:spacing w:val="-4"/>
                <w:lang w:val="ro-RO"/>
              </w:rPr>
            </w:pPr>
            <w:proofErr w:type="spellStart"/>
            <w:r w:rsidRPr="00CA3B8D">
              <w:rPr>
                <w:rFonts w:asciiTheme="majorHAnsi" w:hAnsiTheme="majorHAnsi"/>
                <w:iCs/>
                <w:color w:val="000000"/>
                <w:spacing w:val="-4"/>
                <w:lang w:val="ro-RO"/>
              </w:rPr>
              <w:t>Immunodeficiencies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humoral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cellular</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mixed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types</w:t>
            </w:r>
            <w:proofErr w:type="spellEnd"/>
            <w:r w:rsidRPr="00CA3B8D">
              <w:rPr>
                <w:rFonts w:asciiTheme="majorHAnsi" w:hAnsiTheme="majorHAnsi"/>
                <w:iCs/>
                <w:color w:val="000000"/>
                <w:spacing w:val="-4"/>
                <w:lang w:val="ro-RO"/>
              </w:rPr>
              <w:t xml:space="preserve">. Drug </w:t>
            </w:r>
            <w:proofErr w:type="spellStart"/>
            <w:r w:rsidRPr="00CA3B8D">
              <w:rPr>
                <w:rFonts w:asciiTheme="majorHAnsi" w:hAnsiTheme="majorHAnsi"/>
                <w:iCs/>
                <w:color w:val="000000"/>
                <w:spacing w:val="-4"/>
                <w:lang w:val="ro-RO"/>
              </w:rPr>
              <w:t>immunodeficiencies</w:t>
            </w:r>
            <w:proofErr w:type="spellEnd"/>
            <w:r w:rsidRPr="00CA3B8D">
              <w:rPr>
                <w:rFonts w:asciiTheme="majorHAnsi" w:hAnsiTheme="majorHAnsi"/>
                <w:iCs/>
                <w:color w:val="000000"/>
                <w:spacing w:val="-4"/>
                <w:lang w:val="ro-RO"/>
              </w:rPr>
              <w:t>.</w:t>
            </w:r>
          </w:p>
        </w:tc>
      </w:tr>
      <w:tr w:rsidR="0055669A" w:rsidRPr="0056662A" w14:paraId="31698319"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730C1409" w14:textId="6EBC420A" w:rsidR="00CA3B8D" w:rsidRPr="00193BC3" w:rsidRDefault="0055669A" w:rsidP="00193BC3">
            <w:pPr>
              <w:tabs>
                <w:tab w:val="left" w:pos="170"/>
              </w:tabs>
              <w:spacing w:line="276" w:lineRule="auto"/>
              <w:ind w:left="164"/>
              <w:jc w:val="both"/>
              <w:rPr>
                <w:rFonts w:asciiTheme="majorHAnsi" w:hAnsiTheme="majorHAnsi"/>
                <w:b/>
                <w:lang w:val="ro-RO"/>
              </w:rPr>
            </w:pPr>
            <w:r w:rsidRPr="00CA3B8D">
              <w:rPr>
                <w:rFonts w:asciiTheme="majorHAnsi" w:hAnsiTheme="majorHAnsi"/>
                <w:b/>
                <w:iCs/>
                <w:color w:val="000000"/>
                <w:spacing w:val="-4"/>
                <w:lang w:val="ro-RO"/>
              </w:rPr>
              <w:t xml:space="preserve">Theme </w:t>
            </w:r>
            <w:r w:rsidR="00CA3B8D" w:rsidRPr="00CA3B8D">
              <w:rPr>
                <w:rFonts w:asciiTheme="majorHAnsi" w:hAnsiTheme="majorHAnsi"/>
                <w:b/>
                <w:iCs/>
                <w:color w:val="000000"/>
                <w:spacing w:val="-4"/>
                <w:lang w:val="ro-RO"/>
              </w:rPr>
              <w:t xml:space="preserve"> (</w:t>
            </w:r>
            <w:proofErr w:type="spellStart"/>
            <w:r w:rsidR="00CA3B8D" w:rsidRPr="00CA3B8D">
              <w:rPr>
                <w:rFonts w:asciiTheme="majorHAnsi" w:hAnsiTheme="majorHAnsi"/>
                <w:b/>
                <w:iCs/>
                <w:color w:val="000000"/>
                <w:spacing w:val="-4"/>
                <w:lang w:val="ro-RO"/>
              </w:rPr>
              <w:t>chapter</w:t>
            </w:r>
            <w:proofErr w:type="spellEnd"/>
            <w:r w:rsidR="00CA3B8D" w:rsidRPr="00CA3B8D">
              <w:rPr>
                <w:rFonts w:asciiTheme="majorHAnsi" w:hAnsiTheme="majorHAnsi"/>
                <w:b/>
                <w:iCs/>
                <w:color w:val="000000"/>
                <w:spacing w:val="-4"/>
                <w:lang w:val="ro-RO"/>
              </w:rPr>
              <w:t xml:space="preserve">) </w:t>
            </w:r>
            <w:r w:rsidR="00D471BE" w:rsidRPr="00CA3B8D">
              <w:rPr>
                <w:rFonts w:asciiTheme="majorHAnsi" w:hAnsiTheme="majorHAnsi"/>
                <w:b/>
                <w:iCs/>
                <w:color w:val="000000"/>
                <w:spacing w:val="-4"/>
                <w:lang w:val="ro-RO"/>
              </w:rPr>
              <w:t>6</w:t>
            </w:r>
            <w:r w:rsidRPr="00CA3B8D">
              <w:rPr>
                <w:rFonts w:asciiTheme="majorHAnsi" w:hAnsiTheme="majorHAnsi"/>
                <w:b/>
                <w:iCs/>
                <w:color w:val="000000"/>
                <w:spacing w:val="-4"/>
                <w:lang w:val="ro-RO"/>
              </w:rPr>
              <w:t>.</w:t>
            </w:r>
            <w:r w:rsidRPr="0056662A">
              <w:rPr>
                <w:rFonts w:asciiTheme="majorHAnsi" w:hAnsiTheme="majorHAnsi"/>
                <w:b/>
                <w:iCs/>
                <w:color w:val="000000"/>
                <w:spacing w:val="-4"/>
                <w:lang w:val="ro-RO"/>
              </w:rPr>
              <w:t xml:space="preserve"> Pathophysiology of </w:t>
            </w:r>
            <w:proofErr w:type="spellStart"/>
            <w:r w:rsidRPr="0056662A">
              <w:rPr>
                <w:rFonts w:asciiTheme="majorHAnsi" w:hAnsiTheme="majorHAnsi"/>
                <w:b/>
                <w:iCs/>
                <w:color w:val="000000"/>
                <w:spacing w:val="-4"/>
                <w:lang w:val="ro-RO"/>
              </w:rPr>
              <w:t>red</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b/>
                <w:iCs/>
                <w:color w:val="000000"/>
                <w:spacing w:val="-4"/>
                <w:lang w:val="ro-RO"/>
              </w:rPr>
              <w:t>blood</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b/>
                <w:iCs/>
                <w:color w:val="000000"/>
                <w:spacing w:val="-4"/>
                <w:lang w:val="ro-RO"/>
              </w:rPr>
              <w:t>cells</w:t>
            </w:r>
            <w:proofErr w:type="spellEnd"/>
            <w:r w:rsidRPr="0056662A">
              <w:rPr>
                <w:rFonts w:asciiTheme="majorHAnsi" w:hAnsiTheme="majorHAnsi"/>
                <w:b/>
                <w:iCs/>
                <w:color w:val="000000"/>
                <w:spacing w:val="-4"/>
                <w:lang w:val="ro-RO"/>
              </w:rPr>
              <w:t xml:space="preserve">. Anemia. </w:t>
            </w:r>
            <w:proofErr w:type="spellStart"/>
            <w:r w:rsidRPr="0056662A">
              <w:rPr>
                <w:rFonts w:asciiTheme="majorHAnsi" w:hAnsiTheme="majorHAnsi"/>
                <w:b/>
                <w:lang w:val="ro-RO"/>
              </w:rPr>
              <w:t>Erythrocytosis</w:t>
            </w:r>
            <w:proofErr w:type="spellEnd"/>
          </w:p>
        </w:tc>
      </w:tr>
      <w:tr w:rsidR="003E60A4" w:rsidRPr="00CA3B8D" w14:paraId="1D8826C8" w14:textId="77777777" w:rsidTr="003E60A4">
        <w:trPr>
          <w:trHeight w:val="2079"/>
        </w:trPr>
        <w:tc>
          <w:tcPr>
            <w:tcW w:w="5524" w:type="dxa"/>
            <w:vMerge w:val="restart"/>
            <w:tcBorders>
              <w:top w:val="single" w:sz="4" w:space="0" w:color="auto"/>
              <w:left w:val="single" w:sz="4" w:space="0" w:color="auto"/>
              <w:right w:val="single" w:sz="4" w:space="0" w:color="auto"/>
            </w:tcBorders>
            <w:vAlign w:val="center"/>
          </w:tcPr>
          <w:p w14:paraId="37D72A3A" w14:textId="3DEA1BB5" w:rsidR="003E60A4" w:rsidRPr="00CA3B8D" w:rsidRDefault="003E60A4" w:rsidP="004910EC">
            <w:pPr>
              <w:pStyle w:val="Listparagraf"/>
              <w:numPr>
                <w:ilvl w:val="0"/>
                <w:numId w:val="12"/>
              </w:numPr>
              <w:tabs>
                <w:tab w:val="left" w:pos="170"/>
              </w:tabs>
              <w:spacing w:line="276" w:lineRule="auto"/>
              <w:ind w:left="742"/>
              <w:rPr>
                <w:rFonts w:asciiTheme="majorHAnsi" w:hAnsiTheme="majorHAnsi"/>
                <w:bCs/>
                <w:color w:val="000000"/>
                <w:spacing w:val="-4"/>
                <w:lang w:val="ro-RO"/>
              </w:rPr>
            </w:pPr>
            <w:r w:rsidRPr="00CA3B8D">
              <w:rPr>
                <w:rFonts w:asciiTheme="majorHAnsi" w:hAnsiTheme="majorHAnsi"/>
                <w:b/>
                <w:bCs/>
                <w:color w:val="000000"/>
                <w:spacing w:val="-4"/>
                <w:lang w:val="ro-RO"/>
              </w:rPr>
              <w:t xml:space="preserve">To </w:t>
            </w:r>
            <w:proofErr w:type="spellStart"/>
            <w:r w:rsidRPr="00CA3B8D">
              <w:rPr>
                <w:rFonts w:asciiTheme="majorHAnsi" w:hAnsiTheme="majorHAnsi"/>
                <w:b/>
                <w:bCs/>
                <w:color w:val="000000"/>
                <w:spacing w:val="-4"/>
                <w:lang w:val="ro-RO"/>
              </w:rPr>
              <w:t>define</w:t>
            </w:r>
            <w:proofErr w:type="spellEnd"/>
            <w:r w:rsidRPr="00CA3B8D">
              <w:rPr>
                <w:rFonts w:asciiTheme="majorHAnsi" w:hAnsiTheme="majorHAnsi"/>
                <w:bCs/>
                <w:color w:val="000000"/>
                <w:spacing w:val="-4"/>
                <w:lang w:val="ro-RO"/>
              </w:rPr>
              <w:t xml:space="preserve">: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notions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erythrocytosis</w:t>
            </w:r>
            <w:proofErr w:type="spellEnd"/>
            <w:r w:rsidRPr="00CA3B8D">
              <w:rPr>
                <w:rFonts w:asciiTheme="majorHAnsi" w:hAnsiTheme="majorHAnsi"/>
                <w:iCs/>
                <w:color w:val="000000"/>
                <w:spacing w:val="-4"/>
                <w:lang w:val="ro-RO"/>
              </w:rPr>
              <w:t xml:space="preserve">, anemias, </w:t>
            </w:r>
            <w:proofErr w:type="spellStart"/>
            <w:r w:rsidRPr="00CA3B8D">
              <w:rPr>
                <w:rFonts w:asciiTheme="majorHAnsi" w:hAnsiTheme="majorHAnsi"/>
                <w:iCs/>
                <w:color w:val="000000"/>
                <w:spacing w:val="-4"/>
                <w:lang w:val="ro-RO"/>
              </w:rPr>
              <w:t>anisocytosis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poichylocytosis</w:t>
            </w:r>
            <w:proofErr w:type="spellEnd"/>
            <w:r w:rsidRPr="00CA3B8D">
              <w:rPr>
                <w:rFonts w:asciiTheme="majorHAnsi" w:hAnsiTheme="majorHAnsi"/>
                <w:iCs/>
                <w:color w:val="000000"/>
                <w:spacing w:val="-4"/>
                <w:lang w:val="ro-RO"/>
              </w:rPr>
              <w:t xml:space="preserve">.  </w:t>
            </w:r>
          </w:p>
          <w:p w14:paraId="2C56F97B" w14:textId="1FF6E767" w:rsidR="003E60A4" w:rsidRPr="00CA3B8D"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CA3B8D">
              <w:rPr>
                <w:rFonts w:asciiTheme="majorHAnsi" w:hAnsiTheme="majorHAnsi"/>
                <w:b/>
                <w:iCs/>
                <w:color w:val="000000"/>
                <w:spacing w:val="-4"/>
                <w:lang w:val="ro-RO"/>
              </w:rPr>
              <w:t xml:space="preserve">To </w:t>
            </w:r>
            <w:proofErr w:type="spellStart"/>
            <w:r w:rsidRPr="00CA3B8D">
              <w:rPr>
                <w:rFonts w:asciiTheme="majorHAnsi" w:hAnsiTheme="majorHAnsi"/>
                <w:b/>
                <w:iCs/>
                <w:color w:val="000000"/>
                <w:spacing w:val="-4"/>
                <w:lang w:val="ro-RO"/>
              </w:rPr>
              <w:t>know</w:t>
            </w:r>
            <w:proofErr w:type="spellEnd"/>
            <w:r w:rsidRPr="00CA3B8D">
              <w:rPr>
                <w:rFonts w:asciiTheme="majorHAnsi" w:hAnsiTheme="majorHAnsi"/>
                <w:b/>
                <w:iCs/>
                <w:color w:val="000000"/>
                <w:spacing w:val="-4"/>
                <w:lang w:val="ro-RO"/>
              </w:rPr>
              <w:t xml:space="preserve">: </w:t>
            </w:r>
            <w:r w:rsidRPr="00CA3B8D">
              <w:rPr>
                <w:rFonts w:asciiTheme="majorHAnsi" w:hAnsiTheme="majorHAnsi"/>
                <w:iCs/>
                <w:color w:val="000000"/>
                <w:spacing w:val="-4"/>
                <w:lang w:val="ro-RO"/>
              </w:rPr>
              <w:t xml:space="preserve">etiology, </w:t>
            </w:r>
            <w:proofErr w:type="spellStart"/>
            <w:r w:rsidRPr="00CA3B8D">
              <w:rPr>
                <w:rFonts w:asciiTheme="majorHAnsi" w:hAnsiTheme="majorHAnsi"/>
                <w:iCs/>
                <w:color w:val="000000"/>
                <w:spacing w:val="-4"/>
                <w:lang w:val="ro-RO"/>
              </w:rPr>
              <w:t>pathogenesis</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manifestations</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peripheral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blood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smear</w:t>
            </w:r>
            <w:proofErr w:type="spellEnd"/>
            <w:r w:rsidRPr="00CA3B8D">
              <w:rPr>
                <w:rFonts w:asciiTheme="majorHAnsi" w:hAnsiTheme="majorHAnsi"/>
                <w:iCs/>
                <w:color w:val="000000"/>
                <w:spacing w:val="-4"/>
                <w:lang w:val="ro-RO"/>
              </w:rPr>
              <w:t xml:space="preserve"> </w:t>
            </w:r>
            <w:r w:rsidRPr="00CA3B8D">
              <w:rPr>
                <w:rFonts w:asciiTheme="majorHAnsi" w:hAnsiTheme="majorHAnsi"/>
                <w:bCs/>
                <w:color w:val="000000"/>
                <w:spacing w:val="-4"/>
                <w:lang w:val="ro-RO"/>
              </w:rPr>
              <w:t xml:space="preserve">of </w:t>
            </w:r>
            <w:proofErr w:type="spellStart"/>
            <w:r w:rsidRPr="00CA3B8D">
              <w:rPr>
                <w:rFonts w:asciiTheme="majorHAnsi" w:hAnsiTheme="majorHAnsi"/>
                <w:iCs/>
                <w:color w:val="000000"/>
                <w:spacing w:val="-4"/>
                <w:lang w:val="ro-RO"/>
              </w:rPr>
              <w:t>erythrocytosis</w:t>
            </w:r>
            <w:proofErr w:type="spellEnd"/>
            <w:r w:rsidRPr="00CA3B8D">
              <w:rPr>
                <w:rFonts w:asciiTheme="majorHAnsi" w:hAnsiTheme="majorHAnsi"/>
                <w:iCs/>
                <w:color w:val="000000"/>
                <w:spacing w:val="-4"/>
                <w:lang w:val="ro-RO"/>
              </w:rPr>
              <w:t xml:space="preserve"> and anemia. </w:t>
            </w:r>
          </w:p>
          <w:p w14:paraId="670A7253" w14:textId="76D740CE" w:rsidR="003E60A4" w:rsidRPr="00CA3B8D" w:rsidRDefault="003E60A4"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CA3B8D">
              <w:rPr>
                <w:rFonts w:asciiTheme="majorHAnsi" w:hAnsiTheme="majorHAnsi"/>
                <w:b/>
                <w:iCs/>
                <w:color w:val="000000"/>
                <w:spacing w:val="-4"/>
                <w:lang w:val="ro-RO"/>
              </w:rPr>
              <w:t>To demonstrate</w:t>
            </w:r>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peripheral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blood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smear</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erythrocytosis</w:t>
            </w:r>
            <w:proofErr w:type="spellEnd"/>
            <w:r w:rsidRPr="00CA3B8D">
              <w:rPr>
                <w:rFonts w:asciiTheme="majorHAnsi" w:hAnsiTheme="majorHAnsi"/>
                <w:iCs/>
                <w:color w:val="000000"/>
                <w:spacing w:val="-4"/>
                <w:lang w:val="ro-RO"/>
              </w:rPr>
              <w:t xml:space="preserve"> </w:t>
            </w:r>
            <w:r w:rsidRPr="00CA3B8D">
              <w:rPr>
                <w:rFonts w:asciiTheme="majorHAnsi" w:hAnsiTheme="majorHAnsi"/>
                <w:bCs/>
                <w:color w:val="000000"/>
                <w:spacing w:val="-4"/>
                <w:lang w:val="ro-RO"/>
              </w:rPr>
              <w:t xml:space="preserve">and anemias as </w:t>
            </w:r>
            <w:proofErr w:type="spellStart"/>
            <w:r w:rsidRPr="00CA3B8D">
              <w:rPr>
                <w:rFonts w:asciiTheme="majorHAnsi" w:hAnsiTheme="majorHAnsi"/>
                <w:bCs/>
                <w:color w:val="000000"/>
                <w:spacing w:val="-4"/>
                <w:lang w:val="ro-RO"/>
              </w:rPr>
              <w:t>well</w:t>
            </w:r>
            <w:proofErr w:type="spellEnd"/>
            <w:r w:rsidRPr="00CA3B8D">
              <w:rPr>
                <w:rFonts w:asciiTheme="majorHAnsi" w:hAnsiTheme="majorHAnsi"/>
                <w:bCs/>
                <w:color w:val="000000"/>
                <w:spacing w:val="-4"/>
                <w:lang w:val="ro-RO"/>
              </w:rPr>
              <w:t xml:space="preserve"> as </w:t>
            </w:r>
            <w:proofErr w:type="spellStart"/>
            <w:r w:rsidRPr="00CA3B8D">
              <w:rPr>
                <w:rFonts w:asciiTheme="majorHAnsi" w:hAnsiTheme="majorHAnsi"/>
                <w:bCs/>
                <w:color w:val="000000"/>
                <w:spacing w:val="-4"/>
                <w:lang w:val="ro-RO"/>
              </w:rPr>
              <w:t>their</w:t>
            </w:r>
            <w:proofErr w:type="spellEnd"/>
            <w:r w:rsidRPr="00CA3B8D">
              <w:rPr>
                <w:rFonts w:asciiTheme="majorHAnsi" w:hAnsiTheme="majorHAnsi"/>
                <w:bCs/>
                <w:color w:val="000000"/>
                <w:spacing w:val="-4"/>
                <w:lang w:val="ro-RO"/>
              </w:rPr>
              <w:t xml:space="preserve"> </w:t>
            </w:r>
            <w:proofErr w:type="spellStart"/>
            <w:r w:rsidRPr="00CA3B8D">
              <w:rPr>
                <w:rFonts w:asciiTheme="majorHAnsi" w:hAnsiTheme="majorHAnsi"/>
                <w:bCs/>
                <w:color w:val="000000"/>
                <w:spacing w:val="-4"/>
                <w:lang w:val="ro-RO"/>
              </w:rPr>
              <w:t>myelogram</w:t>
            </w:r>
            <w:proofErr w:type="spellEnd"/>
            <w:r w:rsidRPr="00CA3B8D">
              <w:rPr>
                <w:rFonts w:asciiTheme="majorHAnsi" w:hAnsiTheme="majorHAnsi"/>
                <w:bCs/>
                <w:color w:val="000000"/>
                <w:spacing w:val="-4"/>
                <w:lang w:val="ro-RO"/>
              </w:rPr>
              <w:t>.</w:t>
            </w:r>
          </w:p>
          <w:p w14:paraId="16D0C59A" w14:textId="4A5F434C" w:rsidR="003E60A4" w:rsidRPr="00CA3B8D" w:rsidRDefault="003E60A4"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CA3B8D">
              <w:rPr>
                <w:rFonts w:asciiTheme="majorHAnsi" w:hAnsiTheme="majorHAnsi"/>
                <w:b/>
                <w:iCs/>
                <w:color w:val="000000"/>
                <w:spacing w:val="-4"/>
                <w:lang w:val="ro-RO"/>
              </w:rPr>
              <w:t xml:space="preserve">To </w:t>
            </w:r>
            <w:proofErr w:type="spellStart"/>
            <w:r w:rsidRPr="00CA3B8D">
              <w:rPr>
                <w:rFonts w:asciiTheme="majorHAnsi" w:hAnsiTheme="majorHAnsi"/>
                <w:b/>
                <w:iCs/>
                <w:color w:val="000000"/>
                <w:spacing w:val="-4"/>
                <w:lang w:val="ro-RO"/>
              </w:rPr>
              <w:t>apply</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theoretical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knowledge</w:t>
            </w:r>
            <w:proofErr w:type="spellEnd"/>
            <w:r w:rsidRPr="00CA3B8D">
              <w:rPr>
                <w:rFonts w:asciiTheme="majorHAnsi" w:hAnsiTheme="majorHAnsi"/>
                <w:iCs/>
                <w:color w:val="000000"/>
                <w:spacing w:val="-4"/>
                <w:lang w:val="ro-RO"/>
              </w:rPr>
              <w:t xml:space="preserve"> in </w:t>
            </w:r>
            <w:proofErr w:type="spellStart"/>
            <w:r w:rsidRPr="00CA3B8D">
              <w:rPr>
                <w:rFonts w:asciiTheme="majorHAnsi" w:hAnsiTheme="majorHAnsi"/>
                <w:iCs/>
                <w:color w:val="000000"/>
                <w:spacing w:val="-4"/>
                <w:lang w:val="ro-RO"/>
              </w:rPr>
              <w:t>interpretation</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peripheral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blood</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smear</w:t>
            </w:r>
            <w:proofErr w:type="spellEnd"/>
            <w:r w:rsidRPr="00CA3B8D">
              <w:rPr>
                <w:rFonts w:asciiTheme="majorHAnsi" w:hAnsiTheme="majorHAnsi"/>
                <w:iCs/>
                <w:color w:val="000000"/>
                <w:spacing w:val="-4"/>
                <w:lang w:val="ro-RO"/>
              </w:rPr>
              <w:t xml:space="preserve"> and clinical </w:t>
            </w:r>
            <w:proofErr w:type="spellStart"/>
            <w:r w:rsidRPr="00CA3B8D">
              <w:rPr>
                <w:rFonts w:asciiTheme="majorHAnsi" w:hAnsiTheme="majorHAnsi"/>
                <w:iCs/>
                <w:color w:val="000000"/>
                <w:spacing w:val="-4"/>
                <w:lang w:val="ro-RO"/>
              </w:rPr>
              <w:t>manifestations</w:t>
            </w:r>
            <w:proofErr w:type="spellEnd"/>
            <w:r w:rsidRPr="00CA3B8D">
              <w:rPr>
                <w:rFonts w:asciiTheme="majorHAnsi" w:hAnsiTheme="majorHAnsi"/>
                <w:iCs/>
                <w:color w:val="000000"/>
                <w:spacing w:val="-4"/>
                <w:lang w:val="ro-RO"/>
              </w:rPr>
              <w:t xml:space="preserve"> in </w:t>
            </w:r>
            <w:proofErr w:type="spellStart"/>
            <w:r w:rsidRPr="00CA3B8D">
              <w:rPr>
                <w:rFonts w:asciiTheme="majorHAnsi" w:hAnsiTheme="majorHAnsi"/>
                <w:iCs/>
                <w:color w:val="000000"/>
                <w:spacing w:val="-4"/>
                <w:lang w:val="ro-RO"/>
              </w:rPr>
              <w:t>the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pathology</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red</w:t>
            </w:r>
            <w:proofErr w:type="spellEnd"/>
            <w:r w:rsidRPr="00CA3B8D">
              <w:rPr>
                <w:rFonts w:asciiTheme="majorHAnsi" w:hAnsiTheme="majorHAnsi"/>
                <w:iCs/>
                <w:color w:val="000000"/>
                <w:spacing w:val="-4"/>
                <w:lang w:val="ro-RO"/>
              </w:rPr>
              <w:t xml:space="preserve"> and </w:t>
            </w:r>
            <w:proofErr w:type="spellStart"/>
            <w:r w:rsidRPr="00CA3B8D">
              <w:rPr>
                <w:rFonts w:asciiTheme="majorHAnsi" w:hAnsiTheme="majorHAnsi"/>
                <w:iCs/>
                <w:color w:val="000000"/>
                <w:spacing w:val="-4"/>
                <w:lang w:val="ro-RO"/>
              </w:rPr>
              <w:t>white</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blood</w:t>
            </w:r>
            <w:proofErr w:type="spellEnd"/>
            <w:r w:rsidRPr="00CA3B8D">
              <w:rPr>
                <w:rFonts w:asciiTheme="majorHAnsi" w:hAnsiTheme="majorHAnsi"/>
                <w:iCs/>
                <w:color w:val="000000"/>
                <w:spacing w:val="-4"/>
                <w:lang w:val="ro-RO"/>
              </w:rPr>
              <w:t>.</w:t>
            </w:r>
          </w:p>
          <w:p w14:paraId="62396A8D" w14:textId="41F7D48E" w:rsidR="003E60A4" w:rsidRPr="00CA3B8D"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u w:val="single"/>
                <w:lang w:val="ro-RO"/>
              </w:rPr>
            </w:pPr>
            <w:r w:rsidRPr="00CA3B8D">
              <w:rPr>
                <w:rFonts w:asciiTheme="majorHAnsi" w:hAnsiTheme="majorHAnsi"/>
                <w:b/>
                <w:iCs/>
                <w:color w:val="000000"/>
                <w:spacing w:val="-4"/>
                <w:lang w:val="ro-RO"/>
              </w:rPr>
              <w:t xml:space="preserve">To integrate: </w:t>
            </w:r>
            <w:proofErr w:type="spellStart"/>
            <w:r w:rsidRPr="00CA3B8D">
              <w:rPr>
                <w:rFonts w:asciiTheme="majorHAnsi" w:hAnsiTheme="majorHAnsi"/>
                <w:iCs/>
                <w:color w:val="000000"/>
                <w:spacing w:val="-4"/>
                <w:lang w:val="ro-RO"/>
              </w:rPr>
              <w:t>theoretical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knowledge</w:t>
            </w:r>
            <w:proofErr w:type="spellEnd"/>
            <w:r w:rsidRPr="00CA3B8D">
              <w:rPr>
                <w:rFonts w:asciiTheme="majorHAnsi" w:hAnsiTheme="majorHAnsi"/>
                <w:iCs/>
                <w:color w:val="000000"/>
                <w:spacing w:val="-4"/>
                <w:lang w:val="ro-RO"/>
              </w:rPr>
              <w:t xml:space="preserve"> in </w:t>
            </w:r>
            <w:proofErr w:type="spellStart"/>
            <w:r w:rsidRPr="00CA3B8D">
              <w:rPr>
                <w:rFonts w:asciiTheme="majorHAnsi" w:hAnsiTheme="majorHAnsi"/>
                <w:iCs/>
                <w:color w:val="000000"/>
                <w:spacing w:val="-4"/>
                <w:lang w:val="ro-RO"/>
              </w:rPr>
              <w:t>pathogenesis</w:t>
            </w:r>
            <w:proofErr w:type="spellEnd"/>
            <w:r w:rsidRPr="00CA3B8D">
              <w:rPr>
                <w:rFonts w:asciiTheme="majorHAnsi" w:hAnsiTheme="majorHAnsi"/>
                <w:iCs/>
                <w:color w:val="000000"/>
                <w:spacing w:val="-4"/>
                <w:lang w:val="ro-RO"/>
              </w:rPr>
              <w:t xml:space="preserve"> of </w:t>
            </w:r>
            <w:proofErr w:type="spellStart"/>
            <w:r w:rsidRPr="00CA3B8D">
              <w:rPr>
                <w:rFonts w:asciiTheme="majorHAnsi" w:hAnsiTheme="majorHAnsi"/>
                <w:iCs/>
                <w:color w:val="000000"/>
                <w:spacing w:val="-4"/>
                <w:lang w:val="ro-RO"/>
              </w:rPr>
              <w:t>haematological</w:t>
            </w:r>
            <w:proofErr w:type="spellEnd"/>
            <w:r w:rsidRPr="00CA3B8D">
              <w:rPr>
                <w:rFonts w:asciiTheme="majorHAnsi" w:hAnsiTheme="majorHAnsi"/>
                <w:iCs/>
                <w:color w:val="000000"/>
                <w:spacing w:val="-4"/>
                <w:lang w:val="ro-RO"/>
              </w:rPr>
              <w:t xml:space="preserve"> </w:t>
            </w:r>
            <w:proofErr w:type="spellStart"/>
            <w:r w:rsidRPr="00CA3B8D">
              <w:rPr>
                <w:rFonts w:asciiTheme="majorHAnsi" w:hAnsiTheme="majorHAnsi"/>
                <w:iCs/>
                <w:color w:val="000000"/>
                <w:spacing w:val="-4"/>
                <w:lang w:val="ro-RO"/>
              </w:rPr>
              <w:t>diseases</w:t>
            </w:r>
            <w:proofErr w:type="spellEnd"/>
            <w:r w:rsidRPr="00CA3B8D">
              <w:rPr>
                <w:rFonts w:asciiTheme="majorHAnsi" w:hAnsiTheme="majorHAnsi"/>
                <w:iCs/>
                <w:color w:val="000000"/>
                <w:spacing w:val="-4"/>
                <w:lang w:val="ro-RO"/>
              </w:rPr>
              <w:t>.</w:t>
            </w:r>
          </w:p>
        </w:tc>
        <w:tc>
          <w:tcPr>
            <w:tcW w:w="4252" w:type="dxa"/>
            <w:tcBorders>
              <w:top w:val="single" w:sz="4" w:space="0" w:color="auto"/>
              <w:left w:val="single" w:sz="4" w:space="0" w:color="auto"/>
              <w:bottom w:val="single" w:sz="4" w:space="0" w:color="auto"/>
              <w:right w:val="single" w:sz="4" w:space="0" w:color="auto"/>
            </w:tcBorders>
            <w:vAlign w:val="center"/>
          </w:tcPr>
          <w:p w14:paraId="1F4A9BB7" w14:textId="3B65BE2C" w:rsidR="003E60A4" w:rsidRPr="003E60A4" w:rsidRDefault="003E60A4" w:rsidP="004910EC">
            <w:pPr>
              <w:pStyle w:val="Listparagraf"/>
              <w:numPr>
                <w:ilvl w:val="0"/>
                <w:numId w:val="18"/>
              </w:numPr>
              <w:tabs>
                <w:tab w:val="left" w:pos="170"/>
              </w:tabs>
              <w:spacing w:line="276" w:lineRule="auto"/>
              <w:rPr>
                <w:rFonts w:asciiTheme="majorHAnsi" w:hAnsiTheme="majorHAnsi"/>
                <w:bCs/>
                <w:color w:val="000000"/>
                <w:spacing w:val="-4"/>
                <w:lang w:val="ro-RO"/>
              </w:rPr>
            </w:pPr>
            <w:proofErr w:type="spellStart"/>
            <w:r w:rsidRPr="003E60A4">
              <w:rPr>
                <w:rFonts w:asciiTheme="majorHAnsi" w:hAnsiTheme="majorHAnsi"/>
                <w:bCs/>
                <w:color w:val="000000"/>
                <w:spacing w:val="-4"/>
                <w:lang w:val="ro-RO"/>
              </w:rPr>
              <w:t>Primary</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secondary</w:t>
            </w:r>
            <w:proofErr w:type="spellEnd"/>
            <w:r w:rsidRPr="003E60A4">
              <w:rPr>
                <w:rFonts w:asciiTheme="majorHAnsi" w:hAnsiTheme="majorHAnsi"/>
                <w:bCs/>
                <w:color w:val="000000"/>
                <w:spacing w:val="-4"/>
                <w:lang w:val="ro-RO"/>
              </w:rPr>
              <w:t xml:space="preserve">, absolute and relative </w:t>
            </w:r>
            <w:proofErr w:type="spellStart"/>
            <w:r w:rsidRPr="003E60A4">
              <w:rPr>
                <w:rFonts w:asciiTheme="majorHAnsi" w:hAnsiTheme="majorHAnsi"/>
                <w:bCs/>
                <w:color w:val="000000"/>
                <w:spacing w:val="-4"/>
                <w:lang w:val="ro-RO"/>
              </w:rPr>
              <w:t>erythrocytoses</w:t>
            </w:r>
            <w:proofErr w:type="spellEnd"/>
            <w:r w:rsidRPr="003E60A4">
              <w:rPr>
                <w:rFonts w:asciiTheme="majorHAnsi" w:hAnsiTheme="majorHAnsi"/>
                <w:bCs/>
                <w:color w:val="000000"/>
                <w:spacing w:val="-4"/>
                <w:lang w:val="ro-RO"/>
              </w:rPr>
              <w:t xml:space="preserve">. </w:t>
            </w:r>
          </w:p>
          <w:p w14:paraId="1E46CF37" w14:textId="174B3ABF" w:rsidR="003E60A4" w:rsidRPr="0056662A" w:rsidRDefault="003E60A4" w:rsidP="003E60A4">
            <w:pPr>
              <w:tabs>
                <w:tab w:val="left" w:pos="170"/>
              </w:tabs>
              <w:spacing w:line="276" w:lineRule="auto"/>
              <w:ind w:left="599"/>
              <w:rPr>
                <w:rFonts w:asciiTheme="majorHAnsi" w:hAnsiTheme="majorHAnsi"/>
                <w:iCs/>
                <w:color w:val="000000"/>
                <w:spacing w:val="-4"/>
                <w:lang w:val="en-US"/>
              </w:rPr>
            </w:pPr>
          </w:p>
        </w:tc>
      </w:tr>
      <w:tr w:rsidR="003E60A4" w:rsidRPr="00CA3B8D" w14:paraId="6B573130" w14:textId="77777777" w:rsidTr="003E60A4">
        <w:trPr>
          <w:trHeight w:val="2078"/>
        </w:trPr>
        <w:tc>
          <w:tcPr>
            <w:tcW w:w="5524" w:type="dxa"/>
            <w:vMerge/>
            <w:tcBorders>
              <w:left w:val="single" w:sz="4" w:space="0" w:color="auto"/>
              <w:right w:val="single" w:sz="4" w:space="0" w:color="auto"/>
            </w:tcBorders>
            <w:vAlign w:val="center"/>
          </w:tcPr>
          <w:p w14:paraId="03668717" w14:textId="77777777" w:rsidR="003E60A4" w:rsidRPr="00CA3B8D"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0F592E70" w14:textId="4CA714A3" w:rsidR="003E60A4" w:rsidRPr="003E60A4" w:rsidRDefault="003E60A4" w:rsidP="004910EC">
            <w:pPr>
              <w:pStyle w:val="Listparagraf"/>
              <w:numPr>
                <w:ilvl w:val="0"/>
                <w:numId w:val="18"/>
              </w:numPr>
              <w:tabs>
                <w:tab w:val="left" w:pos="170"/>
              </w:tabs>
              <w:spacing w:line="276" w:lineRule="auto"/>
              <w:rPr>
                <w:rFonts w:asciiTheme="majorHAnsi" w:hAnsiTheme="majorHAnsi"/>
                <w:bCs/>
                <w:color w:val="000000"/>
                <w:spacing w:val="-4"/>
                <w:lang w:val="ro-RO"/>
              </w:rPr>
            </w:pPr>
            <w:r w:rsidRPr="003E60A4">
              <w:rPr>
                <w:rFonts w:asciiTheme="majorHAnsi" w:hAnsiTheme="majorHAnsi"/>
                <w:bCs/>
                <w:color w:val="000000"/>
                <w:spacing w:val="-4"/>
                <w:lang w:val="ro-RO"/>
              </w:rPr>
              <w:t xml:space="preserve">Hyporegenerative anemias, . acute and </w:t>
            </w:r>
            <w:proofErr w:type="spellStart"/>
            <w:r w:rsidRPr="003E60A4">
              <w:rPr>
                <w:rFonts w:asciiTheme="majorHAnsi" w:hAnsiTheme="majorHAnsi"/>
                <w:bCs/>
                <w:color w:val="000000"/>
                <w:spacing w:val="-4"/>
                <w:lang w:val="ro-RO"/>
              </w:rPr>
              <w:t>chronic</w:t>
            </w:r>
            <w:proofErr w:type="spellEnd"/>
            <w:r w:rsidRPr="003E60A4">
              <w:rPr>
                <w:rFonts w:asciiTheme="majorHAnsi" w:hAnsiTheme="majorHAnsi"/>
                <w:bCs/>
                <w:color w:val="000000"/>
                <w:spacing w:val="-4"/>
                <w:lang w:val="ro-RO"/>
              </w:rPr>
              <w:t xml:space="preserve"> posthemorrhagic, </w:t>
            </w:r>
            <w:proofErr w:type="spellStart"/>
            <w:r w:rsidRPr="003E60A4">
              <w:rPr>
                <w:rFonts w:asciiTheme="majorHAnsi" w:hAnsiTheme="majorHAnsi"/>
                <w:bCs/>
                <w:color w:val="000000"/>
                <w:spacing w:val="-4"/>
                <w:lang w:val="ro-RO"/>
              </w:rPr>
              <w:t>phierodericitic</w:t>
            </w:r>
            <w:proofErr w:type="spellEnd"/>
            <w:r w:rsidRPr="003E60A4">
              <w:rPr>
                <w:rFonts w:asciiTheme="majorHAnsi" w:hAnsiTheme="majorHAnsi"/>
                <w:bCs/>
                <w:color w:val="000000"/>
                <w:spacing w:val="-4"/>
                <w:lang w:val="ro-RO"/>
              </w:rPr>
              <w:t xml:space="preserve">, B12 and folic acid deficient, hemolytic: congenital, </w:t>
            </w:r>
            <w:proofErr w:type="spellStart"/>
            <w:r w:rsidRPr="003E60A4">
              <w:rPr>
                <w:rFonts w:asciiTheme="majorHAnsi" w:hAnsiTheme="majorHAnsi"/>
                <w:bCs/>
                <w:color w:val="000000"/>
                <w:spacing w:val="-4"/>
                <w:lang w:val="ro-RO"/>
              </w:rPr>
              <w:t>acquired</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Bilirubin</w:t>
            </w:r>
            <w:proofErr w:type="spellEnd"/>
            <w:r w:rsidRPr="003E60A4">
              <w:rPr>
                <w:rFonts w:asciiTheme="majorHAnsi" w:hAnsiTheme="majorHAnsi"/>
                <w:bCs/>
                <w:color w:val="000000"/>
                <w:spacing w:val="-4"/>
                <w:lang w:val="ro-RO"/>
              </w:rPr>
              <w:t xml:space="preserve"> metabolism in hemolytic anemias.</w:t>
            </w:r>
          </w:p>
        </w:tc>
      </w:tr>
      <w:tr w:rsidR="00920176" w:rsidRPr="0056662A" w14:paraId="5F756059"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0B448A2C" w14:textId="02088F4E" w:rsidR="00920176" w:rsidRPr="0056662A" w:rsidRDefault="00920176" w:rsidP="0056662A">
            <w:pPr>
              <w:tabs>
                <w:tab w:val="left" w:pos="170"/>
              </w:tabs>
              <w:spacing w:line="276" w:lineRule="auto"/>
              <w:ind w:left="164"/>
              <w:jc w:val="both"/>
              <w:rPr>
                <w:rFonts w:asciiTheme="majorHAnsi" w:hAnsiTheme="majorHAnsi"/>
                <w:bCs/>
                <w:color w:val="000000"/>
                <w:spacing w:val="-4"/>
                <w:lang w:val="ro-RO"/>
              </w:rPr>
            </w:pPr>
            <w:r w:rsidRPr="00193BC3">
              <w:rPr>
                <w:rFonts w:asciiTheme="majorHAnsi" w:hAnsiTheme="majorHAnsi"/>
                <w:b/>
                <w:iCs/>
                <w:color w:val="000000"/>
                <w:spacing w:val="-4"/>
                <w:lang w:val="ro-RO"/>
              </w:rPr>
              <w:t xml:space="preserve">Theme </w:t>
            </w:r>
            <w:r w:rsidR="00193BC3" w:rsidRPr="00193BC3">
              <w:rPr>
                <w:rFonts w:asciiTheme="majorHAnsi" w:hAnsiTheme="majorHAnsi"/>
                <w:b/>
                <w:iCs/>
                <w:color w:val="000000"/>
                <w:spacing w:val="-4"/>
                <w:lang w:val="ro-RO"/>
              </w:rPr>
              <w:t>(</w:t>
            </w:r>
            <w:proofErr w:type="spellStart"/>
            <w:r w:rsidR="00193BC3" w:rsidRPr="00193BC3">
              <w:rPr>
                <w:rFonts w:asciiTheme="majorHAnsi" w:hAnsiTheme="majorHAnsi"/>
                <w:b/>
                <w:iCs/>
                <w:color w:val="000000"/>
                <w:spacing w:val="-4"/>
                <w:lang w:val="ro-RO"/>
              </w:rPr>
              <w:t>chapter</w:t>
            </w:r>
            <w:proofErr w:type="spellEnd"/>
            <w:r w:rsidR="00193BC3" w:rsidRPr="00193BC3">
              <w:rPr>
                <w:rFonts w:asciiTheme="majorHAnsi" w:hAnsiTheme="majorHAnsi"/>
                <w:b/>
                <w:iCs/>
                <w:color w:val="000000"/>
                <w:spacing w:val="-4"/>
                <w:lang w:val="ro-RO"/>
              </w:rPr>
              <w:t xml:space="preserve">) </w:t>
            </w:r>
            <w:r w:rsidR="00D471BE" w:rsidRPr="00193BC3">
              <w:rPr>
                <w:rFonts w:asciiTheme="majorHAnsi" w:hAnsiTheme="majorHAnsi"/>
                <w:b/>
                <w:iCs/>
                <w:color w:val="000000"/>
                <w:spacing w:val="-4"/>
                <w:lang w:val="ro-RO"/>
              </w:rPr>
              <w:t>7</w:t>
            </w:r>
            <w:r w:rsidRPr="00193BC3">
              <w:rPr>
                <w:rFonts w:asciiTheme="majorHAnsi" w:hAnsiTheme="majorHAnsi"/>
                <w:b/>
                <w:iCs/>
                <w:color w:val="000000"/>
                <w:spacing w:val="-4"/>
                <w:lang w:val="ro-RO"/>
              </w:rPr>
              <w:t xml:space="preserve">. </w:t>
            </w:r>
            <w:r w:rsidRPr="0056662A">
              <w:rPr>
                <w:rFonts w:asciiTheme="majorHAnsi" w:hAnsiTheme="majorHAnsi"/>
                <w:b/>
                <w:lang w:val="en-US"/>
              </w:rPr>
              <w:t>Pathophysiology of the leukocyte system. Leukocytosis. Leukopenia. Leukemia.</w:t>
            </w:r>
          </w:p>
        </w:tc>
      </w:tr>
      <w:tr w:rsidR="003E60A4" w:rsidRPr="0056662A" w14:paraId="06AA5A2A" w14:textId="77777777" w:rsidTr="00193BC3">
        <w:trPr>
          <w:trHeight w:val="2130"/>
        </w:trPr>
        <w:tc>
          <w:tcPr>
            <w:tcW w:w="5524" w:type="dxa"/>
            <w:vMerge w:val="restart"/>
            <w:tcBorders>
              <w:top w:val="single" w:sz="4" w:space="0" w:color="auto"/>
              <w:left w:val="single" w:sz="4" w:space="0" w:color="auto"/>
              <w:right w:val="single" w:sz="4" w:space="0" w:color="auto"/>
            </w:tcBorders>
            <w:vAlign w:val="center"/>
          </w:tcPr>
          <w:p w14:paraId="34FE102C" w14:textId="121304B6" w:rsidR="003E60A4" w:rsidRPr="003E60A4" w:rsidRDefault="003E60A4"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3E60A4">
              <w:rPr>
                <w:rFonts w:asciiTheme="majorHAnsi" w:hAnsiTheme="majorHAnsi"/>
                <w:b/>
                <w:iCs/>
                <w:color w:val="000000"/>
                <w:spacing w:val="-4"/>
                <w:lang w:val="ro-RO"/>
              </w:rPr>
              <w:t xml:space="preserve">To </w:t>
            </w:r>
            <w:proofErr w:type="spellStart"/>
            <w:r w:rsidRPr="003E60A4">
              <w:rPr>
                <w:rFonts w:asciiTheme="majorHAnsi" w:hAnsiTheme="majorHAnsi"/>
                <w:b/>
                <w:iCs/>
                <w:color w:val="000000"/>
                <w:spacing w:val="-4"/>
                <w:lang w:val="ro-RO"/>
              </w:rPr>
              <w:t>define</w:t>
            </w:r>
            <w:proofErr w:type="spellEnd"/>
            <w:r w:rsidRPr="003E60A4">
              <w:rPr>
                <w:rFonts w:asciiTheme="majorHAnsi" w:hAnsiTheme="majorHAnsi"/>
                <w:b/>
                <w:iCs/>
                <w:color w:val="000000"/>
                <w:spacing w:val="-4"/>
                <w:lang w:val="ro-RO"/>
              </w:rPr>
              <w:t xml:space="preserve">: </w:t>
            </w:r>
            <w:proofErr w:type="spellStart"/>
            <w:r w:rsidRPr="003E60A4">
              <w:rPr>
                <w:rFonts w:asciiTheme="majorHAnsi" w:hAnsiTheme="majorHAnsi"/>
                <w:iCs/>
                <w:color w:val="000000"/>
                <w:spacing w:val="-4"/>
                <w:lang w:val="ro-RO"/>
              </w:rPr>
              <w:t>notions</w:t>
            </w:r>
            <w:proofErr w:type="spellEnd"/>
            <w:r w:rsidRPr="003E60A4">
              <w:rPr>
                <w:rFonts w:asciiTheme="majorHAnsi" w:hAnsiTheme="majorHAnsi"/>
                <w:iCs/>
                <w:color w:val="000000"/>
                <w:spacing w:val="-4"/>
                <w:lang w:val="ro-RO"/>
              </w:rPr>
              <w:t xml:space="preserve"> of hemoblastosis, acute and </w:t>
            </w:r>
            <w:proofErr w:type="spellStart"/>
            <w:r w:rsidRPr="003E60A4">
              <w:rPr>
                <w:rFonts w:asciiTheme="majorHAnsi" w:hAnsiTheme="majorHAnsi"/>
                <w:iCs/>
                <w:color w:val="000000"/>
                <w:spacing w:val="-4"/>
                <w:lang w:val="ro-RO"/>
              </w:rPr>
              <w:t>chronic</w:t>
            </w:r>
            <w:proofErr w:type="spellEnd"/>
            <w:r w:rsidRPr="003E60A4">
              <w:rPr>
                <w:rFonts w:asciiTheme="majorHAnsi" w:hAnsiTheme="majorHAnsi"/>
                <w:iCs/>
                <w:color w:val="000000"/>
                <w:spacing w:val="-4"/>
                <w:lang w:val="ro-RO"/>
              </w:rPr>
              <w:t xml:space="preserve"> leukemia, </w:t>
            </w:r>
            <w:proofErr w:type="spellStart"/>
            <w:r w:rsidRPr="003E60A4">
              <w:rPr>
                <w:rFonts w:asciiTheme="majorHAnsi" w:hAnsiTheme="majorHAnsi"/>
                <w:iCs/>
                <w:color w:val="000000"/>
                <w:spacing w:val="-4"/>
                <w:lang w:val="ro-RO"/>
              </w:rPr>
              <w:t>lymphoma</w:t>
            </w:r>
            <w:proofErr w:type="spellEnd"/>
            <w:r w:rsidRPr="003E60A4">
              <w:rPr>
                <w:rFonts w:asciiTheme="majorHAnsi" w:hAnsiTheme="majorHAnsi"/>
                <w:iCs/>
                <w:color w:val="000000"/>
                <w:spacing w:val="-4"/>
                <w:lang w:val="ro-RO"/>
              </w:rPr>
              <w:t xml:space="preserve">. Etiology. </w:t>
            </w:r>
            <w:proofErr w:type="spellStart"/>
            <w:r w:rsidRPr="003E60A4">
              <w:rPr>
                <w:rFonts w:asciiTheme="majorHAnsi" w:hAnsiTheme="majorHAnsi"/>
                <w:iCs/>
                <w:color w:val="000000"/>
                <w:spacing w:val="-4"/>
                <w:lang w:val="ro-RO"/>
              </w:rPr>
              <w:t>Pathogenesis</w:t>
            </w:r>
            <w:proofErr w:type="spellEnd"/>
            <w:r w:rsidRPr="003E60A4">
              <w:rPr>
                <w:rFonts w:asciiTheme="majorHAnsi" w:hAnsiTheme="majorHAnsi"/>
                <w:iCs/>
                <w:color w:val="000000"/>
                <w:spacing w:val="-4"/>
                <w:lang w:val="ro-RO"/>
              </w:rPr>
              <w:t xml:space="preserve">. </w:t>
            </w:r>
          </w:p>
          <w:p w14:paraId="11BF39A9" w14:textId="4BC9585D" w:rsidR="003E60A4" w:rsidRPr="003E60A4" w:rsidRDefault="003E60A4"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3E60A4">
              <w:rPr>
                <w:rFonts w:asciiTheme="majorHAnsi" w:hAnsiTheme="majorHAnsi"/>
                <w:b/>
                <w:iCs/>
                <w:color w:val="000000"/>
                <w:spacing w:val="-4"/>
                <w:lang w:val="ro-RO"/>
              </w:rPr>
              <w:t xml:space="preserve">To </w:t>
            </w:r>
            <w:proofErr w:type="spellStart"/>
            <w:r w:rsidRPr="003E60A4">
              <w:rPr>
                <w:rFonts w:asciiTheme="majorHAnsi" w:hAnsiTheme="majorHAnsi"/>
                <w:b/>
                <w:iCs/>
                <w:color w:val="000000"/>
                <w:spacing w:val="-4"/>
                <w:lang w:val="ro-RO"/>
              </w:rPr>
              <w:t>know</w:t>
            </w:r>
            <w:proofErr w:type="spellEnd"/>
            <w:r w:rsidRPr="003E60A4">
              <w:rPr>
                <w:rFonts w:asciiTheme="majorHAnsi" w:hAnsiTheme="majorHAnsi"/>
                <w:iCs/>
                <w:color w:val="000000"/>
                <w:spacing w:val="-4"/>
                <w:lang w:val="ro-RO"/>
              </w:rPr>
              <w:t xml:space="preserve">: etiology, </w:t>
            </w:r>
            <w:proofErr w:type="spellStart"/>
            <w:r w:rsidRPr="003E60A4">
              <w:rPr>
                <w:rFonts w:asciiTheme="majorHAnsi" w:hAnsiTheme="majorHAnsi"/>
                <w:iCs/>
                <w:color w:val="000000"/>
                <w:spacing w:val="-4"/>
                <w:lang w:val="ro-RO"/>
              </w:rPr>
              <w:t>pathogenesis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manifestations</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peripheral</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blood</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smear</w:t>
            </w:r>
            <w:proofErr w:type="spellEnd"/>
            <w:r w:rsidRPr="003E60A4">
              <w:rPr>
                <w:rFonts w:asciiTheme="majorHAnsi" w:hAnsiTheme="majorHAnsi"/>
                <w:iCs/>
                <w:color w:val="000000"/>
                <w:spacing w:val="-4"/>
                <w:lang w:val="ro-RO"/>
              </w:rPr>
              <w:t xml:space="preserve"> of leukocytosis, </w:t>
            </w:r>
            <w:proofErr w:type="spellStart"/>
            <w:r w:rsidRPr="003E60A4">
              <w:rPr>
                <w:rFonts w:asciiTheme="majorHAnsi" w:hAnsiTheme="majorHAnsi"/>
                <w:iCs/>
                <w:color w:val="000000"/>
                <w:spacing w:val="-4"/>
                <w:lang w:val="ro-RO"/>
              </w:rPr>
              <w:t>leukocytopenia</w:t>
            </w:r>
            <w:proofErr w:type="spellEnd"/>
            <w:r w:rsidRPr="003E60A4">
              <w:rPr>
                <w:rFonts w:asciiTheme="majorHAnsi" w:hAnsiTheme="majorHAnsi"/>
                <w:iCs/>
                <w:color w:val="000000"/>
                <w:spacing w:val="-4"/>
                <w:lang w:val="ro-RO"/>
              </w:rPr>
              <w:t xml:space="preserve"> and leukemia.</w:t>
            </w:r>
          </w:p>
          <w:p w14:paraId="7013BB6B"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3E60A4">
              <w:rPr>
                <w:rFonts w:asciiTheme="majorHAnsi" w:hAnsiTheme="majorHAnsi"/>
                <w:b/>
                <w:iCs/>
                <w:color w:val="000000"/>
                <w:spacing w:val="-4"/>
                <w:lang w:val="ro-RO"/>
              </w:rPr>
              <w:t xml:space="preserve">To </w:t>
            </w:r>
            <w:proofErr w:type="spellStart"/>
            <w:r w:rsidRPr="003E60A4">
              <w:rPr>
                <w:rFonts w:asciiTheme="majorHAnsi" w:hAnsiTheme="majorHAnsi"/>
                <w:b/>
                <w:iCs/>
                <w:color w:val="000000"/>
                <w:spacing w:val="-4"/>
                <w:lang w:val="ro-RO"/>
              </w:rPr>
              <w:t>know</w:t>
            </w:r>
            <w:proofErr w:type="spellEnd"/>
            <w:r w:rsidRPr="003E60A4">
              <w:rPr>
                <w:rFonts w:asciiTheme="majorHAnsi" w:hAnsiTheme="majorHAnsi"/>
                <w:iCs/>
                <w:color w:val="000000"/>
                <w:spacing w:val="-4"/>
                <w:lang w:val="ro-RO"/>
              </w:rPr>
              <w:t xml:space="preserve">: etiology, </w:t>
            </w:r>
            <w:proofErr w:type="spellStart"/>
            <w:r w:rsidRPr="003E60A4">
              <w:rPr>
                <w:rFonts w:asciiTheme="majorHAnsi" w:hAnsiTheme="majorHAnsi"/>
                <w:iCs/>
                <w:color w:val="000000"/>
                <w:spacing w:val="-4"/>
                <w:lang w:val="ro-RO"/>
              </w:rPr>
              <w:t>pathogenesis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manifestations</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peripheral</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blood</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smear</w:t>
            </w:r>
            <w:proofErr w:type="spellEnd"/>
            <w:r w:rsidRPr="003E60A4">
              <w:rPr>
                <w:rFonts w:asciiTheme="majorHAnsi" w:hAnsiTheme="majorHAnsi"/>
                <w:iCs/>
                <w:color w:val="000000"/>
                <w:spacing w:val="-4"/>
                <w:lang w:val="ro-RO"/>
              </w:rPr>
              <w:t xml:space="preserve"> of absolute and relative leukocytosis, </w:t>
            </w:r>
            <w:proofErr w:type="spellStart"/>
            <w:r w:rsidRPr="003E60A4">
              <w:rPr>
                <w:rFonts w:asciiTheme="majorHAnsi" w:hAnsiTheme="majorHAnsi"/>
                <w:iCs/>
                <w:color w:val="000000"/>
                <w:spacing w:val="-4"/>
                <w:lang w:val="ro-RO"/>
              </w:rPr>
              <w:t>neutrophilia</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eosinophilia</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lymphocytosis</w:t>
            </w:r>
            <w:proofErr w:type="spellEnd"/>
            <w:r w:rsidRPr="003E60A4">
              <w:rPr>
                <w:rFonts w:asciiTheme="majorHAnsi" w:hAnsiTheme="majorHAnsi"/>
                <w:iCs/>
                <w:color w:val="000000"/>
                <w:spacing w:val="-4"/>
                <w:lang w:val="ro-RO"/>
              </w:rPr>
              <w:t xml:space="preserve"> and monocytosis. </w:t>
            </w:r>
          </w:p>
          <w:p w14:paraId="4009EC76"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3E60A4">
              <w:rPr>
                <w:rFonts w:asciiTheme="majorHAnsi" w:hAnsiTheme="majorHAnsi"/>
                <w:b/>
                <w:iCs/>
                <w:color w:val="000000"/>
                <w:spacing w:val="-4"/>
                <w:lang w:val="ro-RO"/>
              </w:rPr>
              <w:t xml:space="preserve">To </w:t>
            </w:r>
            <w:proofErr w:type="spellStart"/>
            <w:r w:rsidRPr="003E60A4">
              <w:rPr>
                <w:rFonts w:asciiTheme="majorHAnsi" w:hAnsiTheme="majorHAnsi"/>
                <w:b/>
                <w:iCs/>
                <w:color w:val="000000"/>
                <w:spacing w:val="-4"/>
                <w:lang w:val="ro-RO"/>
              </w:rPr>
              <w:t>know</w:t>
            </w:r>
            <w:proofErr w:type="spellEnd"/>
            <w:r w:rsidRPr="003E60A4">
              <w:rPr>
                <w:rFonts w:asciiTheme="majorHAnsi" w:hAnsiTheme="majorHAnsi"/>
                <w:b/>
                <w:iCs/>
                <w:color w:val="000000"/>
                <w:spacing w:val="-4"/>
                <w:lang w:val="ro-RO"/>
              </w:rPr>
              <w:t xml:space="preserve">: </w:t>
            </w:r>
            <w:r w:rsidRPr="003E60A4">
              <w:rPr>
                <w:rFonts w:asciiTheme="majorHAnsi" w:hAnsiTheme="majorHAnsi"/>
                <w:iCs/>
                <w:color w:val="000000"/>
                <w:spacing w:val="-4"/>
                <w:lang w:val="ro-RO"/>
              </w:rPr>
              <w:t xml:space="preserve">etiology, </w:t>
            </w:r>
            <w:proofErr w:type="spellStart"/>
            <w:r w:rsidRPr="003E60A4">
              <w:rPr>
                <w:rFonts w:asciiTheme="majorHAnsi" w:hAnsiTheme="majorHAnsi"/>
                <w:iCs/>
                <w:color w:val="000000"/>
                <w:spacing w:val="-4"/>
                <w:lang w:val="ro-RO"/>
              </w:rPr>
              <w:t>pathogenesis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manifestations</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peripheral</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blood</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smear</w:t>
            </w:r>
            <w:proofErr w:type="spellEnd"/>
            <w:r w:rsidRPr="003E60A4">
              <w:rPr>
                <w:rFonts w:asciiTheme="majorHAnsi" w:hAnsiTheme="majorHAnsi"/>
                <w:iCs/>
                <w:color w:val="000000"/>
                <w:spacing w:val="-4"/>
                <w:lang w:val="ro-RO"/>
              </w:rPr>
              <w:t xml:space="preserve"> of absolute and relative </w:t>
            </w:r>
            <w:proofErr w:type="spellStart"/>
            <w:r w:rsidRPr="003E60A4">
              <w:rPr>
                <w:rFonts w:asciiTheme="majorHAnsi" w:hAnsiTheme="majorHAnsi"/>
                <w:iCs/>
                <w:color w:val="000000"/>
                <w:spacing w:val="-4"/>
                <w:lang w:val="ro-RO"/>
              </w:rPr>
              <w:t>leukopenia</w:t>
            </w:r>
            <w:proofErr w:type="spellEnd"/>
            <w:r w:rsidRPr="003E60A4">
              <w:rPr>
                <w:rFonts w:asciiTheme="majorHAnsi" w:hAnsiTheme="majorHAnsi"/>
                <w:iCs/>
                <w:color w:val="000000"/>
                <w:spacing w:val="-4"/>
                <w:lang w:val="ro-RO"/>
              </w:rPr>
              <w:t xml:space="preserve">, neutropenia, </w:t>
            </w:r>
            <w:proofErr w:type="spellStart"/>
            <w:r w:rsidRPr="003E60A4">
              <w:rPr>
                <w:rFonts w:asciiTheme="majorHAnsi" w:hAnsiTheme="majorHAnsi"/>
                <w:iCs/>
                <w:color w:val="000000"/>
                <w:spacing w:val="-4"/>
                <w:lang w:val="ro-RO"/>
              </w:rPr>
              <w:lastRenderedPageBreak/>
              <w:t>eosinopenia</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agranulocytosis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lymphocytopenia</w:t>
            </w:r>
            <w:proofErr w:type="spellEnd"/>
            <w:r w:rsidRPr="003E60A4">
              <w:rPr>
                <w:rFonts w:asciiTheme="majorHAnsi" w:hAnsiTheme="majorHAnsi"/>
                <w:iCs/>
                <w:color w:val="000000"/>
                <w:spacing w:val="-4"/>
                <w:lang w:val="ro-RO"/>
              </w:rPr>
              <w:t>.</w:t>
            </w:r>
          </w:p>
          <w:p w14:paraId="57C1369E" w14:textId="3F44EBF5" w:rsidR="003E60A4" w:rsidRPr="003E60A4" w:rsidRDefault="003E60A4"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3E60A4">
              <w:rPr>
                <w:rFonts w:asciiTheme="majorHAnsi" w:hAnsiTheme="majorHAnsi"/>
                <w:b/>
                <w:iCs/>
                <w:color w:val="000000"/>
                <w:spacing w:val="-4"/>
                <w:lang w:val="ro-RO"/>
              </w:rPr>
              <w:t>To demonstrate</w:t>
            </w:r>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white</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blood</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cells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count</w:t>
            </w:r>
            <w:proofErr w:type="spellEnd"/>
            <w:r w:rsidRPr="003E60A4">
              <w:rPr>
                <w:rFonts w:asciiTheme="majorHAnsi" w:hAnsiTheme="majorHAnsi"/>
                <w:iCs/>
                <w:color w:val="000000"/>
                <w:spacing w:val="-4"/>
                <w:lang w:val="ro-RO"/>
              </w:rPr>
              <w:t xml:space="preserve">, leukocytosis, </w:t>
            </w:r>
            <w:proofErr w:type="spellStart"/>
            <w:r w:rsidRPr="003E60A4">
              <w:rPr>
                <w:rFonts w:asciiTheme="majorHAnsi" w:hAnsiTheme="majorHAnsi"/>
                <w:iCs/>
                <w:color w:val="000000"/>
                <w:spacing w:val="-4"/>
                <w:lang w:val="ro-RO"/>
              </w:rPr>
              <w:t>leukopenia</w:t>
            </w:r>
            <w:proofErr w:type="spellEnd"/>
            <w:r w:rsidRPr="003E60A4">
              <w:rPr>
                <w:rFonts w:asciiTheme="majorHAnsi" w:hAnsiTheme="majorHAnsi"/>
                <w:iCs/>
                <w:color w:val="000000"/>
                <w:spacing w:val="-4"/>
                <w:lang w:val="ro-RO"/>
              </w:rPr>
              <w:t xml:space="preserve">, acute and </w:t>
            </w:r>
            <w:proofErr w:type="spellStart"/>
            <w:r w:rsidRPr="003E60A4">
              <w:rPr>
                <w:rFonts w:asciiTheme="majorHAnsi" w:hAnsiTheme="majorHAnsi"/>
                <w:iCs/>
                <w:color w:val="000000"/>
                <w:spacing w:val="-4"/>
                <w:lang w:val="ro-RO"/>
              </w:rPr>
              <w:t>chronic</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leukosis</w:t>
            </w:r>
            <w:proofErr w:type="spellEnd"/>
            <w:r w:rsidRPr="003E60A4">
              <w:rPr>
                <w:rFonts w:asciiTheme="majorHAnsi" w:hAnsiTheme="majorHAnsi"/>
                <w:iCs/>
                <w:color w:val="000000"/>
                <w:spacing w:val="-4"/>
                <w:lang w:val="ro-RO"/>
              </w:rPr>
              <w:t>.</w:t>
            </w:r>
          </w:p>
          <w:p w14:paraId="2A593DBE" w14:textId="28745D9C" w:rsidR="003E60A4" w:rsidRPr="003E60A4" w:rsidRDefault="003E60A4" w:rsidP="004910EC">
            <w:pPr>
              <w:pStyle w:val="Listparagraf"/>
              <w:numPr>
                <w:ilvl w:val="0"/>
                <w:numId w:val="12"/>
              </w:numPr>
              <w:tabs>
                <w:tab w:val="left" w:pos="170"/>
              </w:tabs>
              <w:spacing w:line="276" w:lineRule="auto"/>
              <w:ind w:left="742"/>
              <w:rPr>
                <w:rFonts w:asciiTheme="majorHAnsi" w:hAnsiTheme="majorHAnsi"/>
                <w:iCs/>
                <w:color w:val="000000"/>
                <w:spacing w:val="-4"/>
                <w:lang w:val="ro-RO"/>
              </w:rPr>
            </w:pPr>
            <w:r w:rsidRPr="003E60A4">
              <w:rPr>
                <w:rFonts w:asciiTheme="majorHAnsi" w:hAnsiTheme="majorHAnsi"/>
                <w:b/>
                <w:iCs/>
                <w:color w:val="000000"/>
                <w:spacing w:val="-4"/>
                <w:lang w:val="ro-RO"/>
              </w:rPr>
              <w:t xml:space="preserve">To </w:t>
            </w:r>
            <w:proofErr w:type="spellStart"/>
            <w:r w:rsidRPr="003E60A4">
              <w:rPr>
                <w:rFonts w:asciiTheme="majorHAnsi" w:hAnsiTheme="majorHAnsi"/>
                <w:b/>
                <w:iCs/>
                <w:color w:val="000000"/>
                <w:spacing w:val="-4"/>
                <w:lang w:val="ro-RO"/>
              </w:rPr>
              <w:t>apply</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theoretical</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knowledge</w:t>
            </w:r>
            <w:proofErr w:type="spellEnd"/>
            <w:r w:rsidRPr="003E60A4">
              <w:rPr>
                <w:rFonts w:asciiTheme="majorHAnsi" w:hAnsiTheme="majorHAnsi"/>
                <w:iCs/>
                <w:color w:val="000000"/>
                <w:spacing w:val="-4"/>
                <w:lang w:val="ro-RO"/>
              </w:rPr>
              <w:t xml:space="preserve"> in </w:t>
            </w:r>
            <w:proofErr w:type="spellStart"/>
            <w:r w:rsidRPr="003E60A4">
              <w:rPr>
                <w:rFonts w:asciiTheme="majorHAnsi" w:hAnsiTheme="majorHAnsi"/>
                <w:iCs/>
                <w:color w:val="000000"/>
                <w:spacing w:val="-4"/>
                <w:lang w:val="ro-RO"/>
              </w:rPr>
              <w:t>the</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interpretation</w:t>
            </w:r>
            <w:proofErr w:type="spellEnd"/>
            <w:r w:rsidRPr="003E60A4">
              <w:rPr>
                <w:rFonts w:asciiTheme="majorHAnsi" w:hAnsiTheme="majorHAnsi"/>
                <w:iCs/>
                <w:color w:val="000000"/>
                <w:spacing w:val="-4"/>
                <w:lang w:val="ro-RO"/>
              </w:rPr>
              <w:t xml:space="preserve"> of </w:t>
            </w:r>
            <w:proofErr w:type="spellStart"/>
            <w:r w:rsidRPr="003E60A4">
              <w:rPr>
                <w:rFonts w:asciiTheme="majorHAnsi" w:hAnsiTheme="majorHAnsi"/>
                <w:iCs/>
                <w:color w:val="000000"/>
                <w:spacing w:val="-4"/>
                <w:lang w:val="ro-RO"/>
              </w:rPr>
              <w:t>blood</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cells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count</w:t>
            </w:r>
            <w:proofErr w:type="spellEnd"/>
            <w:r w:rsidRPr="003E60A4">
              <w:rPr>
                <w:rFonts w:asciiTheme="majorHAnsi" w:hAnsiTheme="majorHAnsi"/>
                <w:iCs/>
                <w:color w:val="000000"/>
                <w:spacing w:val="-4"/>
                <w:lang w:val="ro-RO"/>
              </w:rPr>
              <w:t xml:space="preserve"> and clinical </w:t>
            </w:r>
            <w:proofErr w:type="spellStart"/>
            <w:r w:rsidRPr="003E60A4">
              <w:rPr>
                <w:rFonts w:asciiTheme="majorHAnsi" w:hAnsiTheme="majorHAnsi"/>
                <w:iCs/>
                <w:color w:val="000000"/>
                <w:spacing w:val="-4"/>
                <w:lang w:val="ro-RO"/>
              </w:rPr>
              <w:t>manifestations</w:t>
            </w:r>
            <w:proofErr w:type="spellEnd"/>
            <w:r w:rsidRPr="003E60A4">
              <w:rPr>
                <w:rFonts w:asciiTheme="majorHAnsi" w:hAnsiTheme="majorHAnsi"/>
                <w:iCs/>
                <w:color w:val="000000"/>
                <w:spacing w:val="-4"/>
                <w:lang w:val="ro-RO"/>
              </w:rPr>
              <w:t xml:space="preserve"> in </w:t>
            </w:r>
            <w:proofErr w:type="spellStart"/>
            <w:r w:rsidRPr="003E60A4">
              <w:rPr>
                <w:rFonts w:asciiTheme="majorHAnsi" w:hAnsiTheme="majorHAnsi"/>
                <w:iCs/>
                <w:color w:val="000000"/>
                <w:spacing w:val="-4"/>
                <w:lang w:val="ro-RO"/>
              </w:rPr>
              <w:t>the</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pathology</w:t>
            </w:r>
            <w:proofErr w:type="spellEnd"/>
            <w:r w:rsidRPr="003E60A4">
              <w:rPr>
                <w:rFonts w:asciiTheme="majorHAnsi" w:hAnsiTheme="majorHAnsi"/>
                <w:iCs/>
                <w:color w:val="000000"/>
                <w:spacing w:val="-4"/>
                <w:lang w:val="ro-RO"/>
              </w:rPr>
              <w:t xml:space="preserve"> of </w:t>
            </w:r>
            <w:proofErr w:type="spellStart"/>
            <w:r w:rsidRPr="003E60A4">
              <w:rPr>
                <w:rFonts w:asciiTheme="majorHAnsi" w:hAnsiTheme="majorHAnsi"/>
                <w:iCs/>
                <w:color w:val="000000"/>
                <w:spacing w:val="-4"/>
                <w:lang w:val="ro-RO"/>
              </w:rPr>
              <w:t>white</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blood</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cells</w:t>
            </w:r>
            <w:proofErr w:type="spellEnd"/>
            <w:r w:rsidRPr="003E60A4">
              <w:rPr>
                <w:rFonts w:asciiTheme="majorHAnsi" w:hAnsiTheme="majorHAnsi"/>
                <w:iCs/>
                <w:color w:val="000000"/>
                <w:spacing w:val="-4"/>
                <w:lang w:val="ro-RO"/>
              </w:rPr>
              <w:t xml:space="preserve">. </w:t>
            </w:r>
          </w:p>
          <w:p w14:paraId="3CA25C8B" w14:textId="66225350" w:rsidR="003E60A4" w:rsidRPr="003E60A4" w:rsidRDefault="003E60A4" w:rsidP="004910EC">
            <w:pPr>
              <w:pStyle w:val="Listparagraf"/>
              <w:numPr>
                <w:ilvl w:val="0"/>
                <w:numId w:val="12"/>
              </w:numPr>
              <w:tabs>
                <w:tab w:val="left" w:pos="170"/>
              </w:tabs>
              <w:spacing w:line="276" w:lineRule="auto"/>
              <w:ind w:left="742"/>
              <w:jc w:val="both"/>
              <w:rPr>
                <w:rFonts w:asciiTheme="majorHAnsi" w:hAnsiTheme="majorHAnsi"/>
                <w:b/>
                <w:iCs/>
                <w:color w:val="000000"/>
                <w:spacing w:val="-4"/>
                <w:lang w:val="ro-RO"/>
              </w:rPr>
            </w:pPr>
            <w:r w:rsidRPr="003E60A4">
              <w:rPr>
                <w:rFonts w:asciiTheme="majorHAnsi" w:hAnsiTheme="majorHAnsi"/>
                <w:b/>
                <w:iCs/>
                <w:color w:val="000000"/>
                <w:spacing w:val="-4"/>
                <w:lang w:val="ro-RO"/>
              </w:rPr>
              <w:t xml:space="preserve">To integrate: </w:t>
            </w:r>
            <w:proofErr w:type="spellStart"/>
            <w:r w:rsidRPr="003E60A4">
              <w:rPr>
                <w:rFonts w:asciiTheme="majorHAnsi" w:hAnsiTheme="majorHAnsi"/>
                <w:iCs/>
                <w:color w:val="000000"/>
                <w:spacing w:val="-4"/>
                <w:lang w:val="ro-RO"/>
              </w:rPr>
              <w:t>theoretical</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knowledge</w:t>
            </w:r>
            <w:proofErr w:type="spellEnd"/>
            <w:r w:rsidRPr="003E60A4">
              <w:rPr>
                <w:rFonts w:asciiTheme="majorHAnsi" w:hAnsiTheme="majorHAnsi"/>
                <w:iCs/>
                <w:color w:val="000000"/>
                <w:spacing w:val="-4"/>
                <w:lang w:val="ro-RO"/>
              </w:rPr>
              <w:t xml:space="preserve"> in </w:t>
            </w:r>
            <w:proofErr w:type="spellStart"/>
            <w:r w:rsidRPr="003E60A4">
              <w:rPr>
                <w:rFonts w:asciiTheme="majorHAnsi" w:hAnsiTheme="majorHAnsi"/>
                <w:iCs/>
                <w:color w:val="000000"/>
                <w:spacing w:val="-4"/>
                <w:lang w:val="ro-RO"/>
              </w:rPr>
              <w:t>the</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pathogenesis</w:t>
            </w:r>
            <w:proofErr w:type="spellEnd"/>
            <w:r w:rsidRPr="003E60A4">
              <w:rPr>
                <w:rFonts w:asciiTheme="majorHAnsi" w:hAnsiTheme="majorHAnsi"/>
                <w:iCs/>
                <w:color w:val="000000"/>
                <w:spacing w:val="-4"/>
                <w:lang w:val="ro-RO"/>
              </w:rPr>
              <w:t xml:space="preserve"> of </w:t>
            </w:r>
            <w:proofErr w:type="spellStart"/>
            <w:r w:rsidRPr="003E60A4">
              <w:rPr>
                <w:rFonts w:asciiTheme="majorHAnsi" w:hAnsiTheme="majorHAnsi"/>
                <w:iCs/>
                <w:color w:val="000000"/>
                <w:spacing w:val="-4"/>
                <w:lang w:val="ro-RO"/>
              </w:rPr>
              <w:t>hematological</w:t>
            </w:r>
            <w:proofErr w:type="spellEnd"/>
            <w:r w:rsidRPr="003E60A4">
              <w:rPr>
                <w:rFonts w:asciiTheme="majorHAnsi" w:hAnsiTheme="majorHAnsi"/>
                <w:iCs/>
                <w:color w:val="000000"/>
                <w:spacing w:val="-4"/>
                <w:lang w:val="ro-RO"/>
              </w:rPr>
              <w:t xml:space="preserve"> disease.</w:t>
            </w:r>
          </w:p>
        </w:tc>
        <w:tc>
          <w:tcPr>
            <w:tcW w:w="4252" w:type="dxa"/>
            <w:tcBorders>
              <w:top w:val="single" w:sz="4" w:space="0" w:color="auto"/>
              <w:left w:val="single" w:sz="4" w:space="0" w:color="auto"/>
              <w:bottom w:val="single" w:sz="4" w:space="0" w:color="auto"/>
              <w:right w:val="single" w:sz="4" w:space="0" w:color="auto"/>
            </w:tcBorders>
          </w:tcPr>
          <w:p w14:paraId="0EE3C808" w14:textId="77777777" w:rsidR="003E60A4" w:rsidRDefault="003E60A4" w:rsidP="004910EC">
            <w:pPr>
              <w:pStyle w:val="Listparagraf"/>
              <w:numPr>
                <w:ilvl w:val="0"/>
                <w:numId w:val="19"/>
              </w:numPr>
              <w:tabs>
                <w:tab w:val="left" w:pos="170"/>
              </w:tabs>
              <w:spacing w:line="276" w:lineRule="auto"/>
              <w:rPr>
                <w:rFonts w:asciiTheme="majorHAnsi" w:hAnsiTheme="majorHAnsi"/>
                <w:lang w:val="ro-RO"/>
              </w:rPr>
            </w:pPr>
            <w:r>
              <w:rPr>
                <w:rFonts w:asciiTheme="majorHAnsi" w:hAnsiTheme="majorHAnsi"/>
                <w:lang w:val="ro-RO"/>
              </w:rPr>
              <w:lastRenderedPageBreak/>
              <w:t xml:space="preserve">Absolute and relative leukocytosis. </w:t>
            </w:r>
            <w:proofErr w:type="spellStart"/>
            <w:r>
              <w:rPr>
                <w:rFonts w:asciiTheme="majorHAnsi" w:hAnsiTheme="majorHAnsi"/>
                <w:lang w:val="ro-RO"/>
              </w:rPr>
              <w:t>Neutrophilia</w:t>
            </w:r>
            <w:proofErr w:type="spellEnd"/>
            <w:r>
              <w:rPr>
                <w:rFonts w:asciiTheme="majorHAnsi" w:hAnsiTheme="majorHAnsi"/>
                <w:lang w:val="ro-RO"/>
              </w:rPr>
              <w:t xml:space="preserve">, </w:t>
            </w:r>
            <w:proofErr w:type="spellStart"/>
            <w:r>
              <w:rPr>
                <w:rFonts w:asciiTheme="majorHAnsi" w:hAnsiTheme="majorHAnsi"/>
                <w:lang w:val="ro-RO"/>
              </w:rPr>
              <w:t>eosinophilia</w:t>
            </w:r>
            <w:proofErr w:type="spellEnd"/>
            <w:r>
              <w:rPr>
                <w:rFonts w:asciiTheme="majorHAnsi" w:hAnsiTheme="majorHAnsi"/>
                <w:lang w:val="ro-RO"/>
              </w:rPr>
              <w:t xml:space="preserve">, </w:t>
            </w:r>
            <w:proofErr w:type="spellStart"/>
            <w:r>
              <w:rPr>
                <w:rFonts w:asciiTheme="majorHAnsi" w:hAnsiTheme="majorHAnsi"/>
                <w:lang w:val="ro-RO"/>
              </w:rPr>
              <w:t>lymphocytosis</w:t>
            </w:r>
            <w:proofErr w:type="spellEnd"/>
            <w:r>
              <w:rPr>
                <w:rFonts w:asciiTheme="majorHAnsi" w:hAnsiTheme="majorHAnsi"/>
                <w:lang w:val="ro-RO"/>
              </w:rPr>
              <w:t xml:space="preserve"> and monocytosis. </w:t>
            </w:r>
          </w:p>
          <w:p w14:paraId="537D8910" w14:textId="77777777" w:rsidR="003E60A4" w:rsidRDefault="003E60A4" w:rsidP="003E60A4">
            <w:pPr>
              <w:tabs>
                <w:tab w:val="left" w:pos="170"/>
              </w:tabs>
              <w:spacing w:line="276" w:lineRule="auto"/>
              <w:rPr>
                <w:rFonts w:asciiTheme="majorHAnsi" w:hAnsiTheme="majorHAnsi"/>
                <w:lang w:val="ro-RO"/>
              </w:rPr>
            </w:pPr>
          </w:p>
          <w:p w14:paraId="12C41019" w14:textId="77777777" w:rsidR="003E60A4" w:rsidRPr="0056662A" w:rsidRDefault="003E60A4" w:rsidP="003E60A4">
            <w:pPr>
              <w:tabs>
                <w:tab w:val="left" w:pos="170"/>
              </w:tabs>
              <w:spacing w:line="276" w:lineRule="auto"/>
              <w:ind w:left="164"/>
              <w:rPr>
                <w:rFonts w:asciiTheme="majorHAnsi" w:hAnsiTheme="majorHAnsi"/>
                <w:bCs/>
                <w:color w:val="000000"/>
                <w:spacing w:val="-4"/>
                <w:lang w:val="ro-RO"/>
              </w:rPr>
            </w:pPr>
          </w:p>
        </w:tc>
      </w:tr>
      <w:tr w:rsidR="003E60A4" w:rsidRPr="003E60A4" w14:paraId="54BAB71F" w14:textId="77777777" w:rsidTr="003E60A4">
        <w:trPr>
          <w:trHeight w:val="2468"/>
        </w:trPr>
        <w:tc>
          <w:tcPr>
            <w:tcW w:w="5524" w:type="dxa"/>
            <w:vMerge/>
            <w:tcBorders>
              <w:left w:val="single" w:sz="4" w:space="0" w:color="auto"/>
              <w:right w:val="single" w:sz="4" w:space="0" w:color="auto"/>
            </w:tcBorders>
            <w:vAlign w:val="center"/>
          </w:tcPr>
          <w:p w14:paraId="7C6940C1"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12000075" w14:textId="77777777" w:rsidR="003E60A4" w:rsidRDefault="003E60A4" w:rsidP="004910EC">
            <w:pPr>
              <w:pStyle w:val="Listparagraf"/>
              <w:numPr>
                <w:ilvl w:val="0"/>
                <w:numId w:val="19"/>
              </w:numPr>
              <w:tabs>
                <w:tab w:val="left" w:pos="170"/>
              </w:tabs>
              <w:spacing w:line="276" w:lineRule="auto"/>
              <w:rPr>
                <w:rFonts w:asciiTheme="majorHAnsi" w:hAnsiTheme="majorHAnsi"/>
                <w:lang w:val="ro-RO"/>
              </w:rPr>
            </w:pPr>
            <w:r>
              <w:rPr>
                <w:rFonts w:asciiTheme="majorHAnsi" w:hAnsiTheme="majorHAnsi"/>
                <w:lang w:val="ro-RO"/>
              </w:rPr>
              <w:t xml:space="preserve">Absolute and relative </w:t>
            </w:r>
            <w:proofErr w:type="spellStart"/>
            <w:r>
              <w:rPr>
                <w:rFonts w:asciiTheme="majorHAnsi" w:hAnsiTheme="majorHAnsi"/>
                <w:lang w:val="ro-RO"/>
              </w:rPr>
              <w:t>leukopenia</w:t>
            </w:r>
            <w:proofErr w:type="spellEnd"/>
            <w:r>
              <w:rPr>
                <w:rFonts w:asciiTheme="majorHAnsi" w:hAnsiTheme="majorHAnsi"/>
                <w:lang w:val="ro-RO"/>
              </w:rPr>
              <w:t xml:space="preserve">. Neutropenia, </w:t>
            </w:r>
            <w:proofErr w:type="spellStart"/>
            <w:r>
              <w:rPr>
                <w:rFonts w:asciiTheme="majorHAnsi" w:hAnsiTheme="majorHAnsi"/>
                <w:lang w:val="ro-RO"/>
              </w:rPr>
              <w:t>eosinopenia</w:t>
            </w:r>
            <w:proofErr w:type="spellEnd"/>
            <w:r>
              <w:rPr>
                <w:rFonts w:asciiTheme="majorHAnsi" w:hAnsiTheme="majorHAnsi"/>
                <w:lang w:val="ro-RO"/>
              </w:rPr>
              <w:t xml:space="preserve">, </w:t>
            </w:r>
            <w:proofErr w:type="spellStart"/>
            <w:r>
              <w:rPr>
                <w:rFonts w:asciiTheme="majorHAnsi" w:hAnsiTheme="majorHAnsi"/>
                <w:lang w:val="ro-RO"/>
              </w:rPr>
              <w:t>agranulocytosis</w:t>
            </w:r>
            <w:proofErr w:type="spellEnd"/>
            <w:r>
              <w:rPr>
                <w:rFonts w:asciiTheme="majorHAnsi" w:hAnsiTheme="majorHAnsi"/>
                <w:lang w:val="ro-RO"/>
              </w:rPr>
              <w:t xml:space="preserve">, </w:t>
            </w:r>
            <w:proofErr w:type="spellStart"/>
            <w:r>
              <w:rPr>
                <w:rFonts w:asciiTheme="majorHAnsi" w:hAnsiTheme="majorHAnsi"/>
                <w:lang w:val="ro-RO"/>
              </w:rPr>
              <w:t>lymphocytopenia</w:t>
            </w:r>
            <w:proofErr w:type="spellEnd"/>
            <w:r>
              <w:rPr>
                <w:rFonts w:asciiTheme="majorHAnsi" w:hAnsiTheme="majorHAnsi"/>
                <w:lang w:val="ro-RO"/>
              </w:rPr>
              <w:t xml:space="preserve">. </w:t>
            </w:r>
          </w:p>
          <w:p w14:paraId="251E5396" w14:textId="77777777" w:rsidR="003E60A4" w:rsidRDefault="003E60A4" w:rsidP="003E60A4">
            <w:pPr>
              <w:tabs>
                <w:tab w:val="left" w:pos="170"/>
              </w:tabs>
              <w:spacing w:line="276" w:lineRule="auto"/>
              <w:rPr>
                <w:rFonts w:asciiTheme="majorHAnsi" w:hAnsiTheme="majorHAnsi"/>
                <w:lang w:val="ro-RO"/>
              </w:rPr>
            </w:pPr>
          </w:p>
          <w:p w14:paraId="6CE628DE" w14:textId="77777777" w:rsidR="003E60A4" w:rsidRPr="0056662A" w:rsidRDefault="003E60A4" w:rsidP="003E60A4">
            <w:pPr>
              <w:tabs>
                <w:tab w:val="left" w:pos="170"/>
              </w:tabs>
              <w:spacing w:line="276" w:lineRule="auto"/>
              <w:ind w:left="164"/>
              <w:rPr>
                <w:rFonts w:asciiTheme="majorHAnsi" w:hAnsiTheme="majorHAnsi"/>
                <w:bCs/>
                <w:color w:val="000000"/>
                <w:spacing w:val="-4"/>
                <w:lang w:val="ro-RO"/>
              </w:rPr>
            </w:pPr>
          </w:p>
        </w:tc>
      </w:tr>
      <w:tr w:rsidR="003E60A4" w:rsidRPr="0056662A" w14:paraId="2F5F1AF3" w14:textId="77777777" w:rsidTr="003E60A4">
        <w:trPr>
          <w:trHeight w:val="2468"/>
        </w:trPr>
        <w:tc>
          <w:tcPr>
            <w:tcW w:w="5524" w:type="dxa"/>
            <w:vMerge/>
            <w:tcBorders>
              <w:left w:val="single" w:sz="4" w:space="0" w:color="auto"/>
              <w:right w:val="single" w:sz="4" w:space="0" w:color="auto"/>
            </w:tcBorders>
            <w:vAlign w:val="center"/>
          </w:tcPr>
          <w:p w14:paraId="1A0FFE73"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1779551F" w14:textId="77777777" w:rsidR="003E60A4" w:rsidRDefault="003E60A4" w:rsidP="004910EC">
            <w:pPr>
              <w:pStyle w:val="Listparagraf"/>
              <w:numPr>
                <w:ilvl w:val="0"/>
                <w:numId w:val="19"/>
              </w:numPr>
              <w:tabs>
                <w:tab w:val="left" w:pos="170"/>
              </w:tabs>
              <w:spacing w:line="276" w:lineRule="auto"/>
              <w:rPr>
                <w:rFonts w:asciiTheme="majorHAnsi" w:hAnsiTheme="majorHAnsi"/>
                <w:lang w:val="ro-RO"/>
              </w:rPr>
            </w:pPr>
            <w:proofErr w:type="spellStart"/>
            <w:r>
              <w:rPr>
                <w:rFonts w:asciiTheme="majorHAnsi" w:hAnsiTheme="majorHAnsi"/>
                <w:lang w:val="ro-RO"/>
              </w:rPr>
              <w:t>Hemoblasts</w:t>
            </w:r>
            <w:proofErr w:type="spellEnd"/>
            <w:r>
              <w:rPr>
                <w:rFonts w:asciiTheme="majorHAnsi" w:hAnsiTheme="majorHAnsi"/>
                <w:lang w:val="ro-RO"/>
              </w:rPr>
              <w:t xml:space="preserve">. Acute leukemias </w:t>
            </w:r>
          </w:p>
          <w:p w14:paraId="72A1419D" w14:textId="24C33F82" w:rsidR="003E60A4" w:rsidRPr="003E60A4" w:rsidRDefault="003E60A4" w:rsidP="003E60A4">
            <w:pPr>
              <w:pStyle w:val="Listparagraf"/>
              <w:tabs>
                <w:tab w:val="left" w:pos="170"/>
              </w:tabs>
              <w:spacing w:line="276" w:lineRule="auto"/>
              <w:rPr>
                <w:rFonts w:asciiTheme="majorHAnsi" w:hAnsiTheme="majorHAnsi"/>
                <w:bCs/>
                <w:color w:val="000000"/>
                <w:spacing w:val="-4"/>
                <w:lang w:val="ro-RO"/>
              </w:rPr>
            </w:pPr>
            <w:r w:rsidRPr="003E60A4">
              <w:rPr>
                <w:rFonts w:asciiTheme="majorHAnsi" w:hAnsiTheme="majorHAnsi"/>
                <w:lang w:val="ro-RO"/>
              </w:rPr>
              <w:t xml:space="preserve">and </w:t>
            </w:r>
            <w:proofErr w:type="spellStart"/>
            <w:r w:rsidRPr="003E60A4">
              <w:rPr>
                <w:rFonts w:asciiTheme="majorHAnsi" w:hAnsiTheme="majorHAnsi"/>
                <w:lang w:val="ro-RO"/>
              </w:rPr>
              <w:t>chronic</w:t>
            </w:r>
            <w:proofErr w:type="spellEnd"/>
            <w:r w:rsidRPr="003E60A4">
              <w:rPr>
                <w:rFonts w:asciiTheme="majorHAnsi" w:hAnsiTheme="majorHAnsi"/>
                <w:lang w:val="ro-RO"/>
              </w:rPr>
              <w:t xml:space="preserve">. </w:t>
            </w:r>
            <w:proofErr w:type="spellStart"/>
            <w:r w:rsidRPr="003E60A4">
              <w:rPr>
                <w:rFonts w:asciiTheme="majorHAnsi" w:hAnsiTheme="majorHAnsi"/>
                <w:lang w:val="ro-RO"/>
              </w:rPr>
              <w:t>Lymphomas</w:t>
            </w:r>
            <w:proofErr w:type="spellEnd"/>
            <w:r w:rsidRPr="003E60A4">
              <w:rPr>
                <w:rFonts w:asciiTheme="majorHAnsi" w:hAnsiTheme="majorHAnsi"/>
                <w:lang w:val="ro-RO"/>
              </w:rPr>
              <w:t>.</w:t>
            </w:r>
          </w:p>
        </w:tc>
      </w:tr>
      <w:tr w:rsidR="005B5B63" w:rsidRPr="0056662A" w14:paraId="68FBADB5"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5051B0E2" w14:textId="0C8DFE0D" w:rsidR="005B5B63" w:rsidRPr="003E60A4" w:rsidRDefault="005B5B63" w:rsidP="003E60A4">
            <w:pPr>
              <w:tabs>
                <w:tab w:val="left" w:pos="170"/>
              </w:tabs>
              <w:spacing w:line="276" w:lineRule="auto"/>
              <w:ind w:left="164"/>
              <w:jc w:val="both"/>
              <w:rPr>
                <w:rFonts w:asciiTheme="majorHAnsi" w:hAnsiTheme="majorHAnsi"/>
                <w:b/>
                <w:iCs/>
                <w:color w:val="000000"/>
                <w:spacing w:val="-4"/>
                <w:u w:val="single"/>
                <w:lang w:val="ro-MD"/>
              </w:rPr>
            </w:pPr>
            <w:r w:rsidRPr="003E60A4">
              <w:rPr>
                <w:rFonts w:asciiTheme="majorHAnsi" w:hAnsiTheme="majorHAnsi"/>
                <w:b/>
                <w:iCs/>
                <w:color w:val="000000"/>
                <w:spacing w:val="-4"/>
                <w:lang w:val="ro-RO"/>
              </w:rPr>
              <w:t xml:space="preserve">Theme </w:t>
            </w:r>
            <w:r w:rsidR="003E60A4" w:rsidRPr="003E60A4">
              <w:rPr>
                <w:rFonts w:asciiTheme="majorHAnsi" w:hAnsiTheme="majorHAnsi"/>
                <w:b/>
                <w:iCs/>
                <w:color w:val="000000"/>
                <w:spacing w:val="-4"/>
                <w:lang w:val="ro-RO"/>
              </w:rPr>
              <w:t>(</w:t>
            </w:r>
            <w:proofErr w:type="spellStart"/>
            <w:r w:rsidR="003E60A4" w:rsidRPr="003E60A4">
              <w:rPr>
                <w:rFonts w:asciiTheme="majorHAnsi" w:hAnsiTheme="majorHAnsi"/>
                <w:b/>
                <w:iCs/>
                <w:color w:val="000000"/>
                <w:spacing w:val="-4"/>
                <w:lang w:val="ro-RO"/>
              </w:rPr>
              <w:t>chapter</w:t>
            </w:r>
            <w:proofErr w:type="spellEnd"/>
            <w:r w:rsidR="003E60A4" w:rsidRPr="003E60A4">
              <w:rPr>
                <w:rFonts w:asciiTheme="majorHAnsi" w:hAnsiTheme="majorHAnsi"/>
                <w:b/>
                <w:iCs/>
                <w:color w:val="000000"/>
                <w:spacing w:val="-4"/>
                <w:lang w:val="ro-RO"/>
              </w:rPr>
              <w:t>)</w:t>
            </w:r>
            <w:r w:rsidR="003E60A4" w:rsidRPr="003E60A4">
              <w:rPr>
                <w:rFonts w:asciiTheme="majorHAnsi" w:hAnsiTheme="majorHAnsi"/>
                <w:b/>
                <w:iCs/>
                <w:color w:val="000000"/>
                <w:spacing w:val="-4"/>
                <w:lang w:val="ro-MD"/>
              </w:rPr>
              <w:t xml:space="preserve"> </w:t>
            </w:r>
            <w:r w:rsidR="00D471BE" w:rsidRPr="003E60A4">
              <w:rPr>
                <w:rFonts w:asciiTheme="majorHAnsi" w:hAnsiTheme="majorHAnsi"/>
                <w:b/>
                <w:iCs/>
                <w:color w:val="000000"/>
                <w:spacing w:val="-4"/>
                <w:lang w:val="ro-RO"/>
              </w:rPr>
              <w:t>8</w:t>
            </w:r>
            <w:r w:rsidRPr="003E60A4">
              <w:rPr>
                <w:rFonts w:asciiTheme="majorHAnsi" w:hAnsiTheme="majorHAnsi"/>
                <w:b/>
                <w:iCs/>
                <w:color w:val="000000"/>
                <w:spacing w:val="-4"/>
                <w:lang w:val="ro-RO"/>
              </w:rPr>
              <w:t>.</w:t>
            </w:r>
            <w:r w:rsidR="003E60A4" w:rsidRPr="003E60A4">
              <w:rPr>
                <w:rFonts w:asciiTheme="majorHAnsi" w:hAnsiTheme="majorHAnsi"/>
                <w:b/>
                <w:iCs/>
                <w:color w:val="000000"/>
                <w:spacing w:val="-4"/>
                <w:lang w:val="ro-RO"/>
              </w:rPr>
              <w:t xml:space="preserve"> </w:t>
            </w:r>
            <w:r w:rsidRPr="0056662A">
              <w:rPr>
                <w:rFonts w:asciiTheme="majorHAnsi" w:hAnsiTheme="majorHAnsi"/>
                <w:b/>
                <w:iCs/>
                <w:color w:val="000000"/>
                <w:spacing w:val="-4"/>
                <w:lang w:val="ro-RO"/>
              </w:rPr>
              <w:t xml:space="preserve">Pathophysiology of endocrine </w:t>
            </w:r>
            <w:proofErr w:type="spellStart"/>
            <w:r w:rsidRPr="0056662A">
              <w:rPr>
                <w:rFonts w:asciiTheme="majorHAnsi" w:hAnsiTheme="majorHAnsi"/>
                <w:b/>
                <w:iCs/>
                <w:color w:val="000000"/>
                <w:spacing w:val="-4"/>
                <w:lang w:val="ro-RO"/>
              </w:rPr>
              <w:t>system</w:t>
            </w:r>
            <w:proofErr w:type="spellEnd"/>
          </w:p>
        </w:tc>
      </w:tr>
      <w:tr w:rsidR="003E60A4" w:rsidRPr="003E60A4" w14:paraId="664A5059" w14:textId="77777777" w:rsidTr="003E60A4">
        <w:trPr>
          <w:trHeight w:val="2288"/>
        </w:trPr>
        <w:tc>
          <w:tcPr>
            <w:tcW w:w="5524" w:type="dxa"/>
            <w:vMerge w:val="restart"/>
            <w:tcBorders>
              <w:top w:val="single" w:sz="4" w:space="0" w:color="auto"/>
              <w:left w:val="single" w:sz="4" w:space="0" w:color="auto"/>
              <w:right w:val="single" w:sz="4" w:space="0" w:color="auto"/>
            </w:tcBorders>
            <w:vAlign w:val="center"/>
          </w:tcPr>
          <w:p w14:paraId="3B652FAE" w14:textId="7E3AAAC3"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3E60A4">
              <w:rPr>
                <w:rFonts w:asciiTheme="majorHAnsi" w:hAnsiTheme="majorHAnsi"/>
                <w:b/>
                <w:iCs/>
                <w:color w:val="000000"/>
                <w:spacing w:val="-4"/>
                <w:lang w:val="ro-RO"/>
              </w:rPr>
              <w:t xml:space="preserve">To </w:t>
            </w:r>
            <w:proofErr w:type="spellStart"/>
            <w:r w:rsidRPr="003E60A4">
              <w:rPr>
                <w:rFonts w:asciiTheme="majorHAnsi" w:hAnsiTheme="majorHAnsi"/>
                <w:b/>
                <w:iCs/>
                <w:color w:val="000000"/>
                <w:spacing w:val="-4"/>
                <w:lang w:val="ro-RO"/>
              </w:rPr>
              <w:t>define</w:t>
            </w:r>
            <w:proofErr w:type="spellEnd"/>
            <w:r w:rsidRPr="003E60A4">
              <w:rPr>
                <w:rFonts w:asciiTheme="majorHAnsi" w:hAnsiTheme="majorHAnsi"/>
                <w:b/>
                <w:iCs/>
                <w:color w:val="000000"/>
                <w:spacing w:val="-4"/>
                <w:lang w:val="ro-RO"/>
              </w:rPr>
              <w:t xml:space="preserve">: </w:t>
            </w:r>
            <w:proofErr w:type="spellStart"/>
            <w:r w:rsidRPr="003E60A4">
              <w:rPr>
                <w:rFonts w:asciiTheme="majorHAnsi" w:hAnsiTheme="majorHAnsi"/>
                <w:iCs/>
                <w:color w:val="000000"/>
                <w:spacing w:val="-4"/>
                <w:lang w:val="ro-RO"/>
              </w:rPr>
              <w:t>Hyper</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hyposecretion</w:t>
            </w:r>
            <w:proofErr w:type="spellEnd"/>
            <w:r w:rsidRPr="003E60A4">
              <w:rPr>
                <w:rFonts w:asciiTheme="majorHAnsi" w:hAnsiTheme="majorHAnsi"/>
                <w:iCs/>
                <w:color w:val="000000"/>
                <w:spacing w:val="-4"/>
                <w:lang w:val="ro-RO"/>
              </w:rPr>
              <w:t xml:space="preserve"> of </w:t>
            </w:r>
            <w:proofErr w:type="spellStart"/>
            <w:r w:rsidRPr="003E60A4">
              <w:rPr>
                <w:rFonts w:asciiTheme="majorHAnsi" w:hAnsiTheme="majorHAnsi"/>
                <w:iCs/>
                <w:color w:val="000000"/>
                <w:spacing w:val="-4"/>
                <w:lang w:val="ro-RO"/>
              </w:rPr>
              <w:t>somatoliberin-somatotropin</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somatomedins</w:t>
            </w:r>
            <w:proofErr w:type="spellEnd"/>
            <w:r w:rsidRPr="003E60A4">
              <w:rPr>
                <w:rFonts w:asciiTheme="majorHAnsi" w:hAnsiTheme="majorHAnsi"/>
                <w:iCs/>
                <w:color w:val="000000"/>
                <w:spacing w:val="-4"/>
                <w:lang w:val="ro-RO"/>
              </w:rPr>
              <w:t>, corticoliberin-</w:t>
            </w:r>
            <w:proofErr w:type="spellStart"/>
            <w:r w:rsidRPr="003E60A4">
              <w:rPr>
                <w:rFonts w:asciiTheme="majorHAnsi" w:hAnsiTheme="majorHAnsi"/>
                <w:iCs/>
                <w:color w:val="000000"/>
                <w:spacing w:val="-4"/>
                <w:lang w:val="ro-RO"/>
              </w:rPr>
              <w:t>corticotrophin</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thyroliberin</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thyrotropin</w:t>
            </w:r>
            <w:proofErr w:type="spellEnd"/>
            <w:r w:rsidRPr="003E60A4">
              <w:rPr>
                <w:rFonts w:asciiTheme="majorHAnsi" w:hAnsiTheme="majorHAnsi"/>
                <w:iCs/>
                <w:color w:val="000000"/>
                <w:spacing w:val="-4"/>
                <w:lang w:val="ro-RO"/>
              </w:rPr>
              <w:t xml:space="preserve">, gonadoliberin- </w:t>
            </w:r>
            <w:proofErr w:type="spellStart"/>
            <w:r w:rsidRPr="003E60A4">
              <w:rPr>
                <w:rFonts w:asciiTheme="majorHAnsi" w:hAnsiTheme="majorHAnsi"/>
                <w:iCs/>
                <w:color w:val="000000"/>
                <w:spacing w:val="-4"/>
                <w:lang w:val="ro-RO"/>
              </w:rPr>
              <w:t>gonadotropins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prolactin</w:t>
            </w:r>
            <w:proofErr w:type="spellEnd"/>
            <w:r w:rsidRPr="003E60A4">
              <w:rPr>
                <w:rFonts w:asciiTheme="majorHAnsi" w:hAnsiTheme="majorHAnsi"/>
                <w:iCs/>
                <w:color w:val="000000"/>
                <w:spacing w:val="-4"/>
                <w:lang w:val="ro-RO"/>
              </w:rPr>
              <w:t xml:space="preserve">- lactotropin. </w:t>
            </w:r>
            <w:proofErr w:type="spellStart"/>
            <w:r w:rsidRPr="003E60A4">
              <w:rPr>
                <w:rFonts w:asciiTheme="majorHAnsi" w:hAnsiTheme="majorHAnsi"/>
                <w:iCs/>
                <w:color w:val="000000"/>
                <w:spacing w:val="-4"/>
                <w:lang w:val="ro-RO"/>
              </w:rPr>
              <w:t>Hyper</w:t>
            </w:r>
            <w:proofErr w:type="spellEnd"/>
            <w:r w:rsidRPr="003E60A4">
              <w:rPr>
                <w:rFonts w:asciiTheme="majorHAnsi" w:hAnsiTheme="majorHAnsi"/>
                <w:iCs/>
                <w:color w:val="000000"/>
                <w:spacing w:val="-4"/>
                <w:lang w:val="ro-RO"/>
              </w:rPr>
              <w:t xml:space="preserve">- and hypocortisolism. </w:t>
            </w:r>
            <w:proofErr w:type="spellStart"/>
            <w:r w:rsidRPr="003E60A4">
              <w:rPr>
                <w:rFonts w:asciiTheme="majorHAnsi" w:hAnsiTheme="majorHAnsi"/>
                <w:iCs/>
                <w:color w:val="000000"/>
                <w:spacing w:val="-4"/>
                <w:lang w:val="ro-RO"/>
              </w:rPr>
              <w:t>Hyper</w:t>
            </w:r>
            <w:proofErr w:type="spellEnd"/>
            <w:r w:rsidRPr="003E60A4">
              <w:rPr>
                <w:rFonts w:asciiTheme="majorHAnsi" w:hAnsiTheme="majorHAnsi"/>
                <w:iCs/>
                <w:color w:val="000000"/>
                <w:spacing w:val="-4"/>
                <w:lang w:val="ro-RO"/>
              </w:rPr>
              <w:t xml:space="preserve">- and hypothyroidism. Male and </w:t>
            </w:r>
            <w:proofErr w:type="spellStart"/>
            <w:r w:rsidRPr="003E60A4">
              <w:rPr>
                <w:rFonts w:asciiTheme="majorHAnsi" w:hAnsiTheme="majorHAnsi"/>
                <w:iCs/>
                <w:color w:val="000000"/>
                <w:spacing w:val="-4"/>
                <w:lang w:val="ro-RO"/>
              </w:rPr>
              <w:t>female</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hyper</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hypogonadism</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Hypoinsulinism</w:t>
            </w:r>
            <w:proofErr w:type="spellEnd"/>
            <w:r w:rsidRPr="003E60A4">
              <w:rPr>
                <w:rFonts w:asciiTheme="majorHAnsi" w:hAnsiTheme="majorHAnsi"/>
                <w:iCs/>
                <w:color w:val="000000"/>
                <w:spacing w:val="-4"/>
                <w:lang w:val="ro-RO"/>
              </w:rPr>
              <w:t xml:space="preserve">. Type </w:t>
            </w:r>
            <w:proofErr w:type="spellStart"/>
            <w:r w:rsidRPr="003E60A4">
              <w:rPr>
                <w:rFonts w:asciiTheme="majorHAnsi" w:hAnsiTheme="majorHAnsi"/>
                <w:iCs/>
                <w:color w:val="000000"/>
                <w:spacing w:val="-4"/>
                <w:lang w:val="ro-RO"/>
              </w:rPr>
              <w:t>Idiabetes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mellitus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Insulinresistance</w:t>
            </w:r>
            <w:proofErr w:type="spellEnd"/>
            <w:r w:rsidRPr="003E60A4">
              <w:rPr>
                <w:rFonts w:asciiTheme="majorHAnsi" w:hAnsiTheme="majorHAnsi"/>
                <w:iCs/>
                <w:color w:val="000000"/>
                <w:spacing w:val="-4"/>
                <w:lang w:val="ro-RO"/>
              </w:rPr>
              <w:t xml:space="preserve">. Type II </w:t>
            </w:r>
            <w:proofErr w:type="spellStart"/>
            <w:r w:rsidRPr="003E60A4">
              <w:rPr>
                <w:rFonts w:asciiTheme="majorHAnsi" w:hAnsiTheme="majorHAnsi"/>
                <w:iCs/>
                <w:color w:val="000000"/>
                <w:spacing w:val="-4"/>
                <w:lang w:val="ro-RO"/>
              </w:rPr>
              <w:t>diabetes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mellitus</w:t>
            </w:r>
            <w:proofErr w:type="spellEnd"/>
            <w:r w:rsidRPr="003E60A4">
              <w:rPr>
                <w:rFonts w:asciiTheme="majorHAnsi" w:hAnsiTheme="majorHAnsi"/>
                <w:iCs/>
                <w:color w:val="000000"/>
                <w:spacing w:val="-4"/>
                <w:lang w:val="ro-RO"/>
              </w:rPr>
              <w:t>.</w:t>
            </w:r>
          </w:p>
          <w:p w14:paraId="33E2EAEC" w14:textId="0A936F6C"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3E60A4">
              <w:rPr>
                <w:rFonts w:asciiTheme="majorHAnsi" w:hAnsiTheme="majorHAnsi"/>
                <w:b/>
                <w:iCs/>
                <w:color w:val="000000"/>
                <w:spacing w:val="-4"/>
                <w:lang w:val="ro-RO"/>
              </w:rPr>
              <w:t xml:space="preserve">To </w:t>
            </w:r>
            <w:proofErr w:type="spellStart"/>
            <w:r w:rsidRPr="003E60A4">
              <w:rPr>
                <w:rFonts w:asciiTheme="majorHAnsi" w:hAnsiTheme="majorHAnsi"/>
                <w:b/>
                <w:iCs/>
                <w:color w:val="000000"/>
                <w:spacing w:val="-4"/>
                <w:lang w:val="ro-RO"/>
              </w:rPr>
              <w:t>know</w:t>
            </w:r>
            <w:proofErr w:type="spellEnd"/>
            <w:r w:rsidRPr="003E60A4">
              <w:rPr>
                <w:rFonts w:asciiTheme="majorHAnsi" w:hAnsiTheme="majorHAnsi"/>
                <w:b/>
                <w:iCs/>
                <w:color w:val="000000"/>
                <w:spacing w:val="-4"/>
                <w:lang w:val="ro-RO"/>
              </w:rPr>
              <w:t xml:space="preserve">: </w:t>
            </w:r>
            <w:proofErr w:type="spellStart"/>
            <w:r w:rsidRPr="003E60A4">
              <w:rPr>
                <w:rFonts w:asciiTheme="majorHAnsi" w:hAnsiTheme="majorHAnsi"/>
                <w:iCs/>
                <w:color w:val="000000"/>
                <w:spacing w:val="-4"/>
                <w:lang w:val="ro-RO"/>
              </w:rPr>
              <w:t>organization</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functional</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principles</w:t>
            </w:r>
            <w:proofErr w:type="spellEnd"/>
            <w:r w:rsidRPr="003E60A4">
              <w:rPr>
                <w:rFonts w:asciiTheme="majorHAnsi" w:hAnsiTheme="majorHAnsi"/>
                <w:iCs/>
                <w:color w:val="000000"/>
                <w:spacing w:val="-4"/>
                <w:lang w:val="ro-RO"/>
              </w:rPr>
              <w:t xml:space="preserve"> of </w:t>
            </w:r>
            <w:proofErr w:type="spellStart"/>
            <w:r w:rsidRPr="003E60A4">
              <w:rPr>
                <w:rFonts w:asciiTheme="majorHAnsi" w:hAnsiTheme="majorHAnsi"/>
                <w:iCs/>
                <w:color w:val="000000"/>
                <w:spacing w:val="-4"/>
                <w:lang w:val="ro-RO"/>
              </w:rPr>
              <w:t>hypothalamus-pituitary</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peripheral</w:t>
            </w:r>
            <w:proofErr w:type="spellEnd"/>
            <w:r w:rsidRPr="003E60A4">
              <w:rPr>
                <w:rFonts w:asciiTheme="majorHAnsi" w:hAnsiTheme="majorHAnsi"/>
                <w:iCs/>
                <w:color w:val="000000"/>
                <w:spacing w:val="-4"/>
                <w:lang w:val="ro-RO"/>
              </w:rPr>
              <w:t xml:space="preserve"> gland axis.</w:t>
            </w:r>
          </w:p>
          <w:p w14:paraId="235B28DE" w14:textId="795A48CA"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3E60A4">
              <w:rPr>
                <w:rFonts w:asciiTheme="majorHAnsi" w:hAnsiTheme="majorHAnsi"/>
                <w:b/>
                <w:iCs/>
                <w:color w:val="000000"/>
                <w:spacing w:val="-4"/>
                <w:lang w:val="ro-RO"/>
              </w:rPr>
              <w:t xml:space="preserve">To demonstrate: </w:t>
            </w:r>
            <w:proofErr w:type="spellStart"/>
            <w:r w:rsidRPr="003E60A4">
              <w:rPr>
                <w:rFonts w:asciiTheme="majorHAnsi" w:hAnsiTheme="majorHAnsi"/>
                <w:iCs/>
                <w:color w:val="000000"/>
                <w:spacing w:val="-4"/>
                <w:lang w:val="ro-RO"/>
              </w:rPr>
              <w:t>pathogenetic</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chain</w:t>
            </w:r>
            <w:proofErr w:type="spellEnd"/>
            <w:r w:rsidRPr="003E60A4">
              <w:rPr>
                <w:rFonts w:asciiTheme="majorHAnsi" w:hAnsiTheme="majorHAnsi"/>
                <w:iCs/>
                <w:color w:val="000000"/>
                <w:spacing w:val="-4"/>
                <w:lang w:val="ro-RO"/>
              </w:rPr>
              <w:t xml:space="preserve"> of </w:t>
            </w:r>
            <w:proofErr w:type="spellStart"/>
            <w:r w:rsidRPr="003E60A4">
              <w:rPr>
                <w:rFonts w:asciiTheme="majorHAnsi" w:hAnsiTheme="majorHAnsi"/>
                <w:iCs/>
                <w:color w:val="000000"/>
                <w:spacing w:val="-4"/>
                <w:lang w:val="ro-RO"/>
              </w:rPr>
              <w:t>primary,secondary</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tertiary</w:t>
            </w:r>
            <w:proofErr w:type="spellEnd"/>
            <w:r w:rsidRPr="003E60A4">
              <w:rPr>
                <w:rFonts w:asciiTheme="majorHAnsi" w:hAnsiTheme="majorHAnsi"/>
                <w:iCs/>
                <w:color w:val="000000"/>
                <w:spacing w:val="-4"/>
                <w:lang w:val="ro-RO"/>
              </w:rPr>
              <w:t xml:space="preserve"> endocrine disorders of adrenal </w:t>
            </w:r>
            <w:proofErr w:type="spellStart"/>
            <w:r w:rsidRPr="003E60A4">
              <w:rPr>
                <w:rFonts w:asciiTheme="majorHAnsi" w:hAnsiTheme="majorHAnsi"/>
                <w:iCs/>
                <w:color w:val="000000"/>
                <w:spacing w:val="-4"/>
                <w:lang w:val="ro-RO"/>
              </w:rPr>
              <w:t>glands</w:t>
            </w:r>
            <w:proofErr w:type="spellEnd"/>
            <w:r w:rsidRPr="003E60A4">
              <w:rPr>
                <w:rFonts w:asciiTheme="majorHAnsi" w:hAnsiTheme="majorHAnsi"/>
                <w:iCs/>
                <w:color w:val="000000"/>
                <w:spacing w:val="-4"/>
                <w:lang w:val="ro-RO"/>
              </w:rPr>
              <w:t xml:space="preserve"> cortex, thyroid gland, </w:t>
            </w:r>
            <w:proofErr w:type="spellStart"/>
            <w:r w:rsidRPr="003E60A4">
              <w:rPr>
                <w:rFonts w:asciiTheme="majorHAnsi" w:hAnsiTheme="majorHAnsi"/>
                <w:iCs/>
                <w:color w:val="000000"/>
                <w:spacing w:val="-4"/>
                <w:lang w:val="ro-RO"/>
              </w:rPr>
              <w:t>gonads</w:t>
            </w:r>
            <w:proofErr w:type="spellEnd"/>
            <w:r w:rsidRPr="003E60A4">
              <w:rPr>
                <w:rFonts w:asciiTheme="majorHAnsi" w:hAnsiTheme="majorHAnsi"/>
                <w:iCs/>
                <w:color w:val="000000"/>
                <w:spacing w:val="-4"/>
                <w:lang w:val="ro-RO"/>
              </w:rPr>
              <w:t>.</w:t>
            </w:r>
          </w:p>
          <w:p w14:paraId="364D0AAD" w14:textId="11A109DF"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3E60A4">
              <w:rPr>
                <w:rFonts w:asciiTheme="majorHAnsi" w:hAnsiTheme="majorHAnsi"/>
                <w:b/>
                <w:iCs/>
                <w:color w:val="000000"/>
                <w:spacing w:val="-4"/>
                <w:lang w:val="ro-RO"/>
              </w:rPr>
              <w:t xml:space="preserve">To </w:t>
            </w:r>
            <w:proofErr w:type="spellStart"/>
            <w:r w:rsidRPr="003E60A4">
              <w:rPr>
                <w:rFonts w:asciiTheme="majorHAnsi" w:hAnsiTheme="majorHAnsi"/>
                <w:b/>
                <w:iCs/>
                <w:color w:val="000000"/>
                <w:spacing w:val="-4"/>
                <w:lang w:val="ro-RO"/>
              </w:rPr>
              <w:t>apply</w:t>
            </w:r>
            <w:proofErr w:type="spellEnd"/>
            <w:r w:rsidRPr="003E60A4">
              <w:rPr>
                <w:rFonts w:asciiTheme="majorHAnsi" w:hAnsiTheme="majorHAnsi"/>
                <w:b/>
                <w:iCs/>
                <w:color w:val="000000"/>
                <w:spacing w:val="-4"/>
                <w:lang w:val="ro-RO"/>
              </w:rPr>
              <w:t xml:space="preserve">: </w:t>
            </w:r>
            <w:proofErr w:type="spellStart"/>
            <w:r w:rsidRPr="003E60A4">
              <w:rPr>
                <w:rFonts w:asciiTheme="majorHAnsi" w:hAnsiTheme="majorHAnsi"/>
                <w:iCs/>
                <w:color w:val="000000"/>
                <w:spacing w:val="-4"/>
                <w:lang w:val="ro-RO"/>
              </w:rPr>
              <w:t>the</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theoretical</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knowledge</w:t>
            </w:r>
            <w:proofErr w:type="spellEnd"/>
            <w:r w:rsidRPr="003E60A4">
              <w:rPr>
                <w:rFonts w:asciiTheme="majorHAnsi" w:hAnsiTheme="majorHAnsi"/>
                <w:iCs/>
                <w:color w:val="000000"/>
                <w:spacing w:val="-4"/>
                <w:lang w:val="ro-RO"/>
              </w:rPr>
              <w:t xml:space="preserve"> to </w:t>
            </w:r>
            <w:proofErr w:type="spellStart"/>
            <w:r w:rsidRPr="003E60A4">
              <w:rPr>
                <w:rFonts w:asciiTheme="majorHAnsi" w:hAnsiTheme="majorHAnsi"/>
                <w:iCs/>
                <w:color w:val="000000"/>
                <w:spacing w:val="-4"/>
                <w:lang w:val="ro-RO"/>
              </w:rPr>
              <w:t>explain</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biochemicaland</w:t>
            </w:r>
            <w:proofErr w:type="spellEnd"/>
            <w:r w:rsidRPr="003E60A4">
              <w:rPr>
                <w:rFonts w:asciiTheme="majorHAnsi" w:hAnsiTheme="majorHAnsi"/>
                <w:iCs/>
                <w:color w:val="000000"/>
                <w:spacing w:val="-4"/>
                <w:lang w:val="ro-RO"/>
              </w:rPr>
              <w:t xml:space="preserve"> clinical disorders in clinical </w:t>
            </w:r>
            <w:proofErr w:type="spellStart"/>
            <w:r w:rsidRPr="003E60A4">
              <w:rPr>
                <w:rFonts w:asciiTheme="majorHAnsi" w:hAnsiTheme="majorHAnsi"/>
                <w:iCs/>
                <w:color w:val="000000"/>
                <w:spacing w:val="-4"/>
                <w:lang w:val="ro-RO"/>
              </w:rPr>
              <w:t>forms</w:t>
            </w:r>
            <w:proofErr w:type="spellEnd"/>
            <w:r w:rsidRPr="003E60A4">
              <w:rPr>
                <w:rFonts w:asciiTheme="majorHAnsi" w:hAnsiTheme="majorHAnsi"/>
                <w:iCs/>
                <w:color w:val="000000"/>
                <w:spacing w:val="-4"/>
                <w:lang w:val="ro-RO"/>
              </w:rPr>
              <w:t xml:space="preserve"> of hormone </w:t>
            </w:r>
            <w:proofErr w:type="spellStart"/>
            <w:r w:rsidRPr="003E60A4">
              <w:rPr>
                <w:rFonts w:asciiTheme="majorHAnsi" w:hAnsiTheme="majorHAnsi"/>
                <w:iCs/>
                <w:color w:val="000000"/>
                <w:spacing w:val="-4"/>
                <w:lang w:val="ro-RO"/>
              </w:rPr>
              <w:t>failure</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hypersecretion</w:t>
            </w:r>
            <w:proofErr w:type="spellEnd"/>
            <w:r w:rsidRPr="003E60A4">
              <w:rPr>
                <w:rFonts w:asciiTheme="majorHAnsi" w:hAnsiTheme="majorHAnsi"/>
                <w:iCs/>
                <w:color w:val="000000"/>
                <w:spacing w:val="-4"/>
                <w:lang w:val="ro-RO"/>
              </w:rPr>
              <w:t>.</w:t>
            </w:r>
          </w:p>
          <w:p w14:paraId="2FC2992B" w14:textId="273E0317"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r w:rsidRPr="003E60A4">
              <w:rPr>
                <w:rFonts w:asciiTheme="majorHAnsi" w:hAnsiTheme="majorHAnsi"/>
                <w:b/>
                <w:iCs/>
                <w:color w:val="000000"/>
                <w:spacing w:val="-4"/>
                <w:lang w:val="ro-RO"/>
              </w:rPr>
              <w:t xml:space="preserve">To integrate: </w:t>
            </w:r>
            <w:proofErr w:type="spellStart"/>
            <w:r w:rsidRPr="003E60A4">
              <w:rPr>
                <w:rFonts w:asciiTheme="majorHAnsi" w:hAnsiTheme="majorHAnsi"/>
                <w:iCs/>
                <w:color w:val="000000"/>
                <w:spacing w:val="-4"/>
                <w:lang w:val="ro-RO"/>
              </w:rPr>
              <w:t>theoretical</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knowledge</w:t>
            </w:r>
            <w:proofErr w:type="spellEnd"/>
            <w:r w:rsidRPr="003E60A4">
              <w:rPr>
                <w:rFonts w:asciiTheme="majorHAnsi" w:hAnsiTheme="majorHAnsi"/>
                <w:iCs/>
                <w:color w:val="000000"/>
                <w:spacing w:val="-4"/>
                <w:lang w:val="ro-RO"/>
              </w:rPr>
              <w:t xml:space="preserve"> in </w:t>
            </w:r>
            <w:proofErr w:type="spellStart"/>
            <w:r w:rsidRPr="003E60A4">
              <w:rPr>
                <w:rFonts w:asciiTheme="majorHAnsi" w:hAnsiTheme="majorHAnsi"/>
                <w:iCs/>
                <w:color w:val="000000"/>
                <w:spacing w:val="-4"/>
                <w:lang w:val="ro-RO"/>
              </w:rPr>
              <w:t>the</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pathogenesis</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manifestations</w:t>
            </w:r>
            <w:proofErr w:type="spellEnd"/>
            <w:r w:rsidRPr="003E60A4">
              <w:rPr>
                <w:rFonts w:asciiTheme="majorHAnsi" w:hAnsiTheme="majorHAnsi"/>
                <w:iCs/>
                <w:color w:val="000000"/>
                <w:spacing w:val="-4"/>
                <w:lang w:val="ro-RO"/>
              </w:rPr>
              <w:t xml:space="preserve"> of </w:t>
            </w:r>
            <w:r w:rsidRPr="003E60A4">
              <w:rPr>
                <w:rFonts w:asciiTheme="majorHAnsi" w:hAnsiTheme="majorHAnsi"/>
                <w:iCs/>
                <w:color w:val="000000"/>
                <w:spacing w:val="-4"/>
                <w:lang w:val="ro-RO"/>
              </w:rPr>
              <w:lastRenderedPageBreak/>
              <w:t xml:space="preserve">nosological </w:t>
            </w:r>
            <w:proofErr w:type="spellStart"/>
            <w:r w:rsidRPr="003E60A4">
              <w:rPr>
                <w:rFonts w:asciiTheme="majorHAnsi" w:hAnsiTheme="majorHAnsi"/>
                <w:iCs/>
                <w:color w:val="000000"/>
                <w:spacing w:val="-4"/>
                <w:lang w:val="ro-RO"/>
              </w:rPr>
              <w:t>entities</w:t>
            </w:r>
            <w:proofErr w:type="spellEnd"/>
            <w:r w:rsidRPr="003E60A4">
              <w:rPr>
                <w:rFonts w:asciiTheme="majorHAnsi" w:hAnsiTheme="majorHAnsi"/>
                <w:iCs/>
                <w:color w:val="000000"/>
                <w:spacing w:val="-4"/>
                <w:lang w:val="ro-RO"/>
              </w:rPr>
              <w:t xml:space="preserve">: gigantism and </w:t>
            </w:r>
            <w:proofErr w:type="spellStart"/>
            <w:r w:rsidRPr="003E60A4">
              <w:rPr>
                <w:rFonts w:asciiTheme="majorHAnsi" w:hAnsiTheme="majorHAnsi"/>
                <w:iCs/>
                <w:color w:val="000000"/>
                <w:spacing w:val="-4"/>
                <w:lang w:val="ro-RO"/>
              </w:rPr>
              <w:t>dwarfism</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acromegaly</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primary</w:t>
            </w:r>
            <w:proofErr w:type="spellEnd"/>
            <w:r w:rsidRPr="003E60A4">
              <w:rPr>
                <w:rFonts w:asciiTheme="majorHAnsi" w:hAnsiTheme="majorHAnsi"/>
                <w:iCs/>
                <w:color w:val="000000"/>
                <w:spacing w:val="-4"/>
                <w:lang w:val="ro-RO"/>
              </w:rPr>
              <w:t xml:space="preserve"> and </w:t>
            </w:r>
            <w:proofErr w:type="spellStart"/>
            <w:r w:rsidRPr="003E60A4">
              <w:rPr>
                <w:rFonts w:asciiTheme="majorHAnsi" w:hAnsiTheme="majorHAnsi"/>
                <w:iCs/>
                <w:color w:val="000000"/>
                <w:spacing w:val="-4"/>
                <w:lang w:val="ro-RO"/>
              </w:rPr>
              <w:t>secondary</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hypercortisolism</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Cushing's</w:t>
            </w:r>
            <w:proofErr w:type="spellEnd"/>
            <w:r w:rsidRPr="003E60A4">
              <w:rPr>
                <w:rFonts w:asciiTheme="majorHAnsi" w:hAnsiTheme="majorHAnsi"/>
                <w:iCs/>
                <w:color w:val="000000"/>
                <w:spacing w:val="-4"/>
                <w:lang w:val="ro-RO"/>
              </w:rPr>
              <w:t xml:space="preserve"> disease and syndrome), hypocortisolism (</w:t>
            </w:r>
            <w:proofErr w:type="spellStart"/>
            <w:r w:rsidRPr="003E60A4">
              <w:rPr>
                <w:rFonts w:asciiTheme="majorHAnsi" w:hAnsiTheme="majorHAnsi"/>
                <w:iCs/>
                <w:color w:val="000000"/>
                <w:spacing w:val="-4"/>
                <w:lang w:val="ro-RO"/>
              </w:rPr>
              <w:t>Addison's</w:t>
            </w:r>
            <w:proofErr w:type="spellEnd"/>
            <w:r w:rsidRPr="003E60A4">
              <w:rPr>
                <w:rFonts w:asciiTheme="majorHAnsi" w:hAnsiTheme="majorHAnsi"/>
                <w:iCs/>
                <w:color w:val="000000"/>
                <w:spacing w:val="-4"/>
                <w:lang w:val="ro-RO"/>
              </w:rPr>
              <w:t xml:space="preserve"> disease), </w:t>
            </w:r>
            <w:proofErr w:type="spellStart"/>
            <w:r w:rsidRPr="003E60A4">
              <w:rPr>
                <w:rFonts w:asciiTheme="majorHAnsi" w:hAnsiTheme="majorHAnsi"/>
                <w:iCs/>
                <w:color w:val="000000"/>
                <w:spacing w:val="-4"/>
                <w:lang w:val="ro-RO"/>
              </w:rPr>
              <w:t>hyperthyroidism</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Graves's</w:t>
            </w:r>
            <w:proofErr w:type="spellEnd"/>
            <w:r w:rsidRPr="003E60A4">
              <w:rPr>
                <w:rFonts w:asciiTheme="majorHAnsi" w:hAnsiTheme="majorHAnsi"/>
                <w:iCs/>
                <w:color w:val="000000"/>
                <w:spacing w:val="-4"/>
                <w:lang w:val="ro-RO"/>
              </w:rPr>
              <w:t xml:space="preserve"> disease), hypothyroidism (endemic </w:t>
            </w:r>
            <w:proofErr w:type="spellStart"/>
            <w:r w:rsidRPr="003E60A4">
              <w:rPr>
                <w:rFonts w:asciiTheme="majorHAnsi" w:hAnsiTheme="majorHAnsi"/>
                <w:iCs/>
                <w:color w:val="000000"/>
                <w:spacing w:val="-4"/>
                <w:lang w:val="ro-RO"/>
              </w:rPr>
              <w:t>goiter</w:t>
            </w:r>
            <w:proofErr w:type="spellEnd"/>
            <w:r w:rsidRPr="003E60A4">
              <w:rPr>
                <w:rFonts w:asciiTheme="majorHAnsi" w:hAnsiTheme="majorHAnsi"/>
                <w:iCs/>
                <w:color w:val="000000"/>
                <w:spacing w:val="-4"/>
                <w:lang w:val="ro-RO"/>
              </w:rPr>
              <w:t xml:space="preserve">, mixedem), </w:t>
            </w:r>
            <w:proofErr w:type="spellStart"/>
            <w:r w:rsidRPr="003E60A4">
              <w:rPr>
                <w:rFonts w:asciiTheme="majorHAnsi" w:hAnsiTheme="majorHAnsi"/>
                <w:iCs/>
                <w:color w:val="000000"/>
                <w:spacing w:val="-4"/>
                <w:lang w:val="ro-RO"/>
              </w:rPr>
              <w:t>primary</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hypersecretion</w:t>
            </w:r>
            <w:proofErr w:type="spellEnd"/>
            <w:r w:rsidRPr="003E60A4">
              <w:rPr>
                <w:rFonts w:asciiTheme="majorHAnsi" w:hAnsiTheme="majorHAnsi"/>
                <w:iCs/>
                <w:color w:val="000000"/>
                <w:spacing w:val="-4"/>
                <w:lang w:val="ro-RO"/>
              </w:rPr>
              <w:t xml:space="preserve"> of </w:t>
            </w:r>
            <w:proofErr w:type="spellStart"/>
            <w:r w:rsidRPr="003E60A4">
              <w:rPr>
                <w:rFonts w:asciiTheme="majorHAnsi" w:hAnsiTheme="majorHAnsi"/>
                <w:iCs/>
                <w:color w:val="000000"/>
                <w:spacing w:val="-4"/>
                <w:lang w:val="ro-RO"/>
              </w:rPr>
              <w:t>mineralocorticoids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Conn's</w:t>
            </w:r>
            <w:proofErr w:type="spellEnd"/>
            <w:r w:rsidRPr="003E60A4">
              <w:rPr>
                <w:rFonts w:asciiTheme="majorHAnsi" w:hAnsiTheme="majorHAnsi"/>
                <w:iCs/>
                <w:color w:val="000000"/>
                <w:spacing w:val="-4"/>
                <w:lang w:val="ro-RO"/>
              </w:rPr>
              <w:t xml:space="preserve"> disease), type I and type II </w:t>
            </w:r>
            <w:proofErr w:type="spellStart"/>
            <w:r w:rsidRPr="003E60A4">
              <w:rPr>
                <w:rFonts w:asciiTheme="majorHAnsi" w:hAnsiTheme="majorHAnsi"/>
                <w:iCs/>
                <w:color w:val="000000"/>
                <w:spacing w:val="-4"/>
                <w:lang w:val="ro-RO"/>
              </w:rPr>
              <w:t>diabetes</w:t>
            </w:r>
            <w:proofErr w:type="spellEnd"/>
            <w:r w:rsidRPr="003E60A4">
              <w:rPr>
                <w:rFonts w:asciiTheme="majorHAnsi" w:hAnsiTheme="majorHAnsi"/>
                <w:iCs/>
                <w:color w:val="000000"/>
                <w:spacing w:val="-4"/>
                <w:lang w:val="ro-RO"/>
              </w:rPr>
              <w:t xml:space="preserve"> </w:t>
            </w:r>
            <w:proofErr w:type="spellStart"/>
            <w:r w:rsidRPr="003E60A4">
              <w:rPr>
                <w:rFonts w:asciiTheme="majorHAnsi" w:hAnsiTheme="majorHAnsi"/>
                <w:iCs/>
                <w:color w:val="000000"/>
                <w:spacing w:val="-4"/>
                <w:lang w:val="ro-RO"/>
              </w:rPr>
              <w:t>mellitus</w:t>
            </w:r>
            <w:proofErr w:type="spellEnd"/>
            <w:r w:rsidRPr="003E60A4">
              <w:rPr>
                <w:rFonts w:asciiTheme="majorHAnsi" w:hAnsiTheme="majorHAnsi"/>
                <w:iCs/>
                <w:color w:val="000000"/>
                <w:spacing w:val="-4"/>
                <w:lang w:val="ro-RO"/>
              </w:rPr>
              <w:t xml:space="preserve">, insulin </w:t>
            </w:r>
            <w:proofErr w:type="spellStart"/>
            <w:r w:rsidRPr="003E60A4">
              <w:rPr>
                <w:rFonts w:asciiTheme="majorHAnsi" w:hAnsiTheme="majorHAnsi"/>
                <w:iCs/>
                <w:color w:val="000000"/>
                <w:spacing w:val="-4"/>
                <w:lang w:val="ro-RO"/>
              </w:rPr>
              <w:t>resistance</w:t>
            </w:r>
            <w:proofErr w:type="spellEnd"/>
            <w:r w:rsidRPr="003E60A4">
              <w:rPr>
                <w:rFonts w:asciiTheme="majorHAnsi" w:hAnsiTheme="majorHAnsi"/>
                <w:iCs/>
                <w:color w:val="000000"/>
                <w:spacing w:val="-4"/>
                <w:lang w:val="ro-RO"/>
              </w:rPr>
              <w:t>.</w:t>
            </w:r>
          </w:p>
        </w:tc>
        <w:tc>
          <w:tcPr>
            <w:tcW w:w="4252" w:type="dxa"/>
            <w:tcBorders>
              <w:top w:val="single" w:sz="4" w:space="0" w:color="auto"/>
              <w:left w:val="single" w:sz="4" w:space="0" w:color="auto"/>
              <w:bottom w:val="single" w:sz="4" w:space="0" w:color="auto"/>
              <w:right w:val="single" w:sz="4" w:space="0" w:color="auto"/>
            </w:tcBorders>
          </w:tcPr>
          <w:p w14:paraId="43B84064" w14:textId="77777777" w:rsidR="003E60A4" w:rsidRDefault="003E60A4" w:rsidP="004910EC">
            <w:pPr>
              <w:pStyle w:val="Listparagraf"/>
              <w:numPr>
                <w:ilvl w:val="0"/>
                <w:numId w:val="20"/>
              </w:numPr>
              <w:tabs>
                <w:tab w:val="left" w:pos="170"/>
              </w:tabs>
              <w:spacing w:line="276" w:lineRule="auto"/>
              <w:rPr>
                <w:rFonts w:asciiTheme="majorHAnsi" w:hAnsiTheme="majorHAnsi"/>
                <w:lang w:val="ro-RO"/>
              </w:rPr>
            </w:pPr>
            <w:proofErr w:type="spellStart"/>
            <w:r>
              <w:rPr>
                <w:rFonts w:asciiTheme="majorHAnsi" w:hAnsiTheme="majorHAnsi"/>
                <w:lang w:val="ro-RO"/>
              </w:rPr>
              <w:lastRenderedPageBreak/>
              <w:t>Hyper</w:t>
            </w:r>
            <w:proofErr w:type="spellEnd"/>
            <w:r>
              <w:rPr>
                <w:rFonts w:asciiTheme="majorHAnsi" w:hAnsiTheme="majorHAnsi"/>
                <w:lang w:val="ro-RO"/>
              </w:rPr>
              <w:t xml:space="preserve">- and </w:t>
            </w:r>
            <w:proofErr w:type="spellStart"/>
            <w:r>
              <w:rPr>
                <w:rFonts w:asciiTheme="majorHAnsi" w:hAnsiTheme="majorHAnsi"/>
                <w:lang w:val="ro-RO"/>
              </w:rPr>
              <w:t>hyposecretion</w:t>
            </w:r>
            <w:proofErr w:type="spellEnd"/>
            <w:r>
              <w:rPr>
                <w:rFonts w:asciiTheme="majorHAnsi" w:hAnsiTheme="majorHAnsi"/>
                <w:lang w:val="ro-RO"/>
              </w:rPr>
              <w:t xml:space="preserve"> of </w:t>
            </w:r>
            <w:proofErr w:type="spellStart"/>
            <w:r>
              <w:rPr>
                <w:rFonts w:asciiTheme="majorHAnsi" w:hAnsiTheme="majorHAnsi"/>
                <w:lang w:val="ro-RO"/>
              </w:rPr>
              <w:t>somatoliberin-somatotropin</w:t>
            </w:r>
            <w:proofErr w:type="spellEnd"/>
            <w:r>
              <w:rPr>
                <w:rFonts w:asciiTheme="majorHAnsi" w:hAnsiTheme="majorHAnsi"/>
                <w:lang w:val="ro-RO"/>
              </w:rPr>
              <w:t xml:space="preserve">- </w:t>
            </w:r>
            <w:proofErr w:type="spellStart"/>
            <w:r>
              <w:rPr>
                <w:rFonts w:asciiTheme="majorHAnsi" w:hAnsiTheme="majorHAnsi"/>
                <w:lang w:val="ro-RO"/>
              </w:rPr>
              <w:t>somatomedin</w:t>
            </w:r>
            <w:proofErr w:type="spellEnd"/>
            <w:r>
              <w:rPr>
                <w:rFonts w:asciiTheme="majorHAnsi" w:hAnsiTheme="majorHAnsi"/>
                <w:lang w:val="ro-RO"/>
              </w:rPr>
              <w:t xml:space="preserve">, corticoliberin-corticotropin, </w:t>
            </w:r>
            <w:proofErr w:type="spellStart"/>
            <w:r>
              <w:rPr>
                <w:rFonts w:asciiTheme="majorHAnsi" w:hAnsiTheme="majorHAnsi"/>
                <w:lang w:val="ro-RO"/>
              </w:rPr>
              <w:t>thyroliberin-thyrotropin</w:t>
            </w:r>
            <w:proofErr w:type="spellEnd"/>
            <w:r>
              <w:rPr>
                <w:rFonts w:asciiTheme="majorHAnsi" w:hAnsiTheme="majorHAnsi"/>
                <w:lang w:val="ro-RO"/>
              </w:rPr>
              <w:t>, gonadoliberin-</w:t>
            </w:r>
            <w:proofErr w:type="spellStart"/>
            <w:r>
              <w:rPr>
                <w:rFonts w:asciiTheme="majorHAnsi" w:hAnsiTheme="majorHAnsi"/>
                <w:lang w:val="ro-RO"/>
              </w:rPr>
              <w:t>gonadotropins</w:t>
            </w:r>
            <w:proofErr w:type="spellEnd"/>
            <w:r>
              <w:rPr>
                <w:rFonts w:asciiTheme="majorHAnsi" w:hAnsiTheme="majorHAnsi"/>
                <w:lang w:val="ro-RO"/>
              </w:rPr>
              <w:t xml:space="preserve">, </w:t>
            </w:r>
            <w:proofErr w:type="spellStart"/>
            <w:r>
              <w:rPr>
                <w:rFonts w:asciiTheme="majorHAnsi" w:hAnsiTheme="majorHAnsi"/>
                <w:lang w:val="ro-RO"/>
              </w:rPr>
              <w:t>prolactostatin</w:t>
            </w:r>
            <w:proofErr w:type="spellEnd"/>
            <w:r>
              <w:rPr>
                <w:rFonts w:asciiTheme="majorHAnsi" w:hAnsiTheme="majorHAnsi"/>
                <w:lang w:val="ro-RO"/>
              </w:rPr>
              <w:t xml:space="preserve">-lactotropin. </w:t>
            </w:r>
          </w:p>
          <w:p w14:paraId="0E8B1D5D" w14:textId="77777777" w:rsidR="003E60A4" w:rsidRDefault="003E60A4" w:rsidP="003E60A4">
            <w:pPr>
              <w:tabs>
                <w:tab w:val="left" w:pos="170"/>
              </w:tabs>
              <w:spacing w:line="276" w:lineRule="auto"/>
              <w:rPr>
                <w:rFonts w:asciiTheme="majorHAnsi" w:hAnsiTheme="majorHAnsi"/>
                <w:lang w:val="ro-RO"/>
              </w:rPr>
            </w:pPr>
          </w:p>
          <w:p w14:paraId="1B675591" w14:textId="5A42588C" w:rsidR="003E60A4" w:rsidRPr="0056662A" w:rsidRDefault="003E60A4" w:rsidP="003E60A4">
            <w:pPr>
              <w:spacing w:line="276" w:lineRule="auto"/>
              <w:rPr>
                <w:rFonts w:asciiTheme="majorHAnsi" w:hAnsiTheme="majorHAnsi"/>
                <w:lang w:val="ro-RO"/>
              </w:rPr>
            </w:pPr>
          </w:p>
        </w:tc>
      </w:tr>
      <w:tr w:rsidR="003E60A4" w:rsidRPr="003E60A4" w14:paraId="2864CA7E" w14:textId="77777777" w:rsidTr="003E60A4">
        <w:trPr>
          <w:trHeight w:val="2285"/>
        </w:trPr>
        <w:tc>
          <w:tcPr>
            <w:tcW w:w="5524" w:type="dxa"/>
            <w:vMerge/>
            <w:tcBorders>
              <w:left w:val="single" w:sz="4" w:space="0" w:color="auto"/>
              <w:right w:val="single" w:sz="4" w:space="0" w:color="auto"/>
            </w:tcBorders>
            <w:vAlign w:val="center"/>
          </w:tcPr>
          <w:p w14:paraId="7D3C8CED"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09F234E2" w14:textId="77777777" w:rsidR="003E60A4" w:rsidRDefault="003E60A4" w:rsidP="004910EC">
            <w:pPr>
              <w:pStyle w:val="Listparagraf"/>
              <w:numPr>
                <w:ilvl w:val="0"/>
                <w:numId w:val="20"/>
              </w:numPr>
              <w:tabs>
                <w:tab w:val="left" w:pos="170"/>
              </w:tabs>
              <w:spacing w:line="276" w:lineRule="auto"/>
              <w:rPr>
                <w:rFonts w:asciiTheme="majorHAnsi" w:hAnsiTheme="majorHAnsi"/>
                <w:lang w:val="ro-RO"/>
              </w:rPr>
            </w:pPr>
            <w:proofErr w:type="spellStart"/>
            <w:r>
              <w:rPr>
                <w:rFonts w:asciiTheme="majorHAnsi" w:hAnsiTheme="majorHAnsi"/>
                <w:lang w:val="ro-RO"/>
              </w:rPr>
              <w:t>Hyper</w:t>
            </w:r>
            <w:proofErr w:type="spellEnd"/>
            <w:r>
              <w:rPr>
                <w:rFonts w:asciiTheme="majorHAnsi" w:hAnsiTheme="majorHAnsi"/>
                <w:lang w:val="ro-RO"/>
              </w:rPr>
              <w:t xml:space="preserve">- and hypocorticism: </w:t>
            </w:r>
            <w:proofErr w:type="spellStart"/>
            <w:r>
              <w:rPr>
                <w:rFonts w:asciiTheme="majorHAnsi" w:hAnsiTheme="majorHAnsi"/>
                <w:lang w:val="ro-RO"/>
              </w:rPr>
              <w:t>causes</w:t>
            </w:r>
            <w:proofErr w:type="spellEnd"/>
            <w:r>
              <w:rPr>
                <w:rFonts w:asciiTheme="majorHAnsi" w:hAnsiTheme="majorHAnsi"/>
                <w:lang w:val="ro-RO"/>
              </w:rPr>
              <w:t xml:space="preserve">. </w:t>
            </w:r>
          </w:p>
          <w:p w14:paraId="2BE36924" w14:textId="77777777" w:rsidR="003E60A4" w:rsidRDefault="003E60A4" w:rsidP="003E60A4">
            <w:pPr>
              <w:tabs>
                <w:tab w:val="left" w:pos="170"/>
              </w:tabs>
              <w:spacing w:line="276" w:lineRule="auto"/>
              <w:rPr>
                <w:rFonts w:asciiTheme="majorHAnsi" w:hAnsiTheme="majorHAnsi"/>
                <w:lang w:val="ro-RO"/>
              </w:rPr>
            </w:pPr>
          </w:p>
          <w:p w14:paraId="16F74D7F" w14:textId="77777777" w:rsidR="003E60A4" w:rsidRPr="0056662A" w:rsidRDefault="003E60A4" w:rsidP="003E60A4">
            <w:pPr>
              <w:spacing w:line="276" w:lineRule="auto"/>
              <w:rPr>
                <w:rFonts w:asciiTheme="majorHAnsi" w:hAnsiTheme="majorHAnsi"/>
                <w:lang w:val="ro-RO"/>
              </w:rPr>
            </w:pPr>
          </w:p>
        </w:tc>
      </w:tr>
      <w:tr w:rsidR="003E60A4" w:rsidRPr="003E60A4" w14:paraId="49B1E5E0" w14:textId="77777777" w:rsidTr="003E60A4">
        <w:trPr>
          <w:trHeight w:val="2285"/>
        </w:trPr>
        <w:tc>
          <w:tcPr>
            <w:tcW w:w="5524" w:type="dxa"/>
            <w:vMerge/>
            <w:tcBorders>
              <w:left w:val="single" w:sz="4" w:space="0" w:color="auto"/>
              <w:right w:val="single" w:sz="4" w:space="0" w:color="auto"/>
            </w:tcBorders>
            <w:vAlign w:val="center"/>
          </w:tcPr>
          <w:p w14:paraId="3DB916F2"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4E4555E8" w14:textId="77777777" w:rsidR="003E60A4" w:rsidRDefault="003E60A4" w:rsidP="004910EC">
            <w:pPr>
              <w:pStyle w:val="Listparagraf"/>
              <w:numPr>
                <w:ilvl w:val="0"/>
                <w:numId w:val="20"/>
              </w:numPr>
              <w:tabs>
                <w:tab w:val="left" w:pos="170"/>
              </w:tabs>
              <w:spacing w:line="276" w:lineRule="auto"/>
              <w:rPr>
                <w:rFonts w:asciiTheme="majorHAnsi" w:hAnsiTheme="majorHAnsi"/>
                <w:lang w:val="ro-RO"/>
              </w:rPr>
            </w:pPr>
            <w:proofErr w:type="spellStart"/>
            <w:r>
              <w:rPr>
                <w:rFonts w:asciiTheme="majorHAnsi" w:hAnsiTheme="majorHAnsi"/>
                <w:lang w:val="ro-RO"/>
              </w:rPr>
              <w:t>Hyper</w:t>
            </w:r>
            <w:proofErr w:type="spellEnd"/>
            <w:r>
              <w:rPr>
                <w:rFonts w:asciiTheme="majorHAnsi" w:hAnsiTheme="majorHAnsi"/>
                <w:lang w:val="ro-RO"/>
              </w:rPr>
              <w:t xml:space="preserve">- and hypothyroidism. </w:t>
            </w:r>
          </w:p>
          <w:p w14:paraId="54FD783A" w14:textId="77777777" w:rsidR="003E60A4" w:rsidRDefault="003E60A4" w:rsidP="003E60A4">
            <w:pPr>
              <w:tabs>
                <w:tab w:val="left" w:pos="170"/>
              </w:tabs>
              <w:spacing w:line="276" w:lineRule="auto"/>
              <w:rPr>
                <w:rFonts w:asciiTheme="majorHAnsi" w:hAnsiTheme="majorHAnsi"/>
                <w:lang w:val="ro-RO"/>
              </w:rPr>
            </w:pPr>
          </w:p>
          <w:p w14:paraId="00B20D39" w14:textId="77777777" w:rsidR="003E60A4" w:rsidRPr="0056662A" w:rsidRDefault="003E60A4" w:rsidP="003E60A4">
            <w:pPr>
              <w:spacing w:line="276" w:lineRule="auto"/>
              <w:rPr>
                <w:rFonts w:asciiTheme="majorHAnsi" w:hAnsiTheme="majorHAnsi"/>
                <w:lang w:val="ro-RO"/>
              </w:rPr>
            </w:pPr>
          </w:p>
        </w:tc>
      </w:tr>
      <w:tr w:rsidR="003E60A4" w:rsidRPr="003E60A4" w14:paraId="475C34E4" w14:textId="77777777" w:rsidTr="003E60A4">
        <w:trPr>
          <w:trHeight w:val="2285"/>
        </w:trPr>
        <w:tc>
          <w:tcPr>
            <w:tcW w:w="5524" w:type="dxa"/>
            <w:vMerge/>
            <w:tcBorders>
              <w:left w:val="single" w:sz="4" w:space="0" w:color="auto"/>
              <w:right w:val="single" w:sz="4" w:space="0" w:color="auto"/>
            </w:tcBorders>
            <w:vAlign w:val="center"/>
          </w:tcPr>
          <w:p w14:paraId="48CC959F"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6B94D27F" w14:textId="1AFA25D6" w:rsidR="003E60A4" w:rsidRPr="003E60A4" w:rsidRDefault="003E60A4" w:rsidP="004910EC">
            <w:pPr>
              <w:pStyle w:val="Listparagraf"/>
              <w:numPr>
                <w:ilvl w:val="0"/>
                <w:numId w:val="20"/>
              </w:numPr>
              <w:spacing w:line="276" w:lineRule="auto"/>
              <w:rPr>
                <w:rFonts w:asciiTheme="majorHAnsi" w:hAnsiTheme="majorHAnsi"/>
                <w:lang w:val="ro-RO"/>
              </w:rPr>
            </w:pPr>
            <w:proofErr w:type="spellStart"/>
            <w:r w:rsidRPr="003E60A4">
              <w:rPr>
                <w:rFonts w:asciiTheme="majorHAnsi" w:hAnsiTheme="majorHAnsi"/>
                <w:lang w:val="ro-RO"/>
              </w:rPr>
              <w:t>Hypoinsulinism</w:t>
            </w:r>
            <w:proofErr w:type="spellEnd"/>
            <w:r w:rsidRPr="003E60A4">
              <w:rPr>
                <w:rFonts w:asciiTheme="majorHAnsi" w:hAnsiTheme="majorHAnsi"/>
                <w:lang w:val="ro-RO"/>
              </w:rPr>
              <w:t xml:space="preserve">. Type I </w:t>
            </w:r>
            <w:proofErr w:type="spellStart"/>
            <w:r w:rsidRPr="003E60A4">
              <w:rPr>
                <w:rFonts w:asciiTheme="majorHAnsi" w:hAnsiTheme="majorHAnsi"/>
                <w:lang w:val="ro-RO"/>
              </w:rPr>
              <w:t>diabetes</w:t>
            </w:r>
            <w:proofErr w:type="spellEnd"/>
            <w:r w:rsidRPr="003E60A4">
              <w:rPr>
                <w:rFonts w:asciiTheme="majorHAnsi" w:hAnsiTheme="majorHAnsi"/>
                <w:lang w:val="ro-RO"/>
              </w:rPr>
              <w:t xml:space="preserve"> </w:t>
            </w:r>
            <w:proofErr w:type="spellStart"/>
            <w:r w:rsidRPr="003E60A4">
              <w:rPr>
                <w:rFonts w:asciiTheme="majorHAnsi" w:hAnsiTheme="majorHAnsi"/>
                <w:lang w:val="ro-RO"/>
              </w:rPr>
              <w:t>mellitus</w:t>
            </w:r>
            <w:proofErr w:type="spellEnd"/>
            <w:r w:rsidRPr="003E60A4">
              <w:rPr>
                <w:rFonts w:asciiTheme="majorHAnsi" w:hAnsiTheme="majorHAnsi"/>
                <w:lang w:val="ro-RO"/>
              </w:rPr>
              <w:t xml:space="preserve">. Type II </w:t>
            </w:r>
            <w:proofErr w:type="spellStart"/>
            <w:r w:rsidRPr="003E60A4">
              <w:rPr>
                <w:rFonts w:asciiTheme="majorHAnsi" w:hAnsiTheme="majorHAnsi"/>
                <w:lang w:val="ro-RO"/>
              </w:rPr>
              <w:t>diabetes</w:t>
            </w:r>
            <w:proofErr w:type="spellEnd"/>
            <w:r w:rsidRPr="003E60A4">
              <w:rPr>
                <w:rFonts w:asciiTheme="majorHAnsi" w:hAnsiTheme="majorHAnsi"/>
                <w:lang w:val="ro-RO"/>
              </w:rPr>
              <w:t xml:space="preserve"> </w:t>
            </w:r>
            <w:proofErr w:type="spellStart"/>
            <w:r w:rsidRPr="003E60A4">
              <w:rPr>
                <w:rFonts w:asciiTheme="majorHAnsi" w:hAnsiTheme="majorHAnsi"/>
                <w:lang w:val="ro-RO"/>
              </w:rPr>
              <w:t>mellitus</w:t>
            </w:r>
            <w:proofErr w:type="spellEnd"/>
            <w:r w:rsidRPr="003E60A4">
              <w:rPr>
                <w:rFonts w:asciiTheme="majorHAnsi" w:hAnsiTheme="majorHAnsi"/>
                <w:lang w:val="ro-RO"/>
              </w:rPr>
              <w:t>.</w:t>
            </w:r>
          </w:p>
        </w:tc>
      </w:tr>
      <w:tr w:rsidR="003C0F09" w:rsidRPr="0056662A" w14:paraId="381C1BBF"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4BF95AC5" w14:textId="2C45B070" w:rsidR="003E60A4" w:rsidRPr="00193BC3" w:rsidRDefault="003C0F09" w:rsidP="00193BC3">
            <w:pPr>
              <w:tabs>
                <w:tab w:val="left" w:pos="170"/>
              </w:tabs>
              <w:spacing w:line="276" w:lineRule="auto"/>
              <w:ind w:left="164"/>
              <w:jc w:val="both"/>
              <w:rPr>
                <w:rFonts w:asciiTheme="majorHAnsi" w:hAnsiTheme="majorHAnsi"/>
                <w:b/>
                <w:bCs/>
                <w:color w:val="000000"/>
                <w:spacing w:val="-4"/>
                <w:lang w:val="ro-MD"/>
              </w:rPr>
            </w:pPr>
            <w:r w:rsidRPr="0056662A">
              <w:rPr>
                <w:rFonts w:asciiTheme="majorHAnsi" w:hAnsiTheme="majorHAnsi"/>
                <w:b/>
                <w:bCs/>
                <w:color w:val="000000"/>
                <w:spacing w:val="-4"/>
                <w:lang w:val="ro-RO"/>
              </w:rPr>
              <w:t xml:space="preserve">Theme </w:t>
            </w:r>
            <w:r w:rsidR="003E60A4" w:rsidRPr="003E60A4">
              <w:rPr>
                <w:rFonts w:asciiTheme="majorHAnsi" w:hAnsiTheme="majorHAnsi"/>
                <w:b/>
                <w:bCs/>
                <w:iCs/>
                <w:color w:val="000000"/>
                <w:spacing w:val="-4"/>
                <w:lang w:val="ro-RO"/>
              </w:rPr>
              <w:t>(</w:t>
            </w:r>
            <w:proofErr w:type="spellStart"/>
            <w:r w:rsidR="003E60A4" w:rsidRPr="003E60A4">
              <w:rPr>
                <w:rFonts w:asciiTheme="majorHAnsi" w:hAnsiTheme="majorHAnsi"/>
                <w:b/>
                <w:bCs/>
                <w:iCs/>
                <w:color w:val="000000"/>
                <w:spacing w:val="-4"/>
                <w:lang w:val="ro-RO"/>
              </w:rPr>
              <w:t>chapter</w:t>
            </w:r>
            <w:proofErr w:type="spellEnd"/>
            <w:r w:rsidR="003E60A4" w:rsidRPr="003E60A4">
              <w:rPr>
                <w:rFonts w:asciiTheme="majorHAnsi" w:hAnsiTheme="majorHAnsi"/>
                <w:b/>
                <w:bCs/>
                <w:iCs/>
                <w:color w:val="000000"/>
                <w:spacing w:val="-4"/>
                <w:lang w:val="ro-RO"/>
              </w:rPr>
              <w:t>)</w:t>
            </w:r>
            <w:r w:rsidR="003E60A4">
              <w:rPr>
                <w:rFonts w:asciiTheme="majorHAnsi" w:hAnsiTheme="majorHAnsi"/>
                <w:b/>
                <w:bCs/>
                <w:color w:val="000000"/>
                <w:spacing w:val="-4"/>
                <w:lang w:val="ro-MD"/>
              </w:rPr>
              <w:t xml:space="preserve"> </w:t>
            </w:r>
            <w:r w:rsidR="005B32E4" w:rsidRPr="0056662A">
              <w:rPr>
                <w:rFonts w:asciiTheme="majorHAnsi" w:hAnsiTheme="majorHAnsi"/>
                <w:b/>
                <w:bCs/>
                <w:color w:val="000000"/>
                <w:spacing w:val="-4"/>
                <w:lang w:val="ro-RO"/>
              </w:rPr>
              <w:t>9</w:t>
            </w:r>
            <w:r w:rsidRPr="0056662A">
              <w:rPr>
                <w:rFonts w:asciiTheme="majorHAnsi" w:hAnsiTheme="majorHAnsi"/>
                <w:b/>
                <w:bCs/>
                <w:color w:val="000000"/>
                <w:spacing w:val="-4"/>
                <w:lang w:val="ro-RO"/>
              </w:rPr>
              <w:t xml:space="preserve">. Pathophysiology of </w:t>
            </w:r>
            <w:proofErr w:type="spellStart"/>
            <w:r w:rsidRPr="0056662A">
              <w:rPr>
                <w:rFonts w:asciiTheme="majorHAnsi" w:hAnsiTheme="majorHAnsi"/>
                <w:b/>
                <w:bCs/>
                <w:color w:val="000000"/>
                <w:spacing w:val="-4"/>
                <w:lang w:val="ro-RO"/>
              </w:rPr>
              <w:t>the</w:t>
            </w:r>
            <w:proofErr w:type="spellEnd"/>
            <w:r w:rsidRPr="0056662A">
              <w:rPr>
                <w:rFonts w:asciiTheme="majorHAnsi" w:hAnsiTheme="majorHAnsi"/>
                <w:b/>
                <w:bCs/>
                <w:color w:val="000000"/>
                <w:spacing w:val="-4"/>
                <w:lang w:val="ro-RO"/>
              </w:rPr>
              <w:t xml:space="preserve"> cardiovascular </w:t>
            </w:r>
            <w:proofErr w:type="spellStart"/>
            <w:r w:rsidRPr="0056662A">
              <w:rPr>
                <w:rFonts w:asciiTheme="majorHAnsi" w:hAnsiTheme="majorHAnsi"/>
                <w:b/>
                <w:bCs/>
                <w:color w:val="000000"/>
                <w:spacing w:val="-4"/>
                <w:lang w:val="ro-RO"/>
              </w:rPr>
              <w:t>system</w:t>
            </w:r>
            <w:proofErr w:type="spellEnd"/>
          </w:p>
        </w:tc>
      </w:tr>
      <w:tr w:rsidR="003E60A4" w:rsidRPr="003E60A4" w14:paraId="643616B1" w14:textId="77777777" w:rsidTr="003E60A4">
        <w:trPr>
          <w:trHeight w:val="1007"/>
        </w:trPr>
        <w:tc>
          <w:tcPr>
            <w:tcW w:w="5524" w:type="dxa"/>
            <w:vMerge w:val="restart"/>
            <w:tcBorders>
              <w:top w:val="single" w:sz="4" w:space="0" w:color="auto"/>
              <w:left w:val="single" w:sz="4" w:space="0" w:color="auto"/>
              <w:right w:val="single" w:sz="4" w:space="0" w:color="auto"/>
            </w:tcBorders>
            <w:vAlign w:val="center"/>
          </w:tcPr>
          <w:p w14:paraId="13451472" w14:textId="1974CCEC" w:rsidR="003E60A4" w:rsidRPr="003E60A4" w:rsidRDefault="003E60A4" w:rsidP="004910EC">
            <w:pPr>
              <w:pStyle w:val="Listparagraf"/>
              <w:numPr>
                <w:ilvl w:val="0"/>
                <w:numId w:val="12"/>
              </w:numPr>
              <w:tabs>
                <w:tab w:val="left" w:pos="170"/>
              </w:tabs>
              <w:spacing w:line="276" w:lineRule="auto"/>
              <w:ind w:left="742"/>
              <w:rPr>
                <w:rFonts w:asciiTheme="majorHAnsi" w:hAnsiTheme="majorHAnsi"/>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define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Notions</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coronary</w:t>
            </w:r>
            <w:proofErr w:type="spellEnd"/>
            <w:r w:rsidRPr="003E60A4">
              <w:rPr>
                <w:rFonts w:asciiTheme="majorHAnsi" w:hAnsiTheme="majorHAnsi"/>
                <w:bCs/>
                <w:color w:val="000000"/>
                <w:spacing w:val="-4"/>
                <w:lang w:val="ro-RO"/>
              </w:rPr>
              <w:t xml:space="preserve"> and non-</w:t>
            </w:r>
            <w:proofErr w:type="spellStart"/>
            <w:r w:rsidRPr="003E60A4">
              <w:rPr>
                <w:rFonts w:asciiTheme="majorHAnsi" w:hAnsiTheme="majorHAnsi"/>
                <w:bCs/>
                <w:color w:val="000000"/>
                <w:spacing w:val="-4"/>
                <w:lang w:val="ro-RO"/>
              </w:rPr>
              <w:t>coronary</w:t>
            </w:r>
            <w:proofErr w:type="spellEnd"/>
            <w:r w:rsidRPr="003E60A4">
              <w:rPr>
                <w:rFonts w:asciiTheme="majorHAnsi" w:hAnsiTheme="majorHAnsi"/>
                <w:bCs/>
                <w:color w:val="000000"/>
                <w:spacing w:val="-4"/>
                <w:lang w:val="ro-RO"/>
              </w:rPr>
              <w:t xml:space="preserve">, metabolic, </w:t>
            </w:r>
            <w:proofErr w:type="spellStart"/>
            <w:r w:rsidRPr="003E60A4">
              <w:rPr>
                <w:rFonts w:asciiTheme="majorHAnsi" w:hAnsiTheme="majorHAnsi"/>
                <w:bCs/>
                <w:color w:val="000000"/>
                <w:spacing w:val="-4"/>
                <w:lang w:val="ro-RO"/>
              </w:rPr>
              <w:t>hematogenic</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cardiogenic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circulatory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failure</w:t>
            </w:r>
            <w:proofErr w:type="spellEnd"/>
            <w:r w:rsidRPr="003E60A4">
              <w:rPr>
                <w:rFonts w:asciiTheme="majorHAnsi" w:hAnsiTheme="majorHAnsi"/>
                <w:bCs/>
                <w:color w:val="000000"/>
                <w:spacing w:val="-4"/>
                <w:lang w:val="ro-RO"/>
              </w:rPr>
              <w:t>.</w:t>
            </w:r>
          </w:p>
          <w:p w14:paraId="69B0C7E9"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know</w:t>
            </w:r>
            <w:proofErr w:type="spellEnd"/>
            <w:r w:rsidRPr="003E60A4">
              <w:rPr>
                <w:rFonts w:asciiTheme="majorHAnsi" w:hAnsiTheme="majorHAnsi"/>
                <w:bCs/>
                <w:color w:val="000000"/>
                <w:spacing w:val="-4"/>
                <w:lang w:val="ro-RO"/>
              </w:rPr>
              <w:t xml:space="preserve">: etiology, </w:t>
            </w:r>
            <w:proofErr w:type="spellStart"/>
            <w:r w:rsidRPr="003E60A4">
              <w:rPr>
                <w:rFonts w:asciiTheme="majorHAnsi" w:hAnsiTheme="majorHAnsi"/>
                <w:bCs/>
                <w:color w:val="000000"/>
                <w:spacing w:val="-4"/>
                <w:lang w:val="ro-RO"/>
              </w:rPr>
              <w:t>pathogenesis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compensatory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reactions</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manifestations</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circulatory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insufficiency</w:t>
            </w:r>
            <w:proofErr w:type="spellEnd"/>
            <w:r w:rsidRPr="003E60A4">
              <w:rPr>
                <w:rFonts w:asciiTheme="majorHAnsi" w:hAnsiTheme="majorHAnsi"/>
                <w:bCs/>
                <w:color w:val="000000"/>
                <w:spacing w:val="-4"/>
                <w:lang w:val="ro-RO"/>
              </w:rPr>
              <w:t>.</w:t>
            </w:r>
            <w:r w:rsidRPr="003E60A4">
              <w:rPr>
                <w:rFonts w:asciiTheme="majorHAnsi" w:hAnsiTheme="majorHAnsi"/>
                <w:lang w:val="en-US"/>
              </w:rPr>
              <w:t xml:space="preserve"> </w:t>
            </w:r>
            <w:proofErr w:type="spellStart"/>
            <w:r w:rsidRPr="003E60A4">
              <w:rPr>
                <w:rFonts w:asciiTheme="majorHAnsi" w:hAnsiTheme="majorHAnsi"/>
                <w:bCs/>
                <w:color w:val="000000"/>
                <w:spacing w:val="-4"/>
                <w:lang w:val="ro-RO"/>
              </w:rPr>
              <w:t>Pathogenesis</w:t>
            </w:r>
            <w:proofErr w:type="spellEnd"/>
            <w:r w:rsidRPr="003E60A4">
              <w:rPr>
                <w:rFonts w:asciiTheme="majorHAnsi" w:hAnsiTheme="majorHAnsi"/>
                <w:bCs/>
                <w:color w:val="000000"/>
                <w:spacing w:val="-4"/>
                <w:lang w:val="ro-RO"/>
              </w:rPr>
              <w:t xml:space="preserve"> of emergent and </w:t>
            </w:r>
            <w:proofErr w:type="spellStart"/>
            <w:r w:rsidRPr="003E60A4">
              <w:rPr>
                <w:rFonts w:asciiTheme="majorHAnsi" w:hAnsiTheme="majorHAnsi"/>
                <w:bCs/>
                <w:color w:val="000000"/>
                <w:spacing w:val="-4"/>
                <w:lang w:val="ro-RO"/>
              </w:rPr>
              <w:t>delayed</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compensatory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reactions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pathogenesis</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myocardial</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hypertrophy</w:t>
            </w:r>
            <w:proofErr w:type="spellEnd"/>
            <w:r w:rsidRPr="003E60A4">
              <w:rPr>
                <w:rFonts w:asciiTheme="majorHAnsi" w:hAnsiTheme="majorHAnsi"/>
                <w:bCs/>
                <w:color w:val="000000"/>
                <w:spacing w:val="-4"/>
                <w:lang w:val="ro-RO"/>
              </w:rPr>
              <w:t>.</w:t>
            </w:r>
          </w:p>
          <w:p w14:paraId="38ECD0B8" w14:textId="101F9679" w:rsidR="003E60A4" w:rsidRPr="003E60A4" w:rsidRDefault="003E60A4" w:rsidP="004910EC">
            <w:pPr>
              <w:pStyle w:val="Listparagraf"/>
              <w:numPr>
                <w:ilvl w:val="0"/>
                <w:numId w:val="12"/>
              </w:numPr>
              <w:tabs>
                <w:tab w:val="left" w:pos="170"/>
              </w:tabs>
              <w:spacing w:line="276" w:lineRule="auto"/>
              <w:ind w:left="742"/>
              <w:rPr>
                <w:rFonts w:asciiTheme="majorHAnsi" w:hAnsiTheme="majorHAnsi"/>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know</w:t>
            </w:r>
            <w:proofErr w:type="spellEnd"/>
            <w:r w:rsidRPr="003E60A4">
              <w:rPr>
                <w:rFonts w:asciiTheme="majorHAnsi" w:hAnsiTheme="majorHAnsi"/>
                <w:b/>
                <w:bCs/>
                <w:color w:val="000000"/>
                <w:spacing w:val="-4"/>
                <w:lang w:val="ro-RO"/>
              </w:rPr>
              <w:t>:</w:t>
            </w:r>
            <w:r w:rsidRPr="003E60A4">
              <w:rPr>
                <w:rFonts w:asciiTheme="majorHAnsi" w:hAnsiTheme="majorHAnsi"/>
                <w:bCs/>
                <w:color w:val="000000"/>
                <w:spacing w:val="-4"/>
                <w:lang w:val="ro-RO"/>
              </w:rPr>
              <w:t xml:space="preserve"> etiology, </w:t>
            </w:r>
            <w:proofErr w:type="spellStart"/>
            <w:r w:rsidRPr="003E60A4">
              <w:rPr>
                <w:rFonts w:asciiTheme="majorHAnsi" w:hAnsiTheme="majorHAnsi"/>
                <w:bCs/>
                <w:color w:val="000000"/>
                <w:spacing w:val="-4"/>
                <w:lang w:val="ro-RO"/>
              </w:rPr>
              <w:t>pathogenesis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compensatory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reactions</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manifestations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vasogenic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circulatory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insufficiency</w:t>
            </w:r>
            <w:proofErr w:type="spellEnd"/>
            <w:r w:rsidRPr="003E60A4">
              <w:rPr>
                <w:rFonts w:asciiTheme="majorHAnsi" w:hAnsiTheme="majorHAnsi"/>
                <w:bCs/>
                <w:color w:val="000000"/>
                <w:spacing w:val="-4"/>
                <w:lang w:val="ro-RO"/>
              </w:rPr>
              <w:t xml:space="preserve">. Arterial hypertension. Arterial </w:t>
            </w:r>
            <w:proofErr w:type="spellStart"/>
            <w:r w:rsidRPr="003E60A4">
              <w:rPr>
                <w:rFonts w:asciiTheme="majorHAnsi" w:hAnsiTheme="majorHAnsi"/>
                <w:bCs/>
                <w:color w:val="000000"/>
                <w:spacing w:val="-4"/>
                <w:lang w:val="ro-RO"/>
              </w:rPr>
              <w:t>hypotension</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Chronic</w:t>
            </w:r>
            <w:proofErr w:type="spellEnd"/>
            <w:r w:rsidRPr="003E60A4">
              <w:rPr>
                <w:rFonts w:asciiTheme="majorHAnsi" w:hAnsiTheme="majorHAnsi"/>
                <w:bCs/>
                <w:color w:val="000000"/>
                <w:spacing w:val="-4"/>
                <w:lang w:val="ro-RO"/>
              </w:rPr>
              <w:t xml:space="preserve"> arterial </w:t>
            </w:r>
            <w:proofErr w:type="spellStart"/>
            <w:r w:rsidRPr="003E60A4">
              <w:rPr>
                <w:rFonts w:asciiTheme="majorHAnsi" w:hAnsiTheme="majorHAnsi"/>
                <w:bCs/>
                <w:color w:val="000000"/>
                <w:spacing w:val="-4"/>
                <w:lang w:val="ro-RO"/>
              </w:rPr>
              <w:t>hypotension</w:t>
            </w:r>
            <w:proofErr w:type="spellEnd"/>
            <w:r w:rsidRPr="003E60A4">
              <w:rPr>
                <w:rFonts w:asciiTheme="majorHAnsi" w:hAnsiTheme="majorHAnsi"/>
                <w:bCs/>
                <w:color w:val="000000"/>
                <w:spacing w:val="-4"/>
                <w:lang w:val="ro-RO"/>
              </w:rPr>
              <w:t xml:space="preserve">. </w:t>
            </w:r>
          </w:p>
          <w:p w14:paraId="39687FB1" w14:textId="77777777"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know</w:t>
            </w:r>
            <w:proofErr w:type="spellEnd"/>
            <w:r w:rsidRPr="003E60A4">
              <w:rPr>
                <w:rFonts w:asciiTheme="majorHAnsi" w:hAnsiTheme="majorHAnsi"/>
                <w:b/>
                <w:bCs/>
                <w:color w:val="000000"/>
                <w:spacing w:val="-4"/>
                <w:lang w:val="ro-RO"/>
              </w:rPr>
              <w:t xml:space="preserve">: </w:t>
            </w:r>
            <w:proofErr w:type="spellStart"/>
            <w:r w:rsidRPr="003E60A4">
              <w:rPr>
                <w:rFonts w:asciiTheme="majorHAnsi" w:hAnsiTheme="majorHAnsi"/>
                <w:bCs/>
                <w:color w:val="000000"/>
                <w:spacing w:val="-4"/>
                <w:lang w:val="ro-RO"/>
              </w:rPr>
              <w:t>aetiology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pathogenesis</w:t>
            </w:r>
            <w:proofErr w:type="spellEnd"/>
            <w:r w:rsidRPr="003E60A4">
              <w:rPr>
                <w:rFonts w:asciiTheme="majorHAnsi" w:hAnsiTheme="majorHAnsi"/>
                <w:bCs/>
                <w:color w:val="000000"/>
                <w:spacing w:val="-4"/>
                <w:lang w:val="ro-RO"/>
              </w:rPr>
              <w:t>, manifesta-</w:t>
            </w:r>
            <w:proofErr w:type="spellStart"/>
            <w:r w:rsidRPr="003E60A4">
              <w:rPr>
                <w:rFonts w:asciiTheme="majorHAnsi" w:hAnsiTheme="majorHAnsi"/>
                <w:bCs/>
                <w:color w:val="000000"/>
                <w:spacing w:val="-4"/>
                <w:lang w:val="ro-RO"/>
              </w:rPr>
              <w:t>tions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compensatory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reactions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electrocardiographic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changes</w:t>
            </w:r>
            <w:proofErr w:type="spellEnd"/>
            <w:r w:rsidRPr="003E60A4">
              <w:rPr>
                <w:rFonts w:asciiTheme="majorHAnsi" w:hAnsiTheme="majorHAnsi"/>
                <w:bCs/>
                <w:color w:val="000000"/>
                <w:spacing w:val="-4"/>
                <w:lang w:val="ro-RO"/>
              </w:rPr>
              <w:t xml:space="preserve"> of cardiac </w:t>
            </w:r>
            <w:proofErr w:type="spellStart"/>
            <w:r w:rsidRPr="003E60A4">
              <w:rPr>
                <w:rFonts w:asciiTheme="majorHAnsi" w:hAnsiTheme="majorHAnsi"/>
                <w:bCs/>
                <w:color w:val="000000"/>
                <w:spacing w:val="-4"/>
                <w:lang w:val="ro-RO"/>
              </w:rPr>
              <w:t>rhythm</w:t>
            </w:r>
            <w:proofErr w:type="spellEnd"/>
            <w:r w:rsidRPr="003E60A4">
              <w:rPr>
                <w:rFonts w:asciiTheme="majorHAnsi" w:hAnsiTheme="majorHAnsi"/>
                <w:bCs/>
                <w:color w:val="000000"/>
                <w:spacing w:val="-4"/>
                <w:lang w:val="ro-RO"/>
              </w:rPr>
              <w:t xml:space="preserve"> disorders: </w:t>
            </w:r>
            <w:proofErr w:type="spellStart"/>
            <w:r w:rsidRPr="003E60A4">
              <w:rPr>
                <w:rFonts w:asciiTheme="majorHAnsi" w:hAnsiTheme="majorHAnsi"/>
                <w:bCs/>
                <w:color w:val="000000"/>
                <w:spacing w:val="-4"/>
                <w:lang w:val="ro-RO"/>
              </w:rPr>
              <w:t>tachycardia</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bradycardia</w:t>
            </w:r>
            <w:proofErr w:type="spellEnd"/>
            <w:r w:rsidRPr="003E60A4">
              <w:rPr>
                <w:rFonts w:asciiTheme="majorHAnsi" w:hAnsiTheme="majorHAnsi"/>
                <w:bCs/>
                <w:color w:val="000000"/>
                <w:spacing w:val="-4"/>
                <w:lang w:val="ro-RO"/>
              </w:rPr>
              <w:t xml:space="preserve">, sinus </w:t>
            </w:r>
            <w:proofErr w:type="spellStart"/>
            <w:r w:rsidRPr="003E60A4">
              <w:rPr>
                <w:rFonts w:asciiTheme="majorHAnsi" w:hAnsiTheme="majorHAnsi"/>
                <w:bCs/>
                <w:color w:val="000000"/>
                <w:spacing w:val="-4"/>
                <w:lang w:val="ro-RO"/>
              </w:rPr>
              <w:t>arrhythmia</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extrasystolia</w:t>
            </w:r>
            <w:proofErr w:type="spellEnd"/>
            <w:r w:rsidRPr="003E60A4">
              <w:rPr>
                <w:rFonts w:asciiTheme="majorHAnsi" w:hAnsiTheme="majorHAnsi"/>
                <w:bCs/>
                <w:color w:val="000000"/>
                <w:spacing w:val="-4"/>
                <w:lang w:val="ro-RO"/>
              </w:rPr>
              <w:t xml:space="preserve">, incomplete and complete atrioventricular </w:t>
            </w:r>
            <w:proofErr w:type="spellStart"/>
            <w:r w:rsidRPr="003E60A4">
              <w:rPr>
                <w:rFonts w:asciiTheme="majorHAnsi" w:hAnsiTheme="majorHAnsi"/>
                <w:bCs/>
                <w:color w:val="000000"/>
                <w:spacing w:val="-4"/>
                <w:lang w:val="ro-RO"/>
              </w:rPr>
              <w:t>block</w:t>
            </w:r>
            <w:proofErr w:type="spellEnd"/>
            <w:r w:rsidRPr="003E60A4">
              <w:rPr>
                <w:rFonts w:asciiTheme="majorHAnsi" w:hAnsiTheme="majorHAnsi"/>
                <w:bCs/>
                <w:color w:val="000000"/>
                <w:spacing w:val="-4"/>
                <w:lang w:val="ro-RO"/>
              </w:rPr>
              <w:t xml:space="preserve">. </w:t>
            </w:r>
          </w:p>
          <w:p w14:paraId="541D0136" w14:textId="48D9BB2B"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3E60A4">
              <w:rPr>
                <w:rFonts w:asciiTheme="majorHAnsi" w:hAnsiTheme="majorHAnsi"/>
                <w:b/>
                <w:bCs/>
                <w:color w:val="000000"/>
                <w:spacing w:val="-4"/>
                <w:lang w:val="ro-RO"/>
              </w:rPr>
              <w:t>To demonstrate:</w:t>
            </w:r>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chain</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compensatory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reactions</w:t>
            </w:r>
            <w:proofErr w:type="spellEnd"/>
            <w:r w:rsidRPr="003E60A4">
              <w:rPr>
                <w:rFonts w:asciiTheme="majorHAnsi" w:hAnsiTheme="majorHAnsi"/>
                <w:bCs/>
                <w:color w:val="000000"/>
                <w:spacing w:val="-4"/>
                <w:lang w:val="ro-RO"/>
              </w:rPr>
              <w:t xml:space="preserve"> and disorders. </w:t>
            </w:r>
          </w:p>
          <w:p w14:paraId="77C44F0D" w14:textId="63EE4360" w:rsidR="003E60A4" w:rsidRPr="003E60A4" w:rsidRDefault="003E60A4" w:rsidP="004910EC">
            <w:pPr>
              <w:pStyle w:val="Listparagraf"/>
              <w:numPr>
                <w:ilvl w:val="0"/>
                <w:numId w:val="12"/>
              </w:numPr>
              <w:tabs>
                <w:tab w:val="left" w:pos="170"/>
              </w:tabs>
              <w:spacing w:line="276" w:lineRule="auto"/>
              <w:ind w:left="742"/>
              <w:rPr>
                <w:rFonts w:asciiTheme="majorHAnsi" w:hAnsiTheme="majorHAnsi"/>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apply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chain</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compensatory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reactions</w:t>
            </w:r>
            <w:proofErr w:type="spellEnd"/>
            <w:r w:rsidRPr="003E60A4">
              <w:rPr>
                <w:rFonts w:asciiTheme="majorHAnsi" w:hAnsiTheme="majorHAnsi"/>
                <w:bCs/>
                <w:color w:val="000000"/>
                <w:spacing w:val="-4"/>
                <w:lang w:val="ro-RO"/>
              </w:rPr>
              <w:t xml:space="preserve"> and hemocirculatory disorders in </w:t>
            </w:r>
            <w:proofErr w:type="spellStart"/>
            <w:r w:rsidRPr="003E60A4">
              <w:rPr>
                <w:rFonts w:asciiTheme="majorHAnsi" w:hAnsiTheme="majorHAnsi"/>
                <w:bCs/>
                <w:color w:val="000000"/>
                <w:spacing w:val="-4"/>
                <w:lang w:val="ro-RO"/>
              </w:rPr>
              <w:t>primary</w:t>
            </w:r>
            <w:proofErr w:type="spellEnd"/>
            <w:r w:rsidRPr="003E60A4">
              <w:rPr>
                <w:rFonts w:asciiTheme="majorHAnsi" w:hAnsiTheme="majorHAnsi"/>
                <w:bCs/>
                <w:color w:val="000000"/>
                <w:spacing w:val="-4"/>
                <w:lang w:val="ro-RO"/>
              </w:rPr>
              <w:t xml:space="preserve"> hypertension and </w:t>
            </w:r>
            <w:proofErr w:type="spellStart"/>
            <w:r w:rsidRPr="003E60A4">
              <w:rPr>
                <w:rFonts w:asciiTheme="majorHAnsi" w:hAnsiTheme="majorHAnsi"/>
                <w:bCs/>
                <w:color w:val="000000"/>
                <w:spacing w:val="-4"/>
                <w:lang w:val="ro-RO"/>
              </w:rPr>
              <w:t>secondary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forms</w:t>
            </w:r>
            <w:proofErr w:type="spellEnd"/>
            <w:r w:rsidRPr="003E60A4">
              <w:rPr>
                <w:rFonts w:asciiTheme="majorHAnsi" w:hAnsiTheme="majorHAnsi"/>
                <w:bCs/>
                <w:color w:val="000000"/>
                <w:spacing w:val="-4"/>
                <w:lang w:val="ro-RO"/>
              </w:rPr>
              <w:t>.</w:t>
            </w:r>
          </w:p>
          <w:p w14:paraId="1160D704" w14:textId="3DDB9FF2"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integrate: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chain</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compensatory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reactions</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hemo-circulatory</w:t>
            </w:r>
            <w:proofErr w:type="spellEnd"/>
            <w:r w:rsidRPr="003E60A4">
              <w:rPr>
                <w:rFonts w:asciiTheme="majorHAnsi" w:hAnsiTheme="majorHAnsi"/>
                <w:bCs/>
                <w:color w:val="000000"/>
                <w:spacing w:val="-4"/>
                <w:lang w:val="ro-RO"/>
              </w:rPr>
              <w:t xml:space="preserve"> disorders.</w:t>
            </w:r>
          </w:p>
        </w:tc>
        <w:tc>
          <w:tcPr>
            <w:tcW w:w="4252" w:type="dxa"/>
            <w:tcBorders>
              <w:top w:val="single" w:sz="4" w:space="0" w:color="auto"/>
              <w:left w:val="single" w:sz="4" w:space="0" w:color="auto"/>
              <w:bottom w:val="single" w:sz="4" w:space="0" w:color="auto"/>
              <w:right w:val="single" w:sz="4" w:space="0" w:color="auto"/>
            </w:tcBorders>
          </w:tcPr>
          <w:p w14:paraId="1E8498A7" w14:textId="77777777" w:rsidR="003E60A4" w:rsidRDefault="003E60A4" w:rsidP="004910EC">
            <w:pPr>
              <w:pStyle w:val="Listparagraf"/>
              <w:widowControl w:val="0"/>
              <w:numPr>
                <w:ilvl w:val="0"/>
                <w:numId w:val="21"/>
              </w:numPr>
              <w:spacing w:before="60" w:after="60" w:line="276" w:lineRule="auto"/>
              <w:rPr>
                <w:rFonts w:asciiTheme="majorHAnsi" w:hAnsiTheme="majorHAnsi"/>
                <w:lang w:val="ro-RO"/>
              </w:rPr>
            </w:pPr>
            <w:proofErr w:type="spellStart"/>
            <w:r>
              <w:rPr>
                <w:rFonts w:asciiTheme="majorHAnsi" w:hAnsiTheme="majorHAnsi"/>
                <w:lang w:val="ro-RO"/>
              </w:rPr>
              <w:t>Coronary</w:t>
            </w:r>
            <w:proofErr w:type="spellEnd"/>
            <w:r>
              <w:rPr>
                <w:rFonts w:asciiTheme="majorHAnsi" w:hAnsiTheme="majorHAnsi"/>
                <w:lang w:val="ro-RO"/>
              </w:rPr>
              <w:t xml:space="preserve"> </w:t>
            </w:r>
            <w:proofErr w:type="spellStart"/>
            <w:r>
              <w:rPr>
                <w:rFonts w:asciiTheme="majorHAnsi" w:hAnsiTheme="majorHAnsi"/>
                <w:lang w:val="ro-RO"/>
              </w:rPr>
              <w:t>cardiogenic</w:t>
            </w:r>
            <w:proofErr w:type="spellEnd"/>
            <w:r>
              <w:rPr>
                <w:rFonts w:asciiTheme="majorHAnsi" w:hAnsiTheme="majorHAnsi"/>
                <w:lang w:val="ro-RO"/>
              </w:rPr>
              <w:t xml:space="preserve">, metabolic, </w:t>
            </w:r>
            <w:proofErr w:type="spellStart"/>
            <w:r>
              <w:rPr>
                <w:rFonts w:asciiTheme="majorHAnsi" w:hAnsiTheme="majorHAnsi"/>
                <w:lang w:val="ro-RO"/>
              </w:rPr>
              <w:t>hematogenous</w:t>
            </w:r>
            <w:proofErr w:type="spellEnd"/>
            <w:r>
              <w:rPr>
                <w:rFonts w:asciiTheme="majorHAnsi" w:hAnsiTheme="majorHAnsi"/>
                <w:lang w:val="ro-RO"/>
              </w:rPr>
              <w:t xml:space="preserve">, </w:t>
            </w:r>
            <w:proofErr w:type="spellStart"/>
            <w:r>
              <w:rPr>
                <w:rFonts w:asciiTheme="majorHAnsi" w:hAnsiTheme="majorHAnsi"/>
                <w:lang w:val="ro-RO"/>
              </w:rPr>
              <w:t>hematogenous</w:t>
            </w:r>
            <w:proofErr w:type="spellEnd"/>
            <w:r>
              <w:rPr>
                <w:rFonts w:asciiTheme="majorHAnsi" w:hAnsiTheme="majorHAnsi"/>
                <w:lang w:val="ro-RO"/>
              </w:rPr>
              <w:t xml:space="preserve">, </w:t>
            </w:r>
            <w:proofErr w:type="spellStart"/>
            <w:r>
              <w:rPr>
                <w:rFonts w:asciiTheme="majorHAnsi" w:hAnsiTheme="majorHAnsi"/>
                <w:lang w:val="ro-RO"/>
              </w:rPr>
              <w:t>cardiogenic</w:t>
            </w:r>
            <w:proofErr w:type="spellEnd"/>
            <w:r>
              <w:rPr>
                <w:rFonts w:asciiTheme="majorHAnsi" w:hAnsiTheme="majorHAnsi"/>
                <w:lang w:val="ro-RO"/>
              </w:rPr>
              <w:t xml:space="preserve"> </w:t>
            </w:r>
            <w:proofErr w:type="spellStart"/>
            <w:r>
              <w:rPr>
                <w:rFonts w:asciiTheme="majorHAnsi" w:hAnsiTheme="majorHAnsi"/>
                <w:lang w:val="ro-RO"/>
              </w:rPr>
              <w:t>circulatory</w:t>
            </w:r>
            <w:proofErr w:type="spellEnd"/>
            <w:r>
              <w:rPr>
                <w:rFonts w:asciiTheme="majorHAnsi" w:hAnsiTheme="majorHAnsi"/>
                <w:lang w:val="ro-RO"/>
              </w:rPr>
              <w:t xml:space="preserve"> </w:t>
            </w:r>
            <w:proofErr w:type="spellStart"/>
            <w:r>
              <w:rPr>
                <w:rFonts w:asciiTheme="majorHAnsi" w:hAnsiTheme="majorHAnsi"/>
                <w:lang w:val="ro-RO"/>
              </w:rPr>
              <w:t>failure</w:t>
            </w:r>
            <w:proofErr w:type="spellEnd"/>
            <w:r>
              <w:rPr>
                <w:rFonts w:asciiTheme="majorHAnsi" w:hAnsiTheme="majorHAnsi"/>
                <w:lang w:val="ro-RO"/>
              </w:rPr>
              <w:t xml:space="preserve">. </w:t>
            </w:r>
          </w:p>
          <w:p w14:paraId="75B2B77C" w14:textId="77777777" w:rsidR="003E60A4" w:rsidRPr="0056662A" w:rsidRDefault="003E60A4" w:rsidP="003E60A4">
            <w:pPr>
              <w:pStyle w:val="PreformatatHTML"/>
              <w:shd w:val="clear" w:color="auto" w:fill="F8F9FA"/>
              <w:spacing w:line="276" w:lineRule="auto"/>
              <w:ind w:left="164"/>
              <w:rPr>
                <w:rFonts w:asciiTheme="majorHAnsi" w:hAnsiTheme="majorHAnsi" w:cs="Times New Roman"/>
                <w:bCs/>
                <w:color w:val="000000"/>
                <w:spacing w:val="-4"/>
                <w:sz w:val="24"/>
                <w:szCs w:val="24"/>
              </w:rPr>
            </w:pPr>
          </w:p>
        </w:tc>
      </w:tr>
      <w:tr w:rsidR="003E60A4" w:rsidRPr="0056662A" w14:paraId="673F5729" w14:textId="77777777" w:rsidTr="003E60A4">
        <w:trPr>
          <w:trHeight w:val="1005"/>
        </w:trPr>
        <w:tc>
          <w:tcPr>
            <w:tcW w:w="5524" w:type="dxa"/>
            <w:vMerge/>
            <w:tcBorders>
              <w:left w:val="single" w:sz="4" w:space="0" w:color="auto"/>
              <w:right w:val="single" w:sz="4" w:space="0" w:color="auto"/>
            </w:tcBorders>
            <w:vAlign w:val="center"/>
          </w:tcPr>
          <w:p w14:paraId="09CEB842" w14:textId="77777777" w:rsidR="003E60A4" w:rsidRPr="0056662A" w:rsidRDefault="003E60A4" w:rsidP="003E60A4">
            <w:pPr>
              <w:tabs>
                <w:tab w:val="left" w:pos="170"/>
              </w:tabs>
              <w:spacing w:line="276" w:lineRule="auto"/>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5A7F7884" w14:textId="5FE106AC" w:rsidR="003E60A4" w:rsidRPr="003E60A4" w:rsidRDefault="003E60A4" w:rsidP="004910EC">
            <w:pPr>
              <w:pStyle w:val="Listparagraf"/>
              <w:numPr>
                <w:ilvl w:val="0"/>
                <w:numId w:val="21"/>
              </w:numPr>
              <w:tabs>
                <w:tab w:val="left" w:pos="170"/>
              </w:tabs>
              <w:spacing w:line="276" w:lineRule="auto"/>
              <w:rPr>
                <w:rFonts w:asciiTheme="majorHAnsi" w:hAnsiTheme="majorHAnsi"/>
                <w:bCs/>
                <w:color w:val="000000"/>
                <w:spacing w:val="-4"/>
                <w:lang w:val="ro-RO"/>
              </w:rPr>
            </w:pPr>
            <w:proofErr w:type="spellStart"/>
            <w:r w:rsidRPr="003E60A4">
              <w:rPr>
                <w:rFonts w:asciiTheme="majorHAnsi" w:hAnsiTheme="majorHAnsi"/>
                <w:lang w:val="ro-RO"/>
              </w:rPr>
              <w:t>Vasogenic</w:t>
            </w:r>
            <w:proofErr w:type="spellEnd"/>
            <w:r w:rsidRPr="003E60A4">
              <w:rPr>
                <w:rFonts w:asciiTheme="majorHAnsi" w:hAnsiTheme="majorHAnsi"/>
                <w:lang w:val="ro-RO"/>
              </w:rPr>
              <w:t xml:space="preserve"> </w:t>
            </w:r>
            <w:proofErr w:type="spellStart"/>
            <w:r w:rsidRPr="003E60A4">
              <w:rPr>
                <w:rFonts w:asciiTheme="majorHAnsi" w:hAnsiTheme="majorHAnsi"/>
                <w:lang w:val="ro-RO"/>
              </w:rPr>
              <w:t>circulatory</w:t>
            </w:r>
            <w:proofErr w:type="spellEnd"/>
            <w:r w:rsidRPr="003E60A4">
              <w:rPr>
                <w:rFonts w:asciiTheme="majorHAnsi" w:hAnsiTheme="majorHAnsi"/>
                <w:lang w:val="ro-RO"/>
              </w:rPr>
              <w:t xml:space="preserve"> </w:t>
            </w:r>
            <w:proofErr w:type="spellStart"/>
            <w:r w:rsidRPr="003E60A4">
              <w:rPr>
                <w:rFonts w:asciiTheme="majorHAnsi" w:hAnsiTheme="majorHAnsi"/>
                <w:lang w:val="ro-RO"/>
              </w:rPr>
              <w:t>insufficiency</w:t>
            </w:r>
            <w:proofErr w:type="spellEnd"/>
            <w:r w:rsidRPr="003E60A4">
              <w:rPr>
                <w:rFonts w:asciiTheme="majorHAnsi" w:hAnsiTheme="majorHAnsi"/>
                <w:lang w:val="ro-RO"/>
              </w:rPr>
              <w:t xml:space="preserve">. </w:t>
            </w:r>
          </w:p>
        </w:tc>
      </w:tr>
      <w:tr w:rsidR="003E60A4" w:rsidRPr="0056662A" w14:paraId="72BBC40C" w14:textId="77777777" w:rsidTr="003E60A4">
        <w:trPr>
          <w:trHeight w:val="1005"/>
        </w:trPr>
        <w:tc>
          <w:tcPr>
            <w:tcW w:w="5524" w:type="dxa"/>
            <w:vMerge/>
            <w:tcBorders>
              <w:left w:val="single" w:sz="4" w:space="0" w:color="auto"/>
              <w:right w:val="single" w:sz="4" w:space="0" w:color="auto"/>
            </w:tcBorders>
            <w:vAlign w:val="center"/>
          </w:tcPr>
          <w:p w14:paraId="03FFBFBA" w14:textId="77777777" w:rsidR="003E60A4" w:rsidRPr="0056662A" w:rsidRDefault="003E60A4" w:rsidP="003E60A4">
            <w:pPr>
              <w:tabs>
                <w:tab w:val="left" w:pos="170"/>
              </w:tabs>
              <w:spacing w:line="276" w:lineRule="auto"/>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56C9E3AD" w14:textId="77777777" w:rsidR="003E60A4" w:rsidRDefault="003E60A4" w:rsidP="004910EC">
            <w:pPr>
              <w:pStyle w:val="Listparagraf"/>
              <w:numPr>
                <w:ilvl w:val="0"/>
                <w:numId w:val="21"/>
              </w:numPr>
              <w:tabs>
                <w:tab w:val="left" w:pos="170"/>
              </w:tabs>
              <w:spacing w:line="276" w:lineRule="auto"/>
              <w:rPr>
                <w:rFonts w:asciiTheme="majorHAnsi" w:hAnsiTheme="majorHAnsi"/>
                <w:lang w:val="ro-RO"/>
              </w:rPr>
            </w:pPr>
            <w:proofErr w:type="spellStart"/>
            <w:r>
              <w:rPr>
                <w:rFonts w:asciiTheme="majorHAnsi" w:hAnsiTheme="majorHAnsi"/>
                <w:lang w:val="ro-RO"/>
              </w:rPr>
              <w:t>Primary</w:t>
            </w:r>
            <w:proofErr w:type="spellEnd"/>
            <w:r>
              <w:rPr>
                <w:rFonts w:asciiTheme="majorHAnsi" w:hAnsiTheme="majorHAnsi"/>
                <w:lang w:val="ro-RO"/>
              </w:rPr>
              <w:t xml:space="preserve"> and </w:t>
            </w:r>
            <w:proofErr w:type="spellStart"/>
            <w:r>
              <w:rPr>
                <w:rFonts w:asciiTheme="majorHAnsi" w:hAnsiTheme="majorHAnsi"/>
                <w:lang w:val="ro-RO"/>
              </w:rPr>
              <w:t>secondary</w:t>
            </w:r>
            <w:proofErr w:type="spellEnd"/>
            <w:r>
              <w:rPr>
                <w:rFonts w:asciiTheme="majorHAnsi" w:hAnsiTheme="majorHAnsi"/>
                <w:lang w:val="ro-RO"/>
              </w:rPr>
              <w:t xml:space="preserve"> hypertension.  </w:t>
            </w:r>
            <w:proofErr w:type="spellStart"/>
            <w:r>
              <w:rPr>
                <w:rFonts w:asciiTheme="majorHAnsi" w:hAnsiTheme="majorHAnsi"/>
                <w:lang w:val="ro-RO"/>
              </w:rPr>
              <w:t>Essential</w:t>
            </w:r>
            <w:proofErr w:type="spellEnd"/>
            <w:r>
              <w:rPr>
                <w:rFonts w:asciiTheme="majorHAnsi" w:hAnsiTheme="majorHAnsi"/>
                <w:lang w:val="ro-RO"/>
              </w:rPr>
              <w:t xml:space="preserve"> hypertension. </w:t>
            </w:r>
          </w:p>
          <w:p w14:paraId="0BC81488" w14:textId="77777777" w:rsidR="003E60A4" w:rsidRDefault="003E60A4" w:rsidP="003E60A4">
            <w:pPr>
              <w:tabs>
                <w:tab w:val="left" w:pos="170"/>
              </w:tabs>
              <w:spacing w:line="276" w:lineRule="auto"/>
              <w:rPr>
                <w:rFonts w:asciiTheme="majorHAnsi" w:hAnsiTheme="majorHAnsi"/>
                <w:lang w:val="ro-RO"/>
              </w:rPr>
            </w:pPr>
            <w:r>
              <w:rPr>
                <w:rFonts w:asciiTheme="majorHAnsi" w:hAnsiTheme="majorHAnsi"/>
                <w:lang w:val="ro-RO"/>
              </w:rPr>
              <w:t xml:space="preserve">              </w:t>
            </w:r>
            <w:r w:rsidRPr="003E60A4">
              <w:rPr>
                <w:rFonts w:asciiTheme="majorHAnsi" w:hAnsiTheme="majorHAnsi"/>
                <w:lang w:val="ro-RO"/>
              </w:rPr>
              <w:t>Renal hypertension.</w:t>
            </w:r>
          </w:p>
          <w:p w14:paraId="4AEBB5E1" w14:textId="2E3BEBE1" w:rsidR="003E60A4" w:rsidRPr="003E60A4" w:rsidRDefault="003E60A4" w:rsidP="003E60A4">
            <w:pPr>
              <w:tabs>
                <w:tab w:val="left" w:pos="170"/>
              </w:tabs>
              <w:spacing w:line="276" w:lineRule="auto"/>
              <w:rPr>
                <w:rFonts w:asciiTheme="majorHAnsi" w:hAnsiTheme="majorHAnsi"/>
                <w:lang w:val="ro-RO"/>
              </w:rPr>
            </w:pPr>
            <w:r>
              <w:rPr>
                <w:rFonts w:asciiTheme="majorHAnsi" w:hAnsiTheme="majorHAnsi"/>
                <w:lang w:val="ro-RO"/>
              </w:rPr>
              <w:t xml:space="preserve">               </w:t>
            </w:r>
            <w:r w:rsidRPr="003E60A4">
              <w:rPr>
                <w:rFonts w:asciiTheme="majorHAnsi" w:hAnsiTheme="majorHAnsi"/>
                <w:lang w:val="ro-RO"/>
              </w:rPr>
              <w:t xml:space="preserve">Endocrine hypertension. </w:t>
            </w:r>
          </w:p>
          <w:p w14:paraId="4FAD6502" w14:textId="77777777" w:rsidR="003E60A4" w:rsidRPr="003E60A4" w:rsidRDefault="003E60A4" w:rsidP="003E60A4">
            <w:pPr>
              <w:tabs>
                <w:tab w:val="left" w:pos="170"/>
              </w:tabs>
              <w:spacing w:line="276" w:lineRule="auto"/>
              <w:ind w:left="741"/>
              <w:rPr>
                <w:rFonts w:asciiTheme="majorHAnsi" w:hAnsiTheme="majorHAnsi"/>
                <w:lang w:val="ro-RO"/>
              </w:rPr>
            </w:pPr>
            <w:r w:rsidRPr="003E60A4">
              <w:rPr>
                <w:rFonts w:asciiTheme="majorHAnsi" w:hAnsiTheme="majorHAnsi"/>
                <w:lang w:val="ro-RO"/>
              </w:rPr>
              <w:t xml:space="preserve">Cerebral arterial hypertension. </w:t>
            </w:r>
          </w:p>
          <w:p w14:paraId="056AF168" w14:textId="4A08E99F" w:rsidR="003E60A4" w:rsidRPr="003E60A4" w:rsidRDefault="003E60A4" w:rsidP="003E60A4">
            <w:pPr>
              <w:tabs>
                <w:tab w:val="left" w:pos="170"/>
              </w:tabs>
              <w:spacing w:line="276" w:lineRule="auto"/>
              <w:ind w:left="741"/>
              <w:rPr>
                <w:rFonts w:asciiTheme="majorHAnsi" w:hAnsiTheme="majorHAnsi"/>
                <w:bCs/>
                <w:color w:val="000000"/>
                <w:spacing w:val="-4"/>
                <w:lang w:val="ro-RO"/>
              </w:rPr>
            </w:pPr>
            <w:r w:rsidRPr="003E60A4">
              <w:rPr>
                <w:rFonts w:asciiTheme="majorHAnsi" w:hAnsiTheme="majorHAnsi"/>
                <w:lang w:val="ro-RO"/>
              </w:rPr>
              <w:t>Drug-</w:t>
            </w:r>
            <w:proofErr w:type="spellStart"/>
            <w:r w:rsidRPr="003E60A4">
              <w:rPr>
                <w:rFonts w:asciiTheme="majorHAnsi" w:hAnsiTheme="majorHAnsi"/>
                <w:lang w:val="ro-RO"/>
              </w:rPr>
              <w:t>induced</w:t>
            </w:r>
            <w:proofErr w:type="spellEnd"/>
            <w:r w:rsidRPr="003E60A4">
              <w:rPr>
                <w:rFonts w:asciiTheme="majorHAnsi" w:hAnsiTheme="majorHAnsi"/>
                <w:lang w:val="ro-RO"/>
              </w:rPr>
              <w:t xml:space="preserve"> (</w:t>
            </w:r>
            <w:proofErr w:type="spellStart"/>
            <w:r w:rsidRPr="003E60A4">
              <w:rPr>
                <w:rFonts w:asciiTheme="majorHAnsi" w:hAnsiTheme="majorHAnsi"/>
                <w:lang w:val="ro-RO"/>
              </w:rPr>
              <w:t>iatrogenic</w:t>
            </w:r>
            <w:proofErr w:type="spellEnd"/>
            <w:r w:rsidRPr="003E60A4">
              <w:rPr>
                <w:rFonts w:asciiTheme="majorHAnsi" w:hAnsiTheme="majorHAnsi"/>
                <w:lang w:val="ro-RO"/>
              </w:rPr>
              <w:t>) hypertension.</w:t>
            </w:r>
          </w:p>
        </w:tc>
      </w:tr>
      <w:tr w:rsidR="003E60A4" w:rsidRPr="0056662A" w14:paraId="6234B97C" w14:textId="77777777" w:rsidTr="003E60A4">
        <w:trPr>
          <w:trHeight w:val="1005"/>
        </w:trPr>
        <w:tc>
          <w:tcPr>
            <w:tcW w:w="5524" w:type="dxa"/>
            <w:vMerge/>
            <w:tcBorders>
              <w:left w:val="single" w:sz="4" w:space="0" w:color="auto"/>
              <w:right w:val="single" w:sz="4" w:space="0" w:color="auto"/>
            </w:tcBorders>
            <w:vAlign w:val="center"/>
          </w:tcPr>
          <w:p w14:paraId="285CF314" w14:textId="77777777" w:rsidR="003E60A4" w:rsidRPr="0056662A" w:rsidRDefault="003E60A4" w:rsidP="003E60A4">
            <w:pPr>
              <w:tabs>
                <w:tab w:val="left" w:pos="170"/>
              </w:tabs>
              <w:spacing w:line="276" w:lineRule="auto"/>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52F7682E" w14:textId="77777777" w:rsidR="003E60A4" w:rsidRDefault="003E60A4" w:rsidP="004910EC">
            <w:pPr>
              <w:pStyle w:val="Listparagraf"/>
              <w:numPr>
                <w:ilvl w:val="0"/>
                <w:numId w:val="21"/>
              </w:numPr>
              <w:tabs>
                <w:tab w:val="left" w:pos="170"/>
              </w:tabs>
              <w:spacing w:line="276" w:lineRule="auto"/>
              <w:rPr>
                <w:rFonts w:asciiTheme="majorHAnsi" w:hAnsiTheme="majorHAnsi"/>
                <w:lang w:val="ro-RO"/>
              </w:rPr>
            </w:pPr>
            <w:r>
              <w:rPr>
                <w:rFonts w:asciiTheme="majorHAnsi" w:hAnsiTheme="majorHAnsi"/>
                <w:lang w:val="ro-RO"/>
              </w:rPr>
              <w:t xml:space="preserve">Acute and </w:t>
            </w:r>
            <w:proofErr w:type="spellStart"/>
            <w:r>
              <w:rPr>
                <w:rFonts w:asciiTheme="majorHAnsi" w:hAnsiTheme="majorHAnsi"/>
                <w:lang w:val="ro-RO"/>
              </w:rPr>
              <w:t>chronic</w:t>
            </w:r>
            <w:proofErr w:type="spellEnd"/>
            <w:r>
              <w:rPr>
                <w:rFonts w:asciiTheme="majorHAnsi" w:hAnsiTheme="majorHAnsi"/>
                <w:lang w:val="ro-RO"/>
              </w:rPr>
              <w:t xml:space="preserve"> </w:t>
            </w:r>
            <w:proofErr w:type="spellStart"/>
            <w:r>
              <w:rPr>
                <w:rFonts w:asciiTheme="majorHAnsi" w:hAnsiTheme="majorHAnsi"/>
                <w:lang w:val="ro-RO"/>
              </w:rPr>
              <w:t>hypotension</w:t>
            </w:r>
            <w:proofErr w:type="spellEnd"/>
            <w:r>
              <w:rPr>
                <w:rFonts w:asciiTheme="majorHAnsi" w:hAnsiTheme="majorHAnsi"/>
                <w:lang w:val="ro-RO"/>
              </w:rPr>
              <w:t xml:space="preserve">.  </w:t>
            </w:r>
          </w:p>
          <w:p w14:paraId="10E5FD57" w14:textId="77777777" w:rsidR="003E60A4" w:rsidRPr="0056662A" w:rsidRDefault="003E60A4" w:rsidP="003E60A4">
            <w:pPr>
              <w:tabs>
                <w:tab w:val="left" w:pos="170"/>
              </w:tabs>
              <w:spacing w:line="276" w:lineRule="auto"/>
              <w:ind w:left="164"/>
              <w:rPr>
                <w:rFonts w:asciiTheme="majorHAnsi" w:hAnsiTheme="majorHAnsi"/>
                <w:bCs/>
                <w:color w:val="000000"/>
                <w:spacing w:val="-4"/>
                <w:lang w:val="ro-RO"/>
              </w:rPr>
            </w:pPr>
          </w:p>
        </w:tc>
      </w:tr>
      <w:tr w:rsidR="003E60A4" w:rsidRPr="0056662A" w14:paraId="18790688" w14:textId="77777777" w:rsidTr="003E60A4">
        <w:trPr>
          <w:trHeight w:val="1005"/>
        </w:trPr>
        <w:tc>
          <w:tcPr>
            <w:tcW w:w="5524" w:type="dxa"/>
            <w:vMerge/>
            <w:tcBorders>
              <w:left w:val="single" w:sz="4" w:space="0" w:color="auto"/>
              <w:right w:val="single" w:sz="4" w:space="0" w:color="auto"/>
            </w:tcBorders>
            <w:vAlign w:val="center"/>
          </w:tcPr>
          <w:p w14:paraId="1BBCC3CF" w14:textId="77777777" w:rsidR="003E60A4" w:rsidRPr="0056662A" w:rsidRDefault="003E60A4" w:rsidP="003E60A4">
            <w:pPr>
              <w:tabs>
                <w:tab w:val="left" w:pos="170"/>
              </w:tabs>
              <w:spacing w:line="276" w:lineRule="auto"/>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33B0960C" w14:textId="78648A5E" w:rsidR="003E60A4" w:rsidRPr="003E60A4" w:rsidRDefault="003E60A4" w:rsidP="004910EC">
            <w:pPr>
              <w:pStyle w:val="Listparagraf"/>
              <w:numPr>
                <w:ilvl w:val="0"/>
                <w:numId w:val="21"/>
              </w:numPr>
              <w:tabs>
                <w:tab w:val="left" w:pos="170"/>
              </w:tabs>
              <w:spacing w:line="276" w:lineRule="auto"/>
              <w:rPr>
                <w:rFonts w:asciiTheme="majorHAnsi" w:hAnsiTheme="majorHAnsi"/>
                <w:bCs/>
                <w:color w:val="000000"/>
                <w:spacing w:val="-4"/>
                <w:lang w:val="ro-RO"/>
              </w:rPr>
            </w:pPr>
            <w:proofErr w:type="spellStart"/>
            <w:r w:rsidRPr="003E60A4">
              <w:rPr>
                <w:rFonts w:asciiTheme="majorHAnsi" w:hAnsiTheme="majorHAnsi"/>
                <w:lang w:val="ro-RO"/>
              </w:rPr>
              <w:t>Tachycardia</w:t>
            </w:r>
            <w:proofErr w:type="spellEnd"/>
            <w:r w:rsidRPr="003E60A4">
              <w:rPr>
                <w:rFonts w:asciiTheme="majorHAnsi" w:hAnsiTheme="majorHAnsi"/>
                <w:lang w:val="ro-RO"/>
              </w:rPr>
              <w:t xml:space="preserve">, </w:t>
            </w:r>
            <w:proofErr w:type="spellStart"/>
            <w:r w:rsidRPr="003E60A4">
              <w:rPr>
                <w:rFonts w:asciiTheme="majorHAnsi" w:hAnsiTheme="majorHAnsi"/>
                <w:lang w:val="ro-RO"/>
              </w:rPr>
              <w:t>bradycardia</w:t>
            </w:r>
            <w:proofErr w:type="spellEnd"/>
            <w:r w:rsidRPr="003E60A4">
              <w:rPr>
                <w:rFonts w:asciiTheme="majorHAnsi" w:hAnsiTheme="majorHAnsi"/>
                <w:lang w:val="ro-RO"/>
              </w:rPr>
              <w:t xml:space="preserve">, sinus </w:t>
            </w:r>
            <w:proofErr w:type="spellStart"/>
            <w:r w:rsidRPr="003E60A4">
              <w:rPr>
                <w:rFonts w:asciiTheme="majorHAnsi" w:hAnsiTheme="majorHAnsi"/>
                <w:lang w:val="ro-RO"/>
              </w:rPr>
              <w:t>arrhythmia</w:t>
            </w:r>
            <w:proofErr w:type="spellEnd"/>
            <w:r w:rsidRPr="003E60A4">
              <w:rPr>
                <w:rFonts w:asciiTheme="majorHAnsi" w:hAnsiTheme="majorHAnsi"/>
                <w:lang w:val="ro-RO"/>
              </w:rPr>
              <w:t xml:space="preserve">. </w:t>
            </w:r>
          </w:p>
        </w:tc>
      </w:tr>
      <w:tr w:rsidR="003E60A4" w:rsidRPr="0056662A" w14:paraId="14CFB861" w14:textId="77777777" w:rsidTr="003E60A4">
        <w:trPr>
          <w:trHeight w:val="1005"/>
        </w:trPr>
        <w:tc>
          <w:tcPr>
            <w:tcW w:w="5524" w:type="dxa"/>
            <w:vMerge/>
            <w:tcBorders>
              <w:left w:val="single" w:sz="4" w:space="0" w:color="auto"/>
              <w:right w:val="single" w:sz="4" w:space="0" w:color="auto"/>
            </w:tcBorders>
            <w:vAlign w:val="center"/>
          </w:tcPr>
          <w:p w14:paraId="75FC3D69" w14:textId="77777777" w:rsidR="003E60A4" w:rsidRPr="0056662A" w:rsidRDefault="003E60A4" w:rsidP="003E60A4">
            <w:pPr>
              <w:tabs>
                <w:tab w:val="left" w:pos="170"/>
              </w:tabs>
              <w:spacing w:line="276" w:lineRule="auto"/>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68CCD336" w14:textId="441D3A4D" w:rsidR="003E60A4" w:rsidRPr="003E60A4" w:rsidRDefault="003E60A4" w:rsidP="004910EC">
            <w:pPr>
              <w:pStyle w:val="Listparagraf"/>
              <w:numPr>
                <w:ilvl w:val="0"/>
                <w:numId w:val="21"/>
              </w:numPr>
              <w:tabs>
                <w:tab w:val="left" w:pos="170"/>
              </w:tabs>
              <w:spacing w:line="276" w:lineRule="auto"/>
              <w:rPr>
                <w:rFonts w:asciiTheme="majorHAnsi" w:hAnsiTheme="majorHAnsi"/>
                <w:bCs/>
                <w:color w:val="000000"/>
                <w:spacing w:val="-4"/>
                <w:lang w:val="ro-RO"/>
              </w:rPr>
            </w:pPr>
            <w:proofErr w:type="spellStart"/>
            <w:r w:rsidRPr="003E60A4">
              <w:rPr>
                <w:rFonts w:asciiTheme="majorHAnsi" w:hAnsiTheme="majorHAnsi"/>
                <w:lang w:val="ro-RO"/>
              </w:rPr>
              <w:t>Extrasystoles</w:t>
            </w:r>
            <w:proofErr w:type="spellEnd"/>
            <w:r w:rsidRPr="003E60A4">
              <w:rPr>
                <w:rFonts w:asciiTheme="majorHAnsi" w:hAnsiTheme="majorHAnsi"/>
                <w:lang w:val="ro-RO"/>
              </w:rPr>
              <w:t xml:space="preserve">, atrial and ventricular flutter, atrial and ventricular </w:t>
            </w:r>
            <w:proofErr w:type="spellStart"/>
            <w:r w:rsidRPr="003E60A4">
              <w:rPr>
                <w:rFonts w:asciiTheme="majorHAnsi" w:hAnsiTheme="majorHAnsi"/>
                <w:lang w:val="ro-RO"/>
              </w:rPr>
              <w:t>fibrillation</w:t>
            </w:r>
            <w:proofErr w:type="spellEnd"/>
            <w:r w:rsidRPr="003E60A4">
              <w:rPr>
                <w:rFonts w:asciiTheme="majorHAnsi" w:hAnsiTheme="majorHAnsi"/>
                <w:lang w:val="ro-RO"/>
              </w:rPr>
              <w:t xml:space="preserve">. </w:t>
            </w:r>
          </w:p>
        </w:tc>
      </w:tr>
      <w:tr w:rsidR="003E60A4" w:rsidRPr="003E60A4" w14:paraId="0EC31458" w14:textId="77777777" w:rsidTr="003E60A4">
        <w:trPr>
          <w:trHeight w:val="1005"/>
        </w:trPr>
        <w:tc>
          <w:tcPr>
            <w:tcW w:w="5524" w:type="dxa"/>
            <w:vMerge/>
            <w:tcBorders>
              <w:left w:val="single" w:sz="4" w:space="0" w:color="auto"/>
              <w:right w:val="single" w:sz="4" w:space="0" w:color="auto"/>
            </w:tcBorders>
            <w:vAlign w:val="center"/>
          </w:tcPr>
          <w:p w14:paraId="7FE11B14" w14:textId="77777777" w:rsidR="003E60A4" w:rsidRPr="0056662A" w:rsidRDefault="003E60A4" w:rsidP="003E60A4">
            <w:pPr>
              <w:tabs>
                <w:tab w:val="left" w:pos="170"/>
              </w:tabs>
              <w:spacing w:line="276" w:lineRule="auto"/>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79D8D728" w14:textId="30526315" w:rsidR="003E60A4" w:rsidRPr="003E60A4" w:rsidRDefault="003E60A4" w:rsidP="004910EC">
            <w:pPr>
              <w:pStyle w:val="Listparagraf"/>
              <w:numPr>
                <w:ilvl w:val="0"/>
                <w:numId w:val="21"/>
              </w:numPr>
              <w:tabs>
                <w:tab w:val="left" w:pos="170"/>
              </w:tabs>
              <w:spacing w:line="276" w:lineRule="auto"/>
              <w:rPr>
                <w:rFonts w:asciiTheme="majorHAnsi" w:hAnsiTheme="majorHAnsi"/>
                <w:bCs/>
                <w:color w:val="000000"/>
                <w:spacing w:val="-4"/>
                <w:lang w:val="ro-RO"/>
              </w:rPr>
            </w:pPr>
            <w:r w:rsidRPr="003E60A4">
              <w:rPr>
                <w:rFonts w:asciiTheme="majorHAnsi" w:hAnsiTheme="majorHAnsi"/>
                <w:lang w:val="ro-RO"/>
              </w:rPr>
              <w:t xml:space="preserve">Incomplete and complete atrioventricular </w:t>
            </w:r>
            <w:proofErr w:type="spellStart"/>
            <w:r w:rsidRPr="003E60A4">
              <w:rPr>
                <w:rFonts w:asciiTheme="majorHAnsi" w:hAnsiTheme="majorHAnsi"/>
                <w:lang w:val="ro-RO"/>
              </w:rPr>
              <w:t>block</w:t>
            </w:r>
            <w:proofErr w:type="spellEnd"/>
            <w:r w:rsidRPr="003E60A4">
              <w:rPr>
                <w:rFonts w:asciiTheme="majorHAnsi" w:hAnsiTheme="majorHAnsi"/>
                <w:lang w:val="ro-RO"/>
              </w:rPr>
              <w:t>.</w:t>
            </w:r>
          </w:p>
        </w:tc>
      </w:tr>
      <w:tr w:rsidR="003E60A4" w:rsidRPr="0056662A" w14:paraId="59B10197"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22860FB8" w14:textId="77777777" w:rsidR="003E60A4" w:rsidRDefault="003E60A4" w:rsidP="003E60A4">
            <w:pPr>
              <w:tabs>
                <w:tab w:val="left" w:pos="170"/>
              </w:tabs>
              <w:spacing w:line="276" w:lineRule="auto"/>
              <w:ind w:left="164"/>
              <w:jc w:val="both"/>
              <w:rPr>
                <w:rFonts w:asciiTheme="majorHAnsi" w:hAnsiTheme="majorHAnsi"/>
                <w:b/>
                <w:bCs/>
                <w:color w:val="000000"/>
                <w:spacing w:val="-4"/>
                <w:lang w:val="ro-RO"/>
              </w:rPr>
            </w:pPr>
            <w:r w:rsidRPr="0056662A">
              <w:rPr>
                <w:rFonts w:asciiTheme="majorHAnsi" w:hAnsiTheme="majorHAnsi"/>
                <w:b/>
                <w:bCs/>
                <w:color w:val="000000"/>
                <w:spacing w:val="-4"/>
                <w:lang w:val="ro-RO"/>
              </w:rPr>
              <w:lastRenderedPageBreak/>
              <w:t xml:space="preserve">Theme </w:t>
            </w:r>
            <w:r w:rsidRPr="003E60A4">
              <w:rPr>
                <w:rFonts w:asciiTheme="majorHAnsi" w:hAnsiTheme="majorHAnsi"/>
                <w:b/>
                <w:bCs/>
                <w:iCs/>
                <w:color w:val="000000"/>
                <w:spacing w:val="-4"/>
                <w:lang w:val="ro-RO"/>
              </w:rPr>
              <w:t>(</w:t>
            </w:r>
            <w:proofErr w:type="spellStart"/>
            <w:r w:rsidRPr="003E60A4">
              <w:rPr>
                <w:rFonts w:asciiTheme="majorHAnsi" w:hAnsiTheme="majorHAnsi"/>
                <w:b/>
                <w:bCs/>
                <w:iCs/>
                <w:color w:val="000000"/>
                <w:spacing w:val="-4"/>
                <w:lang w:val="ro-RO"/>
              </w:rPr>
              <w:t>chapter</w:t>
            </w:r>
            <w:proofErr w:type="spellEnd"/>
            <w:r w:rsidRPr="003E60A4">
              <w:rPr>
                <w:rFonts w:asciiTheme="majorHAnsi" w:hAnsiTheme="majorHAnsi"/>
                <w:b/>
                <w:bCs/>
                <w:iCs/>
                <w:color w:val="000000"/>
                <w:spacing w:val="-4"/>
                <w:lang w:val="ro-RO"/>
              </w:rPr>
              <w:t>)</w:t>
            </w:r>
            <w:r>
              <w:rPr>
                <w:rFonts w:asciiTheme="majorHAnsi" w:hAnsiTheme="majorHAnsi"/>
                <w:b/>
                <w:bCs/>
                <w:color w:val="000000"/>
                <w:spacing w:val="-4"/>
                <w:lang w:val="ro-MD"/>
              </w:rPr>
              <w:t xml:space="preserve"> </w:t>
            </w:r>
            <w:r w:rsidRPr="0056662A">
              <w:rPr>
                <w:rFonts w:asciiTheme="majorHAnsi" w:hAnsiTheme="majorHAnsi"/>
                <w:b/>
                <w:bCs/>
                <w:color w:val="000000"/>
                <w:spacing w:val="-4"/>
                <w:lang w:val="ro-RO"/>
              </w:rPr>
              <w:t xml:space="preserve">10. </w:t>
            </w:r>
            <w:proofErr w:type="spellStart"/>
            <w:r w:rsidRPr="0056662A">
              <w:rPr>
                <w:rFonts w:asciiTheme="majorHAnsi" w:hAnsiTheme="majorHAnsi"/>
                <w:b/>
                <w:bCs/>
                <w:color w:val="000000"/>
                <w:spacing w:val="-4"/>
                <w:lang w:val="ro-RO"/>
              </w:rPr>
              <w:t>Physiopathology</w:t>
            </w:r>
            <w:proofErr w:type="spellEnd"/>
            <w:r w:rsidRPr="0056662A">
              <w:rPr>
                <w:rFonts w:asciiTheme="majorHAnsi" w:hAnsiTheme="majorHAnsi"/>
                <w:b/>
                <w:bCs/>
                <w:color w:val="000000"/>
                <w:spacing w:val="-4"/>
                <w:lang w:val="ro-RO"/>
              </w:rPr>
              <w:t xml:space="preserve"> of </w:t>
            </w:r>
            <w:proofErr w:type="spellStart"/>
            <w:r w:rsidRPr="0056662A">
              <w:rPr>
                <w:rFonts w:asciiTheme="majorHAnsi" w:hAnsiTheme="majorHAnsi"/>
                <w:b/>
                <w:bCs/>
                <w:color w:val="000000"/>
                <w:spacing w:val="-4"/>
                <w:lang w:val="ro-RO"/>
              </w:rPr>
              <w:t>the</w:t>
            </w:r>
            <w:proofErr w:type="spellEnd"/>
            <w:r w:rsidRPr="0056662A">
              <w:rPr>
                <w:rFonts w:asciiTheme="majorHAnsi" w:hAnsiTheme="majorHAnsi"/>
                <w:b/>
                <w:bCs/>
                <w:color w:val="000000"/>
                <w:spacing w:val="-4"/>
                <w:lang w:val="ro-RO"/>
              </w:rPr>
              <w:t xml:space="preserve"> </w:t>
            </w:r>
            <w:proofErr w:type="spellStart"/>
            <w:r>
              <w:rPr>
                <w:rFonts w:asciiTheme="majorHAnsi" w:hAnsiTheme="majorHAnsi"/>
                <w:b/>
                <w:bCs/>
                <w:color w:val="000000"/>
                <w:spacing w:val="-4"/>
                <w:lang w:val="ro-RO"/>
              </w:rPr>
              <w:t>respiratory</w:t>
            </w:r>
            <w:proofErr w:type="spellEnd"/>
            <w:r>
              <w:rPr>
                <w:rFonts w:asciiTheme="majorHAnsi" w:hAnsiTheme="majorHAnsi"/>
                <w:b/>
                <w:bCs/>
                <w:color w:val="000000"/>
                <w:spacing w:val="-4"/>
                <w:lang w:val="ro-RO"/>
              </w:rPr>
              <w:t xml:space="preserve"> </w:t>
            </w:r>
            <w:proofErr w:type="spellStart"/>
            <w:r>
              <w:rPr>
                <w:rFonts w:asciiTheme="majorHAnsi" w:hAnsiTheme="majorHAnsi"/>
                <w:b/>
                <w:bCs/>
                <w:color w:val="000000"/>
                <w:spacing w:val="-4"/>
                <w:lang w:val="ro-RO"/>
              </w:rPr>
              <w:t>system</w:t>
            </w:r>
            <w:proofErr w:type="spellEnd"/>
          </w:p>
          <w:p w14:paraId="0A116DE1" w14:textId="12C173D9" w:rsidR="003E60A4" w:rsidRPr="003E60A4" w:rsidRDefault="003E60A4" w:rsidP="003E60A4">
            <w:pPr>
              <w:tabs>
                <w:tab w:val="left" w:pos="170"/>
              </w:tabs>
              <w:spacing w:line="276" w:lineRule="auto"/>
              <w:ind w:left="164"/>
              <w:jc w:val="both"/>
              <w:rPr>
                <w:rFonts w:asciiTheme="majorHAnsi" w:hAnsiTheme="majorHAnsi"/>
                <w:b/>
                <w:bCs/>
                <w:color w:val="000000"/>
                <w:spacing w:val="-4"/>
                <w:lang w:val="ro-MD"/>
              </w:rPr>
            </w:pPr>
          </w:p>
        </w:tc>
      </w:tr>
      <w:tr w:rsidR="003E60A4" w:rsidRPr="0056662A" w14:paraId="16F47718" w14:textId="77777777" w:rsidTr="00D2316E">
        <w:trPr>
          <w:trHeight w:val="2074"/>
        </w:trPr>
        <w:tc>
          <w:tcPr>
            <w:tcW w:w="5524" w:type="dxa"/>
            <w:vMerge w:val="restart"/>
            <w:tcBorders>
              <w:top w:val="single" w:sz="4" w:space="0" w:color="auto"/>
              <w:left w:val="single" w:sz="4" w:space="0" w:color="auto"/>
              <w:right w:val="single" w:sz="4" w:space="0" w:color="auto"/>
            </w:tcBorders>
            <w:vAlign w:val="center"/>
          </w:tcPr>
          <w:p w14:paraId="1655FCE3" w14:textId="7260112C" w:rsidR="003E60A4" w:rsidRPr="0056662A"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56662A">
              <w:rPr>
                <w:rFonts w:asciiTheme="majorHAnsi" w:hAnsiTheme="majorHAnsi"/>
                <w:b/>
                <w:bCs/>
                <w:color w:val="000000"/>
                <w:spacing w:val="-4"/>
                <w:lang w:val="ro-RO"/>
              </w:rPr>
              <w:t xml:space="preserve">To </w:t>
            </w:r>
            <w:proofErr w:type="spellStart"/>
            <w:r w:rsidRPr="0056662A">
              <w:rPr>
                <w:rFonts w:asciiTheme="majorHAnsi" w:hAnsiTheme="majorHAnsi"/>
                <w:b/>
                <w:bCs/>
                <w:color w:val="000000"/>
                <w:spacing w:val="-4"/>
                <w:lang w:val="ro-RO"/>
              </w:rPr>
              <w:t>define</w:t>
            </w:r>
            <w:proofErr w:type="spellEnd"/>
            <w:r w:rsidRPr="0056662A">
              <w:rPr>
                <w:rFonts w:asciiTheme="majorHAnsi" w:hAnsiTheme="majorHAnsi"/>
                <w:b/>
                <w:bCs/>
                <w:color w:val="000000"/>
                <w:spacing w:val="-4"/>
                <w:lang w:val="ro-RO"/>
              </w:rPr>
              <w:t xml:space="preserve">: </w:t>
            </w:r>
            <w:proofErr w:type="spellStart"/>
            <w:r w:rsidRPr="0056662A">
              <w:rPr>
                <w:rFonts w:asciiTheme="majorHAnsi" w:hAnsiTheme="majorHAnsi"/>
                <w:bCs/>
                <w:color w:val="000000"/>
                <w:spacing w:val="-4"/>
                <w:lang w:val="ro-RO"/>
              </w:rPr>
              <w:t>the</w:t>
            </w:r>
            <w:proofErr w:type="spellEnd"/>
            <w:r w:rsidRPr="0056662A">
              <w:rPr>
                <w:rFonts w:asciiTheme="majorHAnsi" w:hAnsiTheme="majorHAnsi"/>
                <w:bCs/>
                <w:color w:val="000000"/>
                <w:spacing w:val="-4"/>
                <w:lang w:val="ro-RO"/>
              </w:rPr>
              <w:t xml:space="preserve"> </w:t>
            </w:r>
            <w:proofErr w:type="spellStart"/>
            <w:r w:rsidRPr="0056662A">
              <w:rPr>
                <w:rFonts w:asciiTheme="majorHAnsi" w:hAnsiTheme="majorHAnsi"/>
                <w:bCs/>
                <w:color w:val="000000"/>
                <w:spacing w:val="-4"/>
                <w:lang w:val="ro-RO"/>
              </w:rPr>
              <w:t>notion</w:t>
            </w:r>
            <w:proofErr w:type="spellEnd"/>
            <w:r w:rsidRPr="0056662A">
              <w:rPr>
                <w:rFonts w:asciiTheme="majorHAnsi" w:hAnsiTheme="majorHAnsi"/>
                <w:bCs/>
                <w:color w:val="000000"/>
                <w:spacing w:val="-4"/>
                <w:lang w:val="ro-RO"/>
              </w:rPr>
              <w:t xml:space="preserve"> of </w:t>
            </w:r>
            <w:proofErr w:type="spellStart"/>
            <w:r w:rsidRPr="0056662A">
              <w:rPr>
                <w:rFonts w:asciiTheme="majorHAnsi" w:hAnsiTheme="majorHAnsi"/>
                <w:bCs/>
                <w:color w:val="000000"/>
                <w:spacing w:val="-4"/>
                <w:lang w:val="ro-RO"/>
              </w:rPr>
              <w:t>external</w:t>
            </w:r>
            <w:proofErr w:type="spellEnd"/>
            <w:r w:rsidRPr="0056662A">
              <w:rPr>
                <w:rFonts w:asciiTheme="majorHAnsi" w:hAnsiTheme="majorHAnsi"/>
                <w:bCs/>
                <w:color w:val="000000"/>
                <w:spacing w:val="-4"/>
                <w:lang w:val="ro-RO"/>
              </w:rPr>
              <w:t xml:space="preserve"> </w:t>
            </w:r>
            <w:proofErr w:type="spellStart"/>
            <w:r w:rsidRPr="0056662A">
              <w:rPr>
                <w:rFonts w:asciiTheme="majorHAnsi" w:hAnsiTheme="majorHAnsi"/>
                <w:bCs/>
                <w:color w:val="000000"/>
                <w:spacing w:val="-4"/>
                <w:lang w:val="ro-RO"/>
              </w:rPr>
              <w:t>respiration</w:t>
            </w:r>
            <w:proofErr w:type="spellEnd"/>
            <w:r w:rsidRPr="0056662A">
              <w:rPr>
                <w:rFonts w:asciiTheme="majorHAnsi" w:hAnsiTheme="majorHAnsi"/>
                <w:bCs/>
                <w:color w:val="000000"/>
                <w:spacing w:val="-4"/>
                <w:lang w:val="ro-RO"/>
              </w:rPr>
              <w:t>.</w:t>
            </w:r>
            <w:r w:rsidRPr="0056662A">
              <w:rPr>
                <w:rFonts w:asciiTheme="majorHAnsi" w:hAnsiTheme="majorHAnsi"/>
                <w:lang w:val="en-US"/>
              </w:rPr>
              <w:t xml:space="preserve"> </w:t>
            </w:r>
            <w:r w:rsidRPr="0056662A">
              <w:rPr>
                <w:rFonts w:asciiTheme="majorHAnsi" w:hAnsiTheme="majorHAnsi"/>
                <w:bCs/>
                <w:color w:val="000000"/>
                <w:spacing w:val="-4"/>
                <w:lang w:val="ro-RO"/>
              </w:rPr>
              <w:t xml:space="preserve">Restrictive and obstructive </w:t>
            </w:r>
            <w:proofErr w:type="spellStart"/>
            <w:r w:rsidRPr="0056662A">
              <w:rPr>
                <w:rFonts w:asciiTheme="majorHAnsi" w:hAnsiTheme="majorHAnsi"/>
                <w:bCs/>
                <w:color w:val="000000"/>
                <w:spacing w:val="-4"/>
                <w:lang w:val="ro-RO"/>
              </w:rPr>
              <w:t>ventilatory</w:t>
            </w:r>
            <w:proofErr w:type="spellEnd"/>
            <w:r w:rsidRPr="0056662A">
              <w:rPr>
                <w:rFonts w:asciiTheme="majorHAnsi" w:hAnsiTheme="majorHAnsi"/>
                <w:bCs/>
                <w:color w:val="000000"/>
                <w:spacing w:val="-4"/>
                <w:lang w:val="ro-RO"/>
              </w:rPr>
              <w:t xml:space="preserve"> disorders.</w:t>
            </w:r>
          </w:p>
          <w:p w14:paraId="74F32E6C" w14:textId="0C41CEFF" w:rsidR="003E60A4" w:rsidRPr="0056662A" w:rsidRDefault="003E60A4" w:rsidP="004910EC">
            <w:pPr>
              <w:pStyle w:val="Listparagraf"/>
              <w:numPr>
                <w:ilvl w:val="0"/>
                <w:numId w:val="12"/>
              </w:numPr>
              <w:tabs>
                <w:tab w:val="left" w:pos="170"/>
              </w:tabs>
              <w:spacing w:line="276" w:lineRule="auto"/>
              <w:ind w:left="742"/>
              <w:rPr>
                <w:rFonts w:asciiTheme="majorHAnsi" w:hAnsiTheme="majorHAnsi"/>
                <w:lang w:val="en-US"/>
              </w:rPr>
            </w:pPr>
            <w:r w:rsidRPr="0056662A">
              <w:rPr>
                <w:rFonts w:asciiTheme="majorHAnsi" w:hAnsiTheme="majorHAnsi"/>
                <w:b/>
                <w:bCs/>
                <w:color w:val="000000"/>
                <w:spacing w:val="-4"/>
                <w:lang w:val="ro-RO"/>
              </w:rPr>
              <w:t xml:space="preserve">To </w:t>
            </w:r>
            <w:proofErr w:type="spellStart"/>
            <w:r w:rsidRPr="0056662A">
              <w:rPr>
                <w:rFonts w:asciiTheme="majorHAnsi" w:hAnsiTheme="majorHAnsi"/>
                <w:b/>
                <w:bCs/>
                <w:color w:val="000000"/>
                <w:spacing w:val="-4"/>
                <w:lang w:val="ro-RO"/>
              </w:rPr>
              <w:t>know</w:t>
            </w:r>
            <w:proofErr w:type="spellEnd"/>
            <w:r w:rsidRPr="0056662A">
              <w:rPr>
                <w:rFonts w:asciiTheme="majorHAnsi" w:hAnsiTheme="majorHAnsi"/>
                <w:b/>
                <w:bCs/>
                <w:color w:val="000000"/>
                <w:spacing w:val="-4"/>
                <w:lang w:val="ro-RO"/>
              </w:rPr>
              <w:t>:</w:t>
            </w:r>
            <w:r w:rsidRPr="0056662A">
              <w:rPr>
                <w:rFonts w:asciiTheme="majorHAnsi" w:hAnsiTheme="majorHAnsi"/>
                <w:lang w:val="en-US"/>
              </w:rPr>
              <w:t xml:space="preserve"> </w:t>
            </w:r>
            <w:r w:rsidRPr="0056662A">
              <w:rPr>
                <w:rFonts w:asciiTheme="majorHAnsi" w:hAnsiTheme="majorHAnsi"/>
                <w:bCs/>
                <w:color w:val="000000"/>
                <w:spacing w:val="-4"/>
                <w:lang w:val="ro-RO"/>
              </w:rPr>
              <w:t xml:space="preserve">etiology, </w:t>
            </w:r>
            <w:proofErr w:type="spellStart"/>
            <w:r w:rsidRPr="0056662A">
              <w:rPr>
                <w:rFonts w:asciiTheme="majorHAnsi" w:hAnsiTheme="majorHAnsi"/>
                <w:bCs/>
                <w:color w:val="000000"/>
                <w:spacing w:val="-4"/>
                <w:lang w:val="ro-RO"/>
              </w:rPr>
              <w:t>pathogenesis</w:t>
            </w:r>
            <w:proofErr w:type="spellEnd"/>
            <w:r w:rsidRPr="0056662A">
              <w:rPr>
                <w:rFonts w:asciiTheme="majorHAnsi" w:hAnsiTheme="majorHAnsi"/>
                <w:bCs/>
                <w:color w:val="000000"/>
                <w:spacing w:val="-4"/>
                <w:lang w:val="ro-RO"/>
              </w:rPr>
              <w:t xml:space="preserve">, </w:t>
            </w:r>
            <w:proofErr w:type="spellStart"/>
            <w:r w:rsidRPr="0056662A">
              <w:rPr>
                <w:rFonts w:asciiTheme="majorHAnsi" w:hAnsiTheme="majorHAnsi"/>
                <w:bCs/>
                <w:color w:val="000000"/>
                <w:spacing w:val="-4"/>
                <w:lang w:val="ro-RO"/>
              </w:rPr>
              <w:t>manifestations</w:t>
            </w:r>
            <w:proofErr w:type="spellEnd"/>
            <w:r w:rsidRPr="0056662A">
              <w:rPr>
                <w:rFonts w:asciiTheme="majorHAnsi" w:hAnsiTheme="majorHAnsi"/>
                <w:bCs/>
                <w:color w:val="000000"/>
                <w:spacing w:val="-4"/>
                <w:lang w:val="ro-RO"/>
              </w:rPr>
              <w:t xml:space="preserve"> and consequences of external respiratory disorders in restrictive, obstructive processes: stenosis of upper airways, asthmatic syndrome.</w:t>
            </w:r>
          </w:p>
          <w:p w14:paraId="78E43C6E" w14:textId="50EF8351" w:rsidR="003E60A4" w:rsidRPr="0056662A"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56662A">
              <w:rPr>
                <w:rFonts w:asciiTheme="majorHAnsi" w:hAnsiTheme="majorHAnsi"/>
                <w:b/>
                <w:bCs/>
                <w:color w:val="000000"/>
                <w:spacing w:val="-4"/>
                <w:lang w:val="ro-RO"/>
              </w:rPr>
              <w:t xml:space="preserve">To </w:t>
            </w:r>
            <w:proofErr w:type="spellStart"/>
            <w:r w:rsidRPr="0056662A">
              <w:rPr>
                <w:rFonts w:asciiTheme="majorHAnsi" w:hAnsiTheme="majorHAnsi"/>
                <w:b/>
                <w:bCs/>
                <w:color w:val="000000"/>
                <w:spacing w:val="-4"/>
                <w:lang w:val="ro-RO"/>
              </w:rPr>
              <w:t>know</w:t>
            </w:r>
            <w:proofErr w:type="spellEnd"/>
            <w:r w:rsidRPr="0056662A">
              <w:rPr>
                <w:rFonts w:asciiTheme="majorHAnsi" w:hAnsiTheme="majorHAnsi"/>
                <w:b/>
                <w:bCs/>
                <w:color w:val="000000"/>
                <w:spacing w:val="-4"/>
                <w:lang w:val="ro-RO"/>
              </w:rPr>
              <w:t xml:space="preserve">: </w:t>
            </w:r>
            <w:r w:rsidRPr="0056662A">
              <w:rPr>
                <w:rFonts w:asciiTheme="majorHAnsi" w:hAnsiTheme="majorHAnsi"/>
                <w:bCs/>
                <w:color w:val="000000"/>
                <w:spacing w:val="-4"/>
                <w:lang w:val="ro-RO"/>
              </w:rPr>
              <w:t xml:space="preserve">etiology, </w:t>
            </w:r>
            <w:proofErr w:type="spellStart"/>
            <w:r w:rsidRPr="0056662A">
              <w:rPr>
                <w:rFonts w:asciiTheme="majorHAnsi" w:hAnsiTheme="majorHAnsi"/>
                <w:bCs/>
                <w:color w:val="000000"/>
                <w:spacing w:val="-4"/>
                <w:lang w:val="ro-RO"/>
              </w:rPr>
              <w:t>pathogenesis</w:t>
            </w:r>
            <w:proofErr w:type="spellEnd"/>
            <w:r w:rsidRPr="0056662A">
              <w:rPr>
                <w:rFonts w:asciiTheme="majorHAnsi" w:hAnsiTheme="majorHAnsi"/>
                <w:bCs/>
                <w:color w:val="000000"/>
                <w:spacing w:val="-4"/>
                <w:lang w:val="ro-RO"/>
              </w:rPr>
              <w:t xml:space="preserve">, </w:t>
            </w:r>
            <w:proofErr w:type="spellStart"/>
            <w:r w:rsidRPr="0056662A">
              <w:rPr>
                <w:rFonts w:asciiTheme="majorHAnsi" w:hAnsiTheme="majorHAnsi"/>
                <w:bCs/>
                <w:color w:val="000000"/>
                <w:spacing w:val="-4"/>
                <w:lang w:val="ro-RO"/>
              </w:rPr>
              <w:t>manifestations</w:t>
            </w:r>
            <w:proofErr w:type="spellEnd"/>
            <w:r w:rsidRPr="0056662A">
              <w:rPr>
                <w:rFonts w:asciiTheme="majorHAnsi" w:hAnsiTheme="majorHAnsi"/>
                <w:bCs/>
                <w:color w:val="000000"/>
                <w:spacing w:val="-4"/>
                <w:lang w:val="ro-RO"/>
              </w:rPr>
              <w:t xml:space="preserve"> and consequences of alveolo-capillary diffusion disorders.</w:t>
            </w:r>
          </w:p>
          <w:p w14:paraId="0303F85A" w14:textId="0EB29E96" w:rsidR="003E60A4" w:rsidRPr="0056662A"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56662A">
              <w:rPr>
                <w:rFonts w:asciiTheme="majorHAnsi" w:hAnsiTheme="majorHAnsi"/>
                <w:b/>
                <w:bCs/>
                <w:color w:val="000000"/>
                <w:spacing w:val="-4"/>
                <w:lang w:val="ro-RO"/>
              </w:rPr>
              <w:t xml:space="preserve">To demonstrate :  </w:t>
            </w:r>
            <w:proofErr w:type="spellStart"/>
            <w:r w:rsidRPr="0056662A">
              <w:rPr>
                <w:rFonts w:asciiTheme="majorHAnsi" w:hAnsiTheme="majorHAnsi"/>
                <w:bCs/>
                <w:color w:val="000000"/>
                <w:spacing w:val="-4"/>
                <w:lang w:val="ro-RO"/>
              </w:rPr>
              <w:t>pathogenetic</w:t>
            </w:r>
            <w:proofErr w:type="spellEnd"/>
            <w:r w:rsidRPr="0056662A">
              <w:rPr>
                <w:rFonts w:asciiTheme="majorHAnsi" w:hAnsiTheme="majorHAnsi"/>
                <w:bCs/>
                <w:color w:val="000000"/>
                <w:spacing w:val="-4"/>
                <w:lang w:val="ro-RO"/>
              </w:rPr>
              <w:t xml:space="preserve"> </w:t>
            </w:r>
            <w:proofErr w:type="spellStart"/>
            <w:r w:rsidRPr="0056662A">
              <w:rPr>
                <w:rFonts w:asciiTheme="majorHAnsi" w:hAnsiTheme="majorHAnsi"/>
                <w:bCs/>
                <w:color w:val="000000"/>
                <w:spacing w:val="-4"/>
                <w:lang w:val="ro-RO"/>
              </w:rPr>
              <w:t>chain</w:t>
            </w:r>
            <w:proofErr w:type="spellEnd"/>
            <w:r w:rsidRPr="0056662A">
              <w:rPr>
                <w:rFonts w:asciiTheme="majorHAnsi" w:hAnsiTheme="majorHAnsi"/>
                <w:bCs/>
                <w:color w:val="000000"/>
                <w:spacing w:val="-4"/>
                <w:lang w:val="ro-RO"/>
              </w:rPr>
              <w:t xml:space="preserve"> of restrictive and obstructive disorders of external respiration, disorders of diffusion and transport of gases. </w:t>
            </w:r>
          </w:p>
          <w:p w14:paraId="2CFA99FE" w14:textId="0C9D32E8" w:rsidR="003E60A4" w:rsidRPr="0056662A"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en-US"/>
              </w:rPr>
            </w:pPr>
            <w:r w:rsidRPr="0056662A">
              <w:rPr>
                <w:rFonts w:asciiTheme="majorHAnsi" w:hAnsiTheme="majorHAnsi"/>
                <w:b/>
                <w:bCs/>
                <w:color w:val="000000"/>
                <w:spacing w:val="-4"/>
                <w:lang w:val="ro-RO"/>
              </w:rPr>
              <w:t xml:space="preserve">To </w:t>
            </w:r>
            <w:proofErr w:type="spellStart"/>
            <w:r w:rsidRPr="0056662A">
              <w:rPr>
                <w:rFonts w:asciiTheme="majorHAnsi" w:hAnsiTheme="majorHAnsi"/>
                <w:b/>
                <w:bCs/>
                <w:color w:val="000000"/>
                <w:spacing w:val="-4"/>
                <w:lang w:val="ro-RO"/>
              </w:rPr>
              <w:t>apply</w:t>
            </w:r>
            <w:proofErr w:type="spellEnd"/>
            <w:r w:rsidRPr="0056662A">
              <w:rPr>
                <w:rFonts w:asciiTheme="majorHAnsi" w:hAnsiTheme="majorHAnsi"/>
                <w:b/>
                <w:bCs/>
                <w:color w:val="000000"/>
                <w:spacing w:val="-4"/>
                <w:lang w:val="ro-RO"/>
              </w:rPr>
              <w:t>:</w:t>
            </w:r>
            <w:r w:rsidRPr="0056662A">
              <w:rPr>
                <w:rFonts w:asciiTheme="majorHAnsi" w:hAnsiTheme="majorHAnsi"/>
                <w:b/>
                <w:bCs/>
                <w:color w:val="000000"/>
                <w:spacing w:val="-4"/>
                <w:lang w:val="en-US"/>
              </w:rPr>
              <w:t xml:space="preserve"> </w:t>
            </w:r>
            <w:proofErr w:type="spellStart"/>
            <w:r w:rsidRPr="0056662A">
              <w:rPr>
                <w:rFonts w:asciiTheme="majorHAnsi" w:hAnsiTheme="majorHAnsi"/>
                <w:bCs/>
                <w:color w:val="000000"/>
                <w:spacing w:val="-4"/>
                <w:lang w:val="ro-RO"/>
              </w:rPr>
              <w:t>theoretical</w:t>
            </w:r>
            <w:proofErr w:type="spellEnd"/>
            <w:r w:rsidRPr="0056662A">
              <w:rPr>
                <w:rFonts w:asciiTheme="majorHAnsi" w:hAnsiTheme="majorHAnsi"/>
                <w:bCs/>
                <w:color w:val="000000"/>
                <w:spacing w:val="-4"/>
                <w:lang w:val="ro-RO"/>
              </w:rPr>
              <w:t xml:space="preserve"> </w:t>
            </w:r>
            <w:proofErr w:type="spellStart"/>
            <w:r w:rsidRPr="0056662A">
              <w:rPr>
                <w:rFonts w:asciiTheme="majorHAnsi" w:hAnsiTheme="majorHAnsi"/>
                <w:bCs/>
                <w:color w:val="000000"/>
                <w:spacing w:val="-4"/>
                <w:lang w:val="ro-RO"/>
              </w:rPr>
              <w:t>knowledge</w:t>
            </w:r>
            <w:proofErr w:type="spellEnd"/>
            <w:r w:rsidRPr="0056662A">
              <w:rPr>
                <w:rFonts w:asciiTheme="majorHAnsi" w:hAnsiTheme="majorHAnsi"/>
                <w:bCs/>
                <w:color w:val="000000"/>
                <w:spacing w:val="-4"/>
                <w:lang w:val="ro-RO"/>
              </w:rPr>
              <w:t xml:space="preserve"> in </w:t>
            </w:r>
            <w:proofErr w:type="spellStart"/>
            <w:r w:rsidRPr="0056662A">
              <w:rPr>
                <w:rFonts w:asciiTheme="majorHAnsi" w:hAnsiTheme="majorHAnsi"/>
                <w:bCs/>
                <w:color w:val="000000"/>
                <w:spacing w:val="-4"/>
                <w:lang w:val="ro-RO"/>
              </w:rPr>
              <w:t>interpretation</w:t>
            </w:r>
            <w:proofErr w:type="spellEnd"/>
            <w:r w:rsidRPr="0056662A">
              <w:rPr>
                <w:rFonts w:asciiTheme="majorHAnsi" w:hAnsiTheme="majorHAnsi"/>
                <w:bCs/>
                <w:color w:val="000000"/>
                <w:spacing w:val="-4"/>
                <w:lang w:val="ro-RO"/>
              </w:rPr>
              <w:t xml:space="preserve"> of clinical </w:t>
            </w:r>
            <w:proofErr w:type="spellStart"/>
            <w:r w:rsidRPr="0056662A">
              <w:rPr>
                <w:rFonts w:asciiTheme="majorHAnsi" w:hAnsiTheme="majorHAnsi"/>
                <w:bCs/>
                <w:color w:val="000000"/>
                <w:spacing w:val="-4"/>
                <w:lang w:val="ro-RO"/>
              </w:rPr>
              <w:t>manifestations</w:t>
            </w:r>
            <w:proofErr w:type="spellEnd"/>
            <w:r w:rsidRPr="0056662A">
              <w:rPr>
                <w:rFonts w:asciiTheme="majorHAnsi" w:hAnsiTheme="majorHAnsi"/>
                <w:bCs/>
                <w:color w:val="000000"/>
                <w:spacing w:val="-4"/>
                <w:lang w:val="ro-RO"/>
              </w:rPr>
              <w:t xml:space="preserve"> and functional disorders in various forms of external respiratory disorders.</w:t>
            </w:r>
          </w:p>
          <w:p w14:paraId="059BD1DE" w14:textId="7F6D1C3A" w:rsidR="003E60A4" w:rsidRPr="0056662A"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56662A">
              <w:rPr>
                <w:rFonts w:asciiTheme="majorHAnsi" w:hAnsiTheme="majorHAnsi"/>
                <w:b/>
                <w:bCs/>
                <w:color w:val="000000"/>
                <w:spacing w:val="-4"/>
                <w:lang w:val="ro-RO"/>
              </w:rPr>
              <w:t xml:space="preserve">To integrate: </w:t>
            </w:r>
            <w:r w:rsidRPr="0056662A">
              <w:rPr>
                <w:rFonts w:asciiTheme="majorHAnsi" w:hAnsiTheme="majorHAnsi"/>
                <w:bCs/>
                <w:color w:val="000000"/>
                <w:spacing w:val="-4"/>
                <w:lang w:val="ro-RO"/>
              </w:rPr>
              <w:t xml:space="preserve">The </w:t>
            </w:r>
            <w:proofErr w:type="spellStart"/>
            <w:r w:rsidRPr="0056662A">
              <w:rPr>
                <w:rFonts w:asciiTheme="majorHAnsi" w:hAnsiTheme="majorHAnsi"/>
                <w:bCs/>
                <w:color w:val="000000"/>
                <w:spacing w:val="-4"/>
                <w:lang w:val="ro-RO"/>
              </w:rPr>
              <w:t>theoretical</w:t>
            </w:r>
            <w:proofErr w:type="spellEnd"/>
            <w:r w:rsidRPr="0056662A">
              <w:rPr>
                <w:rFonts w:asciiTheme="majorHAnsi" w:hAnsiTheme="majorHAnsi"/>
                <w:bCs/>
                <w:color w:val="000000"/>
                <w:spacing w:val="-4"/>
                <w:lang w:val="ro-RO"/>
              </w:rPr>
              <w:t xml:space="preserve"> </w:t>
            </w:r>
            <w:proofErr w:type="spellStart"/>
            <w:r w:rsidRPr="0056662A">
              <w:rPr>
                <w:rFonts w:asciiTheme="majorHAnsi" w:hAnsiTheme="majorHAnsi"/>
                <w:bCs/>
                <w:color w:val="000000"/>
                <w:spacing w:val="-4"/>
                <w:lang w:val="ro-RO"/>
              </w:rPr>
              <w:t>knowledge</w:t>
            </w:r>
            <w:proofErr w:type="spellEnd"/>
            <w:r w:rsidRPr="0056662A">
              <w:rPr>
                <w:rFonts w:asciiTheme="majorHAnsi" w:hAnsiTheme="majorHAnsi"/>
                <w:bCs/>
                <w:color w:val="000000"/>
                <w:spacing w:val="-4"/>
                <w:lang w:val="ro-RO"/>
              </w:rPr>
              <w:t xml:space="preserve"> in </w:t>
            </w:r>
            <w:proofErr w:type="spellStart"/>
            <w:r w:rsidRPr="0056662A">
              <w:rPr>
                <w:rFonts w:asciiTheme="majorHAnsi" w:hAnsiTheme="majorHAnsi"/>
                <w:bCs/>
                <w:color w:val="000000"/>
                <w:spacing w:val="-4"/>
                <w:lang w:val="ro-RO"/>
              </w:rPr>
              <w:t>the</w:t>
            </w:r>
            <w:proofErr w:type="spellEnd"/>
            <w:r w:rsidRPr="0056662A">
              <w:rPr>
                <w:rFonts w:asciiTheme="majorHAnsi" w:hAnsiTheme="majorHAnsi"/>
                <w:bCs/>
                <w:color w:val="000000"/>
                <w:spacing w:val="-4"/>
                <w:lang w:val="ro-RO"/>
              </w:rPr>
              <w:t xml:space="preserve"> pathogenesis of nozological entities.</w:t>
            </w:r>
          </w:p>
        </w:tc>
        <w:tc>
          <w:tcPr>
            <w:tcW w:w="4252" w:type="dxa"/>
            <w:tcBorders>
              <w:top w:val="single" w:sz="4" w:space="0" w:color="auto"/>
              <w:left w:val="single" w:sz="4" w:space="0" w:color="auto"/>
              <w:bottom w:val="single" w:sz="4" w:space="0" w:color="auto"/>
              <w:right w:val="single" w:sz="4" w:space="0" w:color="auto"/>
            </w:tcBorders>
          </w:tcPr>
          <w:p w14:paraId="2C6417DE" w14:textId="7A6D0337" w:rsidR="003E60A4" w:rsidRPr="003E60A4" w:rsidRDefault="003E60A4" w:rsidP="004910EC">
            <w:pPr>
              <w:pStyle w:val="Listparagraf"/>
              <w:numPr>
                <w:ilvl w:val="0"/>
                <w:numId w:val="22"/>
              </w:numPr>
              <w:tabs>
                <w:tab w:val="left" w:pos="170"/>
              </w:tabs>
              <w:spacing w:line="276" w:lineRule="auto"/>
              <w:rPr>
                <w:rFonts w:asciiTheme="majorHAnsi" w:hAnsiTheme="majorHAnsi"/>
                <w:bCs/>
                <w:color w:val="000000"/>
                <w:spacing w:val="-4"/>
              </w:rPr>
            </w:pPr>
            <w:r w:rsidRPr="003E60A4">
              <w:rPr>
                <w:rFonts w:asciiTheme="majorHAnsi" w:hAnsiTheme="majorHAnsi"/>
                <w:lang w:val="ro-RO"/>
              </w:rPr>
              <w:t xml:space="preserve">Restrictive </w:t>
            </w:r>
            <w:proofErr w:type="spellStart"/>
            <w:r w:rsidRPr="003E60A4">
              <w:rPr>
                <w:rFonts w:asciiTheme="majorHAnsi" w:hAnsiTheme="majorHAnsi"/>
                <w:lang w:val="ro-RO"/>
              </w:rPr>
              <w:t>ventilatory</w:t>
            </w:r>
            <w:proofErr w:type="spellEnd"/>
            <w:r w:rsidRPr="003E60A4">
              <w:rPr>
                <w:rFonts w:asciiTheme="majorHAnsi" w:hAnsiTheme="majorHAnsi"/>
                <w:lang w:val="ro-RO"/>
              </w:rPr>
              <w:t xml:space="preserve"> disorders. </w:t>
            </w:r>
            <w:proofErr w:type="spellStart"/>
            <w:r w:rsidRPr="003E60A4">
              <w:rPr>
                <w:rFonts w:asciiTheme="majorHAnsi" w:hAnsiTheme="majorHAnsi"/>
                <w:lang w:val="ro-RO"/>
              </w:rPr>
              <w:t>Pulmonary</w:t>
            </w:r>
            <w:proofErr w:type="spellEnd"/>
            <w:r w:rsidRPr="003E60A4">
              <w:rPr>
                <w:rFonts w:asciiTheme="majorHAnsi" w:hAnsiTheme="majorHAnsi"/>
                <w:lang w:val="ro-RO"/>
              </w:rPr>
              <w:t xml:space="preserve"> edema. Pneumosclerosis. </w:t>
            </w:r>
          </w:p>
        </w:tc>
      </w:tr>
      <w:tr w:rsidR="003E60A4" w:rsidRPr="0056662A" w14:paraId="2AC8BC33" w14:textId="77777777" w:rsidTr="00D2316E">
        <w:trPr>
          <w:trHeight w:val="2074"/>
        </w:trPr>
        <w:tc>
          <w:tcPr>
            <w:tcW w:w="5524" w:type="dxa"/>
            <w:vMerge/>
            <w:tcBorders>
              <w:left w:val="single" w:sz="4" w:space="0" w:color="auto"/>
              <w:right w:val="single" w:sz="4" w:space="0" w:color="auto"/>
            </w:tcBorders>
            <w:vAlign w:val="center"/>
          </w:tcPr>
          <w:p w14:paraId="3EB2AFFA" w14:textId="77777777" w:rsidR="003E60A4" w:rsidRPr="0056662A"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6815E395" w14:textId="43214004" w:rsidR="003E60A4" w:rsidRPr="003E60A4" w:rsidRDefault="003E60A4" w:rsidP="004910EC">
            <w:pPr>
              <w:pStyle w:val="Listparagraf"/>
              <w:numPr>
                <w:ilvl w:val="0"/>
                <w:numId w:val="22"/>
              </w:numPr>
              <w:tabs>
                <w:tab w:val="left" w:pos="170"/>
              </w:tabs>
              <w:spacing w:line="276" w:lineRule="auto"/>
              <w:rPr>
                <w:rFonts w:asciiTheme="majorHAnsi" w:hAnsiTheme="majorHAnsi"/>
                <w:bCs/>
                <w:color w:val="000000"/>
                <w:spacing w:val="-4"/>
              </w:rPr>
            </w:pPr>
            <w:r w:rsidRPr="003E60A4">
              <w:rPr>
                <w:rFonts w:asciiTheme="majorHAnsi" w:hAnsiTheme="majorHAnsi"/>
                <w:lang w:val="ro-RO"/>
              </w:rPr>
              <w:t xml:space="preserve">Obstructive </w:t>
            </w:r>
            <w:proofErr w:type="spellStart"/>
            <w:r w:rsidRPr="003E60A4">
              <w:rPr>
                <w:rFonts w:asciiTheme="majorHAnsi" w:hAnsiTheme="majorHAnsi"/>
                <w:lang w:val="ro-RO"/>
              </w:rPr>
              <w:t>ventilatory</w:t>
            </w:r>
            <w:proofErr w:type="spellEnd"/>
            <w:r w:rsidRPr="003E60A4">
              <w:rPr>
                <w:rFonts w:asciiTheme="majorHAnsi" w:hAnsiTheme="majorHAnsi"/>
                <w:lang w:val="ro-RO"/>
              </w:rPr>
              <w:t xml:space="preserve"> disorders. </w:t>
            </w:r>
            <w:proofErr w:type="spellStart"/>
            <w:r w:rsidRPr="003E60A4">
              <w:rPr>
                <w:rFonts w:asciiTheme="majorHAnsi" w:hAnsiTheme="majorHAnsi"/>
                <w:lang w:val="ro-RO"/>
              </w:rPr>
              <w:t>Upper</w:t>
            </w:r>
            <w:proofErr w:type="spellEnd"/>
            <w:r w:rsidRPr="003E60A4">
              <w:rPr>
                <w:rFonts w:asciiTheme="majorHAnsi" w:hAnsiTheme="majorHAnsi"/>
                <w:lang w:val="ro-RO"/>
              </w:rPr>
              <w:t xml:space="preserve"> </w:t>
            </w:r>
            <w:proofErr w:type="spellStart"/>
            <w:r w:rsidRPr="003E60A4">
              <w:rPr>
                <w:rFonts w:asciiTheme="majorHAnsi" w:hAnsiTheme="majorHAnsi"/>
                <w:lang w:val="ro-RO"/>
              </w:rPr>
              <w:t>airway</w:t>
            </w:r>
            <w:proofErr w:type="spellEnd"/>
            <w:r w:rsidRPr="003E60A4">
              <w:rPr>
                <w:rFonts w:asciiTheme="majorHAnsi" w:hAnsiTheme="majorHAnsi"/>
                <w:lang w:val="ro-RO"/>
              </w:rPr>
              <w:t xml:space="preserve"> </w:t>
            </w:r>
            <w:proofErr w:type="spellStart"/>
            <w:r w:rsidRPr="003E60A4">
              <w:rPr>
                <w:rFonts w:asciiTheme="majorHAnsi" w:hAnsiTheme="majorHAnsi"/>
                <w:lang w:val="ro-RO"/>
              </w:rPr>
              <w:t>obstruction</w:t>
            </w:r>
            <w:proofErr w:type="spellEnd"/>
            <w:r w:rsidRPr="003E60A4">
              <w:rPr>
                <w:rFonts w:asciiTheme="majorHAnsi" w:hAnsiTheme="majorHAnsi"/>
                <w:lang w:val="ro-RO"/>
              </w:rPr>
              <w:t xml:space="preserve">. </w:t>
            </w:r>
            <w:proofErr w:type="spellStart"/>
            <w:r w:rsidRPr="003E60A4">
              <w:rPr>
                <w:rFonts w:asciiTheme="majorHAnsi" w:hAnsiTheme="majorHAnsi"/>
                <w:lang w:val="ro-RO"/>
              </w:rPr>
              <w:t>Asphyxia</w:t>
            </w:r>
            <w:proofErr w:type="spellEnd"/>
            <w:r w:rsidRPr="003E60A4">
              <w:rPr>
                <w:rFonts w:asciiTheme="majorHAnsi" w:hAnsiTheme="majorHAnsi"/>
                <w:lang w:val="ro-RO"/>
              </w:rPr>
              <w:t xml:space="preserve">. </w:t>
            </w:r>
            <w:proofErr w:type="spellStart"/>
            <w:r w:rsidRPr="003E60A4">
              <w:rPr>
                <w:rFonts w:asciiTheme="majorHAnsi" w:hAnsiTheme="majorHAnsi"/>
                <w:lang w:val="ro-RO"/>
              </w:rPr>
              <w:t>Asthmatic</w:t>
            </w:r>
            <w:proofErr w:type="spellEnd"/>
            <w:r w:rsidRPr="003E60A4">
              <w:rPr>
                <w:rFonts w:asciiTheme="majorHAnsi" w:hAnsiTheme="majorHAnsi"/>
                <w:lang w:val="ro-RO"/>
              </w:rPr>
              <w:t xml:space="preserve"> syndrome. </w:t>
            </w:r>
          </w:p>
        </w:tc>
      </w:tr>
      <w:tr w:rsidR="003E60A4" w:rsidRPr="003E60A4" w14:paraId="03CB5361" w14:textId="77777777" w:rsidTr="00D2316E">
        <w:trPr>
          <w:trHeight w:val="2074"/>
        </w:trPr>
        <w:tc>
          <w:tcPr>
            <w:tcW w:w="5524" w:type="dxa"/>
            <w:vMerge/>
            <w:tcBorders>
              <w:left w:val="single" w:sz="4" w:space="0" w:color="auto"/>
              <w:right w:val="single" w:sz="4" w:space="0" w:color="auto"/>
            </w:tcBorders>
            <w:vAlign w:val="center"/>
          </w:tcPr>
          <w:p w14:paraId="71E8A7AC" w14:textId="77777777" w:rsidR="003E60A4" w:rsidRPr="0056662A"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057565B4" w14:textId="6DA1B264" w:rsidR="003E60A4" w:rsidRPr="003E60A4" w:rsidRDefault="003E60A4" w:rsidP="004910EC">
            <w:pPr>
              <w:pStyle w:val="Listparagraf"/>
              <w:numPr>
                <w:ilvl w:val="0"/>
                <w:numId w:val="22"/>
              </w:numPr>
              <w:tabs>
                <w:tab w:val="left" w:pos="170"/>
              </w:tabs>
              <w:spacing w:line="276" w:lineRule="auto"/>
              <w:rPr>
                <w:rFonts w:asciiTheme="majorHAnsi" w:hAnsiTheme="majorHAnsi"/>
                <w:bCs/>
                <w:color w:val="000000"/>
                <w:spacing w:val="-4"/>
                <w:lang w:val="en-US"/>
              </w:rPr>
            </w:pPr>
            <w:r w:rsidRPr="003E60A4">
              <w:rPr>
                <w:rFonts w:asciiTheme="majorHAnsi" w:hAnsiTheme="majorHAnsi"/>
                <w:lang w:val="ro-RO"/>
              </w:rPr>
              <w:t>Alveolo-</w:t>
            </w:r>
            <w:proofErr w:type="spellStart"/>
            <w:r w:rsidRPr="003E60A4">
              <w:rPr>
                <w:rFonts w:asciiTheme="majorHAnsi" w:hAnsiTheme="majorHAnsi"/>
                <w:lang w:val="ro-RO"/>
              </w:rPr>
              <w:t>capillary</w:t>
            </w:r>
            <w:proofErr w:type="spellEnd"/>
            <w:r w:rsidRPr="003E60A4">
              <w:rPr>
                <w:rFonts w:asciiTheme="majorHAnsi" w:hAnsiTheme="majorHAnsi"/>
                <w:lang w:val="ro-RO"/>
              </w:rPr>
              <w:t xml:space="preserve"> gas </w:t>
            </w:r>
            <w:proofErr w:type="spellStart"/>
            <w:r w:rsidRPr="003E60A4">
              <w:rPr>
                <w:rFonts w:asciiTheme="majorHAnsi" w:hAnsiTheme="majorHAnsi"/>
                <w:lang w:val="ro-RO"/>
              </w:rPr>
              <w:t>diffusion</w:t>
            </w:r>
            <w:proofErr w:type="spellEnd"/>
            <w:r w:rsidRPr="003E60A4">
              <w:rPr>
                <w:rFonts w:asciiTheme="majorHAnsi" w:hAnsiTheme="majorHAnsi"/>
                <w:lang w:val="ro-RO"/>
              </w:rPr>
              <w:t xml:space="preserve"> disorders. Lung </w:t>
            </w:r>
            <w:proofErr w:type="spellStart"/>
            <w:r w:rsidRPr="003E60A4">
              <w:rPr>
                <w:rFonts w:asciiTheme="majorHAnsi" w:hAnsiTheme="majorHAnsi"/>
                <w:lang w:val="ro-RO"/>
              </w:rPr>
              <w:t>perfusion</w:t>
            </w:r>
            <w:proofErr w:type="spellEnd"/>
            <w:r w:rsidRPr="003E60A4">
              <w:rPr>
                <w:rFonts w:asciiTheme="majorHAnsi" w:hAnsiTheme="majorHAnsi"/>
                <w:lang w:val="ro-RO"/>
              </w:rPr>
              <w:t xml:space="preserve"> disorders. Gas transport disorders: </w:t>
            </w:r>
            <w:proofErr w:type="spellStart"/>
            <w:r w:rsidRPr="003E60A4">
              <w:rPr>
                <w:rFonts w:asciiTheme="majorHAnsi" w:hAnsiTheme="majorHAnsi"/>
                <w:lang w:val="ro-RO"/>
              </w:rPr>
              <w:t>oxygen</w:t>
            </w:r>
            <w:proofErr w:type="spellEnd"/>
            <w:r w:rsidRPr="003E60A4">
              <w:rPr>
                <w:rFonts w:asciiTheme="majorHAnsi" w:hAnsiTheme="majorHAnsi"/>
                <w:lang w:val="ro-RO"/>
              </w:rPr>
              <w:t xml:space="preserve"> and carbon </w:t>
            </w:r>
            <w:proofErr w:type="spellStart"/>
            <w:r w:rsidRPr="003E60A4">
              <w:rPr>
                <w:rFonts w:asciiTheme="majorHAnsi" w:hAnsiTheme="majorHAnsi"/>
                <w:lang w:val="ro-RO"/>
              </w:rPr>
              <w:t>dioxide</w:t>
            </w:r>
            <w:proofErr w:type="spellEnd"/>
            <w:r w:rsidRPr="003E60A4">
              <w:rPr>
                <w:rFonts w:asciiTheme="majorHAnsi" w:hAnsiTheme="majorHAnsi"/>
                <w:lang w:val="ro-RO"/>
              </w:rPr>
              <w:t>.</w:t>
            </w:r>
          </w:p>
        </w:tc>
      </w:tr>
      <w:tr w:rsidR="003E60A4" w:rsidRPr="003E60A4" w14:paraId="25EEFC85"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3B898639" w14:textId="724C3F80" w:rsidR="003E60A4" w:rsidRPr="003A0AF9" w:rsidRDefault="003E60A4" w:rsidP="003A0AF9">
            <w:pPr>
              <w:tabs>
                <w:tab w:val="left" w:pos="170"/>
              </w:tabs>
              <w:spacing w:line="276" w:lineRule="auto"/>
              <w:ind w:left="164"/>
              <w:jc w:val="both"/>
              <w:rPr>
                <w:rFonts w:asciiTheme="majorHAnsi" w:hAnsiTheme="majorHAnsi"/>
                <w:b/>
                <w:bCs/>
                <w:color w:val="000000"/>
                <w:spacing w:val="-4"/>
                <w:lang w:val="en-US"/>
              </w:rPr>
            </w:pPr>
            <w:r w:rsidRPr="0056662A">
              <w:rPr>
                <w:rFonts w:asciiTheme="majorHAnsi" w:hAnsiTheme="majorHAnsi"/>
                <w:b/>
                <w:bCs/>
                <w:color w:val="000000"/>
                <w:spacing w:val="-4"/>
                <w:lang w:val="ro-RO"/>
              </w:rPr>
              <w:t xml:space="preserve">Theme </w:t>
            </w:r>
            <w:r w:rsidRPr="003E60A4">
              <w:rPr>
                <w:rFonts w:asciiTheme="majorHAnsi" w:hAnsiTheme="majorHAnsi"/>
                <w:b/>
                <w:bCs/>
                <w:iCs/>
                <w:color w:val="000000"/>
                <w:spacing w:val="-4"/>
                <w:lang w:val="ro-RO"/>
              </w:rPr>
              <w:t>(</w:t>
            </w:r>
            <w:proofErr w:type="spellStart"/>
            <w:r w:rsidRPr="003E60A4">
              <w:rPr>
                <w:rFonts w:asciiTheme="majorHAnsi" w:hAnsiTheme="majorHAnsi"/>
                <w:b/>
                <w:bCs/>
                <w:iCs/>
                <w:color w:val="000000"/>
                <w:spacing w:val="-4"/>
                <w:lang w:val="ro-RO"/>
              </w:rPr>
              <w:t>chapter</w:t>
            </w:r>
            <w:proofErr w:type="spellEnd"/>
            <w:r w:rsidRPr="003E60A4">
              <w:rPr>
                <w:rFonts w:asciiTheme="majorHAnsi" w:hAnsiTheme="majorHAnsi"/>
                <w:b/>
                <w:bCs/>
                <w:iCs/>
                <w:color w:val="000000"/>
                <w:spacing w:val="-4"/>
                <w:lang w:val="ro-RO"/>
              </w:rPr>
              <w:t>)</w:t>
            </w:r>
            <w:r>
              <w:rPr>
                <w:rFonts w:asciiTheme="majorHAnsi" w:hAnsiTheme="majorHAnsi"/>
                <w:b/>
                <w:bCs/>
                <w:color w:val="000000"/>
                <w:spacing w:val="-4"/>
                <w:lang w:val="ro-MD"/>
              </w:rPr>
              <w:t xml:space="preserve"> </w:t>
            </w:r>
            <w:r w:rsidRPr="0056662A">
              <w:rPr>
                <w:rFonts w:asciiTheme="majorHAnsi" w:hAnsiTheme="majorHAnsi"/>
                <w:b/>
                <w:bCs/>
                <w:color w:val="000000"/>
                <w:spacing w:val="-4"/>
                <w:lang w:val="ro-RO"/>
              </w:rPr>
              <w:t xml:space="preserve">11. Pathophysiology of </w:t>
            </w:r>
            <w:r w:rsidRPr="001436BA">
              <w:rPr>
                <w:rFonts w:asciiTheme="majorHAnsi" w:hAnsiTheme="majorHAnsi"/>
                <w:b/>
                <w:bCs/>
                <w:color w:val="000000"/>
                <w:spacing w:val="-4"/>
                <w:lang w:val="en-US"/>
              </w:rPr>
              <w:t>digestive system</w:t>
            </w:r>
          </w:p>
        </w:tc>
      </w:tr>
      <w:tr w:rsidR="003E60A4" w:rsidRPr="0056662A" w14:paraId="0025B3C3" w14:textId="77777777" w:rsidTr="003A0AF9">
        <w:trPr>
          <w:trHeight w:val="996"/>
        </w:trPr>
        <w:tc>
          <w:tcPr>
            <w:tcW w:w="5524" w:type="dxa"/>
            <w:vMerge w:val="restart"/>
            <w:tcBorders>
              <w:top w:val="single" w:sz="4" w:space="0" w:color="auto"/>
              <w:left w:val="single" w:sz="4" w:space="0" w:color="auto"/>
              <w:right w:val="single" w:sz="4" w:space="0" w:color="auto"/>
            </w:tcBorders>
            <w:vAlign w:val="center"/>
          </w:tcPr>
          <w:p w14:paraId="0CD1DCF2" w14:textId="745BCB11"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define</w:t>
            </w:r>
            <w:proofErr w:type="spellEnd"/>
            <w:r w:rsidRPr="003E60A4">
              <w:rPr>
                <w:rFonts w:asciiTheme="majorHAnsi" w:hAnsiTheme="majorHAnsi"/>
                <w:b/>
                <w:bCs/>
                <w:color w:val="000000"/>
                <w:spacing w:val="-4"/>
                <w:lang w:val="ro-RO"/>
              </w:rPr>
              <w:t xml:space="preserve">: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notions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hypo</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hypersalivation</w:t>
            </w:r>
            <w:proofErr w:type="spellEnd"/>
            <w:r w:rsidRPr="003E60A4">
              <w:rPr>
                <w:rFonts w:asciiTheme="majorHAnsi" w:hAnsiTheme="majorHAnsi"/>
                <w:bCs/>
                <w:color w:val="000000"/>
                <w:spacing w:val="-4"/>
                <w:lang w:val="ro-RO"/>
              </w:rPr>
              <w:t xml:space="preserve">, gastric </w:t>
            </w:r>
            <w:proofErr w:type="spellStart"/>
            <w:r w:rsidRPr="003E60A4">
              <w:rPr>
                <w:rFonts w:asciiTheme="majorHAnsi" w:hAnsiTheme="majorHAnsi"/>
                <w:bCs/>
                <w:color w:val="000000"/>
                <w:spacing w:val="-4"/>
                <w:lang w:val="ro-RO"/>
              </w:rPr>
              <w:t>hypoacidity</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hyperacidity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ulcerogenesis</w:t>
            </w:r>
            <w:proofErr w:type="spellEnd"/>
            <w:r w:rsidR="00193BC3">
              <w:rPr>
                <w:rFonts w:asciiTheme="majorHAnsi" w:hAnsiTheme="majorHAnsi"/>
                <w:bCs/>
                <w:color w:val="000000"/>
                <w:spacing w:val="-4"/>
                <w:lang w:val="ro-RO"/>
              </w:rPr>
              <w:t>. Pa</w:t>
            </w:r>
            <w:r w:rsidRPr="003E60A4">
              <w:rPr>
                <w:rFonts w:asciiTheme="majorHAnsi" w:hAnsiTheme="majorHAnsi"/>
                <w:bCs/>
                <w:color w:val="000000"/>
                <w:spacing w:val="-4"/>
                <w:lang w:val="ro-RO"/>
              </w:rPr>
              <w:t xml:space="preserve">ncreatic </w:t>
            </w:r>
            <w:proofErr w:type="spellStart"/>
            <w:r w:rsidRPr="003E60A4">
              <w:rPr>
                <w:rFonts w:asciiTheme="majorHAnsi" w:hAnsiTheme="majorHAnsi"/>
                <w:bCs/>
                <w:color w:val="000000"/>
                <w:spacing w:val="-4"/>
                <w:lang w:val="ro-RO"/>
              </w:rPr>
              <w:lastRenderedPageBreak/>
              <w:t>insufficiency</w:t>
            </w:r>
            <w:proofErr w:type="spellEnd"/>
            <w:r w:rsidRPr="003E60A4">
              <w:rPr>
                <w:rFonts w:asciiTheme="majorHAnsi" w:hAnsiTheme="majorHAnsi"/>
                <w:bCs/>
                <w:color w:val="000000"/>
                <w:spacing w:val="-4"/>
                <w:lang w:val="ro-RO"/>
              </w:rPr>
              <w:t xml:space="preserve">. Pancreatic maldigestion. Acholia. Intestinal maldigestion. Intestinal malabsorption. Constipation. Diarrhea. Gastrointestinal </w:t>
            </w:r>
            <w:proofErr w:type="spellStart"/>
            <w:r w:rsidRPr="003E60A4">
              <w:rPr>
                <w:rFonts w:asciiTheme="majorHAnsi" w:hAnsiTheme="majorHAnsi"/>
                <w:bCs/>
                <w:color w:val="000000"/>
                <w:spacing w:val="-4"/>
                <w:lang w:val="ro-RO"/>
              </w:rPr>
              <w:t>intoxication</w:t>
            </w:r>
            <w:proofErr w:type="spellEnd"/>
            <w:r w:rsidRPr="003E60A4">
              <w:rPr>
                <w:rFonts w:asciiTheme="majorHAnsi" w:hAnsiTheme="majorHAnsi"/>
                <w:bCs/>
                <w:color w:val="000000"/>
                <w:spacing w:val="-4"/>
                <w:lang w:val="ro-RO"/>
              </w:rPr>
              <w:t>.</w:t>
            </w:r>
          </w:p>
          <w:p w14:paraId="210BCBFA" w14:textId="384DD4F4"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know</w:t>
            </w:r>
            <w:proofErr w:type="spellEnd"/>
            <w:r w:rsidRPr="003E60A4">
              <w:rPr>
                <w:rFonts w:asciiTheme="majorHAnsi" w:hAnsiTheme="majorHAnsi"/>
                <w:b/>
                <w:bCs/>
                <w:color w:val="000000"/>
                <w:spacing w:val="-4"/>
                <w:lang w:val="ro-RO"/>
              </w:rPr>
              <w:t xml:space="preserve">: </w:t>
            </w:r>
            <w:r w:rsidRPr="003E60A4">
              <w:rPr>
                <w:rFonts w:asciiTheme="majorHAnsi" w:hAnsiTheme="majorHAnsi"/>
                <w:bCs/>
                <w:color w:val="000000"/>
                <w:spacing w:val="-4"/>
                <w:lang w:val="ro-RO"/>
              </w:rPr>
              <w:t xml:space="preserve">etiology, </w:t>
            </w:r>
            <w:proofErr w:type="spellStart"/>
            <w:r w:rsidRPr="003E60A4">
              <w:rPr>
                <w:rFonts w:asciiTheme="majorHAnsi" w:hAnsiTheme="majorHAnsi"/>
                <w:bCs/>
                <w:color w:val="000000"/>
                <w:spacing w:val="-4"/>
                <w:lang w:val="ro-RO"/>
              </w:rPr>
              <w:t>pathogenesis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manifestations</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consequences</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salivation</w:t>
            </w:r>
            <w:proofErr w:type="spellEnd"/>
            <w:r w:rsidRPr="003E60A4">
              <w:rPr>
                <w:rFonts w:asciiTheme="majorHAnsi" w:hAnsiTheme="majorHAnsi"/>
                <w:bCs/>
                <w:color w:val="000000"/>
                <w:spacing w:val="-4"/>
                <w:lang w:val="ro-RO"/>
              </w:rPr>
              <w:t xml:space="preserve"> disorders: </w:t>
            </w:r>
            <w:proofErr w:type="spellStart"/>
            <w:r w:rsidRPr="003E60A4">
              <w:rPr>
                <w:rFonts w:asciiTheme="majorHAnsi" w:hAnsiTheme="majorHAnsi"/>
                <w:bCs/>
                <w:color w:val="000000"/>
                <w:spacing w:val="-4"/>
                <w:lang w:val="ro-RO"/>
              </w:rPr>
              <w:t>hypo</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hypersalivation</w:t>
            </w:r>
            <w:proofErr w:type="spellEnd"/>
            <w:r w:rsidRPr="003E60A4">
              <w:rPr>
                <w:rFonts w:asciiTheme="majorHAnsi" w:hAnsiTheme="majorHAnsi"/>
                <w:bCs/>
                <w:color w:val="000000"/>
                <w:spacing w:val="-4"/>
                <w:lang w:val="ro-RO"/>
              </w:rPr>
              <w:t xml:space="preserve">, </w:t>
            </w:r>
            <w:r w:rsidR="00193BC3">
              <w:rPr>
                <w:rFonts w:asciiTheme="majorHAnsi" w:hAnsiTheme="majorHAnsi"/>
                <w:bCs/>
                <w:color w:val="000000"/>
                <w:spacing w:val="-4"/>
                <w:lang w:val="ro-RO"/>
              </w:rPr>
              <w:t xml:space="preserve">of </w:t>
            </w:r>
            <w:proofErr w:type="spellStart"/>
            <w:r w:rsidRPr="003E60A4">
              <w:rPr>
                <w:rFonts w:asciiTheme="majorHAnsi" w:hAnsiTheme="majorHAnsi"/>
                <w:bCs/>
                <w:color w:val="000000"/>
                <w:spacing w:val="-4"/>
                <w:lang w:val="ro-RO"/>
              </w:rPr>
              <w:t>stomach</w:t>
            </w:r>
            <w:proofErr w:type="spellEnd"/>
            <w:r w:rsidR="00193BC3">
              <w:rPr>
                <w:rFonts w:asciiTheme="majorHAnsi" w:hAnsiTheme="majorHAnsi"/>
                <w:bCs/>
                <w:color w:val="000000"/>
                <w:spacing w:val="-4"/>
                <w:lang w:val="ro-RO"/>
              </w:rPr>
              <w:t xml:space="preserve">, of </w:t>
            </w:r>
            <w:r w:rsidRPr="003E60A4">
              <w:rPr>
                <w:rFonts w:asciiTheme="majorHAnsi" w:hAnsiTheme="majorHAnsi"/>
                <w:bCs/>
                <w:color w:val="000000"/>
                <w:spacing w:val="-4"/>
                <w:lang w:val="ro-RO"/>
              </w:rPr>
              <w:t xml:space="preserve">gastric and duodenal </w:t>
            </w:r>
            <w:proofErr w:type="spellStart"/>
            <w:r w:rsidRPr="003E60A4">
              <w:rPr>
                <w:rFonts w:asciiTheme="majorHAnsi" w:hAnsiTheme="majorHAnsi"/>
                <w:bCs/>
                <w:color w:val="000000"/>
                <w:spacing w:val="-4"/>
                <w:lang w:val="ro-RO"/>
              </w:rPr>
              <w:t>ulcerogenesis</w:t>
            </w:r>
            <w:proofErr w:type="spellEnd"/>
            <w:r w:rsidRPr="003E60A4">
              <w:rPr>
                <w:rFonts w:asciiTheme="majorHAnsi" w:hAnsiTheme="majorHAnsi"/>
                <w:bCs/>
                <w:color w:val="000000"/>
                <w:spacing w:val="-4"/>
                <w:lang w:val="ro-RO"/>
              </w:rPr>
              <w:t xml:space="preserve">, of pancreatic </w:t>
            </w:r>
            <w:proofErr w:type="spellStart"/>
            <w:r w:rsidRPr="003E60A4">
              <w:rPr>
                <w:rFonts w:asciiTheme="majorHAnsi" w:hAnsiTheme="majorHAnsi"/>
                <w:bCs/>
                <w:color w:val="000000"/>
                <w:spacing w:val="-4"/>
                <w:lang w:val="ro-RO"/>
              </w:rPr>
              <w:t>secretion</w:t>
            </w:r>
            <w:proofErr w:type="spellEnd"/>
            <w:r w:rsidRPr="003E60A4">
              <w:rPr>
                <w:rFonts w:asciiTheme="majorHAnsi" w:hAnsiTheme="majorHAnsi"/>
                <w:bCs/>
                <w:color w:val="000000"/>
                <w:spacing w:val="-4"/>
                <w:lang w:val="ro-RO"/>
              </w:rPr>
              <w:t xml:space="preserve"> disorders, pancreatic </w:t>
            </w:r>
            <w:proofErr w:type="spellStart"/>
            <w:r w:rsidRPr="003E60A4">
              <w:rPr>
                <w:rFonts w:asciiTheme="majorHAnsi" w:hAnsiTheme="majorHAnsi"/>
                <w:bCs/>
                <w:color w:val="000000"/>
                <w:spacing w:val="-4"/>
                <w:lang w:val="ro-RO"/>
              </w:rPr>
              <w:t>maldigestion</w:t>
            </w:r>
            <w:proofErr w:type="spellEnd"/>
            <w:r w:rsidRPr="003E60A4">
              <w:rPr>
                <w:rFonts w:asciiTheme="majorHAnsi" w:hAnsiTheme="majorHAnsi"/>
                <w:bCs/>
                <w:color w:val="000000"/>
                <w:spacing w:val="-4"/>
                <w:lang w:val="ro-RO"/>
              </w:rPr>
              <w:t xml:space="preserve">, of bile </w:t>
            </w:r>
            <w:proofErr w:type="spellStart"/>
            <w:r w:rsidRPr="003E60A4">
              <w:rPr>
                <w:rFonts w:asciiTheme="majorHAnsi" w:hAnsiTheme="majorHAnsi"/>
                <w:bCs/>
                <w:color w:val="000000"/>
                <w:spacing w:val="-4"/>
                <w:lang w:val="ro-RO"/>
              </w:rPr>
              <w:t>secretion</w:t>
            </w:r>
            <w:proofErr w:type="spellEnd"/>
            <w:r w:rsidRPr="003E60A4">
              <w:rPr>
                <w:rFonts w:asciiTheme="majorHAnsi" w:hAnsiTheme="majorHAnsi"/>
                <w:bCs/>
                <w:color w:val="000000"/>
                <w:spacing w:val="-4"/>
                <w:lang w:val="ro-RO"/>
              </w:rPr>
              <w:t xml:space="preserve"> disorders: </w:t>
            </w:r>
            <w:proofErr w:type="spellStart"/>
            <w:r w:rsidRPr="003E60A4">
              <w:rPr>
                <w:rFonts w:asciiTheme="majorHAnsi" w:hAnsiTheme="majorHAnsi"/>
                <w:bCs/>
                <w:color w:val="000000"/>
                <w:spacing w:val="-4"/>
                <w:lang w:val="ro-RO"/>
              </w:rPr>
              <w:t>acholia</w:t>
            </w:r>
            <w:proofErr w:type="spellEnd"/>
            <w:r w:rsidRPr="003E60A4">
              <w:rPr>
                <w:rFonts w:asciiTheme="majorHAnsi" w:hAnsiTheme="majorHAnsi"/>
                <w:bCs/>
                <w:color w:val="000000"/>
                <w:spacing w:val="-4"/>
                <w:lang w:val="ro-RO"/>
              </w:rPr>
              <w:t xml:space="preserve">, of intestinal digestive disorders: of </w:t>
            </w:r>
            <w:proofErr w:type="spellStart"/>
            <w:r w:rsidRPr="003E60A4">
              <w:rPr>
                <w:rFonts w:asciiTheme="majorHAnsi" w:hAnsiTheme="majorHAnsi"/>
                <w:bCs/>
                <w:color w:val="000000"/>
                <w:spacing w:val="-4"/>
                <w:lang w:val="ro-RO"/>
              </w:rPr>
              <w:t>large</w:t>
            </w:r>
            <w:proofErr w:type="spellEnd"/>
            <w:r w:rsidRPr="003E60A4">
              <w:rPr>
                <w:rFonts w:asciiTheme="majorHAnsi" w:hAnsiTheme="majorHAnsi"/>
                <w:bCs/>
                <w:color w:val="000000"/>
                <w:spacing w:val="-4"/>
                <w:lang w:val="ro-RO"/>
              </w:rPr>
              <w:t xml:space="preserve"> intestine </w:t>
            </w:r>
            <w:proofErr w:type="spellStart"/>
            <w:r w:rsidRPr="003E60A4">
              <w:rPr>
                <w:rFonts w:asciiTheme="majorHAnsi" w:hAnsiTheme="majorHAnsi"/>
                <w:bCs/>
                <w:color w:val="000000"/>
                <w:spacing w:val="-4"/>
                <w:lang w:val="ro-RO"/>
              </w:rPr>
              <w:t>functions</w:t>
            </w:r>
            <w:proofErr w:type="spellEnd"/>
            <w:r w:rsidRPr="003E60A4">
              <w:rPr>
                <w:rFonts w:asciiTheme="majorHAnsi" w:hAnsiTheme="majorHAnsi"/>
                <w:bCs/>
                <w:color w:val="000000"/>
                <w:spacing w:val="-4"/>
                <w:lang w:val="ro-RO"/>
              </w:rPr>
              <w:t xml:space="preserve"> disorders: </w:t>
            </w:r>
            <w:proofErr w:type="spellStart"/>
            <w:r w:rsidRPr="003E60A4">
              <w:rPr>
                <w:rFonts w:asciiTheme="majorHAnsi" w:hAnsiTheme="majorHAnsi"/>
                <w:bCs/>
                <w:color w:val="000000"/>
                <w:spacing w:val="-4"/>
                <w:lang w:val="ro-RO"/>
              </w:rPr>
              <w:t>constipation</w:t>
            </w:r>
            <w:proofErr w:type="spellEnd"/>
            <w:r w:rsidRPr="003E60A4">
              <w:rPr>
                <w:rFonts w:asciiTheme="majorHAnsi" w:hAnsiTheme="majorHAnsi"/>
                <w:bCs/>
                <w:color w:val="000000"/>
                <w:spacing w:val="-4"/>
                <w:lang w:val="ro-RO"/>
              </w:rPr>
              <w:t xml:space="preserve">, diarrhea, gastrointestinal </w:t>
            </w:r>
            <w:proofErr w:type="spellStart"/>
            <w:r w:rsidRPr="003E60A4">
              <w:rPr>
                <w:rFonts w:asciiTheme="majorHAnsi" w:hAnsiTheme="majorHAnsi"/>
                <w:bCs/>
                <w:color w:val="000000"/>
                <w:spacing w:val="-4"/>
                <w:lang w:val="ro-RO"/>
              </w:rPr>
              <w:t>intoxication</w:t>
            </w:r>
            <w:proofErr w:type="spellEnd"/>
            <w:r w:rsidRPr="003E60A4">
              <w:rPr>
                <w:rFonts w:asciiTheme="majorHAnsi" w:hAnsiTheme="majorHAnsi"/>
                <w:bCs/>
                <w:color w:val="000000"/>
                <w:spacing w:val="-4"/>
                <w:lang w:val="ro-RO"/>
              </w:rPr>
              <w:t>.</w:t>
            </w:r>
          </w:p>
          <w:p w14:paraId="53644AF0" w14:textId="6E6DEB11"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demonstrate: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chain</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carbohydrates</w:t>
            </w:r>
            <w:proofErr w:type="spellEnd"/>
            <w:r w:rsidRPr="003E60A4">
              <w:rPr>
                <w:rFonts w:asciiTheme="majorHAnsi" w:hAnsiTheme="majorHAnsi"/>
                <w:bCs/>
                <w:color w:val="000000"/>
                <w:spacing w:val="-4"/>
                <w:lang w:val="ro-RO"/>
              </w:rPr>
              <w:t xml:space="preserve">, lipids and proteins maldigestion throughout the digestive tract: oral </w:t>
            </w:r>
            <w:proofErr w:type="spellStart"/>
            <w:r w:rsidRPr="003E60A4">
              <w:rPr>
                <w:rFonts w:asciiTheme="majorHAnsi" w:hAnsiTheme="majorHAnsi"/>
                <w:bCs/>
                <w:color w:val="000000"/>
                <w:spacing w:val="-4"/>
                <w:lang w:val="ro-RO"/>
              </w:rPr>
              <w:t>cavity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stomach</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small</w:t>
            </w:r>
            <w:proofErr w:type="spellEnd"/>
            <w:r w:rsidRPr="003E60A4">
              <w:rPr>
                <w:rFonts w:asciiTheme="majorHAnsi" w:hAnsiTheme="majorHAnsi"/>
                <w:bCs/>
                <w:color w:val="000000"/>
                <w:spacing w:val="-4"/>
                <w:lang w:val="ro-RO"/>
              </w:rPr>
              <w:t xml:space="preserve"> intestine; </w:t>
            </w:r>
            <w:proofErr w:type="spellStart"/>
            <w:r w:rsidRPr="003E60A4">
              <w:rPr>
                <w:rFonts w:asciiTheme="majorHAnsi" w:hAnsiTheme="majorHAnsi"/>
                <w:bCs/>
                <w:color w:val="000000"/>
                <w:spacing w:val="-4"/>
                <w:lang w:val="ro-RO"/>
              </w:rPr>
              <w:t>malabsorption</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malnutrition</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carbohydrates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lipids</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proteins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chain</w:t>
            </w:r>
            <w:proofErr w:type="spellEnd"/>
            <w:r w:rsidRPr="003E60A4">
              <w:rPr>
                <w:rFonts w:asciiTheme="majorHAnsi" w:hAnsiTheme="majorHAnsi"/>
                <w:bCs/>
                <w:color w:val="000000"/>
                <w:spacing w:val="-4"/>
                <w:lang w:val="ro-RO"/>
              </w:rPr>
              <w:t xml:space="preserve"> of pancreatic maldigestion and in the absence of  bile.</w:t>
            </w:r>
          </w:p>
          <w:p w14:paraId="794BF5E1" w14:textId="61F56D6D"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apply</w:t>
            </w:r>
            <w:proofErr w:type="spellEnd"/>
            <w:r w:rsidRPr="003E60A4">
              <w:rPr>
                <w:rFonts w:asciiTheme="majorHAnsi" w:hAnsiTheme="majorHAnsi"/>
                <w:b/>
                <w:bCs/>
                <w:color w:val="000000"/>
                <w:spacing w:val="-4"/>
                <w:lang w:val="ro-RO"/>
              </w:rPr>
              <w:t xml:space="preserve">: </w:t>
            </w:r>
            <w:proofErr w:type="spellStart"/>
            <w:r w:rsidRPr="003E60A4">
              <w:rPr>
                <w:rFonts w:asciiTheme="majorHAnsi" w:hAnsiTheme="majorHAnsi"/>
                <w:bCs/>
                <w:color w:val="000000"/>
                <w:spacing w:val="-4"/>
                <w:lang w:val="ro-RO"/>
              </w:rPr>
              <w:t>theoretical</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knowledge</w:t>
            </w:r>
            <w:proofErr w:type="spellEnd"/>
            <w:r w:rsidRPr="003E60A4">
              <w:rPr>
                <w:rFonts w:asciiTheme="majorHAnsi" w:hAnsiTheme="majorHAnsi"/>
                <w:bCs/>
                <w:color w:val="000000"/>
                <w:spacing w:val="-4"/>
                <w:lang w:val="ro-RO"/>
              </w:rPr>
              <w:t xml:space="preserve"> in </w:t>
            </w:r>
            <w:proofErr w:type="spellStart"/>
            <w:r w:rsidRPr="003E60A4">
              <w:rPr>
                <w:rFonts w:asciiTheme="majorHAnsi" w:hAnsiTheme="majorHAnsi"/>
                <w:bCs/>
                <w:color w:val="000000"/>
                <w:spacing w:val="-4"/>
                <w:lang w:val="ro-RO"/>
              </w:rPr>
              <w:t>interpretation</w:t>
            </w:r>
            <w:proofErr w:type="spellEnd"/>
            <w:r w:rsidRPr="003E60A4">
              <w:rPr>
                <w:rFonts w:asciiTheme="majorHAnsi" w:hAnsiTheme="majorHAnsi"/>
                <w:bCs/>
                <w:color w:val="000000"/>
                <w:spacing w:val="-4"/>
                <w:lang w:val="ro-RO"/>
              </w:rPr>
              <w:t xml:space="preserve"> of clinical </w:t>
            </w:r>
            <w:proofErr w:type="spellStart"/>
            <w:r w:rsidRPr="003E60A4">
              <w:rPr>
                <w:rFonts w:asciiTheme="majorHAnsi" w:hAnsiTheme="majorHAnsi"/>
                <w:bCs/>
                <w:color w:val="000000"/>
                <w:spacing w:val="-4"/>
                <w:lang w:val="ro-RO"/>
              </w:rPr>
              <w:t>manifestations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laboratory</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investigations</w:t>
            </w:r>
            <w:proofErr w:type="spellEnd"/>
            <w:r w:rsidRPr="003E60A4">
              <w:rPr>
                <w:rFonts w:asciiTheme="majorHAnsi" w:hAnsiTheme="majorHAnsi"/>
                <w:bCs/>
                <w:color w:val="000000"/>
                <w:spacing w:val="-4"/>
                <w:lang w:val="ro-RO"/>
              </w:rPr>
              <w:t xml:space="preserve"> (gastric juice, duodenal juice, </w:t>
            </w:r>
            <w:proofErr w:type="spellStart"/>
            <w:r w:rsidRPr="003E60A4">
              <w:rPr>
                <w:rFonts w:asciiTheme="majorHAnsi" w:hAnsiTheme="majorHAnsi"/>
                <w:bCs/>
                <w:color w:val="000000"/>
                <w:spacing w:val="-4"/>
                <w:lang w:val="ro-RO"/>
              </w:rPr>
              <w:t>coprogram</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exam</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formulating</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principles</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correction</w:t>
            </w:r>
            <w:proofErr w:type="spellEnd"/>
            <w:r w:rsidRPr="003E60A4">
              <w:rPr>
                <w:rFonts w:asciiTheme="majorHAnsi" w:hAnsiTheme="majorHAnsi"/>
                <w:bCs/>
                <w:color w:val="000000"/>
                <w:spacing w:val="-4"/>
                <w:lang w:val="ro-RO"/>
              </w:rPr>
              <w:t xml:space="preserve"> in digestive </w:t>
            </w:r>
            <w:proofErr w:type="spellStart"/>
            <w:r w:rsidRPr="003E60A4">
              <w:rPr>
                <w:rFonts w:asciiTheme="majorHAnsi" w:hAnsiTheme="majorHAnsi"/>
                <w:bCs/>
                <w:color w:val="000000"/>
                <w:spacing w:val="-4"/>
                <w:lang w:val="ro-RO"/>
              </w:rPr>
              <w:t>diseases</w:t>
            </w:r>
            <w:proofErr w:type="spellEnd"/>
            <w:r w:rsidRPr="003E60A4">
              <w:rPr>
                <w:rFonts w:asciiTheme="majorHAnsi" w:hAnsiTheme="majorHAnsi"/>
                <w:bCs/>
                <w:color w:val="000000"/>
                <w:spacing w:val="-4"/>
                <w:lang w:val="ro-RO"/>
              </w:rPr>
              <w:t>.</w:t>
            </w:r>
          </w:p>
          <w:p w14:paraId="03F4DD07" w14:textId="2F9BA94A" w:rsidR="003E60A4" w:rsidRPr="003E60A4" w:rsidRDefault="003E60A4" w:rsidP="004910EC">
            <w:pPr>
              <w:pStyle w:val="Listparagraf"/>
              <w:numPr>
                <w:ilvl w:val="0"/>
                <w:numId w:val="12"/>
              </w:numPr>
              <w:tabs>
                <w:tab w:val="left" w:pos="170"/>
              </w:tabs>
              <w:spacing w:line="276" w:lineRule="auto"/>
              <w:ind w:left="742"/>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integrate: </w:t>
            </w:r>
            <w:proofErr w:type="spellStart"/>
            <w:r w:rsidRPr="003E60A4">
              <w:rPr>
                <w:rFonts w:asciiTheme="majorHAnsi" w:hAnsiTheme="majorHAnsi"/>
                <w:bCs/>
                <w:color w:val="000000"/>
                <w:spacing w:val="-4"/>
                <w:lang w:val="ro-RO"/>
              </w:rPr>
              <w:t>theoretical</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knowledge</w:t>
            </w:r>
            <w:proofErr w:type="spellEnd"/>
            <w:r w:rsidRPr="003E60A4">
              <w:rPr>
                <w:rFonts w:asciiTheme="majorHAnsi" w:hAnsiTheme="majorHAnsi"/>
                <w:bCs/>
                <w:color w:val="000000"/>
                <w:spacing w:val="-4"/>
                <w:lang w:val="ro-RO"/>
              </w:rPr>
              <w:t xml:space="preserve"> in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digestive system diseases: hypertrophic and atrophic gastritis with hyperacidity and hypoacidity, stomach and duodenum ulcer, </w:t>
            </w:r>
            <w:proofErr w:type="spellStart"/>
            <w:r w:rsidRPr="003E60A4">
              <w:rPr>
                <w:rFonts w:asciiTheme="majorHAnsi" w:hAnsiTheme="majorHAnsi"/>
                <w:bCs/>
                <w:color w:val="000000"/>
                <w:spacing w:val="-4"/>
                <w:lang w:val="ro-RO"/>
              </w:rPr>
              <w:t>chronic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pancreatitis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achol</w:t>
            </w:r>
            <w:r w:rsidR="00193BC3">
              <w:rPr>
                <w:rFonts w:asciiTheme="majorHAnsi" w:hAnsiTheme="majorHAnsi"/>
                <w:bCs/>
                <w:color w:val="000000"/>
                <w:spacing w:val="-4"/>
                <w:lang w:val="ro-RO"/>
              </w:rPr>
              <w:t>i</w:t>
            </w:r>
            <w:r w:rsidRPr="003E60A4">
              <w:rPr>
                <w:rFonts w:asciiTheme="majorHAnsi" w:hAnsiTheme="majorHAnsi"/>
                <w:bCs/>
                <w:color w:val="000000"/>
                <w:spacing w:val="-4"/>
                <w:lang w:val="ro-RO"/>
              </w:rPr>
              <w:t>a</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enteritis</w:t>
            </w:r>
            <w:proofErr w:type="spellEnd"/>
            <w:r w:rsidRPr="003E60A4">
              <w:rPr>
                <w:rFonts w:asciiTheme="majorHAnsi" w:hAnsiTheme="majorHAnsi"/>
                <w:bCs/>
                <w:color w:val="000000"/>
                <w:spacing w:val="-4"/>
                <w:lang w:val="ro-RO"/>
              </w:rPr>
              <w:t>, diarrhea of different pathogenesis, constipation.</w:t>
            </w:r>
          </w:p>
        </w:tc>
        <w:tc>
          <w:tcPr>
            <w:tcW w:w="4252" w:type="dxa"/>
            <w:tcBorders>
              <w:top w:val="single" w:sz="4" w:space="0" w:color="auto"/>
              <w:left w:val="single" w:sz="4" w:space="0" w:color="auto"/>
              <w:bottom w:val="single" w:sz="4" w:space="0" w:color="auto"/>
              <w:right w:val="single" w:sz="4" w:space="0" w:color="auto"/>
            </w:tcBorders>
          </w:tcPr>
          <w:p w14:paraId="71CA7CE1" w14:textId="684311E0" w:rsidR="003E60A4" w:rsidRPr="003E60A4" w:rsidRDefault="003E60A4" w:rsidP="004910EC">
            <w:pPr>
              <w:pStyle w:val="Listparagraf"/>
              <w:numPr>
                <w:ilvl w:val="0"/>
                <w:numId w:val="23"/>
              </w:numPr>
              <w:tabs>
                <w:tab w:val="left" w:pos="170"/>
              </w:tabs>
              <w:spacing w:line="276" w:lineRule="auto"/>
              <w:rPr>
                <w:rFonts w:asciiTheme="majorHAnsi" w:hAnsiTheme="majorHAnsi"/>
                <w:bCs/>
                <w:color w:val="000000"/>
                <w:spacing w:val="-4"/>
                <w:lang w:val="ro-RO"/>
              </w:rPr>
            </w:pPr>
            <w:proofErr w:type="spellStart"/>
            <w:r w:rsidRPr="003E60A4">
              <w:rPr>
                <w:rFonts w:asciiTheme="majorHAnsi" w:hAnsiTheme="majorHAnsi"/>
                <w:lang w:val="ro-RO"/>
              </w:rPr>
              <w:lastRenderedPageBreak/>
              <w:t>Hypo</w:t>
            </w:r>
            <w:proofErr w:type="spellEnd"/>
            <w:r w:rsidRPr="003E60A4">
              <w:rPr>
                <w:rFonts w:asciiTheme="majorHAnsi" w:hAnsiTheme="majorHAnsi"/>
                <w:lang w:val="ro-RO"/>
              </w:rPr>
              <w:t xml:space="preserve"> and </w:t>
            </w:r>
            <w:proofErr w:type="spellStart"/>
            <w:r w:rsidRPr="003E60A4">
              <w:rPr>
                <w:rFonts w:asciiTheme="majorHAnsi" w:hAnsiTheme="majorHAnsi"/>
                <w:lang w:val="ro-RO"/>
              </w:rPr>
              <w:t>hypersalivation</w:t>
            </w:r>
            <w:proofErr w:type="spellEnd"/>
            <w:r w:rsidRPr="003E60A4">
              <w:rPr>
                <w:rFonts w:asciiTheme="majorHAnsi" w:hAnsiTheme="majorHAnsi"/>
                <w:lang w:val="ro-RO"/>
              </w:rPr>
              <w:t xml:space="preserve">. </w:t>
            </w:r>
          </w:p>
        </w:tc>
      </w:tr>
      <w:tr w:rsidR="003E60A4" w:rsidRPr="0056662A" w14:paraId="0D7A5C10" w14:textId="77777777" w:rsidTr="003A0AF9">
        <w:trPr>
          <w:trHeight w:val="5750"/>
        </w:trPr>
        <w:tc>
          <w:tcPr>
            <w:tcW w:w="5524" w:type="dxa"/>
            <w:vMerge/>
            <w:tcBorders>
              <w:left w:val="single" w:sz="4" w:space="0" w:color="auto"/>
              <w:right w:val="single" w:sz="4" w:space="0" w:color="auto"/>
            </w:tcBorders>
            <w:vAlign w:val="center"/>
          </w:tcPr>
          <w:p w14:paraId="315C9D6D" w14:textId="77777777" w:rsidR="003E60A4" w:rsidRPr="003E60A4" w:rsidRDefault="003E60A4" w:rsidP="004910EC">
            <w:pPr>
              <w:pStyle w:val="Listparagraf"/>
              <w:numPr>
                <w:ilvl w:val="0"/>
                <w:numId w:val="12"/>
              </w:numPr>
              <w:tabs>
                <w:tab w:val="left" w:pos="170"/>
              </w:tabs>
              <w:spacing w:line="276" w:lineRule="auto"/>
              <w:ind w:left="742"/>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491032D1" w14:textId="7011A15A" w:rsidR="003E60A4" w:rsidRPr="003E60A4" w:rsidRDefault="003E60A4" w:rsidP="004910EC">
            <w:pPr>
              <w:pStyle w:val="Listparagraf"/>
              <w:numPr>
                <w:ilvl w:val="0"/>
                <w:numId w:val="23"/>
              </w:numPr>
              <w:tabs>
                <w:tab w:val="left" w:pos="170"/>
              </w:tabs>
              <w:spacing w:line="276" w:lineRule="auto"/>
              <w:rPr>
                <w:rFonts w:asciiTheme="majorHAnsi" w:hAnsiTheme="majorHAnsi"/>
                <w:bCs/>
                <w:color w:val="000000"/>
                <w:spacing w:val="-4"/>
                <w:lang w:val="ro-RO"/>
              </w:rPr>
            </w:pPr>
            <w:r w:rsidRPr="003E60A4">
              <w:rPr>
                <w:rFonts w:asciiTheme="majorHAnsi" w:hAnsiTheme="majorHAnsi"/>
                <w:lang w:val="ro-RO"/>
              </w:rPr>
              <w:t xml:space="preserve">Gastric </w:t>
            </w:r>
            <w:proofErr w:type="spellStart"/>
            <w:r w:rsidRPr="003E60A4">
              <w:rPr>
                <w:rFonts w:asciiTheme="majorHAnsi" w:hAnsiTheme="majorHAnsi"/>
                <w:lang w:val="ro-RO"/>
              </w:rPr>
              <w:t>hyper</w:t>
            </w:r>
            <w:proofErr w:type="spellEnd"/>
            <w:r w:rsidRPr="003E60A4">
              <w:rPr>
                <w:rFonts w:asciiTheme="majorHAnsi" w:hAnsiTheme="majorHAnsi"/>
                <w:lang w:val="ro-RO"/>
              </w:rPr>
              <w:t xml:space="preserve">- and </w:t>
            </w:r>
            <w:proofErr w:type="spellStart"/>
            <w:r w:rsidRPr="003E60A4">
              <w:rPr>
                <w:rFonts w:asciiTheme="majorHAnsi" w:hAnsiTheme="majorHAnsi"/>
                <w:lang w:val="ro-RO"/>
              </w:rPr>
              <w:t>hypoacidity</w:t>
            </w:r>
            <w:proofErr w:type="spellEnd"/>
            <w:r w:rsidRPr="003E60A4">
              <w:rPr>
                <w:rFonts w:asciiTheme="majorHAnsi" w:hAnsiTheme="majorHAnsi"/>
                <w:lang w:val="ro-RO"/>
              </w:rPr>
              <w:t xml:space="preserve">. Gastric </w:t>
            </w:r>
            <w:proofErr w:type="spellStart"/>
            <w:r w:rsidRPr="003E60A4">
              <w:rPr>
                <w:rFonts w:asciiTheme="majorHAnsi" w:hAnsiTheme="majorHAnsi"/>
                <w:lang w:val="ro-RO"/>
              </w:rPr>
              <w:t>atony</w:t>
            </w:r>
            <w:proofErr w:type="spellEnd"/>
            <w:r w:rsidRPr="003E60A4">
              <w:rPr>
                <w:rFonts w:asciiTheme="majorHAnsi" w:hAnsiTheme="majorHAnsi"/>
                <w:lang w:val="ro-RO"/>
              </w:rPr>
              <w:t xml:space="preserve">. </w:t>
            </w:r>
            <w:proofErr w:type="spellStart"/>
            <w:r w:rsidRPr="003E60A4">
              <w:rPr>
                <w:rFonts w:asciiTheme="majorHAnsi" w:hAnsiTheme="majorHAnsi"/>
                <w:lang w:val="ro-RO"/>
              </w:rPr>
              <w:t>Vomiting</w:t>
            </w:r>
            <w:proofErr w:type="spellEnd"/>
            <w:r w:rsidRPr="003E60A4">
              <w:rPr>
                <w:rFonts w:asciiTheme="majorHAnsi" w:hAnsiTheme="majorHAnsi"/>
                <w:lang w:val="ro-RO"/>
              </w:rPr>
              <w:t xml:space="preserve">. </w:t>
            </w:r>
            <w:proofErr w:type="spellStart"/>
            <w:r w:rsidRPr="003E60A4">
              <w:rPr>
                <w:rFonts w:asciiTheme="majorHAnsi" w:hAnsiTheme="majorHAnsi"/>
                <w:lang w:val="ro-RO"/>
              </w:rPr>
              <w:t>Chemosostasis</w:t>
            </w:r>
            <w:proofErr w:type="spellEnd"/>
            <w:r w:rsidRPr="003E60A4">
              <w:rPr>
                <w:rFonts w:asciiTheme="majorHAnsi" w:hAnsiTheme="majorHAnsi"/>
                <w:lang w:val="ro-RO"/>
              </w:rPr>
              <w:t xml:space="preserve"> in </w:t>
            </w:r>
            <w:proofErr w:type="spellStart"/>
            <w:r w:rsidRPr="003E60A4">
              <w:rPr>
                <w:rFonts w:asciiTheme="majorHAnsi" w:hAnsiTheme="majorHAnsi"/>
                <w:lang w:val="ro-RO"/>
              </w:rPr>
              <w:t>the</w:t>
            </w:r>
            <w:proofErr w:type="spellEnd"/>
            <w:r w:rsidRPr="003E60A4">
              <w:rPr>
                <w:rFonts w:asciiTheme="majorHAnsi" w:hAnsiTheme="majorHAnsi"/>
                <w:lang w:val="ro-RO"/>
              </w:rPr>
              <w:t xml:space="preserve"> </w:t>
            </w:r>
            <w:proofErr w:type="spellStart"/>
            <w:r w:rsidRPr="003E60A4">
              <w:rPr>
                <w:rFonts w:asciiTheme="majorHAnsi" w:hAnsiTheme="majorHAnsi"/>
                <w:lang w:val="ro-RO"/>
              </w:rPr>
              <w:t>stomach</w:t>
            </w:r>
            <w:proofErr w:type="spellEnd"/>
            <w:r w:rsidRPr="003E60A4">
              <w:rPr>
                <w:rFonts w:asciiTheme="majorHAnsi" w:hAnsiTheme="majorHAnsi"/>
                <w:lang w:val="ro-RO"/>
              </w:rPr>
              <w:t xml:space="preserve">. Gastric </w:t>
            </w:r>
            <w:proofErr w:type="spellStart"/>
            <w:r w:rsidRPr="003E60A4">
              <w:rPr>
                <w:rFonts w:asciiTheme="majorHAnsi" w:hAnsiTheme="majorHAnsi"/>
                <w:lang w:val="ro-RO"/>
              </w:rPr>
              <w:t>maldigestion</w:t>
            </w:r>
            <w:proofErr w:type="spellEnd"/>
            <w:r w:rsidRPr="003E60A4">
              <w:rPr>
                <w:rFonts w:asciiTheme="majorHAnsi" w:hAnsiTheme="majorHAnsi"/>
                <w:lang w:val="ro-RO"/>
              </w:rPr>
              <w:t xml:space="preserve">. </w:t>
            </w:r>
            <w:proofErr w:type="spellStart"/>
            <w:r w:rsidRPr="003E60A4">
              <w:rPr>
                <w:rFonts w:asciiTheme="majorHAnsi" w:hAnsiTheme="majorHAnsi"/>
                <w:lang w:val="ro-RO"/>
              </w:rPr>
              <w:t>Ulcerogenesis</w:t>
            </w:r>
            <w:proofErr w:type="spellEnd"/>
            <w:r w:rsidRPr="003E60A4">
              <w:rPr>
                <w:rFonts w:asciiTheme="majorHAnsi" w:hAnsiTheme="majorHAnsi"/>
                <w:lang w:val="ro-RO"/>
              </w:rPr>
              <w:t xml:space="preserve">. </w:t>
            </w:r>
          </w:p>
        </w:tc>
      </w:tr>
      <w:tr w:rsidR="003E60A4" w:rsidRPr="003E60A4" w14:paraId="22285976" w14:textId="77777777" w:rsidTr="002C75D9">
        <w:trPr>
          <w:trHeight w:val="3311"/>
        </w:trPr>
        <w:tc>
          <w:tcPr>
            <w:tcW w:w="5524" w:type="dxa"/>
            <w:vMerge/>
            <w:tcBorders>
              <w:left w:val="single" w:sz="4" w:space="0" w:color="auto"/>
              <w:right w:val="single" w:sz="4" w:space="0" w:color="auto"/>
            </w:tcBorders>
            <w:vAlign w:val="center"/>
          </w:tcPr>
          <w:p w14:paraId="2A2A8703" w14:textId="77777777" w:rsidR="003E60A4" w:rsidRPr="003E60A4" w:rsidRDefault="003E60A4" w:rsidP="004910EC">
            <w:pPr>
              <w:pStyle w:val="Listparagraf"/>
              <w:numPr>
                <w:ilvl w:val="0"/>
                <w:numId w:val="12"/>
              </w:numPr>
              <w:tabs>
                <w:tab w:val="left" w:pos="170"/>
              </w:tabs>
              <w:spacing w:line="276" w:lineRule="auto"/>
              <w:ind w:left="742"/>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3C8A5695" w14:textId="6F67F7DF" w:rsidR="003E60A4" w:rsidRPr="003E60A4" w:rsidRDefault="003E60A4" w:rsidP="004910EC">
            <w:pPr>
              <w:pStyle w:val="Listparagraf"/>
              <w:numPr>
                <w:ilvl w:val="0"/>
                <w:numId w:val="23"/>
              </w:numPr>
              <w:tabs>
                <w:tab w:val="left" w:pos="170"/>
              </w:tabs>
              <w:spacing w:line="276" w:lineRule="auto"/>
              <w:rPr>
                <w:rFonts w:asciiTheme="majorHAnsi" w:hAnsiTheme="majorHAnsi"/>
                <w:bCs/>
                <w:color w:val="000000"/>
                <w:spacing w:val="-4"/>
                <w:lang w:val="ro-RO"/>
              </w:rPr>
            </w:pPr>
            <w:r w:rsidRPr="003E60A4">
              <w:rPr>
                <w:rFonts w:asciiTheme="majorHAnsi" w:hAnsiTheme="majorHAnsi"/>
                <w:lang w:val="ro-RO"/>
              </w:rPr>
              <w:t xml:space="preserve">Pancreatic </w:t>
            </w:r>
            <w:proofErr w:type="spellStart"/>
            <w:r w:rsidRPr="003E60A4">
              <w:rPr>
                <w:rFonts w:asciiTheme="majorHAnsi" w:hAnsiTheme="majorHAnsi"/>
                <w:lang w:val="ro-RO"/>
              </w:rPr>
              <w:t>insufficiency</w:t>
            </w:r>
            <w:proofErr w:type="spellEnd"/>
            <w:r w:rsidRPr="003E60A4">
              <w:rPr>
                <w:rFonts w:asciiTheme="majorHAnsi" w:hAnsiTheme="majorHAnsi"/>
                <w:lang w:val="ro-RO"/>
              </w:rPr>
              <w:t xml:space="preserve">. Pancreatic </w:t>
            </w:r>
            <w:proofErr w:type="spellStart"/>
            <w:r w:rsidRPr="003E60A4">
              <w:rPr>
                <w:rFonts w:asciiTheme="majorHAnsi" w:hAnsiTheme="majorHAnsi"/>
                <w:lang w:val="ro-RO"/>
              </w:rPr>
              <w:t>maldigestion</w:t>
            </w:r>
            <w:proofErr w:type="spellEnd"/>
            <w:r w:rsidRPr="003E60A4">
              <w:rPr>
                <w:rFonts w:asciiTheme="majorHAnsi" w:hAnsiTheme="majorHAnsi"/>
                <w:lang w:val="ro-RO"/>
              </w:rPr>
              <w:t>. Acolia.</w:t>
            </w:r>
          </w:p>
        </w:tc>
      </w:tr>
      <w:tr w:rsidR="003E60A4" w:rsidRPr="0056662A" w14:paraId="0417B55E" w14:textId="77777777" w:rsidTr="00193BC3">
        <w:trPr>
          <w:trHeight w:val="2274"/>
        </w:trPr>
        <w:tc>
          <w:tcPr>
            <w:tcW w:w="5524" w:type="dxa"/>
            <w:vMerge/>
            <w:tcBorders>
              <w:left w:val="single" w:sz="4" w:space="0" w:color="auto"/>
              <w:right w:val="single" w:sz="4" w:space="0" w:color="auto"/>
            </w:tcBorders>
            <w:vAlign w:val="center"/>
          </w:tcPr>
          <w:p w14:paraId="00FCDAB7" w14:textId="77777777" w:rsidR="003E60A4" w:rsidRPr="003E60A4" w:rsidRDefault="003E60A4" w:rsidP="004910EC">
            <w:pPr>
              <w:pStyle w:val="Listparagraf"/>
              <w:numPr>
                <w:ilvl w:val="0"/>
                <w:numId w:val="12"/>
              </w:numPr>
              <w:tabs>
                <w:tab w:val="left" w:pos="170"/>
              </w:tabs>
              <w:spacing w:line="276" w:lineRule="auto"/>
              <w:ind w:left="742"/>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tcPr>
          <w:p w14:paraId="7F5F3F98" w14:textId="029D21B9" w:rsidR="003E60A4" w:rsidRPr="003E60A4" w:rsidRDefault="003E60A4" w:rsidP="004910EC">
            <w:pPr>
              <w:pStyle w:val="Listparagraf"/>
              <w:numPr>
                <w:ilvl w:val="0"/>
                <w:numId w:val="23"/>
              </w:numPr>
              <w:tabs>
                <w:tab w:val="left" w:pos="170"/>
              </w:tabs>
              <w:spacing w:line="276" w:lineRule="auto"/>
              <w:rPr>
                <w:rFonts w:asciiTheme="majorHAnsi" w:hAnsiTheme="majorHAnsi"/>
                <w:bCs/>
                <w:color w:val="000000"/>
                <w:spacing w:val="-4"/>
                <w:lang w:val="ro-RO"/>
              </w:rPr>
            </w:pPr>
            <w:r w:rsidRPr="003E60A4">
              <w:rPr>
                <w:rFonts w:asciiTheme="majorHAnsi" w:hAnsiTheme="majorHAnsi"/>
                <w:lang w:val="ro-RO"/>
              </w:rPr>
              <w:t xml:space="preserve">Intestinal </w:t>
            </w:r>
            <w:proofErr w:type="spellStart"/>
            <w:r w:rsidRPr="003E60A4">
              <w:rPr>
                <w:rFonts w:asciiTheme="majorHAnsi" w:hAnsiTheme="majorHAnsi"/>
                <w:lang w:val="ro-RO"/>
              </w:rPr>
              <w:t>maldigestion</w:t>
            </w:r>
            <w:proofErr w:type="spellEnd"/>
            <w:r w:rsidRPr="003E60A4">
              <w:rPr>
                <w:rFonts w:asciiTheme="majorHAnsi" w:hAnsiTheme="majorHAnsi"/>
                <w:lang w:val="ro-RO"/>
              </w:rPr>
              <w:t xml:space="preserve">. Intestinal </w:t>
            </w:r>
            <w:proofErr w:type="spellStart"/>
            <w:r w:rsidRPr="003E60A4">
              <w:rPr>
                <w:rFonts w:asciiTheme="majorHAnsi" w:hAnsiTheme="majorHAnsi"/>
                <w:lang w:val="ro-RO"/>
              </w:rPr>
              <w:t>malabsorption</w:t>
            </w:r>
            <w:proofErr w:type="spellEnd"/>
            <w:r w:rsidRPr="003E60A4">
              <w:rPr>
                <w:rFonts w:asciiTheme="majorHAnsi" w:hAnsiTheme="majorHAnsi"/>
                <w:lang w:val="ro-RO"/>
              </w:rPr>
              <w:t xml:space="preserve">. </w:t>
            </w:r>
            <w:proofErr w:type="spellStart"/>
            <w:r w:rsidRPr="003E60A4">
              <w:rPr>
                <w:rFonts w:asciiTheme="majorHAnsi" w:hAnsiTheme="majorHAnsi"/>
                <w:lang w:val="ro-RO"/>
              </w:rPr>
              <w:t>Large</w:t>
            </w:r>
            <w:proofErr w:type="spellEnd"/>
            <w:r w:rsidRPr="003E60A4">
              <w:rPr>
                <w:rFonts w:asciiTheme="majorHAnsi" w:hAnsiTheme="majorHAnsi"/>
                <w:lang w:val="ro-RO"/>
              </w:rPr>
              <w:t xml:space="preserve"> </w:t>
            </w:r>
            <w:proofErr w:type="spellStart"/>
            <w:r w:rsidRPr="003E60A4">
              <w:rPr>
                <w:rFonts w:asciiTheme="majorHAnsi" w:hAnsiTheme="majorHAnsi"/>
                <w:lang w:val="ro-RO"/>
              </w:rPr>
              <w:t>bowel</w:t>
            </w:r>
            <w:proofErr w:type="spellEnd"/>
            <w:r w:rsidRPr="003E60A4">
              <w:rPr>
                <w:rFonts w:asciiTheme="majorHAnsi" w:hAnsiTheme="majorHAnsi"/>
                <w:lang w:val="ro-RO"/>
              </w:rPr>
              <w:t xml:space="preserve"> </w:t>
            </w:r>
            <w:proofErr w:type="spellStart"/>
            <w:r w:rsidRPr="003E60A4">
              <w:rPr>
                <w:rFonts w:asciiTheme="majorHAnsi" w:hAnsiTheme="majorHAnsi"/>
                <w:lang w:val="ro-RO"/>
              </w:rPr>
              <w:t>atony</w:t>
            </w:r>
            <w:proofErr w:type="spellEnd"/>
            <w:r w:rsidRPr="003E60A4">
              <w:rPr>
                <w:rFonts w:asciiTheme="majorHAnsi" w:hAnsiTheme="majorHAnsi"/>
                <w:lang w:val="ro-RO"/>
              </w:rPr>
              <w:t xml:space="preserve">. </w:t>
            </w:r>
            <w:proofErr w:type="spellStart"/>
            <w:r w:rsidRPr="003E60A4">
              <w:rPr>
                <w:rFonts w:asciiTheme="majorHAnsi" w:hAnsiTheme="majorHAnsi"/>
                <w:lang w:val="ro-RO"/>
              </w:rPr>
              <w:t>constipation</w:t>
            </w:r>
            <w:proofErr w:type="spellEnd"/>
            <w:r w:rsidRPr="003E60A4">
              <w:rPr>
                <w:rFonts w:asciiTheme="majorHAnsi" w:hAnsiTheme="majorHAnsi"/>
                <w:lang w:val="ro-RO"/>
              </w:rPr>
              <w:t xml:space="preserve"> diarrhea Gastrointestinal </w:t>
            </w:r>
            <w:proofErr w:type="spellStart"/>
            <w:r w:rsidRPr="003E60A4">
              <w:rPr>
                <w:rFonts w:asciiTheme="majorHAnsi" w:hAnsiTheme="majorHAnsi"/>
                <w:lang w:val="ro-RO"/>
              </w:rPr>
              <w:t>intoxication</w:t>
            </w:r>
            <w:proofErr w:type="spellEnd"/>
          </w:p>
        </w:tc>
      </w:tr>
      <w:tr w:rsidR="003E60A4" w:rsidRPr="0056662A" w14:paraId="2F8CD996"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416DE23B" w14:textId="3C1E57FA" w:rsidR="003E60A4" w:rsidRPr="003E60A4" w:rsidRDefault="003E60A4" w:rsidP="003E60A4">
            <w:pPr>
              <w:tabs>
                <w:tab w:val="left" w:pos="170"/>
              </w:tabs>
              <w:spacing w:line="276" w:lineRule="auto"/>
              <w:ind w:left="164"/>
              <w:jc w:val="both"/>
              <w:rPr>
                <w:rFonts w:asciiTheme="majorHAnsi" w:hAnsiTheme="majorHAnsi"/>
                <w:b/>
                <w:bCs/>
                <w:color w:val="000000"/>
                <w:spacing w:val="-4"/>
                <w:lang w:val="ro-MD"/>
              </w:rPr>
            </w:pPr>
            <w:r w:rsidRPr="0056662A">
              <w:rPr>
                <w:rFonts w:asciiTheme="majorHAnsi" w:hAnsiTheme="majorHAnsi"/>
                <w:b/>
                <w:bCs/>
                <w:color w:val="000000"/>
                <w:spacing w:val="-4"/>
                <w:lang w:val="ro-RO"/>
              </w:rPr>
              <w:t xml:space="preserve">Theme </w:t>
            </w:r>
            <w:r w:rsidRPr="003E60A4">
              <w:rPr>
                <w:rFonts w:asciiTheme="majorHAnsi" w:hAnsiTheme="majorHAnsi"/>
                <w:b/>
                <w:bCs/>
                <w:iCs/>
                <w:color w:val="000000"/>
                <w:spacing w:val="-4"/>
                <w:lang w:val="ro-RO"/>
              </w:rPr>
              <w:t>(</w:t>
            </w:r>
            <w:proofErr w:type="spellStart"/>
            <w:r w:rsidRPr="003E60A4">
              <w:rPr>
                <w:rFonts w:asciiTheme="majorHAnsi" w:hAnsiTheme="majorHAnsi"/>
                <w:b/>
                <w:bCs/>
                <w:iCs/>
                <w:color w:val="000000"/>
                <w:spacing w:val="-4"/>
                <w:lang w:val="ro-RO"/>
              </w:rPr>
              <w:t>chapter</w:t>
            </w:r>
            <w:proofErr w:type="spellEnd"/>
            <w:r w:rsidRPr="003E60A4">
              <w:rPr>
                <w:rFonts w:asciiTheme="majorHAnsi" w:hAnsiTheme="majorHAnsi"/>
                <w:b/>
                <w:bCs/>
                <w:iCs/>
                <w:color w:val="000000"/>
                <w:spacing w:val="-4"/>
                <w:lang w:val="ro-RO"/>
              </w:rPr>
              <w:t>)</w:t>
            </w:r>
            <w:r>
              <w:rPr>
                <w:rFonts w:asciiTheme="majorHAnsi" w:hAnsiTheme="majorHAnsi"/>
                <w:b/>
                <w:bCs/>
                <w:color w:val="000000"/>
                <w:spacing w:val="-4"/>
                <w:lang w:val="ro-MD"/>
              </w:rPr>
              <w:t xml:space="preserve"> </w:t>
            </w:r>
            <w:r w:rsidRPr="0056662A">
              <w:rPr>
                <w:rFonts w:asciiTheme="majorHAnsi" w:hAnsiTheme="majorHAnsi"/>
                <w:b/>
                <w:bCs/>
                <w:color w:val="000000"/>
                <w:spacing w:val="-4"/>
                <w:lang w:val="ro-RO"/>
              </w:rPr>
              <w:t xml:space="preserve">12. Pathophysiology of the liver </w:t>
            </w:r>
          </w:p>
        </w:tc>
      </w:tr>
      <w:tr w:rsidR="003A0AF9" w:rsidRPr="0056662A" w14:paraId="4EBBF77E" w14:textId="77777777" w:rsidTr="00193BC3">
        <w:trPr>
          <w:trHeight w:val="64"/>
        </w:trPr>
        <w:tc>
          <w:tcPr>
            <w:tcW w:w="5524" w:type="dxa"/>
            <w:vMerge w:val="restart"/>
            <w:tcBorders>
              <w:top w:val="single" w:sz="4" w:space="0" w:color="auto"/>
              <w:left w:val="single" w:sz="4" w:space="0" w:color="auto"/>
              <w:right w:val="single" w:sz="4" w:space="0" w:color="auto"/>
            </w:tcBorders>
            <w:vAlign w:val="center"/>
          </w:tcPr>
          <w:p w14:paraId="6D5DBD1E" w14:textId="6ED7F4BE" w:rsidR="003A0AF9" w:rsidRPr="003E60A4" w:rsidRDefault="003A0AF9" w:rsidP="004910EC">
            <w:pPr>
              <w:pStyle w:val="Listparagraf"/>
              <w:numPr>
                <w:ilvl w:val="0"/>
                <w:numId w:val="12"/>
              </w:numPr>
              <w:tabs>
                <w:tab w:val="left" w:pos="170"/>
              </w:tabs>
              <w:spacing w:line="276" w:lineRule="auto"/>
              <w:ind w:left="884"/>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define</w:t>
            </w:r>
            <w:proofErr w:type="spellEnd"/>
            <w:r w:rsidRPr="003E60A4">
              <w:rPr>
                <w:rFonts w:asciiTheme="majorHAnsi" w:hAnsiTheme="majorHAnsi"/>
                <w:b/>
                <w:bCs/>
                <w:color w:val="000000"/>
                <w:spacing w:val="-4"/>
                <w:lang w:val="ro-RO"/>
              </w:rPr>
              <w:t xml:space="preserve">: </w:t>
            </w:r>
            <w:r w:rsidRPr="003E60A4">
              <w:rPr>
                <w:rFonts w:asciiTheme="majorHAnsi" w:hAnsiTheme="majorHAnsi"/>
                <w:bCs/>
                <w:color w:val="000000"/>
                <w:spacing w:val="-4"/>
                <w:lang w:val="ro-RO"/>
              </w:rPr>
              <w:t xml:space="preserve">Pathophysiology of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liver. Liver failure. </w:t>
            </w:r>
          </w:p>
          <w:p w14:paraId="76517885" w14:textId="04F2A96C" w:rsidR="003A0AF9" w:rsidRPr="003E60A4" w:rsidRDefault="003A0AF9" w:rsidP="004910EC">
            <w:pPr>
              <w:pStyle w:val="Listparagraf"/>
              <w:numPr>
                <w:ilvl w:val="0"/>
                <w:numId w:val="12"/>
              </w:numPr>
              <w:tabs>
                <w:tab w:val="left" w:pos="170"/>
              </w:tabs>
              <w:spacing w:line="276" w:lineRule="auto"/>
              <w:ind w:left="884"/>
              <w:rPr>
                <w:rFonts w:asciiTheme="majorHAnsi" w:hAnsiTheme="majorHAnsi"/>
                <w:b/>
                <w:bCs/>
                <w:color w:val="000000"/>
                <w:spacing w:val="-4"/>
                <w:lang w:val="ro-RO"/>
              </w:rPr>
            </w:pPr>
            <w:r w:rsidRPr="003E60A4">
              <w:rPr>
                <w:rFonts w:asciiTheme="majorHAnsi" w:hAnsiTheme="majorHAnsi"/>
                <w:b/>
                <w:bCs/>
                <w:color w:val="000000"/>
                <w:spacing w:val="-4"/>
                <w:lang w:val="ro-RO"/>
              </w:rPr>
              <w:lastRenderedPageBreak/>
              <w:t xml:space="preserve">To </w:t>
            </w:r>
            <w:proofErr w:type="spellStart"/>
            <w:r w:rsidRPr="003E60A4">
              <w:rPr>
                <w:rFonts w:asciiTheme="majorHAnsi" w:hAnsiTheme="majorHAnsi"/>
                <w:b/>
                <w:bCs/>
                <w:color w:val="000000"/>
                <w:spacing w:val="-4"/>
                <w:lang w:val="ro-RO"/>
              </w:rPr>
              <w:t>know</w:t>
            </w:r>
            <w:proofErr w:type="spellEnd"/>
            <w:r w:rsidRPr="003E60A4">
              <w:rPr>
                <w:rFonts w:asciiTheme="majorHAnsi" w:hAnsiTheme="majorHAnsi"/>
                <w:b/>
                <w:bCs/>
                <w:color w:val="000000"/>
                <w:spacing w:val="-4"/>
                <w:lang w:val="ro-RO"/>
              </w:rPr>
              <w:t xml:space="preserve">: </w:t>
            </w:r>
            <w:r w:rsidRPr="003E60A4">
              <w:rPr>
                <w:rFonts w:asciiTheme="majorHAnsi" w:hAnsiTheme="majorHAnsi"/>
                <w:bCs/>
                <w:color w:val="000000"/>
                <w:spacing w:val="-4"/>
                <w:lang w:val="ro-RO"/>
              </w:rPr>
              <w:t xml:space="preserve">Etiology, </w:t>
            </w:r>
            <w:proofErr w:type="spellStart"/>
            <w:r w:rsidRPr="003E60A4">
              <w:rPr>
                <w:rFonts w:asciiTheme="majorHAnsi" w:hAnsiTheme="majorHAnsi"/>
                <w:bCs/>
                <w:color w:val="000000"/>
                <w:spacing w:val="-4"/>
                <w:lang w:val="ro-RO"/>
              </w:rPr>
              <w:t>pathogenesis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manifestations</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consequences</w:t>
            </w:r>
            <w:proofErr w:type="spellEnd"/>
            <w:r w:rsidRPr="003E60A4">
              <w:rPr>
                <w:rFonts w:asciiTheme="majorHAnsi" w:hAnsiTheme="majorHAnsi"/>
                <w:bCs/>
                <w:color w:val="000000"/>
                <w:spacing w:val="-4"/>
                <w:lang w:val="ro-RO"/>
              </w:rPr>
              <w:t xml:space="preserve"> of protein, </w:t>
            </w:r>
            <w:proofErr w:type="spellStart"/>
            <w:r w:rsidRPr="003E60A4">
              <w:rPr>
                <w:rFonts w:asciiTheme="majorHAnsi" w:hAnsiTheme="majorHAnsi"/>
                <w:bCs/>
                <w:color w:val="000000"/>
                <w:spacing w:val="-4"/>
                <w:lang w:val="ro-RO"/>
              </w:rPr>
              <w:t>carbohydrate</w:t>
            </w:r>
            <w:proofErr w:type="spellEnd"/>
            <w:r w:rsidRPr="003E60A4">
              <w:rPr>
                <w:rFonts w:asciiTheme="majorHAnsi" w:hAnsiTheme="majorHAnsi"/>
                <w:bCs/>
                <w:color w:val="000000"/>
                <w:spacing w:val="-4"/>
                <w:lang w:val="ro-RO"/>
              </w:rPr>
              <w:t xml:space="preserve">, lipid metabolism, metabolism disorders. </w:t>
            </w:r>
            <w:proofErr w:type="spellStart"/>
            <w:r w:rsidRPr="003E60A4">
              <w:rPr>
                <w:rFonts w:asciiTheme="majorHAnsi" w:hAnsiTheme="majorHAnsi"/>
                <w:bCs/>
                <w:color w:val="000000"/>
                <w:spacing w:val="-4"/>
                <w:lang w:val="ro-RO"/>
              </w:rPr>
              <w:t>Bilirubin</w:t>
            </w:r>
            <w:proofErr w:type="spellEnd"/>
            <w:r w:rsidRPr="003E60A4">
              <w:rPr>
                <w:rFonts w:asciiTheme="majorHAnsi" w:hAnsiTheme="majorHAnsi"/>
                <w:bCs/>
                <w:color w:val="000000"/>
                <w:spacing w:val="-4"/>
                <w:lang w:val="ro-RO"/>
              </w:rPr>
              <w:t xml:space="preserve"> metabolism in liver </w:t>
            </w:r>
            <w:proofErr w:type="spellStart"/>
            <w:r w:rsidRPr="003E60A4">
              <w:rPr>
                <w:rFonts w:asciiTheme="majorHAnsi" w:hAnsiTheme="majorHAnsi"/>
                <w:bCs/>
                <w:color w:val="000000"/>
                <w:spacing w:val="-4"/>
                <w:lang w:val="ro-RO"/>
              </w:rPr>
              <w:t>failure</w:t>
            </w:r>
            <w:proofErr w:type="spellEnd"/>
            <w:r w:rsidRPr="003E60A4">
              <w:rPr>
                <w:rFonts w:asciiTheme="majorHAnsi" w:hAnsiTheme="majorHAnsi"/>
                <w:bCs/>
                <w:color w:val="000000"/>
                <w:spacing w:val="-4"/>
                <w:lang w:val="ro-RO"/>
              </w:rPr>
              <w:t>.</w:t>
            </w:r>
          </w:p>
          <w:p w14:paraId="5D23A027" w14:textId="42A34CF9" w:rsidR="003A0AF9" w:rsidRPr="003E60A4" w:rsidRDefault="003A0AF9" w:rsidP="004910EC">
            <w:pPr>
              <w:pStyle w:val="Listparagraf"/>
              <w:numPr>
                <w:ilvl w:val="0"/>
                <w:numId w:val="12"/>
              </w:numPr>
              <w:tabs>
                <w:tab w:val="left" w:pos="170"/>
              </w:tabs>
              <w:spacing w:line="276" w:lineRule="auto"/>
              <w:ind w:left="884"/>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know</w:t>
            </w:r>
            <w:proofErr w:type="spellEnd"/>
            <w:r w:rsidRPr="003E60A4">
              <w:rPr>
                <w:rFonts w:asciiTheme="majorHAnsi" w:hAnsiTheme="majorHAnsi"/>
                <w:b/>
                <w:lang w:val="en-US"/>
              </w:rPr>
              <w:t>:</w:t>
            </w:r>
            <w:r w:rsidRPr="003E60A4">
              <w:rPr>
                <w:rFonts w:asciiTheme="majorHAnsi" w:hAnsiTheme="majorHAnsi"/>
                <w:b/>
                <w:bCs/>
                <w:color w:val="000000"/>
                <w:spacing w:val="-4"/>
                <w:lang w:val="ro-RO"/>
              </w:rPr>
              <w:t xml:space="preserve"> </w:t>
            </w:r>
            <w:r w:rsidRPr="003E60A4">
              <w:rPr>
                <w:rFonts w:asciiTheme="majorHAnsi" w:hAnsiTheme="majorHAnsi"/>
                <w:bCs/>
                <w:color w:val="000000"/>
                <w:spacing w:val="-4"/>
                <w:lang w:val="ro-RO"/>
              </w:rPr>
              <w:t xml:space="preserve">etiology, </w:t>
            </w:r>
            <w:proofErr w:type="spellStart"/>
            <w:r w:rsidRPr="003E60A4">
              <w:rPr>
                <w:rFonts w:asciiTheme="majorHAnsi" w:hAnsiTheme="majorHAnsi"/>
                <w:bCs/>
                <w:color w:val="000000"/>
                <w:spacing w:val="-4"/>
                <w:lang w:val="ro-RO"/>
              </w:rPr>
              <w:t>pathogenesis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manifestations</w:t>
            </w:r>
            <w:proofErr w:type="spellEnd"/>
            <w:r w:rsidRPr="003E60A4">
              <w:rPr>
                <w:rFonts w:asciiTheme="majorHAnsi" w:hAnsiTheme="majorHAnsi"/>
                <w:bCs/>
                <w:color w:val="000000"/>
                <w:spacing w:val="-4"/>
                <w:lang w:val="ro-RO"/>
              </w:rPr>
              <w:t xml:space="preserve"> and </w:t>
            </w:r>
            <w:proofErr w:type="spellStart"/>
            <w:r w:rsidRPr="003E60A4">
              <w:rPr>
                <w:rFonts w:asciiTheme="majorHAnsi" w:hAnsiTheme="majorHAnsi"/>
                <w:bCs/>
                <w:color w:val="000000"/>
                <w:spacing w:val="-4"/>
                <w:lang w:val="ro-RO"/>
              </w:rPr>
              <w:t>consequences</w:t>
            </w:r>
            <w:proofErr w:type="spellEnd"/>
            <w:r w:rsidRPr="003E60A4">
              <w:rPr>
                <w:rFonts w:asciiTheme="majorHAnsi" w:hAnsiTheme="majorHAnsi"/>
                <w:bCs/>
                <w:color w:val="000000"/>
                <w:spacing w:val="-4"/>
                <w:lang w:val="ro-RO"/>
              </w:rPr>
              <w:t xml:space="preserve"> of hepatic coma; of digestive disorders in liver </w:t>
            </w:r>
            <w:proofErr w:type="spellStart"/>
            <w:r w:rsidRPr="003E60A4">
              <w:rPr>
                <w:rFonts w:asciiTheme="majorHAnsi" w:hAnsiTheme="majorHAnsi"/>
                <w:bCs/>
                <w:color w:val="000000"/>
                <w:spacing w:val="-4"/>
                <w:lang w:val="ro-RO"/>
              </w:rPr>
              <w:t>failure</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prehapatic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parenchymatous</w:t>
            </w:r>
            <w:proofErr w:type="spellEnd"/>
            <w:r w:rsidRPr="003E60A4">
              <w:rPr>
                <w:rFonts w:asciiTheme="majorHAnsi" w:hAnsiTheme="majorHAnsi"/>
                <w:bCs/>
                <w:color w:val="000000"/>
                <w:spacing w:val="-4"/>
                <w:lang w:val="ro-RO"/>
              </w:rPr>
              <w:t xml:space="preserve"> and subhepatic </w:t>
            </w:r>
            <w:proofErr w:type="spellStart"/>
            <w:r w:rsidRPr="003E60A4">
              <w:rPr>
                <w:rFonts w:asciiTheme="majorHAnsi" w:hAnsiTheme="majorHAnsi"/>
                <w:bCs/>
                <w:color w:val="000000"/>
                <w:spacing w:val="-4"/>
                <w:lang w:val="ro-RO"/>
              </w:rPr>
              <w:t>jaundice</w:t>
            </w:r>
            <w:proofErr w:type="spellEnd"/>
            <w:r w:rsidRPr="003E60A4">
              <w:rPr>
                <w:rFonts w:asciiTheme="majorHAnsi" w:hAnsiTheme="majorHAnsi"/>
                <w:bCs/>
                <w:color w:val="000000"/>
                <w:spacing w:val="-4"/>
                <w:lang w:val="ro-RO"/>
              </w:rPr>
              <w:t>.</w:t>
            </w:r>
          </w:p>
          <w:p w14:paraId="45BA3E2C" w14:textId="49DE1410" w:rsidR="003A0AF9" w:rsidRPr="003E60A4" w:rsidRDefault="003A0AF9" w:rsidP="004910EC">
            <w:pPr>
              <w:pStyle w:val="Listparagraf"/>
              <w:numPr>
                <w:ilvl w:val="0"/>
                <w:numId w:val="12"/>
              </w:numPr>
              <w:tabs>
                <w:tab w:val="left" w:pos="170"/>
              </w:tabs>
              <w:spacing w:line="276" w:lineRule="auto"/>
              <w:ind w:left="884"/>
              <w:rPr>
                <w:rFonts w:asciiTheme="majorHAnsi" w:hAnsiTheme="majorHAnsi"/>
                <w:bCs/>
                <w:color w:val="000000"/>
                <w:spacing w:val="-4"/>
                <w:lang w:val="ro-RO"/>
              </w:rPr>
            </w:pPr>
            <w:r w:rsidRPr="003E60A4">
              <w:rPr>
                <w:rFonts w:asciiTheme="majorHAnsi" w:hAnsiTheme="majorHAnsi"/>
                <w:b/>
                <w:bCs/>
                <w:color w:val="000000"/>
                <w:spacing w:val="-4"/>
                <w:lang w:val="ro-RO"/>
              </w:rPr>
              <w:t>To demonstrate:</w:t>
            </w:r>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chain</w:t>
            </w:r>
            <w:proofErr w:type="spellEnd"/>
            <w:r w:rsidRPr="003E60A4">
              <w:rPr>
                <w:rFonts w:asciiTheme="majorHAnsi" w:hAnsiTheme="majorHAnsi"/>
                <w:bCs/>
                <w:color w:val="000000"/>
                <w:spacing w:val="-4"/>
                <w:lang w:val="ro-RO"/>
              </w:rPr>
              <w:t xml:space="preserve"> of liver </w:t>
            </w:r>
            <w:proofErr w:type="spellStart"/>
            <w:r w:rsidRPr="003E60A4">
              <w:rPr>
                <w:rFonts w:asciiTheme="majorHAnsi" w:hAnsiTheme="majorHAnsi"/>
                <w:bCs/>
                <w:color w:val="000000"/>
                <w:spacing w:val="-4"/>
                <w:lang w:val="ro-RO"/>
              </w:rPr>
              <w:t>failure</w:t>
            </w:r>
            <w:proofErr w:type="spellEnd"/>
            <w:r w:rsidRPr="003E60A4">
              <w:rPr>
                <w:rFonts w:asciiTheme="majorHAnsi" w:hAnsiTheme="majorHAnsi"/>
                <w:bCs/>
                <w:color w:val="000000"/>
                <w:spacing w:val="-4"/>
                <w:lang w:val="ro-RO"/>
              </w:rPr>
              <w:t xml:space="preserve"> from  </w:t>
            </w:r>
            <w:proofErr w:type="spellStart"/>
            <w:r w:rsidRPr="003E60A4">
              <w:rPr>
                <w:rFonts w:asciiTheme="majorHAnsi" w:hAnsiTheme="majorHAnsi"/>
                <w:bCs/>
                <w:color w:val="000000"/>
                <w:spacing w:val="-4"/>
                <w:lang w:val="ro-RO"/>
              </w:rPr>
              <w:t>different</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reasons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chain</w:t>
            </w:r>
            <w:proofErr w:type="spellEnd"/>
            <w:r w:rsidRPr="003E60A4">
              <w:rPr>
                <w:rFonts w:asciiTheme="majorHAnsi" w:hAnsiTheme="majorHAnsi"/>
                <w:bCs/>
                <w:color w:val="000000"/>
                <w:spacing w:val="-4"/>
                <w:lang w:val="ro-RO"/>
              </w:rPr>
              <w:t xml:space="preserve"> of metabolic disorders in liver </w:t>
            </w:r>
            <w:proofErr w:type="spellStart"/>
            <w:r w:rsidRPr="003E60A4">
              <w:rPr>
                <w:rFonts w:asciiTheme="majorHAnsi" w:hAnsiTheme="majorHAnsi"/>
                <w:bCs/>
                <w:color w:val="000000"/>
                <w:spacing w:val="-4"/>
                <w:lang w:val="ro-RO"/>
              </w:rPr>
              <w:t>failure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pathogenetic</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chain</w:t>
            </w:r>
            <w:proofErr w:type="spellEnd"/>
            <w:r w:rsidRPr="003E60A4">
              <w:rPr>
                <w:rFonts w:asciiTheme="majorHAnsi" w:hAnsiTheme="majorHAnsi"/>
                <w:bCs/>
                <w:color w:val="000000"/>
                <w:spacing w:val="-4"/>
                <w:lang w:val="ro-RO"/>
              </w:rPr>
              <w:t xml:space="preserve"> of </w:t>
            </w:r>
            <w:proofErr w:type="spellStart"/>
            <w:r w:rsidRPr="003E60A4">
              <w:rPr>
                <w:rFonts w:asciiTheme="majorHAnsi" w:hAnsiTheme="majorHAnsi"/>
                <w:bCs/>
                <w:color w:val="000000"/>
                <w:spacing w:val="-4"/>
                <w:lang w:val="ro-RO"/>
              </w:rPr>
              <w:t>bilirubin</w:t>
            </w:r>
            <w:proofErr w:type="spellEnd"/>
            <w:r w:rsidRPr="003E60A4">
              <w:rPr>
                <w:rFonts w:asciiTheme="majorHAnsi" w:hAnsiTheme="majorHAnsi"/>
                <w:bCs/>
                <w:color w:val="000000"/>
                <w:spacing w:val="-4"/>
                <w:lang w:val="ro-RO"/>
              </w:rPr>
              <w:t xml:space="preserve"> metabolism disorders in different types  of jaundice.</w:t>
            </w:r>
          </w:p>
          <w:p w14:paraId="5761B009" w14:textId="6D585339" w:rsidR="003A0AF9" w:rsidRPr="003E60A4" w:rsidRDefault="003A0AF9" w:rsidP="004910EC">
            <w:pPr>
              <w:pStyle w:val="Listparagraf"/>
              <w:numPr>
                <w:ilvl w:val="0"/>
                <w:numId w:val="12"/>
              </w:numPr>
              <w:tabs>
                <w:tab w:val="left" w:pos="170"/>
              </w:tabs>
              <w:spacing w:line="276" w:lineRule="auto"/>
              <w:ind w:left="884"/>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w:t>
            </w:r>
            <w:proofErr w:type="spellStart"/>
            <w:r w:rsidRPr="003E60A4">
              <w:rPr>
                <w:rFonts w:asciiTheme="majorHAnsi" w:hAnsiTheme="majorHAnsi"/>
                <w:b/>
                <w:bCs/>
                <w:color w:val="000000"/>
                <w:spacing w:val="-4"/>
                <w:lang w:val="ro-RO"/>
              </w:rPr>
              <w:t>apply</w:t>
            </w:r>
            <w:proofErr w:type="spellEnd"/>
            <w:r w:rsidRPr="003E60A4">
              <w:rPr>
                <w:rFonts w:asciiTheme="majorHAnsi" w:hAnsiTheme="majorHAnsi"/>
                <w:b/>
                <w:bCs/>
                <w:color w:val="000000"/>
                <w:spacing w:val="-4"/>
                <w:lang w:val="ro-RO"/>
              </w:rPr>
              <w:t xml:space="preserve">: </w:t>
            </w:r>
            <w:proofErr w:type="spellStart"/>
            <w:r w:rsidRPr="003E60A4">
              <w:rPr>
                <w:rFonts w:asciiTheme="majorHAnsi" w:hAnsiTheme="majorHAnsi"/>
                <w:bCs/>
                <w:color w:val="000000"/>
                <w:spacing w:val="-4"/>
                <w:lang w:val="ro-RO"/>
              </w:rPr>
              <w:t>theoretical</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knowledge</w:t>
            </w:r>
            <w:proofErr w:type="spellEnd"/>
            <w:r w:rsidRPr="003E60A4">
              <w:rPr>
                <w:rFonts w:asciiTheme="majorHAnsi" w:hAnsiTheme="majorHAnsi"/>
                <w:bCs/>
                <w:color w:val="000000"/>
                <w:spacing w:val="-4"/>
                <w:lang w:val="ro-RO"/>
              </w:rPr>
              <w:t xml:space="preserve"> in </w:t>
            </w:r>
            <w:proofErr w:type="spellStart"/>
            <w:r w:rsidRPr="003E60A4">
              <w:rPr>
                <w:rFonts w:asciiTheme="majorHAnsi" w:hAnsiTheme="majorHAnsi"/>
                <w:bCs/>
                <w:color w:val="000000"/>
                <w:spacing w:val="-4"/>
                <w:lang w:val="ro-RO"/>
              </w:rPr>
              <w:t>the</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interpretation</w:t>
            </w:r>
            <w:proofErr w:type="spellEnd"/>
            <w:r w:rsidRPr="003E60A4">
              <w:rPr>
                <w:rFonts w:asciiTheme="majorHAnsi" w:hAnsiTheme="majorHAnsi"/>
                <w:bCs/>
                <w:color w:val="000000"/>
                <w:spacing w:val="-4"/>
                <w:lang w:val="ro-RO"/>
              </w:rPr>
              <w:t xml:space="preserve"> of clinical manifestations and laboratory investigations in hepatic disorders.</w:t>
            </w:r>
          </w:p>
          <w:p w14:paraId="17490582" w14:textId="358AA3FF" w:rsidR="003A0AF9" w:rsidRPr="003E60A4" w:rsidRDefault="003A0AF9" w:rsidP="004910EC">
            <w:pPr>
              <w:pStyle w:val="Listparagraf"/>
              <w:numPr>
                <w:ilvl w:val="0"/>
                <w:numId w:val="12"/>
              </w:numPr>
              <w:tabs>
                <w:tab w:val="left" w:pos="170"/>
              </w:tabs>
              <w:spacing w:line="276" w:lineRule="auto"/>
              <w:ind w:left="884"/>
              <w:rPr>
                <w:rFonts w:asciiTheme="majorHAnsi" w:hAnsiTheme="majorHAnsi"/>
                <w:b/>
                <w:bCs/>
                <w:color w:val="000000"/>
                <w:spacing w:val="-4"/>
                <w:lang w:val="ro-RO"/>
              </w:rPr>
            </w:pPr>
            <w:r w:rsidRPr="003E60A4">
              <w:rPr>
                <w:rFonts w:asciiTheme="majorHAnsi" w:hAnsiTheme="majorHAnsi"/>
                <w:b/>
                <w:bCs/>
                <w:color w:val="000000"/>
                <w:spacing w:val="-4"/>
                <w:lang w:val="ro-RO"/>
              </w:rPr>
              <w:t xml:space="preserve">To integrate: </w:t>
            </w:r>
            <w:proofErr w:type="spellStart"/>
            <w:r w:rsidRPr="003E60A4">
              <w:rPr>
                <w:rFonts w:asciiTheme="majorHAnsi" w:hAnsiTheme="majorHAnsi"/>
                <w:bCs/>
                <w:color w:val="000000"/>
                <w:spacing w:val="-4"/>
                <w:lang w:val="ro-RO"/>
              </w:rPr>
              <w:t>theoretical</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knowledge</w:t>
            </w:r>
            <w:proofErr w:type="spellEnd"/>
            <w:r w:rsidRPr="003E60A4">
              <w:rPr>
                <w:rFonts w:asciiTheme="majorHAnsi" w:hAnsiTheme="majorHAnsi"/>
                <w:bCs/>
                <w:color w:val="000000"/>
                <w:spacing w:val="-4"/>
                <w:lang w:val="ro-RO"/>
              </w:rPr>
              <w:t xml:space="preserve"> in hepatic nosological </w:t>
            </w:r>
            <w:proofErr w:type="spellStart"/>
            <w:r w:rsidRPr="003E60A4">
              <w:rPr>
                <w:rFonts w:asciiTheme="majorHAnsi" w:hAnsiTheme="majorHAnsi"/>
                <w:bCs/>
                <w:color w:val="000000"/>
                <w:spacing w:val="-4"/>
                <w:lang w:val="ro-RO"/>
              </w:rPr>
              <w:t>entities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hepatitis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steatosis</w:t>
            </w:r>
            <w:proofErr w:type="spellEnd"/>
            <w:r w:rsidRPr="003E60A4">
              <w:rPr>
                <w:rFonts w:asciiTheme="majorHAnsi" w:hAnsiTheme="majorHAnsi"/>
                <w:bCs/>
                <w:color w:val="000000"/>
                <w:spacing w:val="-4"/>
                <w:lang w:val="ro-RO"/>
              </w:rPr>
              <w:t xml:space="preserve">, </w:t>
            </w:r>
            <w:proofErr w:type="spellStart"/>
            <w:r w:rsidRPr="003E60A4">
              <w:rPr>
                <w:rFonts w:asciiTheme="majorHAnsi" w:hAnsiTheme="majorHAnsi"/>
                <w:bCs/>
                <w:color w:val="000000"/>
                <w:spacing w:val="-4"/>
                <w:lang w:val="ro-RO"/>
              </w:rPr>
              <w:t>jaundice</w:t>
            </w:r>
            <w:proofErr w:type="spellEnd"/>
            <w:r w:rsidRPr="003E60A4">
              <w:rPr>
                <w:rFonts w:asciiTheme="majorHAnsi" w:hAnsiTheme="majorHAnsi"/>
                <w:bCs/>
                <w:color w:val="000000"/>
                <w:spacing w:val="-4"/>
                <w:lang w:val="ro-RO"/>
              </w:rPr>
              <w:t>, hepatic failure.</w:t>
            </w:r>
            <w:r w:rsidRPr="003E60A4">
              <w:rPr>
                <w:rFonts w:asciiTheme="majorHAnsi" w:hAnsiTheme="majorHAnsi"/>
                <w:lang w:val="en-US"/>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07570C72" w14:textId="4E8022E7" w:rsidR="003A0AF9" w:rsidRPr="003A0AF9" w:rsidRDefault="003A0AF9" w:rsidP="004910EC">
            <w:pPr>
              <w:pStyle w:val="Listparagraf"/>
              <w:numPr>
                <w:ilvl w:val="0"/>
                <w:numId w:val="24"/>
              </w:numPr>
              <w:tabs>
                <w:tab w:val="left" w:pos="170"/>
              </w:tabs>
              <w:spacing w:line="276" w:lineRule="auto"/>
              <w:rPr>
                <w:rFonts w:asciiTheme="majorHAnsi" w:hAnsiTheme="majorHAnsi"/>
                <w:lang w:val="ro-RO"/>
              </w:rPr>
            </w:pPr>
            <w:r w:rsidRPr="003A0AF9">
              <w:rPr>
                <w:rFonts w:asciiTheme="majorHAnsi" w:hAnsiTheme="majorHAnsi"/>
                <w:bCs/>
                <w:color w:val="000000"/>
                <w:spacing w:val="-4"/>
                <w:lang w:val="ro-RO"/>
              </w:rPr>
              <w:lastRenderedPageBreak/>
              <w:t xml:space="preserve">Liver </w:t>
            </w:r>
            <w:proofErr w:type="spellStart"/>
            <w:r w:rsidRPr="003A0AF9">
              <w:rPr>
                <w:rFonts w:asciiTheme="majorHAnsi" w:hAnsiTheme="majorHAnsi"/>
                <w:bCs/>
                <w:color w:val="000000"/>
                <w:spacing w:val="-4"/>
                <w:lang w:val="ro-RO"/>
              </w:rPr>
              <w:t>failure</w:t>
            </w:r>
            <w:proofErr w:type="spellEnd"/>
            <w:r w:rsidRPr="003A0AF9">
              <w:rPr>
                <w:rFonts w:asciiTheme="majorHAnsi" w:hAnsiTheme="majorHAnsi"/>
                <w:bCs/>
                <w:color w:val="000000"/>
                <w:spacing w:val="-4"/>
                <w:lang w:val="ro-RO"/>
              </w:rPr>
              <w:t>. Hepatic coma.</w:t>
            </w:r>
          </w:p>
          <w:p w14:paraId="3185257E" w14:textId="77777777" w:rsidR="003A0AF9" w:rsidRPr="0056662A" w:rsidRDefault="003A0AF9" w:rsidP="003A0AF9">
            <w:pPr>
              <w:tabs>
                <w:tab w:val="left" w:pos="170"/>
              </w:tabs>
              <w:spacing w:line="276" w:lineRule="auto"/>
              <w:ind w:left="164"/>
              <w:rPr>
                <w:rFonts w:asciiTheme="majorHAnsi" w:hAnsiTheme="majorHAnsi"/>
                <w:lang w:val="ro-RO"/>
              </w:rPr>
            </w:pPr>
          </w:p>
          <w:p w14:paraId="38765489" w14:textId="77777777" w:rsidR="003A0AF9" w:rsidRDefault="003A0AF9" w:rsidP="003A0AF9">
            <w:pPr>
              <w:pStyle w:val="PreformatatHTML"/>
              <w:shd w:val="clear" w:color="auto" w:fill="F8F9FA"/>
              <w:spacing w:line="276" w:lineRule="auto"/>
              <w:rPr>
                <w:rFonts w:asciiTheme="majorHAnsi" w:hAnsiTheme="majorHAnsi" w:cs="Times New Roman"/>
                <w:sz w:val="24"/>
                <w:szCs w:val="24"/>
              </w:rPr>
            </w:pPr>
          </w:p>
          <w:p w14:paraId="62E6E3BF" w14:textId="0EB1076B" w:rsidR="003A0AF9" w:rsidRPr="0056662A" w:rsidRDefault="003A0AF9" w:rsidP="003A0AF9">
            <w:pPr>
              <w:pStyle w:val="PreformatatHTML"/>
              <w:shd w:val="clear" w:color="auto" w:fill="F8F9FA"/>
              <w:spacing w:line="276" w:lineRule="auto"/>
              <w:rPr>
                <w:rFonts w:asciiTheme="majorHAnsi" w:hAnsiTheme="majorHAnsi" w:cs="Times New Roman"/>
                <w:sz w:val="24"/>
                <w:szCs w:val="24"/>
              </w:rPr>
            </w:pPr>
          </w:p>
        </w:tc>
      </w:tr>
      <w:tr w:rsidR="003A0AF9" w:rsidRPr="0056662A" w14:paraId="64AD3E40" w14:textId="77777777" w:rsidTr="00193BC3">
        <w:trPr>
          <w:trHeight w:val="1370"/>
        </w:trPr>
        <w:tc>
          <w:tcPr>
            <w:tcW w:w="5524" w:type="dxa"/>
            <w:vMerge/>
            <w:tcBorders>
              <w:left w:val="single" w:sz="4" w:space="0" w:color="auto"/>
              <w:right w:val="single" w:sz="4" w:space="0" w:color="auto"/>
            </w:tcBorders>
            <w:vAlign w:val="center"/>
          </w:tcPr>
          <w:p w14:paraId="0E4B3C02" w14:textId="77777777" w:rsidR="003A0AF9" w:rsidRPr="003E60A4" w:rsidRDefault="003A0AF9" w:rsidP="004910EC">
            <w:pPr>
              <w:pStyle w:val="Listparagraf"/>
              <w:numPr>
                <w:ilvl w:val="0"/>
                <w:numId w:val="12"/>
              </w:numPr>
              <w:tabs>
                <w:tab w:val="left" w:pos="170"/>
              </w:tabs>
              <w:spacing w:line="276" w:lineRule="auto"/>
              <w:ind w:left="884"/>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13A82678" w14:textId="77777777" w:rsidR="003A0AF9" w:rsidRPr="00193BC3" w:rsidRDefault="003A0AF9" w:rsidP="004910EC">
            <w:pPr>
              <w:pStyle w:val="Listparagraf"/>
              <w:numPr>
                <w:ilvl w:val="0"/>
                <w:numId w:val="24"/>
              </w:numPr>
              <w:tabs>
                <w:tab w:val="left" w:pos="170"/>
              </w:tabs>
              <w:spacing w:line="276" w:lineRule="auto"/>
              <w:rPr>
                <w:rFonts w:asciiTheme="majorHAnsi" w:hAnsiTheme="majorHAnsi"/>
                <w:lang w:val="ro-RO"/>
              </w:rPr>
            </w:pPr>
            <w:r w:rsidRPr="003A0AF9">
              <w:rPr>
                <w:rFonts w:asciiTheme="majorHAnsi" w:hAnsiTheme="majorHAnsi"/>
                <w:bCs/>
                <w:color w:val="000000"/>
                <w:spacing w:val="-4"/>
                <w:lang w:val="ro-RO"/>
              </w:rPr>
              <w:t xml:space="preserve">Prehepatic, parenchymatous, posthepatic jaundice. Hyperbilirubinemia.Cholemia. Cholalemia. </w:t>
            </w:r>
            <w:proofErr w:type="spellStart"/>
            <w:r w:rsidRPr="003A0AF9">
              <w:rPr>
                <w:rFonts w:asciiTheme="majorHAnsi" w:hAnsiTheme="majorHAnsi"/>
                <w:bCs/>
                <w:color w:val="000000"/>
                <w:spacing w:val="-4"/>
                <w:lang w:val="ro-RO"/>
              </w:rPr>
              <w:t>Achol</w:t>
            </w:r>
            <w:r w:rsidRPr="003A0AF9">
              <w:rPr>
                <w:rFonts w:asciiTheme="majorHAnsi" w:hAnsiTheme="majorHAnsi"/>
                <w:bCs/>
                <w:color w:val="000000"/>
                <w:spacing w:val="-4"/>
                <w:lang w:val="ro-RO"/>
              </w:rPr>
              <w:t>i</w:t>
            </w:r>
            <w:r w:rsidRPr="003A0AF9">
              <w:rPr>
                <w:rFonts w:asciiTheme="majorHAnsi" w:hAnsiTheme="majorHAnsi"/>
                <w:bCs/>
                <w:color w:val="000000"/>
                <w:spacing w:val="-4"/>
                <w:lang w:val="ro-RO"/>
              </w:rPr>
              <w:t>a</w:t>
            </w:r>
            <w:proofErr w:type="spellEnd"/>
            <w:r w:rsidRPr="003A0AF9">
              <w:rPr>
                <w:rFonts w:asciiTheme="majorHAnsi" w:hAnsiTheme="majorHAnsi"/>
                <w:bCs/>
                <w:color w:val="000000"/>
                <w:spacing w:val="-4"/>
                <w:lang w:val="ro-RO"/>
              </w:rPr>
              <w:t xml:space="preserve">. </w:t>
            </w:r>
          </w:p>
          <w:p w14:paraId="7749C8E7" w14:textId="0FFA62AC" w:rsidR="00193BC3" w:rsidRPr="00193BC3" w:rsidRDefault="00193BC3" w:rsidP="00193BC3">
            <w:pPr>
              <w:pStyle w:val="Listparagraf"/>
              <w:tabs>
                <w:tab w:val="left" w:pos="170"/>
              </w:tabs>
              <w:spacing w:line="276" w:lineRule="auto"/>
              <w:ind w:left="884"/>
              <w:rPr>
                <w:rFonts w:asciiTheme="majorHAnsi" w:hAnsiTheme="majorHAnsi"/>
                <w:lang w:val="ro-RO"/>
              </w:rPr>
            </w:pPr>
          </w:p>
        </w:tc>
      </w:tr>
      <w:tr w:rsidR="003A0AF9" w:rsidRPr="0056662A" w14:paraId="6E24C0B2" w14:textId="77777777" w:rsidTr="003A0AF9">
        <w:trPr>
          <w:trHeight w:val="2154"/>
        </w:trPr>
        <w:tc>
          <w:tcPr>
            <w:tcW w:w="5524" w:type="dxa"/>
            <w:vMerge/>
            <w:tcBorders>
              <w:left w:val="single" w:sz="4" w:space="0" w:color="auto"/>
              <w:right w:val="single" w:sz="4" w:space="0" w:color="auto"/>
            </w:tcBorders>
            <w:vAlign w:val="center"/>
          </w:tcPr>
          <w:p w14:paraId="653A12A9" w14:textId="77777777" w:rsidR="003A0AF9" w:rsidRPr="003E60A4" w:rsidRDefault="003A0AF9" w:rsidP="004910EC">
            <w:pPr>
              <w:pStyle w:val="Listparagraf"/>
              <w:numPr>
                <w:ilvl w:val="0"/>
                <w:numId w:val="12"/>
              </w:numPr>
              <w:tabs>
                <w:tab w:val="left" w:pos="170"/>
              </w:tabs>
              <w:spacing w:line="276" w:lineRule="auto"/>
              <w:ind w:left="884"/>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07091631" w14:textId="77777777" w:rsidR="003A0AF9" w:rsidRPr="003A0AF9" w:rsidRDefault="003A0AF9" w:rsidP="004910EC">
            <w:pPr>
              <w:pStyle w:val="Listparagraf"/>
              <w:numPr>
                <w:ilvl w:val="0"/>
                <w:numId w:val="24"/>
              </w:numPr>
              <w:tabs>
                <w:tab w:val="left" w:pos="170"/>
              </w:tabs>
              <w:spacing w:line="276" w:lineRule="auto"/>
              <w:rPr>
                <w:rFonts w:asciiTheme="majorHAnsi" w:hAnsiTheme="majorHAnsi"/>
                <w:lang w:val="ro-RO"/>
              </w:rPr>
            </w:pPr>
            <w:proofErr w:type="spellStart"/>
            <w:r w:rsidRPr="003A0AF9">
              <w:rPr>
                <w:rFonts w:asciiTheme="majorHAnsi" w:hAnsiTheme="majorHAnsi"/>
                <w:lang w:val="ro-RO"/>
              </w:rPr>
              <w:t>Hyperglycaemia</w:t>
            </w:r>
            <w:proofErr w:type="spellEnd"/>
            <w:r w:rsidRPr="003A0AF9">
              <w:rPr>
                <w:rFonts w:asciiTheme="majorHAnsi" w:hAnsiTheme="majorHAnsi"/>
                <w:lang w:val="ro-RO"/>
              </w:rPr>
              <w:t xml:space="preserve">. </w:t>
            </w:r>
            <w:proofErr w:type="spellStart"/>
            <w:r w:rsidRPr="003A0AF9">
              <w:rPr>
                <w:rFonts w:asciiTheme="majorHAnsi" w:hAnsiTheme="majorHAnsi"/>
                <w:lang w:val="ro-RO"/>
              </w:rPr>
              <w:t>Hyperlipidaemia</w:t>
            </w:r>
            <w:proofErr w:type="spellEnd"/>
            <w:r w:rsidRPr="003A0AF9">
              <w:rPr>
                <w:rFonts w:asciiTheme="majorHAnsi" w:hAnsiTheme="majorHAnsi"/>
                <w:lang w:val="ro-RO"/>
              </w:rPr>
              <w:t xml:space="preserve">. </w:t>
            </w:r>
            <w:proofErr w:type="spellStart"/>
            <w:r w:rsidRPr="003A0AF9">
              <w:rPr>
                <w:rFonts w:asciiTheme="majorHAnsi" w:hAnsiTheme="majorHAnsi"/>
                <w:lang w:val="ro-RO"/>
              </w:rPr>
              <w:t>Hypoproteinaemia</w:t>
            </w:r>
            <w:proofErr w:type="spellEnd"/>
            <w:r w:rsidRPr="003A0AF9">
              <w:rPr>
                <w:rFonts w:asciiTheme="majorHAnsi" w:hAnsiTheme="majorHAnsi"/>
                <w:lang w:val="ro-RO"/>
              </w:rPr>
              <w:t>.</w:t>
            </w:r>
          </w:p>
          <w:p w14:paraId="7FEACF6F" w14:textId="77777777" w:rsidR="003A0AF9" w:rsidRPr="0056662A" w:rsidRDefault="003A0AF9" w:rsidP="003A0AF9">
            <w:pPr>
              <w:tabs>
                <w:tab w:val="left" w:pos="170"/>
              </w:tabs>
              <w:spacing w:line="276" w:lineRule="auto"/>
              <w:ind w:left="164"/>
              <w:rPr>
                <w:rFonts w:asciiTheme="majorHAnsi" w:hAnsiTheme="majorHAnsi"/>
                <w:bCs/>
                <w:color w:val="000000"/>
                <w:spacing w:val="-4"/>
                <w:lang w:val="ro-RO"/>
              </w:rPr>
            </w:pPr>
          </w:p>
        </w:tc>
      </w:tr>
      <w:tr w:rsidR="003A0AF9" w:rsidRPr="0056662A" w14:paraId="6F6610A0" w14:textId="77777777" w:rsidTr="008D5215">
        <w:trPr>
          <w:trHeight w:val="1851"/>
        </w:trPr>
        <w:tc>
          <w:tcPr>
            <w:tcW w:w="5524" w:type="dxa"/>
            <w:vMerge/>
            <w:tcBorders>
              <w:left w:val="single" w:sz="4" w:space="0" w:color="auto"/>
              <w:right w:val="single" w:sz="4" w:space="0" w:color="auto"/>
            </w:tcBorders>
            <w:vAlign w:val="center"/>
          </w:tcPr>
          <w:p w14:paraId="130151BF" w14:textId="77777777" w:rsidR="003A0AF9" w:rsidRPr="003E60A4" w:rsidRDefault="003A0AF9" w:rsidP="004910EC">
            <w:pPr>
              <w:pStyle w:val="Listparagraf"/>
              <w:numPr>
                <w:ilvl w:val="0"/>
                <w:numId w:val="12"/>
              </w:numPr>
              <w:tabs>
                <w:tab w:val="left" w:pos="170"/>
              </w:tabs>
              <w:spacing w:line="276" w:lineRule="auto"/>
              <w:ind w:left="884"/>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5656B55B" w14:textId="77777777" w:rsidR="003A0AF9" w:rsidRPr="003A0AF9" w:rsidRDefault="003A0AF9" w:rsidP="004910EC">
            <w:pPr>
              <w:pStyle w:val="Listparagraf"/>
              <w:numPr>
                <w:ilvl w:val="0"/>
                <w:numId w:val="24"/>
              </w:numPr>
              <w:tabs>
                <w:tab w:val="left" w:pos="170"/>
              </w:tabs>
              <w:spacing w:line="276" w:lineRule="auto"/>
              <w:rPr>
                <w:rFonts w:asciiTheme="majorHAnsi" w:hAnsiTheme="majorHAnsi"/>
                <w:lang w:val="ro-RO"/>
              </w:rPr>
            </w:pPr>
            <w:proofErr w:type="spellStart"/>
            <w:r w:rsidRPr="003A0AF9">
              <w:rPr>
                <w:rFonts w:asciiTheme="majorHAnsi" w:hAnsiTheme="majorHAnsi"/>
                <w:lang w:val="ro-RO"/>
              </w:rPr>
              <w:t>Haemostasis</w:t>
            </w:r>
            <w:proofErr w:type="spellEnd"/>
            <w:r w:rsidRPr="003A0AF9">
              <w:rPr>
                <w:rFonts w:asciiTheme="majorHAnsi" w:hAnsiTheme="majorHAnsi"/>
                <w:lang w:val="ro-RO"/>
              </w:rPr>
              <w:t xml:space="preserve"> </w:t>
            </w:r>
            <w:proofErr w:type="spellStart"/>
            <w:r w:rsidRPr="003A0AF9">
              <w:rPr>
                <w:rFonts w:asciiTheme="majorHAnsi" w:hAnsiTheme="majorHAnsi"/>
                <w:lang w:val="ro-RO"/>
              </w:rPr>
              <w:t>dysregulation</w:t>
            </w:r>
            <w:proofErr w:type="spellEnd"/>
            <w:r w:rsidRPr="003A0AF9">
              <w:rPr>
                <w:rFonts w:asciiTheme="majorHAnsi" w:hAnsiTheme="majorHAnsi"/>
                <w:lang w:val="ro-RO"/>
              </w:rPr>
              <w:t>.</w:t>
            </w:r>
          </w:p>
          <w:p w14:paraId="57783D4C" w14:textId="77777777" w:rsidR="003A0AF9" w:rsidRPr="003A0AF9" w:rsidRDefault="003A0AF9" w:rsidP="003A0AF9">
            <w:pPr>
              <w:pStyle w:val="Listparagraf"/>
              <w:tabs>
                <w:tab w:val="left" w:pos="170"/>
              </w:tabs>
              <w:spacing w:line="276" w:lineRule="auto"/>
              <w:ind w:left="884"/>
              <w:rPr>
                <w:rFonts w:asciiTheme="majorHAnsi" w:hAnsiTheme="majorHAnsi"/>
                <w:lang w:val="ro-RO"/>
              </w:rPr>
            </w:pPr>
            <w:r w:rsidRPr="003A0AF9">
              <w:rPr>
                <w:rFonts w:asciiTheme="majorHAnsi" w:hAnsiTheme="majorHAnsi"/>
                <w:lang w:val="ro-RO"/>
              </w:rPr>
              <w:t xml:space="preserve">Hormone </w:t>
            </w:r>
            <w:proofErr w:type="spellStart"/>
            <w:r w:rsidRPr="003A0AF9">
              <w:rPr>
                <w:rFonts w:asciiTheme="majorHAnsi" w:hAnsiTheme="majorHAnsi"/>
                <w:lang w:val="ro-RO"/>
              </w:rPr>
              <w:t>metabolisation</w:t>
            </w:r>
            <w:proofErr w:type="spellEnd"/>
            <w:r w:rsidRPr="003A0AF9">
              <w:rPr>
                <w:rFonts w:asciiTheme="majorHAnsi" w:hAnsiTheme="majorHAnsi"/>
                <w:lang w:val="ro-RO"/>
              </w:rPr>
              <w:t xml:space="preserve"> </w:t>
            </w:r>
            <w:proofErr w:type="spellStart"/>
            <w:r w:rsidRPr="003A0AF9">
              <w:rPr>
                <w:rFonts w:asciiTheme="majorHAnsi" w:hAnsiTheme="majorHAnsi"/>
                <w:lang w:val="ro-RO"/>
              </w:rPr>
              <w:t>dysregulation</w:t>
            </w:r>
            <w:proofErr w:type="spellEnd"/>
            <w:r w:rsidRPr="003A0AF9">
              <w:rPr>
                <w:rFonts w:asciiTheme="majorHAnsi" w:hAnsiTheme="majorHAnsi"/>
                <w:lang w:val="ro-RO"/>
              </w:rPr>
              <w:t>.</w:t>
            </w:r>
          </w:p>
          <w:p w14:paraId="34A9C136" w14:textId="77777777" w:rsidR="003A0AF9" w:rsidRPr="0056662A" w:rsidRDefault="003A0AF9" w:rsidP="003A0AF9">
            <w:pPr>
              <w:tabs>
                <w:tab w:val="left" w:pos="170"/>
              </w:tabs>
              <w:spacing w:line="276" w:lineRule="auto"/>
              <w:ind w:left="164"/>
              <w:rPr>
                <w:rFonts w:asciiTheme="majorHAnsi" w:hAnsiTheme="majorHAnsi"/>
                <w:bCs/>
                <w:color w:val="000000"/>
                <w:spacing w:val="-4"/>
                <w:lang w:val="ro-RO"/>
              </w:rPr>
            </w:pPr>
          </w:p>
        </w:tc>
      </w:tr>
      <w:tr w:rsidR="003E60A4" w:rsidRPr="0056662A" w14:paraId="0DB31BD0" w14:textId="77777777" w:rsidTr="003E60A4">
        <w:trPr>
          <w:trHeight w:val="349"/>
        </w:trPr>
        <w:tc>
          <w:tcPr>
            <w:tcW w:w="9776" w:type="dxa"/>
            <w:gridSpan w:val="2"/>
            <w:tcBorders>
              <w:top w:val="single" w:sz="4" w:space="0" w:color="auto"/>
              <w:left w:val="single" w:sz="4" w:space="0" w:color="auto"/>
              <w:right w:val="single" w:sz="4" w:space="0" w:color="auto"/>
            </w:tcBorders>
            <w:vAlign w:val="center"/>
          </w:tcPr>
          <w:p w14:paraId="1C128633" w14:textId="2775C140" w:rsidR="003A0AF9" w:rsidRPr="00193BC3" w:rsidRDefault="003E60A4" w:rsidP="003E60A4">
            <w:pPr>
              <w:tabs>
                <w:tab w:val="left" w:pos="170"/>
              </w:tabs>
              <w:spacing w:line="276" w:lineRule="auto"/>
              <w:jc w:val="both"/>
              <w:rPr>
                <w:rFonts w:asciiTheme="majorHAnsi" w:hAnsiTheme="majorHAnsi"/>
                <w:b/>
                <w:bCs/>
                <w:color w:val="000000"/>
                <w:spacing w:val="-4"/>
                <w:lang w:val="ro-RO"/>
              </w:rPr>
            </w:pPr>
            <w:r w:rsidRPr="0056662A">
              <w:rPr>
                <w:rFonts w:asciiTheme="majorHAnsi" w:hAnsiTheme="majorHAnsi"/>
                <w:b/>
                <w:bCs/>
                <w:color w:val="000000"/>
                <w:spacing w:val="-4"/>
                <w:lang w:val="ro-RO"/>
              </w:rPr>
              <w:t xml:space="preserve">Theme </w:t>
            </w:r>
            <w:r w:rsidRPr="003E60A4">
              <w:rPr>
                <w:rFonts w:asciiTheme="majorHAnsi" w:hAnsiTheme="majorHAnsi"/>
                <w:b/>
                <w:bCs/>
                <w:iCs/>
                <w:color w:val="000000"/>
                <w:spacing w:val="-4"/>
                <w:lang w:val="ro-RO"/>
              </w:rPr>
              <w:t>(</w:t>
            </w:r>
            <w:proofErr w:type="spellStart"/>
            <w:r w:rsidRPr="003E60A4">
              <w:rPr>
                <w:rFonts w:asciiTheme="majorHAnsi" w:hAnsiTheme="majorHAnsi"/>
                <w:b/>
                <w:bCs/>
                <w:iCs/>
                <w:color w:val="000000"/>
                <w:spacing w:val="-4"/>
                <w:lang w:val="ro-RO"/>
              </w:rPr>
              <w:t>chapter</w:t>
            </w:r>
            <w:proofErr w:type="spellEnd"/>
            <w:r w:rsidRPr="003E60A4">
              <w:rPr>
                <w:rFonts w:asciiTheme="majorHAnsi" w:hAnsiTheme="majorHAnsi"/>
                <w:b/>
                <w:bCs/>
                <w:iCs/>
                <w:color w:val="000000"/>
                <w:spacing w:val="-4"/>
                <w:lang w:val="ro-RO"/>
              </w:rPr>
              <w:t>)</w:t>
            </w:r>
            <w:r>
              <w:rPr>
                <w:rFonts w:asciiTheme="majorHAnsi" w:hAnsiTheme="majorHAnsi"/>
                <w:b/>
                <w:bCs/>
                <w:iCs/>
                <w:color w:val="000000"/>
                <w:spacing w:val="-4"/>
                <w:lang w:val="ro-RO"/>
              </w:rPr>
              <w:t xml:space="preserve"> </w:t>
            </w:r>
            <w:r w:rsidRPr="0056662A">
              <w:rPr>
                <w:rFonts w:asciiTheme="majorHAnsi" w:hAnsiTheme="majorHAnsi"/>
                <w:b/>
                <w:bCs/>
                <w:color w:val="000000"/>
                <w:spacing w:val="-4"/>
                <w:lang w:val="ro-RO"/>
              </w:rPr>
              <w:t xml:space="preserve">13. Pathophysiology of </w:t>
            </w:r>
            <w:proofErr w:type="spellStart"/>
            <w:r w:rsidRPr="0056662A">
              <w:rPr>
                <w:rFonts w:asciiTheme="majorHAnsi" w:hAnsiTheme="majorHAnsi"/>
                <w:b/>
                <w:bCs/>
                <w:color w:val="000000"/>
                <w:spacing w:val="-4"/>
                <w:lang w:val="ro-RO"/>
              </w:rPr>
              <w:t>kidneys</w:t>
            </w:r>
            <w:proofErr w:type="spellEnd"/>
          </w:p>
        </w:tc>
      </w:tr>
      <w:tr w:rsidR="003A0AF9" w:rsidRPr="003A0AF9" w14:paraId="0A3438FF" w14:textId="77777777" w:rsidTr="00733E6C">
        <w:trPr>
          <w:trHeight w:val="890"/>
        </w:trPr>
        <w:tc>
          <w:tcPr>
            <w:tcW w:w="5524" w:type="dxa"/>
            <w:vMerge w:val="restart"/>
            <w:tcBorders>
              <w:top w:val="single" w:sz="4" w:space="0" w:color="auto"/>
              <w:left w:val="single" w:sz="4" w:space="0" w:color="auto"/>
              <w:right w:val="single" w:sz="4" w:space="0" w:color="auto"/>
            </w:tcBorders>
            <w:vAlign w:val="center"/>
          </w:tcPr>
          <w:p w14:paraId="5614CD5A" w14:textId="77777777" w:rsidR="003A0AF9" w:rsidRPr="003A0AF9" w:rsidRDefault="003A0AF9" w:rsidP="004910EC">
            <w:pPr>
              <w:pStyle w:val="Listparagraf"/>
              <w:numPr>
                <w:ilvl w:val="0"/>
                <w:numId w:val="12"/>
              </w:numPr>
              <w:tabs>
                <w:tab w:val="left" w:pos="170"/>
              </w:tabs>
              <w:spacing w:line="276" w:lineRule="auto"/>
              <w:ind w:left="600"/>
              <w:rPr>
                <w:rFonts w:asciiTheme="majorHAnsi" w:hAnsiTheme="majorHAnsi"/>
                <w:b/>
                <w:bCs/>
                <w:color w:val="000000"/>
                <w:spacing w:val="-4"/>
                <w:lang w:val="ro-RO"/>
              </w:rPr>
            </w:pPr>
            <w:r w:rsidRPr="003A0AF9">
              <w:rPr>
                <w:rFonts w:asciiTheme="majorHAnsi" w:hAnsiTheme="majorHAnsi"/>
                <w:b/>
                <w:bCs/>
                <w:color w:val="000000"/>
                <w:spacing w:val="-4"/>
                <w:lang w:val="ro-RO"/>
              </w:rPr>
              <w:t xml:space="preserve">To </w:t>
            </w:r>
            <w:proofErr w:type="spellStart"/>
            <w:r w:rsidRPr="003A0AF9">
              <w:rPr>
                <w:rFonts w:asciiTheme="majorHAnsi" w:hAnsiTheme="majorHAnsi"/>
                <w:b/>
                <w:bCs/>
                <w:color w:val="000000"/>
                <w:spacing w:val="-4"/>
                <w:lang w:val="ro-RO"/>
              </w:rPr>
              <w:t>define</w:t>
            </w:r>
            <w:proofErr w:type="spellEnd"/>
            <w:r w:rsidRPr="003A0AF9">
              <w:rPr>
                <w:rFonts w:asciiTheme="majorHAnsi" w:hAnsiTheme="majorHAnsi"/>
                <w:b/>
                <w:bCs/>
                <w:color w:val="000000"/>
                <w:spacing w:val="-4"/>
                <w:lang w:val="ro-RO"/>
              </w:rPr>
              <w:t xml:space="preserve">: </w:t>
            </w:r>
            <w:r w:rsidRPr="003A0AF9">
              <w:rPr>
                <w:rFonts w:asciiTheme="majorHAnsi" w:hAnsiTheme="majorHAnsi"/>
                <w:bCs/>
                <w:color w:val="000000"/>
                <w:spacing w:val="-4"/>
                <w:lang w:val="ro-RO"/>
              </w:rPr>
              <w:t xml:space="preserve">disorders of glomerular </w:t>
            </w:r>
            <w:proofErr w:type="spellStart"/>
            <w:r w:rsidRPr="003A0AF9">
              <w:rPr>
                <w:rFonts w:asciiTheme="majorHAnsi" w:hAnsiTheme="majorHAnsi"/>
                <w:bCs/>
                <w:color w:val="000000"/>
                <w:spacing w:val="-4"/>
                <w:lang w:val="ro-RO"/>
              </w:rPr>
              <w:t>filtration</w:t>
            </w:r>
            <w:proofErr w:type="spellEnd"/>
            <w:r w:rsidRPr="003A0AF9">
              <w:rPr>
                <w:rFonts w:asciiTheme="majorHAnsi" w:hAnsiTheme="majorHAnsi"/>
                <w:bCs/>
                <w:color w:val="000000"/>
                <w:spacing w:val="-4"/>
                <w:lang w:val="ro-RO"/>
              </w:rPr>
              <w:t xml:space="preserve">, </w:t>
            </w:r>
            <w:proofErr w:type="spellStart"/>
            <w:r w:rsidRPr="003A0AF9">
              <w:rPr>
                <w:rFonts w:asciiTheme="majorHAnsi" w:hAnsiTheme="majorHAnsi"/>
                <w:bCs/>
                <w:color w:val="000000"/>
                <w:spacing w:val="-4"/>
                <w:lang w:val="ro-RO"/>
              </w:rPr>
              <w:t>reabsorption</w:t>
            </w:r>
            <w:proofErr w:type="spellEnd"/>
            <w:r w:rsidRPr="003A0AF9">
              <w:rPr>
                <w:rFonts w:asciiTheme="majorHAnsi" w:hAnsiTheme="majorHAnsi"/>
                <w:bCs/>
                <w:color w:val="000000"/>
                <w:spacing w:val="-4"/>
                <w:lang w:val="ro-RO"/>
              </w:rPr>
              <w:t xml:space="preserve"> and tubular secretion. </w:t>
            </w:r>
          </w:p>
          <w:p w14:paraId="266D4DB5" w14:textId="26853D3A" w:rsidR="003A0AF9" w:rsidRPr="003A0AF9" w:rsidRDefault="003A0AF9" w:rsidP="004910EC">
            <w:pPr>
              <w:pStyle w:val="Listparagraf"/>
              <w:numPr>
                <w:ilvl w:val="0"/>
                <w:numId w:val="12"/>
              </w:numPr>
              <w:tabs>
                <w:tab w:val="left" w:pos="170"/>
              </w:tabs>
              <w:spacing w:line="276" w:lineRule="auto"/>
              <w:ind w:left="600"/>
              <w:rPr>
                <w:rFonts w:asciiTheme="majorHAnsi" w:hAnsiTheme="majorHAnsi"/>
                <w:b/>
                <w:bCs/>
                <w:color w:val="000000"/>
                <w:spacing w:val="-4"/>
                <w:lang w:val="ro-RO"/>
              </w:rPr>
            </w:pPr>
            <w:r w:rsidRPr="003A0AF9">
              <w:rPr>
                <w:rFonts w:asciiTheme="majorHAnsi" w:hAnsiTheme="majorHAnsi"/>
                <w:b/>
                <w:bCs/>
                <w:color w:val="000000"/>
                <w:spacing w:val="-4"/>
                <w:lang w:val="ro-RO"/>
              </w:rPr>
              <w:t xml:space="preserve">To </w:t>
            </w:r>
            <w:proofErr w:type="spellStart"/>
            <w:r w:rsidRPr="003A0AF9">
              <w:rPr>
                <w:rFonts w:asciiTheme="majorHAnsi" w:hAnsiTheme="majorHAnsi"/>
                <w:b/>
                <w:bCs/>
                <w:color w:val="000000"/>
                <w:spacing w:val="-4"/>
                <w:lang w:val="ro-RO"/>
              </w:rPr>
              <w:t>know</w:t>
            </w:r>
            <w:proofErr w:type="spellEnd"/>
            <w:r w:rsidRPr="003A0AF9">
              <w:rPr>
                <w:rFonts w:asciiTheme="majorHAnsi" w:hAnsiTheme="majorHAnsi"/>
                <w:b/>
                <w:bCs/>
                <w:color w:val="000000"/>
                <w:spacing w:val="-4"/>
                <w:lang w:val="ro-RO"/>
              </w:rPr>
              <w:t xml:space="preserve">: </w:t>
            </w:r>
            <w:r w:rsidRPr="003A0AF9">
              <w:rPr>
                <w:rFonts w:asciiTheme="majorHAnsi" w:hAnsiTheme="majorHAnsi"/>
                <w:bCs/>
                <w:color w:val="000000"/>
                <w:spacing w:val="-4"/>
                <w:lang w:val="ro-RO"/>
              </w:rPr>
              <w:t xml:space="preserve">etiology, </w:t>
            </w:r>
            <w:proofErr w:type="spellStart"/>
            <w:r w:rsidRPr="003A0AF9">
              <w:rPr>
                <w:rFonts w:asciiTheme="majorHAnsi" w:hAnsiTheme="majorHAnsi"/>
                <w:bCs/>
                <w:color w:val="000000"/>
                <w:spacing w:val="-4"/>
                <w:lang w:val="ro-RO"/>
              </w:rPr>
              <w:t>pathogenesis</w:t>
            </w:r>
            <w:proofErr w:type="spellEnd"/>
            <w:r w:rsidRPr="003A0AF9">
              <w:rPr>
                <w:rFonts w:asciiTheme="majorHAnsi" w:hAnsiTheme="majorHAnsi"/>
                <w:bCs/>
                <w:color w:val="000000"/>
                <w:spacing w:val="-4"/>
                <w:lang w:val="ro-RO"/>
              </w:rPr>
              <w:t xml:space="preserve">, </w:t>
            </w:r>
            <w:proofErr w:type="spellStart"/>
            <w:r w:rsidRPr="003A0AF9">
              <w:rPr>
                <w:rFonts w:asciiTheme="majorHAnsi" w:hAnsiTheme="majorHAnsi"/>
                <w:bCs/>
                <w:color w:val="000000"/>
                <w:spacing w:val="-4"/>
                <w:lang w:val="ro-RO"/>
              </w:rPr>
              <w:t>manifestations</w:t>
            </w:r>
            <w:proofErr w:type="spellEnd"/>
            <w:r w:rsidRPr="003A0AF9">
              <w:rPr>
                <w:rFonts w:asciiTheme="majorHAnsi" w:hAnsiTheme="majorHAnsi"/>
                <w:bCs/>
                <w:color w:val="000000"/>
                <w:spacing w:val="-4"/>
                <w:lang w:val="ro-RO"/>
              </w:rPr>
              <w:t xml:space="preserve"> and </w:t>
            </w:r>
            <w:proofErr w:type="spellStart"/>
            <w:r w:rsidRPr="003A0AF9">
              <w:rPr>
                <w:rFonts w:asciiTheme="majorHAnsi" w:hAnsiTheme="majorHAnsi"/>
                <w:bCs/>
                <w:color w:val="000000"/>
                <w:spacing w:val="-4"/>
                <w:lang w:val="ro-RO"/>
              </w:rPr>
              <w:t>consequences</w:t>
            </w:r>
            <w:proofErr w:type="spellEnd"/>
            <w:r w:rsidRPr="003A0AF9">
              <w:rPr>
                <w:rFonts w:asciiTheme="majorHAnsi" w:hAnsiTheme="majorHAnsi"/>
                <w:bCs/>
                <w:color w:val="000000"/>
                <w:spacing w:val="-4"/>
                <w:lang w:val="ro-RO"/>
              </w:rPr>
              <w:t xml:space="preserve"> of glomerular </w:t>
            </w:r>
            <w:proofErr w:type="spellStart"/>
            <w:r w:rsidRPr="003A0AF9">
              <w:rPr>
                <w:rFonts w:asciiTheme="majorHAnsi" w:hAnsiTheme="majorHAnsi"/>
                <w:bCs/>
                <w:color w:val="000000"/>
                <w:spacing w:val="-4"/>
                <w:lang w:val="ro-RO"/>
              </w:rPr>
              <w:t>filtration</w:t>
            </w:r>
            <w:proofErr w:type="spellEnd"/>
            <w:r w:rsidRPr="003A0AF9">
              <w:rPr>
                <w:rFonts w:asciiTheme="majorHAnsi" w:hAnsiTheme="majorHAnsi"/>
                <w:bCs/>
                <w:color w:val="000000"/>
                <w:spacing w:val="-4"/>
                <w:lang w:val="ro-RO"/>
              </w:rPr>
              <w:t xml:space="preserve"> disorders; etiology, </w:t>
            </w:r>
            <w:proofErr w:type="spellStart"/>
            <w:r w:rsidRPr="003A0AF9">
              <w:rPr>
                <w:rFonts w:asciiTheme="majorHAnsi" w:hAnsiTheme="majorHAnsi"/>
                <w:bCs/>
                <w:color w:val="000000"/>
                <w:spacing w:val="-4"/>
                <w:lang w:val="ro-RO"/>
              </w:rPr>
              <w:t>pathogenesis</w:t>
            </w:r>
            <w:proofErr w:type="spellEnd"/>
            <w:r w:rsidRPr="003A0AF9">
              <w:rPr>
                <w:rFonts w:asciiTheme="majorHAnsi" w:hAnsiTheme="majorHAnsi"/>
                <w:bCs/>
                <w:color w:val="000000"/>
                <w:spacing w:val="-4"/>
                <w:lang w:val="ro-RO"/>
              </w:rPr>
              <w:t xml:space="preserve">, </w:t>
            </w:r>
            <w:proofErr w:type="spellStart"/>
            <w:r w:rsidRPr="003A0AF9">
              <w:rPr>
                <w:rFonts w:asciiTheme="majorHAnsi" w:hAnsiTheme="majorHAnsi"/>
                <w:bCs/>
                <w:color w:val="000000"/>
                <w:spacing w:val="-4"/>
                <w:lang w:val="ro-RO"/>
              </w:rPr>
              <w:t>manifestations</w:t>
            </w:r>
            <w:proofErr w:type="spellEnd"/>
            <w:r w:rsidRPr="003A0AF9">
              <w:rPr>
                <w:rFonts w:asciiTheme="majorHAnsi" w:hAnsiTheme="majorHAnsi"/>
                <w:bCs/>
                <w:color w:val="000000"/>
                <w:spacing w:val="-4"/>
                <w:lang w:val="ro-RO"/>
              </w:rPr>
              <w:t xml:space="preserve"> and </w:t>
            </w:r>
            <w:proofErr w:type="spellStart"/>
            <w:r w:rsidRPr="003A0AF9">
              <w:rPr>
                <w:rFonts w:asciiTheme="majorHAnsi" w:hAnsiTheme="majorHAnsi"/>
                <w:bCs/>
                <w:color w:val="000000"/>
                <w:spacing w:val="-4"/>
                <w:lang w:val="ro-RO"/>
              </w:rPr>
              <w:t>consequences</w:t>
            </w:r>
            <w:proofErr w:type="spellEnd"/>
            <w:r w:rsidRPr="003A0AF9">
              <w:rPr>
                <w:rFonts w:asciiTheme="majorHAnsi" w:hAnsiTheme="majorHAnsi"/>
                <w:bCs/>
                <w:color w:val="000000"/>
                <w:spacing w:val="-4"/>
                <w:lang w:val="ro-RO"/>
              </w:rPr>
              <w:t xml:space="preserve"> of reabsorption disorders.</w:t>
            </w:r>
          </w:p>
          <w:p w14:paraId="34CB8B1D" w14:textId="7D0FE1F7" w:rsidR="003A0AF9" w:rsidRPr="003A0AF9" w:rsidRDefault="003A0AF9" w:rsidP="004910EC">
            <w:pPr>
              <w:pStyle w:val="Listparagraf"/>
              <w:numPr>
                <w:ilvl w:val="0"/>
                <w:numId w:val="12"/>
              </w:numPr>
              <w:tabs>
                <w:tab w:val="left" w:pos="170"/>
              </w:tabs>
              <w:spacing w:line="276" w:lineRule="auto"/>
              <w:ind w:left="600"/>
              <w:rPr>
                <w:rFonts w:asciiTheme="majorHAnsi" w:hAnsiTheme="majorHAnsi"/>
                <w:b/>
                <w:bCs/>
                <w:color w:val="000000"/>
                <w:spacing w:val="-4"/>
                <w:lang w:val="ro-RO"/>
              </w:rPr>
            </w:pPr>
            <w:r w:rsidRPr="003A0AF9">
              <w:rPr>
                <w:rFonts w:asciiTheme="majorHAnsi" w:hAnsiTheme="majorHAnsi"/>
                <w:b/>
                <w:bCs/>
                <w:color w:val="000000"/>
                <w:spacing w:val="-4"/>
                <w:lang w:val="ro-RO"/>
              </w:rPr>
              <w:t xml:space="preserve">To </w:t>
            </w:r>
            <w:proofErr w:type="spellStart"/>
            <w:r w:rsidRPr="003A0AF9">
              <w:rPr>
                <w:rFonts w:asciiTheme="majorHAnsi" w:hAnsiTheme="majorHAnsi"/>
                <w:b/>
                <w:bCs/>
                <w:color w:val="000000"/>
                <w:spacing w:val="-4"/>
                <w:lang w:val="ro-RO"/>
              </w:rPr>
              <w:t>apply</w:t>
            </w:r>
            <w:proofErr w:type="spellEnd"/>
            <w:r w:rsidRPr="003A0AF9">
              <w:rPr>
                <w:rFonts w:asciiTheme="majorHAnsi" w:hAnsiTheme="majorHAnsi"/>
                <w:b/>
                <w:bCs/>
                <w:color w:val="000000"/>
                <w:spacing w:val="-4"/>
                <w:lang w:val="ro-RO"/>
              </w:rPr>
              <w:t xml:space="preserve">: </w:t>
            </w:r>
            <w:proofErr w:type="spellStart"/>
            <w:r w:rsidRPr="003A0AF9">
              <w:rPr>
                <w:rFonts w:asciiTheme="majorHAnsi" w:hAnsiTheme="majorHAnsi"/>
                <w:bCs/>
                <w:color w:val="000000"/>
                <w:spacing w:val="-4"/>
                <w:lang w:val="ro-RO"/>
              </w:rPr>
              <w:t>theoretical</w:t>
            </w:r>
            <w:proofErr w:type="spellEnd"/>
            <w:r w:rsidRPr="003A0AF9">
              <w:rPr>
                <w:rFonts w:asciiTheme="majorHAnsi" w:hAnsiTheme="majorHAnsi"/>
                <w:bCs/>
                <w:color w:val="000000"/>
                <w:spacing w:val="-4"/>
                <w:lang w:val="ro-RO"/>
              </w:rPr>
              <w:t xml:space="preserve"> </w:t>
            </w:r>
            <w:proofErr w:type="spellStart"/>
            <w:r w:rsidRPr="003A0AF9">
              <w:rPr>
                <w:rFonts w:asciiTheme="majorHAnsi" w:hAnsiTheme="majorHAnsi"/>
                <w:bCs/>
                <w:color w:val="000000"/>
                <w:spacing w:val="-4"/>
                <w:lang w:val="ro-RO"/>
              </w:rPr>
              <w:t>knowledge</w:t>
            </w:r>
            <w:proofErr w:type="spellEnd"/>
            <w:r w:rsidRPr="003A0AF9">
              <w:rPr>
                <w:rFonts w:asciiTheme="majorHAnsi" w:hAnsiTheme="majorHAnsi"/>
                <w:bCs/>
                <w:color w:val="000000"/>
                <w:spacing w:val="-4"/>
                <w:lang w:val="ro-RO"/>
              </w:rPr>
              <w:t xml:space="preserve"> in </w:t>
            </w:r>
            <w:proofErr w:type="spellStart"/>
            <w:r w:rsidRPr="003A0AF9">
              <w:rPr>
                <w:rFonts w:asciiTheme="majorHAnsi" w:hAnsiTheme="majorHAnsi"/>
                <w:bCs/>
                <w:color w:val="000000"/>
                <w:spacing w:val="-4"/>
                <w:lang w:val="ro-RO"/>
              </w:rPr>
              <w:t>interpretion</w:t>
            </w:r>
            <w:proofErr w:type="spellEnd"/>
            <w:r w:rsidRPr="003A0AF9">
              <w:rPr>
                <w:rFonts w:asciiTheme="majorHAnsi" w:hAnsiTheme="majorHAnsi"/>
                <w:bCs/>
                <w:color w:val="000000"/>
                <w:spacing w:val="-4"/>
                <w:lang w:val="ro-RO"/>
              </w:rPr>
              <w:t xml:space="preserve"> of clinical </w:t>
            </w:r>
            <w:proofErr w:type="spellStart"/>
            <w:r w:rsidRPr="003A0AF9">
              <w:rPr>
                <w:rFonts w:asciiTheme="majorHAnsi" w:hAnsiTheme="majorHAnsi"/>
                <w:bCs/>
                <w:color w:val="000000"/>
                <w:spacing w:val="-4"/>
                <w:lang w:val="ro-RO"/>
              </w:rPr>
              <w:t>manifestations</w:t>
            </w:r>
            <w:proofErr w:type="spellEnd"/>
            <w:r w:rsidRPr="003A0AF9">
              <w:rPr>
                <w:rFonts w:asciiTheme="majorHAnsi" w:hAnsiTheme="majorHAnsi"/>
                <w:bCs/>
                <w:color w:val="000000"/>
                <w:spacing w:val="-4"/>
                <w:lang w:val="ro-RO"/>
              </w:rPr>
              <w:t xml:space="preserve"> and laboratory investigations in kidneys disorders.</w:t>
            </w:r>
          </w:p>
          <w:p w14:paraId="68BD4982" w14:textId="2B67FE63" w:rsidR="003A0AF9" w:rsidRPr="003A0AF9" w:rsidRDefault="003A0AF9" w:rsidP="004910EC">
            <w:pPr>
              <w:pStyle w:val="Listparagraf"/>
              <w:numPr>
                <w:ilvl w:val="0"/>
                <w:numId w:val="12"/>
              </w:numPr>
              <w:tabs>
                <w:tab w:val="left" w:pos="170"/>
              </w:tabs>
              <w:spacing w:line="276" w:lineRule="auto"/>
              <w:ind w:left="600"/>
              <w:rPr>
                <w:rFonts w:asciiTheme="majorHAnsi" w:hAnsiTheme="majorHAnsi"/>
                <w:bCs/>
                <w:color w:val="000000"/>
                <w:spacing w:val="-4"/>
                <w:lang w:val="ro-RO"/>
              </w:rPr>
            </w:pPr>
            <w:r w:rsidRPr="003A0AF9">
              <w:rPr>
                <w:rFonts w:asciiTheme="majorHAnsi" w:hAnsiTheme="majorHAnsi"/>
                <w:b/>
                <w:bCs/>
                <w:color w:val="000000"/>
                <w:spacing w:val="-4"/>
                <w:lang w:val="ro-RO"/>
              </w:rPr>
              <w:t>To integrate:</w:t>
            </w:r>
            <w:r w:rsidRPr="003A0AF9">
              <w:rPr>
                <w:rFonts w:asciiTheme="majorHAnsi" w:hAnsiTheme="majorHAnsi"/>
                <w:bCs/>
                <w:color w:val="000000"/>
                <w:spacing w:val="-4"/>
                <w:lang w:val="ro-RO"/>
              </w:rPr>
              <w:t xml:space="preserve"> </w:t>
            </w:r>
            <w:proofErr w:type="spellStart"/>
            <w:r w:rsidRPr="003A0AF9">
              <w:rPr>
                <w:rFonts w:asciiTheme="majorHAnsi" w:hAnsiTheme="majorHAnsi"/>
                <w:bCs/>
                <w:color w:val="000000"/>
                <w:spacing w:val="-4"/>
                <w:lang w:val="ro-RO"/>
              </w:rPr>
              <w:t>theoretical</w:t>
            </w:r>
            <w:proofErr w:type="spellEnd"/>
            <w:r w:rsidRPr="003A0AF9">
              <w:rPr>
                <w:rFonts w:asciiTheme="majorHAnsi" w:hAnsiTheme="majorHAnsi"/>
                <w:bCs/>
                <w:color w:val="000000"/>
                <w:spacing w:val="-4"/>
                <w:lang w:val="ro-RO"/>
              </w:rPr>
              <w:t xml:space="preserve"> </w:t>
            </w:r>
            <w:proofErr w:type="spellStart"/>
            <w:r w:rsidRPr="003A0AF9">
              <w:rPr>
                <w:rFonts w:asciiTheme="majorHAnsi" w:hAnsiTheme="majorHAnsi"/>
                <w:bCs/>
                <w:color w:val="000000"/>
                <w:spacing w:val="-4"/>
                <w:lang w:val="ro-RO"/>
              </w:rPr>
              <w:t>knowledge</w:t>
            </w:r>
            <w:proofErr w:type="spellEnd"/>
            <w:r w:rsidRPr="003A0AF9">
              <w:rPr>
                <w:rFonts w:asciiTheme="majorHAnsi" w:hAnsiTheme="majorHAnsi"/>
                <w:bCs/>
                <w:color w:val="000000"/>
                <w:spacing w:val="-4"/>
                <w:lang w:val="ro-RO"/>
              </w:rPr>
              <w:t xml:space="preserve"> in </w:t>
            </w:r>
            <w:proofErr w:type="spellStart"/>
            <w:r w:rsidRPr="003A0AF9">
              <w:rPr>
                <w:rFonts w:asciiTheme="majorHAnsi" w:hAnsiTheme="majorHAnsi"/>
                <w:bCs/>
                <w:color w:val="000000"/>
                <w:spacing w:val="-4"/>
                <w:lang w:val="ro-RO"/>
              </w:rPr>
              <w:t>pathogenesis</w:t>
            </w:r>
            <w:proofErr w:type="spellEnd"/>
            <w:r w:rsidRPr="003A0AF9">
              <w:rPr>
                <w:rFonts w:asciiTheme="majorHAnsi" w:hAnsiTheme="majorHAnsi"/>
                <w:bCs/>
                <w:color w:val="000000"/>
                <w:spacing w:val="-4"/>
                <w:lang w:val="ro-RO"/>
              </w:rPr>
              <w:t xml:space="preserve"> of nosological entities: nephritis, nephrotic syndrome, renal failure, nephrolithiasis.</w:t>
            </w:r>
            <w:r w:rsidRPr="003A0AF9">
              <w:rPr>
                <w:rFonts w:asciiTheme="majorHAnsi" w:hAnsiTheme="majorHAnsi"/>
                <w:lang w:val="en-US"/>
              </w:rPr>
              <w:t xml:space="preserve"> </w:t>
            </w:r>
            <w:r w:rsidRPr="003A0AF9">
              <w:rPr>
                <w:rFonts w:asciiTheme="majorHAnsi" w:hAnsiTheme="majorHAnsi"/>
                <w:bCs/>
                <w:color w:val="000000"/>
                <w:spacing w:val="-4"/>
                <w:lang w:val="ro-RO"/>
              </w:rPr>
              <w:t>Principles of etiotropic and pathogenetic therapy.</w:t>
            </w:r>
          </w:p>
        </w:tc>
        <w:tc>
          <w:tcPr>
            <w:tcW w:w="4252" w:type="dxa"/>
            <w:tcBorders>
              <w:top w:val="single" w:sz="4" w:space="0" w:color="auto"/>
              <w:left w:val="single" w:sz="4" w:space="0" w:color="auto"/>
              <w:bottom w:val="single" w:sz="4" w:space="0" w:color="auto"/>
              <w:right w:val="single" w:sz="4" w:space="0" w:color="auto"/>
            </w:tcBorders>
            <w:vAlign w:val="center"/>
          </w:tcPr>
          <w:p w14:paraId="634932F1" w14:textId="0C949A70" w:rsidR="003A0AF9" w:rsidRPr="003A0AF9" w:rsidRDefault="003A0AF9" w:rsidP="004910EC">
            <w:pPr>
              <w:pStyle w:val="Listparagraf"/>
              <w:numPr>
                <w:ilvl w:val="0"/>
                <w:numId w:val="25"/>
              </w:numPr>
              <w:tabs>
                <w:tab w:val="left" w:pos="170"/>
              </w:tabs>
              <w:spacing w:line="276" w:lineRule="auto"/>
              <w:rPr>
                <w:rFonts w:asciiTheme="majorHAnsi" w:hAnsiTheme="majorHAnsi"/>
                <w:bCs/>
                <w:color w:val="000000"/>
                <w:spacing w:val="-4"/>
                <w:lang w:val="ro-RO"/>
              </w:rPr>
            </w:pPr>
            <w:r w:rsidRPr="003A0AF9">
              <w:rPr>
                <w:rFonts w:asciiTheme="majorHAnsi" w:hAnsiTheme="majorHAnsi"/>
                <w:bCs/>
                <w:color w:val="000000"/>
                <w:spacing w:val="-4"/>
                <w:lang w:val="ro-RO"/>
              </w:rPr>
              <w:t xml:space="preserve">Disorders of glomerular </w:t>
            </w:r>
            <w:proofErr w:type="spellStart"/>
            <w:r w:rsidRPr="003A0AF9">
              <w:rPr>
                <w:rFonts w:asciiTheme="majorHAnsi" w:hAnsiTheme="majorHAnsi"/>
                <w:bCs/>
                <w:color w:val="000000"/>
                <w:spacing w:val="-4"/>
                <w:lang w:val="ro-RO"/>
              </w:rPr>
              <w:t>filtration</w:t>
            </w:r>
            <w:proofErr w:type="spellEnd"/>
            <w:r w:rsidRPr="003A0AF9">
              <w:rPr>
                <w:rFonts w:asciiTheme="majorHAnsi" w:hAnsiTheme="majorHAnsi"/>
                <w:bCs/>
                <w:color w:val="000000"/>
                <w:spacing w:val="-4"/>
                <w:lang w:val="ro-RO"/>
              </w:rPr>
              <w:t xml:space="preserve">, reabsorption and tubular secretion. </w:t>
            </w:r>
          </w:p>
        </w:tc>
      </w:tr>
      <w:tr w:rsidR="003A0AF9" w:rsidRPr="0056662A" w14:paraId="4E6B6198" w14:textId="77777777" w:rsidTr="00733E6C">
        <w:trPr>
          <w:trHeight w:val="888"/>
        </w:trPr>
        <w:tc>
          <w:tcPr>
            <w:tcW w:w="5524" w:type="dxa"/>
            <w:vMerge/>
            <w:tcBorders>
              <w:left w:val="single" w:sz="4" w:space="0" w:color="auto"/>
              <w:right w:val="single" w:sz="4" w:space="0" w:color="auto"/>
            </w:tcBorders>
            <w:vAlign w:val="center"/>
          </w:tcPr>
          <w:p w14:paraId="27DB5394" w14:textId="77777777" w:rsidR="003A0AF9" w:rsidRPr="003A0AF9" w:rsidRDefault="003A0AF9" w:rsidP="004910EC">
            <w:pPr>
              <w:pStyle w:val="Listparagraf"/>
              <w:numPr>
                <w:ilvl w:val="0"/>
                <w:numId w:val="12"/>
              </w:numPr>
              <w:tabs>
                <w:tab w:val="left" w:pos="170"/>
              </w:tabs>
              <w:spacing w:line="276" w:lineRule="auto"/>
              <w:ind w:left="742"/>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24222ED5" w14:textId="5EC72EB1" w:rsidR="003A0AF9" w:rsidRPr="003A0AF9" w:rsidRDefault="003A0AF9" w:rsidP="004910EC">
            <w:pPr>
              <w:pStyle w:val="Listparagraf"/>
              <w:numPr>
                <w:ilvl w:val="0"/>
                <w:numId w:val="25"/>
              </w:numPr>
              <w:tabs>
                <w:tab w:val="left" w:pos="170"/>
              </w:tabs>
              <w:spacing w:line="276" w:lineRule="auto"/>
              <w:rPr>
                <w:rFonts w:asciiTheme="majorHAnsi" w:hAnsiTheme="majorHAnsi"/>
                <w:bCs/>
                <w:color w:val="000000"/>
                <w:spacing w:val="-4"/>
                <w:lang w:val="ro-RO"/>
              </w:rPr>
            </w:pPr>
            <w:proofErr w:type="spellStart"/>
            <w:r w:rsidRPr="003A0AF9">
              <w:rPr>
                <w:rFonts w:asciiTheme="majorHAnsi" w:hAnsiTheme="majorHAnsi"/>
                <w:bCs/>
                <w:color w:val="000000"/>
                <w:spacing w:val="-4"/>
                <w:lang w:val="ro-RO"/>
              </w:rPr>
              <w:t>Quantitative</w:t>
            </w:r>
            <w:proofErr w:type="spellEnd"/>
            <w:r w:rsidRPr="003A0AF9">
              <w:rPr>
                <w:rFonts w:asciiTheme="majorHAnsi" w:hAnsiTheme="majorHAnsi"/>
                <w:bCs/>
                <w:color w:val="000000"/>
                <w:spacing w:val="-4"/>
                <w:lang w:val="ro-RO"/>
              </w:rPr>
              <w:t xml:space="preserve"> and </w:t>
            </w:r>
            <w:proofErr w:type="spellStart"/>
            <w:r w:rsidRPr="003A0AF9">
              <w:rPr>
                <w:rFonts w:asciiTheme="majorHAnsi" w:hAnsiTheme="majorHAnsi"/>
                <w:bCs/>
                <w:color w:val="000000"/>
                <w:spacing w:val="-4"/>
                <w:lang w:val="ro-RO"/>
              </w:rPr>
              <w:t>qualitative</w:t>
            </w:r>
            <w:proofErr w:type="spellEnd"/>
            <w:r w:rsidRPr="003A0AF9">
              <w:rPr>
                <w:rFonts w:asciiTheme="majorHAnsi" w:hAnsiTheme="majorHAnsi"/>
                <w:bCs/>
                <w:color w:val="000000"/>
                <w:spacing w:val="-4"/>
                <w:lang w:val="ro-RO"/>
              </w:rPr>
              <w:t xml:space="preserve"> disorders of </w:t>
            </w:r>
            <w:proofErr w:type="spellStart"/>
            <w:r w:rsidRPr="003A0AF9">
              <w:rPr>
                <w:rFonts w:asciiTheme="majorHAnsi" w:hAnsiTheme="majorHAnsi"/>
                <w:bCs/>
                <w:color w:val="000000"/>
                <w:spacing w:val="-4"/>
                <w:lang w:val="ro-RO"/>
              </w:rPr>
              <w:t>urinary</w:t>
            </w:r>
            <w:proofErr w:type="spellEnd"/>
            <w:r w:rsidRPr="003A0AF9">
              <w:rPr>
                <w:rFonts w:asciiTheme="majorHAnsi" w:hAnsiTheme="majorHAnsi"/>
                <w:bCs/>
                <w:color w:val="000000"/>
                <w:spacing w:val="-4"/>
                <w:lang w:val="ro-RO"/>
              </w:rPr>
              <w:t xml:space="preserve"> output</w:t>
            </w:r>
            <w:r w:rsidRPr="003A0AF9">
              <w:rPr>
                <w:rFonts w:asciiTheme="majorHAnsi" w:hAnsiTheme="majorHAnsi"/>
                <w:bCs/>
                <w:color w:val="000000"/>
                <w:spacing w:val="-4"/>
                <w:lang w:val="ro-RO"/>
              </w:rPr>
              <w:t xml:space="preserve">.  </w:t>
            </w:r>
            <w:r w:rsidRPr="003A0AF9">
              <w:rPr>
                <w:rFonts w:asciiTheme="majorHAnsi" w:hAnsiTheme="majorHAnsi"/>
                <w:bCs/>
                <w:color w:val="000000"/>
                <w:spacing w:val="-4"/>
                <w:lang w:val="ro-RO"/>
              </w:rPr>
              <w:t xml:space="preserve">Oliguria. </w:t>
            </w:r>
            <w:proofErr w:type="spellStart"/>
            <w:r w:rsidRPr="003A0AF9">
              <w:rPr>
                <w:rFonts w:asciiTheme="majorHAnsi" w:hAnsiTheme="majorHAnsi"/>
                <w:bCs/>
                <w:color w:val="000000"/>
                <w:spacing w:val="-4"/>
                <w:lang w:val="ro-RO"/>
              </w:rPr>
              <w:t>Polyuria</w:t>
            </w:r>
            <w:proofErr w:type="spellEnd"/>
            <w:r w:rsidRPr="003A0AF9">
              <w:rPr>
                <w:rFonts w:asciiTheme="majorHAnsi" w:hAnsiTheme="majorHAnsi"/>
                <w:bCs/>
                <w:color w:val="000000"/>
                <w:spacing w:val="-4"/>
                <w:lang w:val="ro-RO"/>
              </w:rPr>
              <w:t>..</w:t>
            </w:r>
          </w:p>
        </w:tc>
      </w:tr>
      <w:tr w:rsidR="003A0AF9" w:rsidRPr="0056662A" w14:paraId="1DBF3E5A" w14:textId="77777777" w:rsidTr="00733E6C">
        <w:trPr>
          <w:trHeight w:val="888"/>
        </w:trPr>
        <w:tc>
          <w:tcPr>
            <w:tcW w:w="5524" w:type="dxa"/>
            <w:vMerge/>
            <w:tcBorders>
              <w:left w:val="single" w:sz="4" w:space="0" w:color="auto"/>
              <w:right w:val="single" w:sz="4" w:space="0" w:color="auto"/>
            </w:tcBorders>
            <w:vAlign w:val="center"/>
          </w:tcPr>
          <w:p w14:paraId="088BD140" w14:textId="77777777" w:rsidR="003A0AF9" w:rsidRPr="003A0AF9" w:rsidRDefault="003A0AF9" w:rsidP="004910EC">
            <w:pPr>
              <w:pStyle w:val="Listparagraf"/>
              <w:numPr>
                <w:ilvl w:val="0"/>
                <w:numId w:val="12"/>
              </w:numPr>
              <w:tabs>
                <w:tab w:val="left" w:pos="170"/>
              </w:tabs>
              <w:spacing w:line="276" w:lineRule="auto"/>
              <w:ind w:left="742"/>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76E72D3C" w14:textId="2FDDC8CF" w:rsidR="003A0AF9" w:rsidRPr="003A0AF9" w:rsidRDefault="003A0AF9" w:rsidP="004910EC">
            <w:pPr>
              <w:pStyle w:val="Listparagraf"/>
              <w:numPr>
                <w:ilvl w:val="0"/>
                <w:numId w:val="25"/>
              </w:numPr>
              <w:tabs>
                <w:tab w:val="left" w:pos="170"/>
              </w:tabs>
              <w:spacing w:line="276" w:lineRule="auto"/>
              <w:rPr>
                <w:rFonts w:asciiTheme="majorHAnsi" w:hAnsiTheme="majorHAnsi"/>
                <w:bCs/>
                <w:color w:val="000000"/>
                <w:spacing w:val="-4"/>
                <w:lang w:val="ro-RO"/>
              </w:rPr>
            </w:pPr>
            <w:proofErr w:type="spellStart"/>
            <w:r w:rsidRPr="003A0AF9">
              <w:rPr>
                <w:rFonts w:asciiTheme="majorHAnsi" w:hAnsiTheme="majorHAnsi"/>
                <w:bCs/>
                <w:color w:val="000000"/>
                <w:spacing w:val="-4"/>
                <w:lang w:val="ro-RO"/>
              </w:rPr>
              <w:t>Nephrotic</w:t>
            </w:r>
            <w:proofErr w:type="spellEnd"/>
            <w:r w:rsidRPr="003A0AF9">
              <w:rPr>
                <w:rFonts w:asciiTheme="majorHAnsi" w:hAnsiTheme="majorHAnsi"/>
                <w:bCs/>
                <w:color w:val="000000"/>
                <w:spacing w:val="-4"/>
                <w:lang w:val="ro-RO"/>
              </w:rPr>
              <w:t xml:space="preserve"> syndrome. </w:t>
            </w:r>
            <w:proofErr w:type="spellStart"/>
            <w:r w:rsidRPr="003A0AF9">
              <w:rPr>
                <w:rFonts w:asciiTheme="majorHAnsi" w:hAnsiTheme="majorHAnsi"/>
                <w:bCs/>
                <w:color w:val="000000"/>
                <w:spacing w:val="-4"/>
                <w:lang w:val="ro-RO"/>
              </w:rPr>
              <w:t>Nephritic</w:t>
            </w:r>
            <w:proofErr w:type="spellEnd"/>
            <w:r w:rsidRPr="003A0AF9">
              <w:rPr>
                <w:rFonts w:asciiTheme="majorHAnsi" w:hAnsiTheme="majorHAnsi"/>
                <w:bCs/>
                <w:color w:val="000000"/>
                <w:spacing w:val="-4"/>
                <w:lang w:val="ro-RO"/>
              </w:rPr>
              <w:t xml:space="preserve"> syndrome.</w:t>
            </w:r>
          </w:p>
        </w:tc>
      </w:tr>
      <w:tr w:rsidR="003A0AF9" w:rsidRPr="0056662A" w14:paraId="3B5BAFAC" w14:textId="77777777" w:rsidTr="00733E6C">
        <w:trPr>
          <w:trHeight w:val="888"/>
        </w:trPr>
        <w:tc>
          <w:tcPr>
            <w:tcW w:w="5524" w:type="dxa"/>
            <w:vMerge/>
            <w:tcBorders>
              <w:left w:val="single" w:sz="4" w:space="0" w:color="auto"/>
              <w:right w:val="single" w:sz="4" w:space="0" w:color="auto"/>
            </w:tcBorders>
            <w:vAlign w:val="center"/>
          </w:tcPr>
          <w:p w14:paraId="4CC7B75F" w14:textId="77777777" w:rsidR="003A0AF9" w:rsidRPr="003A0AF9" w:rsidRDefault="003A0AF9" w:rsidP="004910EC">
            <w:pPr>
              <w:pStyle w:val="Listparagraf"/>
              <w:numPr>
                <w:ilvl w:val="0"/>
                <w:numId w:val="12"/>
              </w:numPr>
              <w:tabs>
                <w:tab w:val="left" w:pos="170"/>
              </w:tabs>
              <w:spacing w:line="276" w:lineRule="auto"/>
              <w:ind w:left="742"/>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2678E374" w14:textId="77777777" w:rsidR="003A0AF9" w:rsidRPr="003A0AF9" w:rsidRDefault="003A0AF9" w:rsidP="004910EC">
            <w:pPr>
              <w:pStyle w:val="Listparagraf"/>
              <w:numPr>
                <w:ilvl w:val="0"/>
                <w:numId w:val="25"/>
              </w:numPr>
              <w:tabs>
                <w:tab w:val="left" w:pos="170"/>
              </w:tabs>
              <w:spacing w:line="276" w:lineRule="auto"/>
              <w:rPr>
                <w:rFonts w:asciiTheme="majorHAnsi" w:hAnsiTheme="majorHAnsi"/>
                <w:bCs/>
                <w:color w:val="000000"/>
                <w:spacing w:val="-4"/>
                <w:lang w:val="ro-RO"/>
              </w:rPr>
            </w:pPr>
            <w:r w:rsidRPr="003A0AF9">
              <w:rPr>
                <w:rFonts w:asciiTheme="majorHAnsi" w:hAnsiTheme="majorHAnsi"/>
                <w:bCs/>
                <w:color w:val="000000"/>
                <w:spacing w:val="-4"/>
                <w:lang w:val="ro-RO"/>
              </w:rPr>
              <w:t xml:space="preserve">Acute renal </w:t>
            </w:r>
            <w:proofErr w:type="spellStart"/>
            <w:r w:rsidRPr="003A0AF9">
              <w:rPr>
                <w:rFonts w:asciiTheme="majorHAnsi" w:hAnsiTheme="majorHAnsi"/>
                <w:bCs/>
                <w:color w:val="000000"/>
                <w:spacing w:val="-4"/>
                <w:lang w:val="ro-RO"/>
              </w:rPr>
              <w:t>failure</w:t>
            </w:r>
            <w:proofErr w:type="spellEnd"/>
            <w:r w:rsidRPr="003A0AF9">
              <w:rPr>
                <w:rFonts w:asciiTheme="majorHAnsi" w:hAnsiTheme="majorHAnsi"/>
                <w:bCs/>
                <w:color w:val="000000"/>
                <w:spacing w:val="-4"/>
                <w:lang w:val="ro-RO"/>
              </w:rPr>
              <w:t>.</w:t>
            </w:r>
          </w:p>
          <w:p w14:paraId="24D28597" w14:textId="0EBCD7AA" w:rsidR="003A0AF9" w:rsidRPr="0056662A" w:rsidRDefault="003A0AF9" w:rsidP="003A0AF9">
            <w:pPr>
              <w:pStyle w:val="Listparagraf"/>
              <w:tabs>
                <w:tab w:val="left" w:pos="170"/>
              </w:tabs>
              <w:spacing w:line="276" w:lineRule="auto"/>
              <w:ind w:left="884"/>
              <w:rPr>
                <w:rFonts w:asciiTheme="majorHAnsi" w:hAnsiTheme="majorHAnsi"/>
                <w:bCs/>
                <w:color w:val="000000"/>
                <w:spacing w:val="-4"/>
                <w:lang w:val="ro-RO"/>
              </w:rPr>
            </w:pPr>
            <w:proofErr w:type="spellStart"/>
            <w:r w:rsidRPr="003A0AF9">
              <w:rPr>
                <w:rFonts w:asciiTheme="majorHAnsi" w:hAnsiTheme="majorHAnsi"/>
                <w:bCs/>
                <w:color w:val="000000"/>
                <w:spacing w:val="-4"/>
                <w:lang w:val="ro-RO"/>
              </w:rPr>
              <w:t>Chronic</w:t>
            </w:r>
            <w:proofErr w:type="spellEnd"/>
            <w:r w:rsidRPr="003A0AF9">
              <w:rPr>
                <w:rFonts w:asciiTheme="majorHAnsi" w:hAnsiTheme="majorHAnsi"/>
                <w:bCs/>
                <w:color w:val="000000"/>
                <w:spacing w:val="-4"/>
                <w:lang w:val="ro-RO"/>
              </w:rPr>
              <w:t xml:space="preserve"> renal </w:t>
            </w:r>
            <w:proofErr w:type="spellStart"/>
            <w:r w:rsidRPr="003A0AF9">
              <w:rPr>
                <w:rFonts w:asciiTheme="majorHAnsi" w:hAnsiTheme="majorHAnsi"/>
                <w:bCs/>
                <w:color w:val="000000"/>
                <w:spacing w:val="-4"/>
                <w:lang w:val="ro-RO"/>
              </w:rPr>
              <w:t>failure</w:t>
            </w:r>
            <w:proofErr w:type="spellEnd"/>
            <w:r w:rsidRPr="003A0AF9">
              <w:rPr>
                <w:rFonts w:asciiTheme="majorHAnsi" w:hAnsiTheme="majorHAnsi"/>
                <w:bCs/>
                <w:color w:val="000000"/>
                <w:spacing w:val="-4"/>
                <w:lang w:val="ro-RO"/>
              </w:rPr>
              <w:t>.</w:t>
            </w:r>
          </w:p>
        </w:tc>
      </w:tr>
      <w:tr w:rsidR="003A0AF9" w:rsidRPr="0056662A" w14:paraId="20541A3F" w14:textId="77777777" w:rsidTr="00733E6C">
        <w:trPr>
          <w:trHeight w:val="888"/>
        </w:trPr>
        <w:tc>
          <w:tcPr>
            <w:tcW w:w="5524" w:type="dxa"/>
            <w:vMerge/>
            <w:tcBorders>
              <w:left w:val="single" w:sz="4" w:space="0" w:color="auto"/>
              <w:bottom w:val="single" w:sz="4" w:space="0" w:color="auto"/>
              <w:right w:val="single" w:sz="4" w:space="0" w:color="auto"/>
            </w:tcBorders>
            <w:vAlign w:val="center"/>
          </w:tcPr>
          <w:p w14:paraId="476F2DB4" w14:textId="77777777" w:rsidR="003A0AF9" w:rsidRPr="003A0AF9" w:rsidRDefault="003A0AF9" w:rsidP="004910EC">
            <w:pPr>
              <w:pStyle w:val="Listparagraf"/>
              <w:numPr>
                <w:ilvl w:val="0"/>
                <w:numId w:val="12"/>
              </w:numPr>
              <w:tabs>
                <w:tab w:val="left" w:pos="170"/>
              </w:tabs>
              <w:spacing w:line="276" w:lineRule="auto"/>
              <w:ind w:left="742"/>
              <w:jc w:val="both"/>
              <w:rPr>
                <w:rFonts w:asciiTheme="majorHAnsi" w:hAnsiTheme="majorHAnsi"/>
                <w:b/>
                <w:b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1852B908" w14:textId="77777777" w:rsidR="003A0AF9" w:rsidRPr="003A0AF9" w:rsidRDefault="003A0AF9" w:rsidP="004910EC">
            <w:pPr>
              <w:pStyle w:val="Listparagraf"/>
              <w:numPr>
                <w:ilvl w:val="0"/>
                <w:numId w:val="25"/>
              </w:numPr>
              <w:tabs>
                <w:tab w:val="left" w:pos="170"/>
              </w:tabs>
              <w:spacing w:line="276" w:lineRule="auto"/>
              <w:rPr>
                <w:rFonts w:asciiTheme="majorHAnsi" w:hAnsiTheme="majorHAnsi"/>
                <w:bCs/>
                <w:color w:val="000000"/>
                <w:spacing w:val="-4"/>
                <w:lang w:val="ro-RO"/>
              </w:rPr>
            </w:pPr>
            <w:proofErr w:type="spellStart"/>
            <w:r w:rsidRPr="003A0AF9">
              <w:rPr>
                <w:rFonts w:asciiTheme="majorHAnsi" w:hAnsiTheme="majorHAnsi"/>
                <w:bCs/>
                <w:color w:val="000000"/>
                <w:spacing w:val="-4"/>
                <w:lang w:val="ro-RO"/>
              </w:rPr>
              <w:t>Pathological</w:t>
            </w:r>
            <w:proofErr w:type="spellEnd"/>
            <w:r w:rsidRPr="003A0AF9">
              <w:rPr>
                <w:rFonts w:asciiTheme="majorHAnsi" w:hAnsiTheme="majorHAnsi"/>
                <w:bCs/>
                <w:color w:val="000000"/>
                <w:spacing w:val="-4"/>
                <w:lang w:val="ro-RO"/>
              </w:rPr>
              <w:t xml:space="preserve"> </w:t>
            </w:r>
            <w:proofErr w:type="spellStart"/>
            <w:r w:rsidRPr="003A0AF9">
              <w:rPr>
                <w:rFonts w:asciiTheme="majorHAnsi" w:hAnsiTheme="majorHAnsi"/>
                <w:bCs/>
                <w:color w:val="000000"/>
                <w:spacing w:val="-4"/>
                <w:lang w:val="ro-RO"/>
              </w:rPr>
              <w:t>components</w:t>
            </w:r>
            <w:proofErr w:type="spellEnd"/>
            <w:r w:rsidRPr="003A0AF9">
              <w:rPr>
                <w:rFonts w:asciiTheme="majorHAnsi" w:hAnsiTheme="majorHAnsi"/>
                <w:bCs/>
                <w:color w:val="000000"/>
                <w:spacing w:val="-4"/>
                <w:lang w:val="ro-RO"/>
              </w:rPr>
              <w:t xml:space="preserve"> of </w:t>
            </w:r>
            <w:proofErr w:type="spellStart"/>
            <w:r w:rsidRPr="003A0AF9">
              <w:rPr>
                <w:rFonts w:asciiTheme="majorHAnsi" w:hAnsiTheme="majorHAnsi"/>
                <w:bCs/>
                <w:color w:val="000000"/>
                <w:spacing w:val="-4"/>
                <w:lang w:val="ro-RO"/>
              </w:rPr>
              <w:t>urine:oliguria</w:t>
            </w:r>
            <w:proofErr w:type="spellEnd"/>
            <w:r w:rsidRPr="003A0AF9">
              <w:rPr>
                <w:rFonts w:asciiTheme="majorHAnsi" w:hAnsiTheme="majorHAnsi"/>
                <w:bCs/>
                <w:color w:val="000000"/>
                <w:spacing w:val="-4"/>
                <w:lang w:val="ro-RO"/>
              </w:rPr>
              <w:t xml:space="preserve">, polyuria, nicturia, anuria, pollakiuria, </w:t>
            </w:r>
            <w:r w:rsidRPr="003A0AF9">
              <w:rPr>
                <w:rFonts w:asciiTheme="majorHAnsi" w:hAnsiTheme="majorHAnsi"/>
                <w:bCs/>
                <w:color w:val="000000"/>
                <w:spacing w:val="-4"/>
                <w:lang w:val="ro-RO"/>
              </w:rPr>
              <w:lastRenderedPageBreak/>
              <w:t>proteinuria, glucosuria, bilirubinuria, cilindria.</w:t>
            </w:r>
          </w:p>
          <w:p w14:paraId="0F393287" w14:textId="70B1212B" w:rsidR="003A0AF9" w:rsidRPr="0056662A" w:rsidRDefault="003A0AF9" w:rsidP="003A0AF9">
            <w:pPr>
              <w:pStyle w:val="Listparagraf"/>
              <w:tabs>
                <w:tab w:val="left" w:pos="170"/>
              </w:tabs>
              <w:spacing w:line="276" w:lineRule="auto"/>
              <w:ind w:left="884"/>
              <w:rPr>
                <w:rFonts w:asciiTheme="majorHAnsi" w:hAnsiTheme="majorHAnsi"/>
                <w:bCs/>
                <w:color w:val="000000"/>
                <w:spacing w:val="-4"/>
                <w:lang w:val="ro-RO"/>
              </w:rPr>
            </w:pPr>
            <w:proofErr w:type="spellStart"/>
            <w:r w:rsidRPr="003A0AF9">
              <w:rPr>
                <w:rFonts w:asciiTheme="majorHAnsi" w:hAnsiTheme="majorHAnsi"/>
                <w:bCs/>
                <w:color w:val="000000"/>
                <w:spacing w:val="-4"/>
                <w:lang w:val="ro-RO"/>
              </w:rPr>
              <w:t>Hypostenuria</w:t>
            </w:r>
            <w:proofErr w:type="spellEnd"/>
            <w:r w:rsidRPr="003A0AF9">
              <w:rPr>
                <w:rFonts w:asciiTheme="majorHAnsi" w:hAnsiTheme="majorHAnsi"/>
                <w:bCs/>
                <w:color w:val="000000"/>
                <w:spacing w:val="-4"/>
                <w:lang w:val="ro-RO"/>
              </w:rPr>
              <w:t xml:space="preserve">, </w:t>
            </w:r>
            <w:proofErr w:type="spellStart"/>
            <w:r w:rsidRPr="003A0AF9">
              <w:rPr>
                <w:rFonts w:asciiTheme="majorHAnsi" w:hAnsiTheme="majorHAnsi"/>
                <w:bCs/>
                <w:color w:val="000000"/>
                <w:spacing w:val="-4"/>
                <w:lang w:val="ro-RO"/>
              </w:rPr>
              <w:t>hyperstenuria</w:t>
            </w:r>
            <w:proofErr w:type="spellEnd"/>
            <w:r w:rsidRPr="003A0AF9">
              <w:rPr>
                <w:rFonts w:asciiTheme="majorHAnsi" w:hAnsiTheme="majorHAnsi"/>
                <w:bCs/>
                <w:color w:val="000000"/>
                <w:spacing w:val="-4"/>
                <w:lang w:val="ro-RO"/>
              </w:rPr>
              <w:t xml:space="preserve"> and </w:t>
            </w:r>
            <w:proofErr w:type="spellStart"/>
            <w:r w:rsidRPr="003A0AF9">
              <w:rPr>
                <w:rFonts w:asciiTheme="majorHAnsi" w:hAnsiTheme="majorHAnsi"/>
                <w:bCs/>
                <w:color w:val="000000"/>
                <w:spacing w:val="-4"/>
                <w:lang w:val="ro-RO"/>
              </w:rPr>
              <w:t>isostenuria</w:t>
            </w:r>
            <w:proofErr w:type="spellEnd"/>
            <w:r w:rsidRPr="003A0AF9">
              <w:rPr>
                <w:rFonts w:asciiTheme="majorHAnsi" w:hAnsiTheme="majorHAnsi"/>
                <w:bCs/>
                <w:color w:val="000000"/>
                <w:spacing w:val="-4"/>
                <w:lang w:val="ro-RO"/>
              </w:rPr>
              <w:t>.</w:t>
            </w:r>
          </w:p>
        </w:tc>
      </w:tr>
      <w:tr w:rsidR="003E60A4" w:rsidRPr="0056662A" w14:paraId="63A9E3F2" w14:textId="77777777" w:rsidTr="003E60A4">
        <w:trPr>
          <w:trHeight w:val="349"/>
        </w:trPr>
        <w:tc>
          <w:tcPr>
            <w:tcW w:w="9776" w:type="dxa"/>
            <w:gridSpan w:val="2"/>
            <w:tcBorders>
              <w:top w:val="single" w:sz="4" w:space="0" w:color="auto"/>
              <w:left w:val="single" w:sz="4" w:space="0" w:color="auto"/>
              <w:bottom w:val="single" w:sz="4" w:space="0" w:color="auto"/>
              <w:right w:val="single" w:sz="4" w:space="0" w:color="auto"/>
            </w:tcBorders>
            <w:vAlign w:val="center"/>
          </w:tcPr>
          <w:p w14:paraId="107B4244" w14:textId="5BCE0B15" w:rsidR="003E60A4" w:rsidRPr="003E60A4" w:rsidRDefault="003E60A4" w:rsidP="003E60A4">
            <w:pPr>
              <w:tabs>
                <w:tab w:val="left" w:pos="170"/>
              </w:tabs>
              <w:spacing w:line="276" w:lineRule="auto"/>
              <w:jc w:val="both"/>
              <w:rPr>
                <w:rFonts w:asciiTheme="majorHAnsi" w:hAnsiTheme="majorHAnsi"/>
                <w:b/>
                <w:bCs/>
                <w:color w:val="000000"/>
                <w:spacing w:val="-4"/>
                <w:lang w:val="ro-MD"/>
              </w:rPr>
            </w:pPr>
            <w:r w:rsidRPr="0056662A">
              <w:rPr>
                <w:rFonts w:asciiTheme="majorHAnsi" w:hAnsiTheme="majorHAnsi"/>
                <w:b/>
                <w:bCs/>
                <w:color w:val="000000"/>
                <w:spacing w:val="-4"/>
                <w:lang w:val="ro-RO"/>
              </w:rPr>
              <w:lastRenderedPageBreak/>
              <w:t xml:space="preserve">Theme </w:t>
            </w:r>
            <w:r w:rsidRPr="003E60A4">
              <w:rPr>
                <w:rFonts w:asciiTheme="majorHAnsi" w:hAnsiTheme="majorHAnsi"/>
                <w:b/>
                <w:bCs/>
                <w:iCs/>
                <w:color w:val="000000"/>
                <w:spacing w:val="-4"/>
                <w:lang w:val="ro-RO"/>
              </w:rPr>
              <w:t>(</w:t>
            </w:r>
            <w:proofErr w:type="spellStart"/>
            <w:r w:rsidRPr="003E60A4">
              <w:rPr>
                <w:rFonts w:asciiTheme="majorHAnsi" w:hAnsiTheme="majorHAnsi"/>
                <w:b/>
                <w:bCs/>
                <w:iCs/>
                <w:color w:val="000000"/>
                <w:spacing w:val="-4"/>
                <w:lang w:val="ro-RO"/>
              </w:rPr>
              <w:t>chapter</w:t>
            </w:r>
            <w:proofErr w:type="spellEnd"/>
            <w:r w:rsidRPr="003E60A4">
              <w:rPr>
                <w:rFonts w:asciiTheme="majorHAnsi" w:hAnsiTheme="majorHAnsi"/>
                <w:b/>
                <w:bCs/>
                <w:iCs/>
                <w:color w:val="000000"/>
                <w:spacing w:val="-4"/>
                <w:lang w:val="ro-RO"/>
              </w:rPr>
              <w:t>)</w:t>
            </w:r>
            <w:r>
              <w:rPr>
                <w:rFonts w:asciiTheme="majorHAnsi" w:hAnsiTheme="majorHAnsi"/>
                <w:b/>
                <w:bCs/>
                <w:iCs/>
                <w:color w:val="000000"/>
                <w:spacing w:val="-4"/>
                <w:lang w:val="ro-RO"/>
              </w:rPr>
              <w:t xml:space="preserve"> </w:t>
            </w:r>
            <w:r w:rsidRPr="0056662A">
              <w:rPr>
                <w:rFonts w:asciiTheme="majorHAnsi" w:hAnsiTheme="majorHAnsi"/>
                <w:b/>
                <w:bCs/>
                <w:color w:val="000000"/>
                <w:spacing w:val="-4"/>
                <w:lang w:val="ro-RO"/>
              </w:rPr>
              <w:t>14.</w:t>
            </w:r>
            <w:r w:rsidRPr="0056662A">
              <w:rPr>
                <w:rFonts w:asciiTheme="majorHAnsi" w:hAnsiTheme="majorHAnsi"/>
                <w:b/>
                <w:iCs/>
                <w:color w:val="000000"/>
                <w:spacing w:val="-4"/>
                <w:lang w:val="ro-RO"/>
              </w:rPr>
              <w:t xml:space="preserve"> Pathophysiology of </w:t>
            </w:r>
            <w:proofErr w:type="spellStart"/>
            <w:r w:rsidRPr="0056662A">
              <w:rPr>
                <w:rFonts w:asciiTheme="majorHAnsi" w:hAnsiTheme="majorHAnsi"/>
                <w:b/>
                <w:iCs/>
                <w:color w:val="000000"/>
                <w:spacing w:val="-4"/>
                <w:lang w:val="ro-RO"/>
              </w:rPr>
              <w:t>Cetral</w:t>
            </w:r>
            <w:proofErr w:type="spellEnd"/>
            <w:r w:rsidRPr="0056662A">
              <w:rPr>
                <w:rFonts w:asciiTheme="majorHAnsi" w:hAnsiTheme="majorHAnsi"/>
                <w:b/>
                <w:iCs/>
                <w:color w:val="000000"/>
                <w:spacing w:val="-4"/>
                <w:lang w:val="ro-RO"/>
              </w:rPr>
              <w:t xml:space="preserve"> </w:t>
            </w:r>
            <w:proofErr w:type="spellStart"/>
            <w:r w:rsidRPr="0056662A">
              <w:rPr>
                <w:rFonts w:asciiTheme="majorHAnsi" w:hAnsiTheme="majorHAnsi"/>
                <w:b/>
                <w:iCs/>
                <w:color w:val="000000"/>
                <w:spacing w:val="-4"/>
                <w:lang w:val="ro-RO"/>
              </w:rPr>
              <w:t>Nervouse</w:t>
            </w:r>
            <w:proofErr w:type="spellEnd"/>
            <w:r w:rsidRPr="0056662A">
              <w:rPr>
                <w:rFonts w:asciiTheme="majorHAnsi" w:hAnsiTheme="majorHAnsi"/>
                <w:b/>
                <w:iCs/>
                <w:color w:val="000000"/>
                <w:spacing w:val="-4"/>
                <w:lang w:val="ro-RO"/>
              </w:rPr>
              <w:t xml:space="preserve"> System</w:t>
            </w:r>
          </w:p>
        </w:tc>
      </w:tr>
      <w:tr w:rsidR="003A0AF9" w:rsidRPr="003A0AF9" w14:paraId="07AA50C8" w14:textId="77777777" w:rsidTr="007242A5">
        <w:trPr>
          <w:trHeight w:val="892"/>
        </w:trPr>
        <w:tc>
          <w:tcPr>
            <w:tcW w:w="5524" w:type="dxa"/>
            <w:vMerge w:val="restart"/>
            <w:tcBorders>
              <w:top w:val="single" w:sz="4" w:space="0" w:color="auto"/>
              <w:left w:val="single" w:sz="4" w:space="0" w:color="auto"/>
              <w:right w:val="single" w:sz="4" w:space="0" w:color="auto"/>
            </w:tcBorders>
            <w:shd w:val="clear" w:color="auto" w:fill="auto"/>
            <w:vAlign w:val="center"/>
          </w:tcPr>
          <w:p w14:paraId="54BBCE92" w14:textId="0F74A645"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
                <w:iCs/>
                <w:color w:val="000000"/>
                <w:spacing w:val="-4"/>
                <w:lang w:val="ro-RO"/>
              </w:rPr>
            </w:pPr>
            <w:r w:rsidRPr="003A0AF9">
              <w:rPr>
                <w:rFonts w:asciiTheme="majorHAnsi" w:hAnsiTheme="majorHAnsi"/>
                <w:b/>
                <w:iCs/>
                <w:color w:val="000000"/>
                <w:spacing w:val="-4"/>
                <w:lang w:val="ro-RO"/>
              </w:rPr>
              <w:t xml:space="preserve">To </w:t>
            </w:r>
            <w:proofErr w:type="spellStart"/>
            <w:r w:rsidRPr="003A0AF9">
              <w:rPr>
                <w:rFonts w:asciiTheme="majorHAnsi" w:hAnsiTheme="majorHAnsi"/>
                <w:b/>
                <w:iCs/>
                <w:color w:val="000000"/>
                <w:spacing w:val="-4"/>
                <w:lang w:val="ro-RO"/>
              </w:rPr>
              <w:t>define</w:t>
            </w:r>
            <w:proofErr w:type="spellEnd"/>
            <w:r w:rsidRPr="003A0AF9">
              <w:rPr>
                <w:rFonts w:asciiTheme="majorHAnsi" w:hAnsiTheme="majorHAnsi"/>
                <w:b/>
                <w:iCs/>
                <w:color w:val="000000"/>
                <w:spacing w:val="-4"/>
                <w:lang w:val="ro-RO"/>
              </w:rPr>
              <w:t xml:space="preserve">: </w:t>
            </w:r>
            <w:proofErr w:type="spellStart"/>
            <w:r w:rsidRPr="003A0AF9">
              <w:rPr>
                <w:rFonts w:asciiTheme="majorHAnsi" w:hAnsiTheme="majorHAnsi"/>
                <w:iCs/>
                <w:color w:val="000000"/>
                <w:spacing w:val="-4"/>
                <w:lang w:val="ro-RO"/>
              </w:rPr>
              <w:t>notions</w:t>
            </w:r>
            <w:proofErr w:type="spellEnd"/>
            <w:r w:rsidRPr="003A0AF9">
              <w:rPr>
                <w:rFonts w:asciiTheme="majorHAnsi" w:hAnsiTheme="majorHAnsi"/>
                <w:iCs/>
                <w:color w:val="000000"/>
                <w:spacing w:val="-4"/>
                <w:lang w:val="ro-RO"/>
              </w:rPr>
              <w:t xml:space="preserve">: disorders of </w:t>
            </w:r>
            <w:proofErr w:type="spellStart"/>
            <w:r w:rsidRPr="003A0AF9">
              <w:rPr>
                <w:rFonts w:asciiTheme="majorHAnsi" w:hAnsiTheme="majorHAnsi"/>
                <w:iCs/>
                <w:color w:val="000000"/>
                <w:spacing w:val="-4"/>
                <w:lang w:val="ro-RO"/>
              </w:rPr>
              <w:t>neurons</w:t>
            </w:r>
            <w:proofErr w:type="spellEnd"/>
            <w:r w:rsidRPr="003A0AF9">
              <w:rPr>
                <w:rFonts w:asciiTheme="majorHAnsi" w:hAnsiTheme="majorHAnsi"/>
                <w:iCs/>
                <w:color w:val="000000"/>
                <w:spacing w:val="-4"/>
                <w:lang w:val="ro-RO"/>
              </w:rPr>
              <w:t xml:space="preserve">, </w:t>
            </w:r>
            <w:proofErr w:type="spellStart"/>
            <w:r w:rsidRPr="003A0AF9">
              <w:rPr>
                <w:rFonts w:asciiTheme="majorHAnsi" w:hAnsiTheme="majorHAnsi"/>
                <w:iCs/>
                <w:color w:val="000000"/>
                <w:spacing w:val="-4"/>
                <w:lang w:val="ro-RO"/>
              </w:rPr>
              <w:t>astrocytes</w:t>
            </w:r>
            <w:proofErr w:type="spellEnd"/>
            <w:r w:rsidRPr="003A0AF9">
              <w:rPr>
                <w:rFonts w:asciiTheme="majorHAnsi" w:hAnsiTheme="majorHAnsi"/>
                <w:iCs/>
                <w:color w:val="000000"/>
                <w:spacing w:val="-4"/>
                <w:lang w:val="ro-RO"/>
              </w:rPr>
              <w:t xml:space="preserve">, microglia, vegetative, motor and </w:t>
            </w:r>
            <w:proofErr w:type="spellStart"/>
            <w:r w:rsidRPr="003A0AF9">
              <w:rPr>
                <w:rFonts w:asciiTheme="majorHAnsi" w:hAnsiTheme="majorHAnsi"/>
                <w:iCs/>
                <w:color w:val="000000"/>
                <w:spacing w:val="-4"/>
                <w:lang w:val="ro-RO"/>
              </w:rPr>
              <w:t>sensory</w:t>
            </w:r>
            <w:proofErr w:type="spellEnd"/>
            <w:r w:rsidRPr="003A0AF9">
              <w:rPr>
                <w:rFonts w:asciiTheme="majorHAnsi" w:hAnsiTheme="majorHAnsi"/>
                <w:iCs/>
                <w:color w:val="000000"/>
                <w:spacing w:val="-4"/>
                <w:lang w:val="ro-RO"/>
              </w:rPr>
              <w:t xml:space="preserve"> </w:t>
            </w:r>
            <w:proofErr w:type="spellStart"/>
            <w:r w:rsidRPr="003A0AF9">
              <w:rPr>
                <w:rFonts w:asciiTheme="majorHAnsi" w:hAnsiTheme="majorHAnsi"/>
                <w:iCs/>
                <w:color w:val="000000"/>
                <w:spacing w:val="-4"/>
                <w:lang w:val="ro-RO"/>
              </w:rPr>
              <w:t>centers</w:t>
            </w:r>
            <w:proofErr w:type="spellEnd"/>
            <w:r w:rsidRPr="003A0AF9">
              <w:rPr>
                <w:rFonts w:asciiTheme="majorHAnsi" w:hAnsiTheme="majorHAnsi"/>
                <w:iCs/>
                <w:color w:val="000000"/>
                <w:spacing w:val="-4"/>
                <w:lang w:val="ro-RO"/>
              </w:rPr>
              <w:t>.</w:t>
            </w:r>
          </w:p>
          <w:p w14:paraId="0187FBAB" w14:textId="1990C23A"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iCs/>
                <w:color w:val="000000"/>
                <w:spacing w:val="-4"/>
                <w:lang w:val="ro-RO"/>
              </w:rPr>
            </w:pPr>
            <w:r w:rsidRPr="003A0AF9">
              <w:rPr>
                <w:rFonts w:asciiTheme="majorHAnsi" w:hAnsiTheme="majorHAnsi"/>
                <w:b/>
                <w:iCs/>
                <w:color w:val="000000"/>
                <w:spacing w:val="-4"/>
                <w:lang w:val="ro-RO"/>
              </w:rPr>
              <w:t xml:space="preserve">To </w:t>
            </w:r>
            <w:proofErr w:type="spellStart"/>
            <w:r w:rsidRPr="003A0AF9">
              <w:rPr>
                <w:rFonts w:asciiTheme="majorHAnsi" w:hAnsiTheme="majorHAnsi"/>
                <w:b/>
                <w:iCs/>
                <w:color w:val="000000"/>
                <w:spacing w:val="-4"/>
                <w:lang w:val="ro-RO"/>
              </w:rPr>
              <w:t>know</w:t>
            </w:r>
            <w:proofErr w:type="spellEnd"/>
            <w:r w:rsidRPr="003A0AF9">
              <w:rPr>
                <w:rFonts w:asciiTheme="majorHAnsi" w:hAnsiTheme="majorHAnsi"/>
                <w:iCs/>
                <w:color w:val="000000"/>
                <w:spacing w:val="-4"/>
                <w:lang w:val="ro-RO"/>
              </w:rPr>
              <w:t xml:space="preserve">: Etiology, </w:t>
            </w:r>
            <w:proofErr w:type="spellStart"/>
            <w:r w:rsidRPr="003A0AF9">
              <w:rPr>
                <w:rFonts w:asciiTheme="majorHAnsi" w:hAnsiTheme="majorHAnsi"/>
                <w:iCs/>
                <w:color w:val="000000"/>
                <w:spacing w:val="-4"/>
                <w:lang w:val="ro-RO"/>
              </w:rPr>
              <w:t>pathogenesis</w:t>
            </w:r>
            <w:proofErr w:type="spellEnd"/>
            <w:r w:rsidRPr="003A0AF9">
              <w:rPr>
                <w:rFonts w:asciiTheme="majorHAnsi" w:hAnsiTheme="majorHAnsi"/>
                <w:iCs/>
                <w:color w:val="000000"/>
                <w:spacing w:val="-4"/>
                <w:lang w:val="ro-RO"/>
              </w:rPr>
              <w:t xml:space="preserve">, </w:t>
            </w:r>
            <w:proofErr w:type="spellStart"/>
            <w:r w:rsidRPr="003A0AF9">
              <w:rPr>
                <w:rFonts w:asciiTheme="majorHAnsi" w:hAnsiTheme="majorHAnsi"/>
                <w:iCs/>
                <w:color w:val="000000"/>
                <w:spacing w:val="-4"/>
                <w:lang w:val="ro-RO"/>
              </w:rPr>
              <w:t>manifestations</w:t>
            </w:r>
            <w:proofErr w:type="spellEnd"/>
            <w:r w:rsidRPr="003A0AF9">
              <w:rPr>
                <w:rFonts w:asciiTheme="majorHAnsi" w:hAnsiTheme="majorHAnsi"/>
                <w:iCs/>
                <w:color w:val="000000"/>
                <w:spacing w:val="-4"/>
                <w:lang w:val="ro-RO"/>
              </w:rPr>
              <w:t xml:space="preserve"> and outcomes of neuronal damage, brain damage from medicines. </w:t>
            </w:r>
          </w:p>
          <w:p w14:paraId="0712E6A3" w14:textId="6AE622E0"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
                <w:iCs/>
                <w:color w:val="000000"/>
                <w:spacing w:val="-4"/>
                <w:lang w:val="ro-RO"/>
              </w:rPr>
            </w:pPr>
            <w:r w:rsidRPr="003A0AF9">
              <w:rPr>
                <w:rFonts w:asciiTheme="majorHAnsi" w:hAnsiTheme="majorHAnsi"/>
                <w:b/>
                <w:iCs/>
                <w:color w:val="000000"/>
                <w:spacing w:val="-4"/>
                <w:lang w:val="ro-RO"/>
              </w:rPr>
              <w:t xml:space="preserve">To </w:t>
            </w:r>
            <w:proofErr w:type="spellStart"/>
            <w:r w:rsidRPr="003A0AF9">
              <w:rPr>
                <w:rFonts w:asciiTheme="majorHAnsi" w:hAnsiTheme="majorHAnsi"/>
                <w:b/>
                <w:iCs/>
                <w:color w:val="000000"/>
                <w:spacing w:val="-4"/>
                <w:lang w:val="ro-RO"/>
              </w:rPr>
              <w:t>apply</w:t>
            </w:r>
            <w:proofErr w:type="spellEnd"/>
            <w:r w:rsidRPr="003A0AF9">
              <w:rPr>
                <w:rFonts w:asciiTheme="majorHAnsi" w:hAnsiTheme="majorHAnsi"/>
                <w:b/>
                <w:iCs/>
                <w:color w:val="000000"/>
                <w:spacing w:val="-4"/>
                <w:lang w:val="ro-RO"/>
              </w:rPr>
              <w:t xml:space="preserve">: </w:t>
            </w:r>
            <w:proofErr w:type="spellStart"/>
            <w:r w:rsidRPr="003A0AF9">
              <w:rPr>
                <w:rFonts w:asciiTheme="majorHAnsi" w:hAnsiTheme="majorHAnsi"/>
                <w:iCs/>
                <w:color w:val="000000"/>
                <w:spacing w:val="-4"/>
                <w:lang w:val="ro-RO"/>
              </w:rPr>
              <w:t>theoretical</w:t>
            </w:r>
            <w:proofErr w:type="spellEnd"/>
            <w:r w:rsidRPr="003A0AF9">
              <w:rPr>
                <w:rFonts w:asciiTheme="majorHAnsi" w:hAnsiTheme="majorHAnsi"/>
                <w:iCs/>
                <w:color w:val="000000"/>
                <w:spacing w:val="-4"/>
                <w:lang w:val="ro-RO"/>
              </w:rPr>
              <w:t xml:space="preserve"> </w:t>
            </w:r>
            <w:proofErr w:type="spellStart"/>
            <w:r w:rsidRPr="003A0AF9">
              <w:rPr>
                <w:rFonts w:asciiTheme="majorHAnsi" w:hAnsiTheme="majorHAnsi"/>
                <w:iCs/>
                <w:color w:val="000000"/>
                <w:spacing w:val="-4"/>
                <w:lang w:val="ro-RO"/>
              </w:rPr>
              <w:t>knowledge</w:t>
            </w:r>
            <w:proofErr w:type="spellEnd"/>
            <w:r w:rsidRPr="003A0AF9">
              <w:rPr>
                <w:rFonts w:asciiTheme="majorHAnsi" w:hAnsiTheme="majorHAnsi"/>
                <w:iCs/>
                <w:color w:val="000000"/>
                <w:spacing w:val="-4"/>
                <w:lang w:val="ro-RO"/>
              </w:rPr>
              <w:t xml:space="preserve"> in </w:t>
            </w:r>
            <w:proofErr w:type="spellStart"/>
            <w:r w:rsidRPr="003A0AF9">
              <w:rPr>
                <w:rFonts w:asciiTheme="majorHAnsi" w:hAnsiTheme="majorHAnsi"/>
                <w:iCs/>
                <w:color w:val="000000"/>
                <w:spacing w:val="-4"/>
                <w:lang w:val="ro-RO"/>
              </w:rPr>
              <w:t>interpretation</w:t>
            </w:r>
            <w:proofErr w:type="spellEnd"/>
            <w:r w:rsidRPr="003A0AF9">
              <w:rPr>
                <w:rFonts w:asciiTheme="majorHAnsi" w:hAnsiTheme="majorHAnsi"/>
                <w:iCs/>
                <w:color w:val="000000"/>
                <w:spacing w:val="-4"/>
                <w:lang w:val="ro-RO"/>
              </w:rPr>
              <w:t xml:space="preserve"> of clinical </w:t>
            </w:r>
            <w:proofErr w:type="spellStart"/>
            <w:r w:rsidRPr="003A0AF9">
              <w:rPr>
                <w:rFonts w:asciiTheme="majorHAnsi" w:hAnsiTheme="majorHAnsi"/>
                <w:iCs/>
                <w:color w:val="000000"/>
                <w:spacing w:val="-4"/>
                <w:lang w:val="ro-RO"/>
              </w:rPr>
              <w:t>manifestations</w:t>
            </w:r>
            <w:proofErr w:type="spellEnd"/>
            <w:r w:rsidRPr="003A0AF9">
              <w:rPr>
                <w:rFonts w:asciiTheme="majorHAnsi" w:hAnsiTheme="majorHAnsi"/>
                <w:iCs/>
                <w:color w:val="000000"/>
                <w:spacing w:val="-4"/>
                <w:lang w:val="ro-RO"/>
              </w:rPr>
              <w:t xml:space="preserve"> and laboratory investigations in brain diseases.</w:t>
            </w:r>
          </w:p>
          <w:p w14:paraId="51A6EB17" w14:textId="344391B8"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
                <w:bCs/>
                <w:color w:val="000000"/>
                <w:spacing w:val="-4"/>
                <w:lang w:val="en-US"/>
              </w:rPr>
            </w:pPr>
            <w:r w:rsidRPr="003A0AF9">
              <w:rPr>
                <w:rFonts w:asciiTheme="majorHAnsi" w:hAnsiTheme="majorHAnsi"/>
                <w:b/>
                <w:bCs/>
                <w:color w:val="000000"/>
                <w:spacing w:val="-4"/>
                <w:lang w:val="en-US"/>
              </w:rPr>
              <w:t>To integrate:</w:t>
            </w:r>
            <w:r w:rsidRPr="003A0AF9">
              <w:rPr>
                <w:rFonts w:asciiTheme="majorHAnsi" w:hAnsiTheme="majorHAnsi"/>
                <w:bCs/>
                <w:color w:val="000000"/>
                <w:spacing w:val="-4"/>
                <w:lang w:val="en-US"/>
              </w:rPr>
              <w:t xml:space="preserve"> theoretical knowledge in the pathogenesis of central nervous system</w:t>
            </w:r>
          </w:p>
        </w:tc>
        <w:tc>
          <w:tcPr>
            <w:tcW w:w="4252" w:type="dxa"/>
            <w:tcBorders>
              <w:top w:val="single" w:sz="4" w:space="0" w:color="auto"/>
              <w:left w:val="single" w:sz="4" w:space="0" w:color="auto"/>
              <w:bottom w:val="single" w:sz="4" w:space="0" w:color="auto"/>
              <w:right w:val="single" w:sz="4" w:space="0" w:color="auto"/>
            </w:tcBorders>
            <w:vAlign w:val="center"/>
          </w:tcPr>
          <w:p w14:paraId="0B95AA13" w14:textId="00A3EB7D" w:rsidR="003A0AF9" w:rsidRPr="003A0AF9" w:rsidRDefault="003A0AF9" w:rsidP="004910EC">
            <w:pPr>
              <w:pStyle w:val="PreformatatHTML"/>
              <w:numPr>
                <w:ilvl w:val="0"/>
                <w:numId w:val="26"/>
              </w:numPr>
              <w:shd w:val="clear" w:color="auto" w:fill="F8F9FA"/>
              <w:spacing w:line="276" w:lineRule="auto"/>
              <w:rPr>
                <w:rFonts w:asciiTheme="majorHAnsi" w:hAnsiTheme="majorHAnsi" w:cs="Times New Roman"/>
                <w:bCs/>
                <w:color w:val="000000"/>
                <w:spacing w:val="-4"/>
                <w:sz w:val="24"/>
                <w:szCs w:val="24"/>
              </w:rPr>
            </w:pPr>
            <w:r w:rsidRPr="0056662A">
              <w:rPr>
                <w:rFonts w:asciiTheme="majorHAnsi" w:hAnsiTheme="majorHAnsi" w:cs="Times New Roman"/>
                <w:bCs/>
                <w:color w:val="000000"/>
                <w:spacing w:val="-4"/>
                <w:sz w:val="24"/>
                <w:szCs w:val="24"/>
              </w:rPr>
              <w:t xml:space="preserve">Ischemic and hypoxic damage of neurons. </w:t>
            </w:r>
            <w:r w:rsidRPr="0056662A">
              <w:rPr>
                <w:rFonts w:asciiTheme="majorHAnsi" w:hAnsiTheme="majorHAnsi" w:cs="Times New Roman"/>
                <w:bCs/>
                <w:color w:val="000000"/>
                <w:spacing w:val="-4"/>
                <w:sz w:val="24"/>
                <w:szCs w:val="24"/>
              </w:rPr>
              <w:t>Brain hypoperfusion.</w:t>
            </w:r>
          </w:p>
        </w:tc>
      </w:tr>
      <w:tr w:rsidR="003A0AF9" w:rsidRPr="0056662A" w14:paraId="1A1E5AF8" w14:textId="77777777" w:rsidTr="007242A5">
        <w:trPr>
          <w:trHeight w:val="889"/>
        </w:trPr>
        <w:tc>
          <w:tcPr>
            <w:tcW w:w="5524" w:type="dxa"/>
            <w:vMerge/>
            <w:tcBorders>
              <w:left w:val="single" w:sz="4" w:space="0" w:color="auto"/>
              <w:right w:val="single" w:sz="4" w:space="0" w:color="auto"/>
            </w:tcBorders>
            <w:shd w:val="clear" w:color="auto" w:fill="auto"/>
            <w:vAlign w:val="center"/>
          </w:tcPr>
          <w:p w14:paraId="7B268AB8" w14:textId="77777777"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10A4B772" w14:textId="5773FB7C" w:rsidR="003A0AF9" w:rsidRPr="003A0AF9" w:rsidRDefault="003A0AF9" w:rsidP="004910EC">
            <w:pPr>
              <w:pStyle w:val="PreformatatHTML"/>
              <w:numPr>
                <w:ilvl w:val="0"/>
                <w:numId w:val="26"/>
              </w:numPr>
              <w:shd w:val="clear" w:color="auto" w:fill="F8F9FA"/>
              <w:spacing w:line="276" w:lineRule="auto"/>
              <w:rPr>
                <w:rFonts w:asciiTheme="majorHAnsi" w:hAnsiTheme="majorHAnsi" w:cs="Times New Roman"/>
                <w:bCs/>
                <w:color w:val="000000"/>
                <w:spacing w:val="-4"/>
                <w:sz w:val="24"/>
                <w:szCs w:val="24"/>
              </w:rPr>
            </w:pPr>
            <w:r w:rsidRPr="0056662A">
              <w:rPr>
                <w:rFonts w:asciiTheme="majorHAnsi" w:hAnsiTheme="majorHAnsi" w:cs="Times New Roman"/>
                <w:bCs/>
                <w:color w:val="000000"/>
                <w:spacing w:val="-4"/>
                <w:sz w:val="24"/>
                <w:szCs w:val="24"/>
              </w:rPr>
              <w:t xml:space="preserve">Inflammatory cerebral response. </w:t>
            </w:r>
          </w:p>
        </w:tc>
      </w:tr>
      <w:tr w:rsidR="003A0AF9" w:rsidRPr="0056662A" w14:paraId="1A8B2D82" w14:textId="77777777" w:rsidTr="007242A5">
        <w:trPr>
          <w:trHeight w:val="889"/>
        </w:trPr>
        <w:tc>
          <w:tcPr>
            <w:tcW w:w="5524" w:type="dxa"/>
            <w:vMerge/>
            <w:tcBorders>
              <w:left w:val="single" w:sz="4" w:space="0" w:color="auto"/>
              <w:right w:val="single" w:sz="4" w:space="0" w:color="auto"/>
            </w:tcBorders>
            <w:shd w:val="clear" w:color="auto" w:fill="auto"/>
            <w:vAlign w:val="center"/>
          </w:tcPr>
          <w:p w14:paraId="1994ABAC" w14:textId="77777777"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778A9536" w14:textId="31985465" w:rsidR="003A0AF9" w:rsidRPr="003A0AF9" w:rsidRDefault="003A0AF9" w:rsidP="004910EC">
            <w:pPr>
              <w:pStyle w:val="PreformatatHTML"/>
              <w:numPr>
                <w:ilvl w:val="0"/>
                <w:numId w:val="26"/>
              </w:numPr>
              <w:shd w:val="clear" w:color="auto" w:fill="F8F9FA"/>
              <w:spacing w:line="276" w:lineRule="auto"/>
              <w:rPr>
                <w:rFonts w:asciiTheme="majorHAnsi" w:hAnsiTheme="majorHAnsi" w:cs="Times New Roman"/>
                <w:bCs/>
                <w:color w:val="000000"/>
                <w:spacing w:val="-4"/>
                <w:sz w:val="24"/>
                <w:szCs w:val="24"/>
              </w:rPr>
            </w:pPr>
            <w:r w:rsidRPr="0056662A">
              <w:rPr>
                <w:rFonts w:asciiTheme="majorHAnsi" w:hAnsiTheme="majorHAnsi" w:cs="Times New Roman"/>
                <w:bCs/>
                <w:color w:val="000000"/>
                <w:spacing w:val="-4"/>
                <w:sz w:val="24"/>
                <w:szCs w:val="24"/>
              </w:rPr>
              <w:t xml:space="preserve">Excitotoxicity of neurons. </w:t>
            </w:r>
          </w:p>
        </w:tc>
      </w:tr>
      <w:tr w:rsidR="003A0AF9" w:rsidRPr="0056662A" w14:paraId="5A5C1915" w14:textId="77777777" w:rsidTr="007242A5">
        <w:trPr>
          <w:trHeight w:val="889"/>
        </w:trPr>
        <w:tc>
          <w:tcPr>
            <w:tcW w:w="5524" w:type="dxa"/>
            <w:vMerge/>
            <w:tcBorders>
              <w:left w:val="single" w:sz="4" w:space="0" w:color="auto"/>
              <w:bottom w:val="single" w:sz="4" w:space="0" w:color="auto"/>
              <w:right w:val="single" w:sz="4" w:space="0" w:color="auto"/>
            </w:tcBorders>
            <w:shd w:val="clear" w:color="auto" w:fill="auto"/>
            <w:vAlign w:val="center"/>
          </w:tcPr>
          <w:p w14:paraId="685D957D" w14:textId="77777777"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3FD6A580" w14:textId="77777777" w:rsidR="003A0AF9" w:rsidRPr="0056662A" w:rsidRDefault="003A0AF9" w:rsidP="004910EC">
            <w:pPr>
              <w:pStyle w:val="PreformatatHTML"/>
              <w:numPr>
                <w:ilvl w:val="0"/>
                <w:numId w:val="26"/>
              </w:numPr>
              <w:shd w:val="clear" w:color="auto" w:fill="F8F9FA"/>
              <w:spacing w:line="276" w:lineRule="auto"/>
              <w:rPr>
                <w:rFonts w:asciiTheme="majorHAnsi" w:hAnsiTheme="majorHAnsi" w:cs="Times New Roman"/>
                <w:bCs/>
                <w:color w:val="000000"/>
                <w:spacing w:val="-4"/>
                <w:sz w:val="24"/>
                <w:szCs w:val="24"/>
                <w:lang w:val="ro-RO"/>
              </w:rPr>
            </w:pPr>
            <w:r w:rsidRPr="0056662A">
              <w:rPr>
                <w:rFonts w:asciiTheme="majorHAnsi" w:hAnsiTheme="majorHAnsi" w:cs="Times New Roman"/>
                <w:bCs/>
                <w:color w:val="000000"/>
                <w:spacing w:val="-4"/>
                <w:sz w:val="24"/>
                <w:szCs w:val="24"/>
                <w:lang w:val="ro-RO"/>
              </w:rPr>
              <w:t xml:space="preserve">Neuronal </w:t>
            </w:r>
            <w:proofErr w:type="spellStart"/>
            <w:r w:rsidRPr="0056662A">
              <w:rPr>
                <w:rFonts w:asciiTheme="majorHAnsi" w:hAnsiTheme="majorHAnsi" w:cs="Times New Roman"/>
                <w:bCs/>
                <w:color w:val="000000"/>
                <w:spacing w:val="-4"/>
                <w:sz w:val="24"/>
                <w:szCs w:val="24"/>
                <w:lang w:val="ro-RO"/>
              </w:rPr>
              <w:t>oedema</w:t>
            </w:r>
            <w:proofErr w:type="spellEnd"/>
            <w:r w:rsidRPr="0056662A">
              <w:rPr>
                <w:rFonts w:asciiTheme="majorHAnsi" w:hAnsiTheme="majorHAnsi" w:cs="Times New Roman"/>
                <w:bCs/>
                <w:color w:val="000000"/>
                <w:spacing w:val="-4"/>
                <w:sz w:val="24"/>
                <w:szCs w:val="24"/>
                <w:lang w:val="ro-RO"/>
              </w:rPr>
              <w:t>.</w:t>
            </w:r>
          </w:p>
          <w:p w14:paraId="693CBE44" w14:textId="2897FA77" w:rsidR="003A0AF9" w:rsidRPr="0056662A" w:rsidRDefault="003A0AF9" w:rsidP="003A0AF9">
            <w:pPr>
              <w:pStyle w:val="PreformatatHTML"/>
              <w:shd w:val="clear" w:color="auto" w:fill="F8F9FA"/>
              <w:spacing w:line="276" w:lineRule="auto"/>
              <w:ind w:left="884"/>
              <w:rPr>
                <w:rFonts w:asciiTheme="majorHAnsi" w:hAnsiTheme="majorHAnsi" w:cs="Times New Roman"/>
                <w:bCs/>
                <w:color w:val="000000"/>
                <w:spacing w:val="-4"/>
                <w:sz w:val="24"/>
                <w:szCs w:val="24"/>
              </w:rPr>
            </w:pPr>
            <w:r w:rsidRPr="0056662A">
              <w:rPr>
                <w:rFonts w:asciiTheme="majorHAnsi" w:hAnsiTheme="majorHAnsi" w:cs="Times New Roman"/>
                <w:bCs/>
                <w:color w:val="000000"/>
                <w:spacing w:val="-4"/>
                <w:sz w:val="24"/>
                <w:szCs w:val="24"/>
                <w:lang w:val="ro-RO"/>
              </w:rPr>
              <w:t xml:space="preserve">Neuronal </w:t>
            </w:r>
            <w:proofErr w:type="spellStart"/>
            <w:r w:rsidRPr="0056662A">
              <w:rPr>
                <w:rFonts w:asciiTheme="majorHAnsi" w:hAnsiTheme="majorHAnsi" w:cs="Times New Roman"/>
                <w:bCs/>
                <w:color w:val="000000"/>
                <w:spacing w:val="-4"/>
                <w:sz w:val="24"/>
                <w:szCs w:val="24"/>
                <w:lang w:val="ro-RO"/>
              </w:rPr>
              <w:t>exicosis</w:t>
            </w:r>
            <w:proofErr w:type="spellEnd"/>
            <w:r w:rsidRPr="0056662A">
              <w:rPr>
                <w:rFonts w:asciiTheme="majorHAnsi" w:hAnsiTheme="majorHAnsi" w:cs="Times New Roman"/>
                <w:bCs/>
                <w:color w:val="000000"/>
                <w:spacing w:val="-4"/>
                <w:sz w:val="24"/>
                <w:szCs w:val="24"/>
                <w:lang w:val="ro-RO"/>
              </w:rPr>
              <w:t>.</w:t>
            </w:r>
          </w:p>
        </w:tc>
      </w:tr>
      <w:tr w:rsidR="003E60A4" w:rsidRPr="0056662A" w14:paraId="5529A606" w14:textId="77777777" w:rsidTr="003E60A4">
        <w:trPr>
          <w:trHeight w:val="349"/>
        </w:trPr>
        <w:tc>
          <w:tcPr>
            <w:tcW w:w="9776" w:type="dxa"/>
            <w:gridSpan w:val="2"/>
            <w:tcBorders>
              <w:top w:val="single" w:sz="4" w:space="0" w:color="auto"/>
              <w:left w:val="single" w:sz="4" w:space="0" w:color="auto"/>
              <w:bottom w:val="single" w:sz="4" w:space="0" w:color="auto"/>
              <w:right w:val="single" w:sz="4" w:space="0" w:color="auto"/>
            </w:tcBorders>
            <w:vAlign w:val="center"/>
          </w:tcPr>
          <w:p w14:paraId="6301BFD8" w14:textId="3467F226" w:rsidR="003E60A4" w:rsidRPr="003E60A4" w:rsidRDefault="003E60A4" w:rsidP="003E60A4">
            <w:pPr>
              <w:pStyle w:val="PreformatatHTML"/>
              <w:shd w:val="clear" w:color="auto" w:fill="F8F9FA"/>
              <w:spacing w:line="276" w:lineRule="auto"/>
              <w:ind w:left="164"/>
              <w:rPr>
                <w:rFonts w:asciiTheme="majorHAnsi" w:hAnsiTheme="majorHAnsi"/>
                <w:b/>
                <w:bCs/>
                <w:color w:val="000000"/>
                <w:spacing w:val="-4"/>
                <w:lang w:val="ro-MD"/>
              </w:rPr>
            </w:pPr>
            <w:r w:rsidRPr="0056662A">
              <w:rPr>
                <w:rFonts w:asciiTheme="majorHAnsi" w:hAnsiTheme="majorHAnsi" w:cs="Times New Roman"/>
                <w:b/>
                <w:bCs/>
                <w:color w:val="000000"/>
                <w:spacing w:val="-4"/>
                <w:sz w:val="24"/>
                <w:szCs w:val="24"/>
                <w:lang w:val="ro-RO"/>
              </w:rPr>
              <w:t xml:space="preserve">Theme </w:t>
            </w:r>
            <w:r w:rsidRPr="003E60A4">
              <w:rPr>
                <w:rFonts w:asciiTheme="majorHAnsi" w:hAnsiTheme="majorHAnsi"/>
                <w:b/>
                <w:bCs/>
                <w:iCs/>
                <w:color w:val="000000"/>
                <w:spacing w:val="-4"/>
                <w:sz w:val="24"/>
                <w:szCs w:val="24"/>
                <w:lang w:val="ro-RO"/>
              </w:rPr>
              <w:t>(</w:t>
            </w:r>
            <w:proofErr w:type="spellStart"/>
            <w:r w:rsidRPr="003E60A4">
              <w:rPr>
                <w:rFonts w:asciiTheme="majorHAnsi" w:hAnsiTheme="majorHAnsi"/>
                <w:b/>
                <w:bCs/>
                <w:iCs/>
                <w:color w:val="000000"/>
                <w:spacing w:val="-4"/>
                <w:sz w:val="24"/>
                <w:szCs w:val="24"/>
                <w:lang w:val="ro-RO"/>
              </w:rPr>
              <w:t>chapter</w:t>
            </w:r>
            <w:proofErr w:type="spellEnd"/>
            <w:r w:rsidRPr="003E60A4">
              <w:rPr>
                <w:rFonts w:asciiTheme="majorHAnsi" w:hAnsiTheme="majorHAnsi"/>
                <w:b/>
                <w:bCs/>
                <w:iCs/>
                <w:color w:val="000000"/>
                <w:spacing w:val="-4"/>
                <w:sz w:val="24"/>
                <w:szCs w:val="24"/>
                <w:lang w:val="ro-RO"/>
              </w:rPr>
              <w:t>)</w:t>
            </w:r>
            <w:r>
              <w:rPr>
                <w:rFonts w:asciiTheme="majorHAnsi" w:hAnsiTheme="majorHAnsi"/>
                <w:b/>
                <w:bCs/>
                <w:color w:val="000000"/>
                <w:spacing w:val="-4"/>
                <w:lang w:val="ro-MD"/>
              </w:rPr>
              <w:t xml:space="preserve"> </w:t>
            </w:r>
            <w:r w:rsidRPr="0056662A">
              <w:rPr>
                <w:rFonts w:asciiTheme="majorHAnsi" w:hAnsiTheme="majorHAnsi" w:cs="Times New Roman"/>
                <w:b/>
                <w:bCs/>
                <w:color w:val="000000"/>
                <w:spacing w:val="-4"/>
                <w:sz w:val="24"/>
                <w:szCs w:val="24"/>
                <w:lang w:val="ro-RO"/>
              </w:rPr>
              <w:t>15.</w:t>
            </w:r>
            <w:r w:rsidRPr="0056662A">
              <w:rPr>
                <w:rFonts w:asciiTheme="majorHAnsi" w:hAnsiTheme="majorHAnsi" w:cs="Times New Roman"/>
                <w:b/>
                <w:bCs/>
                <w:sz w:val="24"/>
                <w:szCs w:val="24"/>
                <w:lang w:val="ro-RO" w:eastAsia="ru-RU"/>
              </w:rPr>
              <w:t xml:space="preserve"> </w:t>
            </w:r>
            <w:proofErr w:type="spellStart"/>
            <w:r w:rsidRPr="0056662A">
              <w:rPr>
                <w:rFonts w:asciiTheme="majorHAnsi" w:hAnsiTheme="majorHAnsi" w:cs="Times New Roman"/>
                <w:b/>
                <w:bCs/>
                <w:color w:val="000000"/>
                <w:spacing w:val="-4"/>
                <w:sz w:val="24"/>
                <w:szCs w:val="24"/>
                <w:lang w:val="ro-RO"/>
              </w:rPr>
              <w:t>Hypoxia</w:t>
            </w:r>
            <w:proofErr w:type="spellEnd"/>
            <w:r w:rsidRPr="0056662A">
              <w:rPr>
                <w:rFonts w:asciiTheme="majorHAnsi" w:hAnsiTheme="majorHAnsi" w:cs="Times New Roman"/>
                <w:b/>
                <w:bCs/>
                <w:color w:val="000000"/>
                <w:spacing w:val="-4"/>
                <w:sz w:val="24"/>
                <w:szCs w:val="24"/>
                <w:lang w:val="ro-RO"/>
              </w:rPr>
              <w:t xml:space="preserve">.  </w:t>
            </w:r>
            <w:proofErr w:type="spellStart"/>
            <w:r w:rsidRPr="0056662A">
              <w:rPr>
                <w:rFonts w:asciiTheme="majorHAnsi" w:hAnsiTheme="majorHAnsi" w:cs="Times New Roman"/>
                <w:b/>
                <w:bCs/>
                <w:color w:val="000000"/>
                <w:spacing w:val="-4"/>
                <w:sz w:val="24"/>
                <w:szCs w:val="24"/>
                <w:lang w:val="ro-RO"/>
              </w:rPr>
              <w:t>Classification</w:t>
            </w:r>
            <w:proofErr w:type="spellEnd"/>
            <w:r w:rsidRPr="0056662A">
              <w:rPr>
                <w:rFonts w:asciiTheme="majorHAnsi" w:hAnsiTheme="majorHAnsi" w:cs="Times New Roman"/>
                <w:b/>
                <w:bCs/>
                <w:color w:val="000000"/>
                <w:spacing w:val="-4"/>
                <w:sz w:val="24"/>
                <w:szCs w:val="24"/>
                <w:lang w:val="ro-RO"/>
              </w:rPr>
              <w:t xml:space="preserve">. Etiology. </w:t>
            </w:r>
            <w:proofErr w:type="spellStart"/>
            <w:r w:rsidRPr="0056662A">
              <w:rPr>
                <w:rFonts w:asciiTheme="majorHAnsi" w:hAnsiTheme="majorHAnsi" w:cs="Times New Roman"/>
                <w:b/>
                <w:bCs/>
                <w:color w:val="000000"/>
                <w:spacing w:val="-4"/>
                <w:sz w:val="24"/>
                <w:szCs w:val="24"/>
                <w:lang w:val="ro-RO"/>
              </w:rPr>
              <w:t>Pathogenesis</w:t>
            </w:r>
            <w:proofErr w:type="spellEnd"/>
            <w:r w:rsidRPr="0056662A">
              <w:rPr>
                <w:rFonts w:asciiTheme="majorHAnsi" w:hAnsiTheme="majorHAnsi" w:cs="Times New Roman"/>
                <w:b/>
                <w:bCs/>
                <w:color w:val="000000"/>
                <w:spacing w:val="-4"/>
                <w:sz w:val="24"/>
                <w:szCs w:val="24"/>
                <w:lang w:val="ro-RO"/>
              </w:rPr>
              <w:t xml:space="preserve">. </w:t>
            </w:r>
            <w:proofErr w:type="spellStart"/>
            <w:r w:rsidRPr="0056662A">
              <w:rPr>
                <w:rFonts w:asciiTheme="majorHAnsi" w:hAnsiTheme="majorHAnsi" w:cs="Times New Roman"/>
                <w:b/>
                <w:bCs/>
                <w:color w:val="000000"/>
                <w:spacing w:val="-4"/>
                <w:sz w:val="24"/>
                <w:szCs w:val="24"/>
                <w:lang w:val="ro-RO"/>
              </w:rPr>
              <w:t>Compensatory</w:t>
            </w:r>
            <w:proofErr w:type="spellEnd"/>
            <w:r w:rsidRPr="0056662A">
              <w:rPr>
                <w:rFonts w:asciiTheme="majorHAnsi" w:hAnsiTheme="majorHAnsi" w:cs="Times New Roman"/>
                <w:b/>
                <w:bCs/>
                <w:color w:val="000000"/>
                <w:spacing w:val="-4"/>
                <w:sz w:val="24"/>
                <w:szCs w:val="24"/>
                <w:lang w:val="ro-RO"/>
              </w:rPr>
              <w:t xml:space="preserve"> </w:t>
            </w:r>
            <w:proofErr w:type="spellStart"/>
            <w:r w:rsidRPr="0056662A">
              <w:rPr>
                <w:rFonts w:asciiTheme="majorHAnsi" w:hAnsiTheme="majorHAnsi" w:cs="Times New Roman"/>
                <w:b/>
                <w:bCs/>
                <w:color w:val="000000"/>
                <w:spacing w:val="-4"/>
                <w:sz w:val="24"/>
                <w:szCs w:val="24"/>
                <w:lang w:val="ro-RO"/>
              </w:rPr>
              <w:t>reactions</w:t>
            </w:r>
            <w:proofErr w:type="spellEnd"/>
            <w:r w:rsidRPr="0056662A">
              <w:rPr>
                <w:rFonts w:asciiTheme="majorHAnsi" w:hAnsiTheme="majorHAnsi" w:cs="Times New Roman"/>
                <w:b/>
                <w:bCs/>
                <w:color w:val="000000"/>
                <w:spacing w:val="-4"/>
                <w:sz w:val="24"/>
                <w:szCs w:val="24"/>
                <w:lang w:val="ro-RO"/>
              </w:rPr>
              <w:t>.</w:t>
            </w:r>
          </w:p>
        </w:tc>
      </w:tr>
      <w:tr w:rsidR="003A0AF9" w:rsidRPr="0056662A" w14:paraId="52C300A2" w14:textId="77777777" w:rsidTr="00193BC3">
        <w:trPr>
          <w:trHeight w:val="2529"/>
        </w:trPr>
        <w:tc>
          <w:tcPr>
            <w:tcW w:w="5524" w:type="dxa"/>
            <w:vMerge w:val="restart"/>
            <w:tcBorders>
              <w:top w:val="single" w:sz="4" w:space="0" w:color="auto"/>
              <w:left w:val="single" w:sz="4" w:space="0" w:color="auto"/>
              <w:right w:val="single" w:sz="4" w:space="0" w:color="auto"/>
            </w:tcBorders>
            <w:vAlign w:val="center"/>
          </w:tcPr>
          <w:p w14:paraId="3FECEA14" w14:textId="77777777"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Cs/>
                <w:iCs/>
                <w:color w:val="000000"/>
                <w:spacing w:val="-4"/>
                <w:lang w:val="ro-RO"/>
              </w:rPr>
            </w:pPr>
            <w:r w:rsidRPr="003A0AF9">
              <w:rPr>
                <w:rFonts w:asciiTheme="majorHAnsi" w:hAnsiTheme="majorHAnsi"/>
                <w:b/>
                <w:iCs/>
                <w:color w:val="000000"/>
                <w:spacing w:val="-4"/>
                <w:lang w:val="ro-RO"/>
              </w:rPr>
              <w:t xml:space="preserve">To </w:t>
            </w:r>
            <w:proofErr w:type="spellStart"/>
            <w:r w:rsidRPr="003A0AF9">
              <w:rPr>
                <w:rFonts w:asciiTheme="majorHAnsi" w:hAnsiTheme="majorHAnsi"/>
                <w:b/>
                <w:iCs/>
                <w:color w:val="000000"/>
                <w:spacing w:val="-4"/>
                <w:lang w:val="ro-RO"/>
              </w:rPr>
              <w:t>define</w:t>
            </w:r>
            <w:proofErr w:type="spellEnd"/>
            <w:r w:rsidRPr="003A0AF9">
              <w:rPr>
                <w:rFonts w:asciiTheme="majorHAnsi" w:hAnsiTheme="majorHAnsi"/>
                <w:b/>
                <w:iCs/>
                <w:color w:val="000000"/>
                <w:spacing w:val="-4"/>
                <w:lang w:val="ro-RO"/>
              </w:rPr>
              <w:t xml:space="preserve">: </w:t>
            </w:r>
            <w:proofErr w:type="spellStart"/>
            <w:r w:rsidRPr="003A0AF9">
              <w:rPr>
                <w:rFonts w:asciiTheme="majorHAnsi" w:hAnsiTheme="majorHAnsi"/>
                <w:bCs/>
                <w:iCs/>
                <w:color w:val="000000"/>
                <w:spacing w:val="-4"/>
                <w:lang w:val="ro-RO"/>
              </w:rPr>
              <w:t>respiratory</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circulatory</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haemic</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tissue</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hypoxia</w:t>
            </w:r>
            <w:proofErr w:type="spellEnd"/>
            <w:r w:rsidRPr="003A0AF9">
              <w:rPr>
                <w:rFonts w:asciiTheme="majorHAnsi" w:hAnsiTheme="majorHAnsi"/>
                <w:bCs/>
                <w:iCs/>
                <w:color w:val="000000"/>
                <w:spacing w:val="-4"/>
                <w:lang w:val="ro-RO"/>
              </w:rPr>
              <w:t>.</w:t>
            </w:r>
          </w:p>
          <w:p w14:paraId="7EDCE0DF" w14:textId="77777777"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Cs/>
                <w:iCs/>
                <w:color w:val="000000"/>
                <w:spacing w:val="-4"/>
                <w:lang w:val="ro-RO"/>
              </w:rPr>
            </w:pPr>
            <w:r w:rsidRPr="003A0AF9">
              <w:rPr>
                <w:rFonts w:asciiTheme="majorHAnsi" w:hAnsiTheme="majorHAnsi"/>
                <w:b/>
                <w:iCs/>
                <w:color w:val="000000"/>
                <w:spacing w:val="-4"/>
                <w:lang w:val="ro-RO"/>
              </w:rPr>
              <w:t xml:space="preserve">To </w:t>
            </w:r>
            <w:proofErr w:type="spellStart"/>
            <w:r w:rsidRPr="003A0AF9">
              <w:rPr>
                <w:rFonts w:asciiTheme="majorHAnsi" w:hAnsiTheme="majorHAnsi"/>
                <w:b/>
                <w:iCs/>
                <w:color w:val="000000"/>
                <w:spacing w:val="-4"/>
                <w:lang w:val="ro-RO"/>
              </w:rPr>
              <w:t>know</w:t>
            </w:r>
            <w:proofErr w:type="spellEnd"/>
            <w:r w:rsidRPr="003A0AF9">
              <w:rPr>
                <w:rFonts w:asciiTheme="majorHAnsi" w:hAnsiTheme="majorHAnsi"/>
                <w:b/>
                <w:iCs/>
                <w:color w:val="000000"/>
                <w:spacing w:val="-4"/>
                <w:lang w:val="ro-RO"/>
              </w:rPr>
              <w:t xml:space="preserve">: </w:t>
            </w:r>
            <w:proofErr w:type="spellStart"/>
            <w:r w:rsidRPr="003A0AF9">
              <w:rPr>
                <w:rFonts w:asciiTheme="majorHAnsi" w:hAnsiTheme="majorHAnsi"/>
                <w:bCs/>
                <w:iCs/>
                <w:color w:val="000000"/>
                <w:spacing w:val="-4"/>
                <w:lang w:val="ro-RO"/>
              </w:rPr>
              <w:t>the</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causes</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pathogenesis</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manifestations</w:t>
            </w:r>
            <w:proofErr w:type="spellEnd"/>
            <w:r w:rsidRPr="003A0AF9">
              <w:rPr>
                <w:rFonts w:asciiTheme="majorHAnsi" w:hAnsiTheme="majorHAnsi"/>
                <w:bCs/>
                <w:iCs/>
                <w:color w:val="000000"/>
                <w:spacing w:val="-4"/>
                <w:lang w:val="ro-RO"/>
              </w:rPr>
              <w:t xml:space="preserve"> and </w:t>
            </w:r>
            <w:proofErr w:type="spellStart"/>
            <w:r w:rsidRPr="003A0AF9">
              <w:rPr>
                <w:rFonts w:asciiTheme="majorHAnsi" w:hAnsiTheme="majorHAnsi"/>
                <w:bCs/>
                <w:iCs/>
                <w:color w:val="000000"/>
                <w:spacing w:val="-4"/>
                <w:lang w:val="ro-RO"/>
              </w:rPr>
              <w:t>consequences</w:t>
            </w:r>
            <w:proofErr w:type="spellEnd"/>
            <w:r w:rsidRPr="003A0AF9">
              <w:rPr>
                <w:rFonts w:asciiTheme="majorHAnsi" w:hAnsiTheme="majorHAnsi"/>
                <w:bCs/>
                <w:iCs/>
                <w:color w:val="000000"/>
                <w:spacing w:val="-4"/>
                <w:lang w:val="ro-RO"/>
              </w:rPr>
              <w:t xml:space="preserve"> of </w:t>
            </w:r>
            <w:proofErr w:type="spellStart"/>
            <w:r w:rsidRPr="003A0AF9">
              <w:rPr>
                <w:rFonts w:asciiTheme="majorHAnsi" w:hAnsiTheme="majorHAnsi"/>
                <w:bCs/>
                <w:iCs/>
                <w:color w:val="000000"/>
                <w:spacing w:val="-4"/>
                <w:lang w:val="ro-RO"/>
              </w:rPr>
              <w:t>respiratory</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circulatory</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haemic</w:t>
            </w:r>
            <w:proofErr w:type="spellEnd"/>
            <w:r w:rsidRPr="003A0AF9">
              <w:rPr>
                <w:rFonts w:asciiTheme="majorHAnsi" w:hAnsiTheme="majorHAnsi"/>
                <w:bCs/>
                <w:iCs/>
                <w:color w:val="000000"/>
                <w:spacing w:val="-4"/>
                <w:lang w:val="ro-RO"/>
              </w:rPr>
              <w:t xml:space="preserve"> and </w:t>
            </w:r>
            <w:proofErr w:type="spellStart"/>
            <w:r w:rsidRPr="003A0AF9">
              <w:rPr>
                <w:rFonts w:asciiTheme="majorHAnsi" w:hAnsiTheme="majorHAnsi"/>
                <w:bCs/>
                <w:iCs/>
                <w:color w:val="000000"/>
                <w:spacing w:val="-4"/>
                <w:lang w:val="ro-RO"/>
              </w:rPr>
              <w:t>tissue</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hypoxia</w:t>
            </w:r>
            <w:proofErr w:type="spellEnd"/>
            <w:r w:rsidRPr="003A0AF9">
              <w:rPr>
                <w:rFonts w:asciiTheme="majorHAnsi" w:hAnsiTheme="majorHAnsi"/>
                <w:bCs/>
                <w:iCs/>
                <w:color w:val="000000"/>
                <w:spacing w:val="-4"/>
                <w:lang w:val="ro-RO"/>
              </w:rPr>
              <w:t>.</w:t>
            </w:r>
          </w:p>
          <w:p w14:paraId="7AABC285" w14:textId="77777777"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Cs/>
                <w:iCs/>
                <w:color w:val="000000"/>
                <w:spacing w:val="-4"/>
                <w:lang w:val="ro-RO"/>
              </w:rPr>
            </w:pPr>
            <w:r w:rsidRPr="003A0AF9">
              <w:rPr>
                <w:rFonts w:asciiTheme="majorHAnsi" w:hAnsiTheme="majorHAnsi"/>
                <w:b/>
                <w:iCs/>
                <w:color w:val="000000"/>
                <w:spacing w:val="-4"/>
                <w:lang w:val="ro-RO"/>
              </w:rPr>
              <w:t xml:space="preserve">To demonstrate: </w:t>
            </w:r>
            <w:proofErr w:type="spellStart"/>
            <w:r w:rsidRPr="003A0AF9">
              <w:rPr>
                <w:rFonts w:asciiTheme="majorHAnsi" w:hAnsiTheme="majorHAnsi"/>
                <w:bCs/>
                <w:iCs/>
                <w:color w:val="000000"/>
                <w:spacing w:val="-4"/>
                <w:lang w:val="ro-RO"/>
              </w:rPr>
              <w:t>the</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pathogenetic</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chain</w:t>
            </w:r>
            <w:proofErr w:type="spellEnd"/>
            <w:r w:rsidRPr="003A0AF9">
              <w:rPr>
                <w:rFonts w:asciiTheme="majorHAnsi" w:hAnsiTheme="majorHAnsi"/>
                <w:bCs/>
                <w:iCs/>
                <w:color w:val="000000"/>
                <w:spacing w:val="-4"/>
                <w:lang w:val="ro-RO"/>
              </w:rPr>
              <w:t xml:space="preserve"> of </w:t>
            </w:r>
            <w:proofErr w:type="spellStart"/>
            <w:r w:rsidRPr="003A0AF9">
              <w:rPr>
                <w:rFonts w:asciiTheme="majorHAnsi" w:hAnsiTheme="majorHAnsi"/>
                <w:bCs/>
                <w:iCs/>
                <w:color w:val="000000"/>
                <w:spacing w:val="-4"/>
                <w:lang w:val="ro-RO"/>
              </w:rPr>
              <w:t>hyperthermia</w:t>
            </w:r>
            <w:proofErr w:type="spellEnd"/>
            <w:r w:rsidRPr="003A0AF9">
              <w:rPr>
                <w:rFonts w:asciiTheme="majorHAnsi" w:hAnsiTheme="majorHAnsi"/>
                <w:bCs/>
                <w:iCs/>
                <w:color w:val="000000"/>
                <w:spacing w:val="-4"/>
                <w:lang w:val="ro-RO"/>
              </w:rPr>
              <w:t xml:space="preserve"> and </w:t>
            </w:r>
            <w:proofErr w:type="spellStart"/>
            <w:r w:rsidRPr="003A0AF9">
              <w:rPr>
                <w:rFonts w:asciiTheme="majorHAnsi" w:hAnsiTheme="majorHAnsi"/>
                <w:bCs/>
                <w:iCs/>
                <w:color w:val="000000"/>
                <w:spacing w:val="-4"/>
                <w:lang w:val="ro-RO"/>
              </w:rPr>
              <w:t>hypothermia</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the</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pathogenetic</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chain</w:t>
            </w:r>
            <w:proofErr w:type="spellEnd"/>
            <w:r w:rsidRPr="003A0AF9">
              <w:rPr>
                <w:rFonts w:asciiTheme="majorHAnsi" w:hAnsiTheme="majorHAnsi"/>
                <w:bCs/>
                <w:iCs/>
                <w:color w:val="000000"/>
                <w:spacing w:val="-4"/>
                <w:lang w:val="ro-RO"/>
              </w:rPr>
              <w:t xml:space="preserve"> of </w:t>
            </w:r>
            <w:proofErr w:type="spellStart"/>
            <w:r w:rsidRPr="003A0AF9">
              <w:rPr>
                <w:rFonts w:asciiTheme="majorHAnsi" w:hAnsiTheme="majorHAnsi"/>
                <w:bCs/>
                <w:iCs/>
                <w:color w:val="000000"/>
                <w:spacing w:val="-4"/>
                <w:lang w:val="ro-RO"/>
              </w:rPr>
              <w:t>different</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forms</w:t>
            </w:r>
            <w:proofErr w:type="spellEnd"/>
            <w:r w:rsidRPr="003A0AF9">
              <w:rPr>
                <w:rFonts w:asciiTheme="majorHAnsi" w:hAnsiTheme="majorHAnsi"/>
                <w:bCs/>
                <w:iCs/>
                <w:color w:val="000000"/>
                <w:spacing w:val="-4"/>
                <w:lang w:val="ro-RO"/>
              </w:rPr>
              <w:t xml:space="preserve"> of </w:t>
            </w:r>
            <w:proofErr w:type="spellStart"/>
            <w:r w:rsidRPr="003A0AF9">
              <w:rPr>
                <w:rFonts w:asciiTheme="majorHAnsi" w:hAnsiTheme="majorHAnsi"/>
                <w:bCs/>
                <w:iCs/>
                <w:color w:val="000000"/>
                <w:spacing w:val="-4"/>
                <w:lang w:val="ro-RO"/>
              </w:rPr>
              <w:t>hypoxia</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respiratory</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circulatory</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haemic</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tissue</w:t>
            </w:r>
            <w:proofErr w:type="spellEnd"/>
            <w:r w:rsidRPr="003A0AF9">
              <w:rPr>
                <w:rFonts w:asciiTheme="majorHAnsi" w:hAnsiTheme="majorHAnsi"/>
                <w:bCs/>
                <w:iCs/>
                <w:color w:val="000000"/>
                <w:spacing w:val="-4"/>
                <w:lang w:val="ro-RO"/>
              </w:rPr>
              <w:t>).</w:t>
            </w:r>
          </w:p>
          <w:p w14:paraId="2A525DBB" w14:textId="77777777"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Cs/>
                <w:iCs/>
                <w:color w:val="000000"/>
                <w:spacing w:val="-4"/>
                <w:lang w:val="ro-RO"/>
              </w:rPr>
            </w:pPr>
            <w:r w:rsidRPr="003A0AF9">
              <w:rPr>
                <w:rFonts w:asciiTheme="majorHAnsi" w:hAnsiTheme="majorHAnsi"/>
                <w:b/>
                <w:iCs/>
                <w:color w:val="000000"/>
                <w:spacing w:val="-4"/>
                <w:lang w:val="ro-RO"/>
              </w:rPr>
              <w:t xml:space="preserve">To </w:t>
            </w:r>
            <w:proofErr w:type="spellStart"/>
            <w:r w:rsidRPr="003A0AF9">
              <w:rPr>
                <w:rFonts w:asciiTheme="majorHAnsi" w:hAnsiTheme="majorHAnsi"/>
                <w:b/>
                <w:iCs/>
                <w:color w:val="000000"/>
                <w:spacing w:val="-4"/>
                <w:lang w:val="ro-RO"/>
              </w:rPr>
              <w:t>apply</w:t>
            </w:r>
            <w:proofErr w:type="spellEnd"/>
            <w:r w:rsidRPr="003A0AF9">
              <w:rPr>
                <w:rFonts w:asciiTheme="majorHAnsi" w:hAnsiTheme="majorHAnsi"/>
                <w:b/>
                <w:iCs/>
                <w:color w:val="000000"/>
                <w:spacing w:val="-4"/>
                <w:lang w:val="ro-RO"/>
              </w:rPr>
              <w:t xml:space="preserve">: </w:t>
            </w:r>
            <w:proofErr w:type="spellStart"/>
            <w:r w:rsidRPr="003A0AF9">
              <w:rPr>
                <w:rFonts w:asciiTheme="majorHAnsi" w:hAnsiTheme="majorHAnsi"/>
                <w:bCs/>
                <w:iCs/>
                <w:color w:val="000000"/>
                <w:spacing w:val="-4"/>
                <w:lang w:val="ro-RO"/>
              </w:rPr>
              <w:t>theoretical</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knowledge</w:t>
            </w:r>
            <w:proofErr w:type="spellEnd"/>
            <w:r w:rsidRPr="003A0AF9">
              <w:rPr>
                <w:rFonts w:asciiTheme="majorHAnsi" w:hAnsiTheme="majorHAnsi"/>
                <w:bCs/>
                <w:iCs/>
                <w:color w:val="000000"/>
                <w:spacing w:val="-4"/>
                <w:lang w:val="ro-RO"/>
              </w:rPr>
              <w:t xml:space="preserve"> in </w:t>
            </w:r>
            <w:proofErr w:type="spellStart"/>
            <w:r w:rsidRPr="003A0AF9">
              <w:rPr>
                <w:rFonts w:asciiTheme="majorHAnsi" w:hAnsiTheme="majorHAnsi"/>
                <w:bCs/>
                <w:iCs/>
                <w:color w:val="000000"/>
                <w:spacing w:val="-4"/>
                <w:lang w:val="ro-RO"/>
              </w:rPr>
              <w:t>the</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interpretation</w:t>
            </w:r>
            <w:proofErr w:type="spellEnd"/>
            <w:r w:rsidRPr="003A0AF9">
              <w:rPr>
                <w:rFonts w:asciiTheme="majorHAnsi" w:hAnsiTheme="majorHAnsi"/>
                <w:bCs/>
                <w:iCs/>
                <w:color w:val="000000"/>
                <w:spacing w:val="-4"/>
                <w:lang w:val="ro-RO"/>
              </w:rPr>
              <w:t xml:space="preserve"> of </w:t>
            </w:r>
            <w:proofErr w:type="spellStart"/>
            <w:r w:rsidRPr="003A0AF9">
              <w:rPr>
                <w:rFonts w:asciiTheme="majorHAnsi" w:hAnsiTheme="majorHAnsi"/>
                <w:bCs/>
                <w:iCs/>
                <w:color w:val="000000"/>
                <w:spacing w:val="-4"/>
                <w:lang w:val="ro-RO"/>
              </w:rPr>
              <w:t>haematological</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biochemical</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parameters</w:t>
            </w:r>
            <w:proofErr w:type="spellEnd"/>
            <w:r w:rsidRPr="003A0AF9">
              <w:rPr>
                <w:rFonts w:asciiTheme="majorHAnsi" w:hAnsiTheme="majorHAnsi"/>
                <w:bCs/>
                <w:iCs/>
                <w:color w:val="000000"/>
                <w:spacing w:val="-4"/>
                <w:lang w:val="ro-RO"/>
              </w:rPr>
              <w:t xml:space="preserve">, clinical </w:t>
            </w:r>
            <w:proofErr w:type="spellStart"/>
            <w:r w:rsidRPr="003A0AF9">
              <w:rPr>
                <w:rFonts w:asciiTheme="majorHAnsi" w:hAnsiTheme="majorHAnsi"/>
                <w:bCs/>
                <w:iCs/>
                <w:color w:val="000000"/>
                <w:spacing w:val="-4"/>
                <w:lang w:val="ro-RO"/>
              </w:rPr>
              <w:t>manifestations</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recorded</w:t>
            </w:r>
            <w:proofErr w:type="spellEnd"/>
            <w:r w:rsidRPr="003A0AF9">
              <w:rPr>
                <w:rFonts w:asciiTheme="majorHAnsi" w:hAnsiTheme="majorHAnsi"/>
                <w:bCs/>
                <w:iCs/>
                <w:color w:val="000000"/>
                <w:spacing w:val="-4"/>
                <w:lang w:val="ro-RO"/>
              </w:rPr>
              <w:t xml:space="preserve"> in </w:t>
            </w:r>
            <w:proofErr w:type="spellStart"/>
            <w:r w:rsidRPr="003A0AF9">
              <w:rPr>
                <w:rFonts w:asciiTheme="majorHAnsi" w:hAnsiTheme="majorHAnsi"/>
                <w:bCs/>
                <w:iCs/>
                <w:color w:val="000000"/>
                <w:spacing w:val="-4"/>
                <w:lang w:val="ro-RO"/>
              </w:rPr>
              <w:t>hypoxia</w:t>
            </w:r>
            <w:proofErr w:type="spellEnd"/>
            <w:r w:rsidRPr="003A0AF9">
              <w:rPr>
                <w:rFonts w:asciiTheme="majorHAnsi" w:hAnsiTheme="majorHAnsi"/>
                <w:bCs/>
                <w:iCs/>
                <w:color w:val="000000"/>
                <w:spacing w:val="-4"/>
                <w:lang w:val="ro-RO"/>
              </w:rPr>
              <w:t>.</w:t>
            </w:r>
          </w:p>
          <w:p w14:paraId="0F10C924" w14:textId="3D8EAB50" w:rsidR="003A0AF9" w:rsidRPr="00193BC3" w:rsidRDefault="003A0AF9" w:rsidP="004910EC">
            <w:pPr>
              <w:pStyle w:val="Listparagraf"/>
              <w:numPr>
                <w:ilvl w:val="0"/>
                <w:numId w:val="12"/>
              </w:numPr>
              <w:tabs>
                <w:tab w:val="left" w:pos="170"/>
              </w:tabs>
              <w:spacing w:line="276" w:lineRule="auto"/>
              <w:ind w:left="600" w:hanging="425"/>
              <w:rPr>
                <w:rFonts w:asciiTheme="majorHAnsi" w:hAnsiTheme="majorHAnsi"/>
                <w:bCs/>
                <w:iCs/>
                <w:color w:val="000000"/>
                <w:spacing w:val="-4"/>
                <w:lang w:val="ro-RO"/>
              </w:rPr>
            </w:pPr>
            <w:r w:rsidRPr="003A0AF9">
              <w:rPr>
                <w:rFonts w:asciiTheme="majorHAnsi" w:hAnsiTheme="majorHAnsi"/>
                <w:b/>
                <w:iCs/>
                <w:color w:val="000000"/>
                <w:spacing w:val="-4"/>
                <w:lang w:val="ro-RO"/>
              </w:rPr>
              <w:t xml:space="preserve">To integrate: </w:t>
            </w:r>
            <w:proofErr w:type="spellStart"/>
            <w:r w:rsidRPr="003A0AF9">
              <w:rPr>
                <w:rFonts w:asciiTheme="majorHAnsi" w:hAnsiTheme="majorHAnsi"/>
                <w:bCs/>
                <w:iCs/>
                <w:color w:val="000000"/>
                <w:spacing w:val="-4"/>
                <w:lang w:val="ro-RO"/>
              </w:rPr>
              <w:t>Theoretical</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information</w:t>
            </w:r>
            <w:proofErr w:type="spellEnd"/>
            <w:r w:rsidRPr="003A0AF9">
              <w:rPr>
                <w:rFonts w:asciiTheme="majorHAnsi" w:hAnsiTheme="majorHAnsi"/>
                <w:bCs/>
                <w:iCs/>
                <w:color w:val="000000"/>
                <w:spacing w:val="-4"/>
                <w:lang w:val="ro-RO"/>
              </w:rPr>
              <w:t xml:space="preserve"> in </w:t>
            </w:r>
            <w:proofErr w:type="spellStart"/>
            <w:r w:rsidRPr="003A0AF9">
              <w:rPr>
                <w:rFonts w:asciiTheme="majorHAnsi" w:hAnsiTheme="majorHAnsi"/>
                <w:bCs/>
                <w:iCs/>
                <w:color w:val="000000"/>
                <w:spacing w:val="-4"/>
                <w:lang w:val="ro-RO"/>
              </w:rPr>
              <w:t>the</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framework</w:t>
            </w:r>
            <w:proofErr w:type="spellEnd"/>
            <w:r w:rsidRPr="003A0AF9">
              <w:rPr>
                <w:rFonts w:asciiTheme="majorHAnsi" w:hAnsiTheme="majorHAnsi"/>
                <w:bCs/>
                <w:iCs/>
                <w:color w:val="000000"/>
                <w:spacing w:val="-4"/>
                <w:lang w:val="ro-RO"/>
              </w:rPr>
              <w:t xml:space="preserve"> of </w:t>
            </w:r>
            <w:proofErr w:type="spellStart"/>
            <w:r w:rsidRPr="003A0AF9">
              <w:rPr>
                <w:rFonts w:asciiTheme="majorHAnsi" w:hAnsiTheme="majorHAnsi"/>
                <w:bCs/>
                <w:iCs/>
                <w:color w:val="000000"/>
                <w:spacing w:val="-4"/>
                <w:lang w:val="ro-RO"/>
              </w:rPr>
              <w:t>diseases</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hypoxia</w:t>
            </w:r>
            <w:proofErr w:type="spellEnd"/>
            <w:r w:rsidRPr="003A0AF9">
              <w:rPr>
                <w:rFonts w:asciiTheme="majorHAnsi" w:hAnsiTheme="majorHAnsi"/>
                <w:bCs/>
                <w:iCs/>
                <w:color w:val="000000"/>
                <w:spacing w:val="-4"/>
                <w:lang w:val="ro-RO"/>
              </w:rPr>
              <w:t xml:space="preserve"> in </w:t>
            </w:r>
            <w:proofErr w:type="spellStart"/>
            <w:r w:rsidRPr="003A0AF9">
              <w:rPr>
                <w:rFonts w:asciiTheme="majorHAnsi" w:hAnsiTheme="majorHAnsi"/>
                <w:bCs/>
                <w:iCs/>
                <w:color w:val="000000"/>
                <w:spacing w:val="-4"/>
                <w:lang w:val="ro-RO"/>
              </w:rPr>
              <w:t>diseases</w:t>
            </w:r>
            <w:proofErr w:type="spellEnd"/>
            <w:r w:rsidRPr="003A0AF9">
              <w:rPr>
                <w:rFonts w:asciiTheme="majorHAnsi" w:hAnsiTheme="majorHAnsi"/>
                <w:bCs/>
                <w:iCs/>
                <w:color w:val="000000"/>
                <w:spacing w:val="-4"/>
                <w:lang w:val="ro-RO"/>
              </w:rPr>
              <w:t xml:space="preserve"> of </w:t>
            </w:r>
            <w:proofErr w:type="spellStart"/>
            <w:r w:rsidRPr="003A0AF9">
              <w:rPr>
                <w:rFonts w:asciiTheme="majorHAnsi" w:hAnsiTheme="majorHAnsi"/>
                <w:bCs/>
                <w:iCs/>
                <w:color w:val="000000"/>
                <w:spacing w:val="-4"/>
                <w:lang w:val="ro-RO"/>
              </w:rPr>
              <w:t>the</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blood</w:t>
            </w:r>
            <w:proofErr w:type="spellEnd"/>
            <w:r w:rsidRPr="003A0AF9">
              <w:rPr>
                <w:rFonts w:asciiTheme="majorHAnsi" w:hAnsiTheme="majorHAnsi"/>
                <w:bCs/>
                <w:iCs/>
                <w:color w:val="000000"/>
                <w:spacing w:val="-4"/>
                <w:lang w:val="ro-RO"/>
              </w:rPr>
              <w:t xml:space="preserve">, cardiovascular and </w:t>
            </w:r>
            <w:proofErr w:type="spellStart"/>
            <w:r w:rsidRPr="003A0AF9">
              <w:rPr>
                <w:rFonts w:asciiTheme="majorHAnsi" w:hAnsiTheme="majorHAnsi"/>
                <w:bCs/>
                <w:iCs/>
                <w:color w:val="000000"/>
                <w:spacing w:val="-4"/>
                <w:lang w:val="ro-RO"/>
              </w:rPr>
              <w:t>respiratory</w:t>
            </w:r>
            <w:proofErr w:type="spellEnd"/>
            <w:r w:rsidRPr="003A0AF9">
              <w:rPr>
                <w:rFonts w:asciiTheme="majorHAnsi" w:hAnsiTheme="majorHAnsi"/>
                <w:bCs/>
                <w:iCs/>
                <w:color w:val="000000"/>
                <w:spacing w:val="-4"/>
                <w:lang w:val="ro-RO"/>
              </w:rPr>
              <w:t xml:space="preserve"> </w:t>
            </w:r>
            <w:proofErr w:type="spellStart"/>
            <w:r w:rsidRPr="003A0AF9">
              <w:rPr>
                <w:rFonts w:asciiTheme="majorHAnsi" w:hAnsiTheme="majorHAnsi"/>
                <w:bCs/>
                <w:iCs/>
                <w:color w:val="000000"/>
                <w:spacing w:val="-4"/>
                <w:lang w:val="ro-RO"/>
              </w:rPr>
              <w:t>system</w:t>
            </w:r>
            <w:proofErr w:type="spellEnd"/>
            <w:r w:rsidRPr="003A0AF9">
              <w:rPr>
                <w:rFonts w:asciiTheme="majorHAnsi" w:hAnsiTheme="majorHAnsi"/>
                <w:bCs/>
                <w:iCs/>
                <w:color w:val="000000"/>
                <w:spacing w:val="-4"/>
                <w:lang w:val="ro-RO"/>
              </w:rPr>
              <w:t>.</w:t>
            </w:r>
          </w:p>
        </w:tc>
        <w:tc>
          <w:tcPr>
            <w:tcW w:w="4252" w:type="dxa"/>
            <w:tcBorders>
              <w:top w:val="single" w:sz="4" w:space="0" w:color="auto"/>
              <w:left w:val="single" w:sz="4" w:space="0" w:color="auto"/>
              <w:bottom w:val="single" w:sz="4" w:space="0" w:color="auto"/>
              <w:right w:val="single" w:sz="4" w:space="0" w:color="auto"/>
            </w:tcBorders>
            <w:vAlign w:val="center"/>
          </w:tcPr>
          <w:p w14:paraId="2DC90443" w14:textId="77777777" w:rsidR="003A0AF9" w:rsidRPr="003A0AF9" w:rsidRDefault="003A0AF9" w:rsidP="004910EC">
            <w:pPr>
              <w:pStyle w:val="Listparagraf"/>
              <w:numPr>
                <w:ilvl w:val="0"/>
                <w:numId w:val="27"/>
              </w:numPr>
              <w:tabs>
                <w:tab w:val="left" w:pos="170"/>
              </w:tabs>
              <w:spacing w:line="276" w:lineRule="auto"/>
              <w:rPr>
                <w:rFonts w:asciiTheme="majorHAnsi" w:hAnsiTheme="majorHAnsi"/>
                <w:bCs/>
                <w:lang w:val="ro-RO"/>
              </w:rPr>
            </w:pPr>
            <w:proofErr w:type="spellStart"/>
            <w:r w:rsidRPr="003A0AF9">
              <w:rPr>
                <w:rFonts w:asciiTheme="majorHAnsi" w:hAnsiTheme="majorHAnsi"/>
                <w:bCs/>
                <w:lang w:val="ro-RO"/>
              </w:rPr>
              <w:t>Respiratory</w:t>
            </w:r>
            <w:proofErr w:type="spellEnd"/>
            <w:r w:rsidRPr="003A0AF9">
              <w:rPr>
                <w:rFonts w:asciiTheme="majorHAnsi" w:hAnsiTheme="majorHAnsi"/>
                <w:bCs/>
                <w:lang w:val="ro-RO"/>
              </w:rPr>
              <w:t xml:space="preserve">, </w:t>
            </w:r>
            <w:proofErr w:type="spellStart"/>
            <w:r w:rsidRPr="003A0AF9">
              <w:rPr>
                <w:rFonts w:asciiTheme="majorHAnsi" w:hAnsiTheme="majorHAnsi"/>
                <w:bCs/>
                <w:lang w:val="ro-RO"/>
              </w:rPr>
              <w:t>circulatory</w:t>
            </w:r>
            <w:proofErr w:type="spellEnd"/>
            <w:r w:rsidRPr="003A0AF9">
              <w:rPr>
                <w:rFonts w:asciiTheme="majorHAnsi" w:hAnsiTheme="majorHAnsi"/>
                <w:bCs/>
                <w:lang w:val="ro-RO"/>
              </w:rPr>
              <w:t xml:space="preserve">, </w:t>
            </w:r>
            <w:proofErr w:type="spellStart"/>
            <w:r w:rsidRPr="003A0AF9">
              <w:rPr>
                <w:rFonts w:asciiTheme="majorHAnsi" w:hAnsiTheme="majorHAnsi"/>
                <w:bCs/>
                <w:lang w:val="ro-RO"/>
              </w:rPr>
              <w:t>haemic</w:t>
            </w:r>
            <w:proofErr w:type="spellEnd"/>
            <w:r w:rsidRPr="003A0AF9">
              <w:rPr>
                <w:rFonts w:asciiTheme="majorHAnsi" w:hAnsiTheme="majorHAnsi"/>
                <w:bCs/>
                <w:lang w:val="ro-RO"/>
              </w:rPr>
              <w:t xml:space="preserve">, </w:t>
            </w:r>
            <w:proofErr w:type="spellStart"/>
            <w:r w:rsidRPr="003A0AF9">
              <w:rPr>
                <w:rFonts w:asciiTheme="majorHAnsi" w:hAnsiTheme="majorHAnsi"/>
                <w:bCs/>
                <w:lang w:val="ro-RO"/>
              </w:rPr>
              <w:t>tissue</w:t>
            </w:r>
            <w:proofErr w:type="spellEnd"/>
            <w:r w:rsidRPr="003A0AF9">
              <w:rPr>
                <w:rFonts w:asciiTheme="majorHAnsi" w:hAnsiTheme="majorHAnsi"/>
                <w:bCs/>
                <w:lang w:val="ro-RO"/>
              </w:rPr>
              <w:t xml:space="preserve"> </w:t>
            </w:r>
            <w:proofErr w:type="spellStart"/>
            <w:r w:rsidRPr="003A0AF9">
              <w:rPr>
                <w:rFonts w:asciiTheme="majorHAnsi" w:hAnsiTheme="majorHAnsi"/>
                <w:bCs/>
                <w:lang w:val="ro-RO"/>
              </w:rPr>
              <w:t>hypoxia</w:t>
            </w:r>
            <w:proofErr w:type="spellEnd"/>
            <w:r w:rsidRPr="003A0AF9">
              <w:rPr>
                <w:rFonts w:asciiTheme="majorHAnsi" w:hAnsiTheme="majorHAnsi"/>
                <w:bCs/>
                <w:lang w:val="ro-RO"/>
              </w:rPr>
              <w:t>.</w:t>
            </w:r>
          </w:p>
          <w:p w14:paraId="1201310A" w14:textId="7B6B9302" w:rsidR="003A0AF9" w:rsidRPr="0056662A" w:rsidRDefault="003A0AF9" w:rsidP="003A0AF9">
            <w:pPr>
              <w:pStyle w:val="PreformatatHTML"/>
              <w:shd w:val="clear" w:color="auto" w:fill="F8F9FA"/>
              <w:spacing w:line="276" w:lineRule="auto"/>
              <w:rPr>
                <w:rFonts w:asciiTheme="majorHAnsi" w:hAnsiTheme="majorHAnsi" w:cs="Times New Roman"/>
                <w:bCs/>
                <w:color w:val="000000"/>
                <w:spacing w:val="-4"/>
                <w:sz w:val="24"/>
                <w:szCs w:val="24"/>
                <w:lang w:val="ro-RO"/>
              </w:rPr>
            </w:pPr>
          </w:p>
        </w:tc>
      </w:tr>
      <w:tr w:rsidR="003A0AF9" w:rsidRPr="0056662A" w14:paraId="04E9A7D4" w14:textId="77777777" w:rsidTr="008F332C">
        <w:trPr>
          <w:trHeight w:val="2812"/>
        </w:trPr>
        <w:tc>
          <w:tcPr>
            <w:tcW w:w="5524" w:type="dxa"/>
            <w:vMerge/>
            <w:tcBorders>
              <w:left w:val="single" w:sz="4" w:space="0" w:color="auto"/>
              <w:right w:val="single" w:sz="4" w:space="0" w:color="auto"/>
            </w:tcBorders>
            <w:vAlign w:val="center"/>
          </w:tcPr>
          <w:p w14:paraId="26B8A5EF" w14:textId="77777777" w:rsidR="003A0AF9" w:rsidRPr="003A0AF9" w:rsidRDefault="003A0AF9" w:rsidP="004910EC">
            <w:pPr>
              <w:pStyle w:val="Listparagraf"/>
              <w:numPr>
                <w:ilvl w:val="0"/>
                <w:numId w:val="12"/>
              </w:numPr>
              <w:tabs>
                <w:tab w:val="left" w:pos="170"/>
              </w:tabs>
              <w:spacing w:line="276" w:lineRule="auto"/>
              <w:ind w:left="600" w:hanging="425"/>
              <w:rPr>
                <w:rFonts w:asciiTheme="majorHAnsi" w:hAnsiTheme="majorHAnsi"/>
                <w:b/>
                <w:iCs/>
                <w:color w:val="000000"/>
                <w:spacing w:val="-4"/>
                <w:lang w:val="ro-RO"/>
              </w:rPr>
            </w:pPr>
          </w:p>
        </w:tc>
        <w:tc>
          <w:tcPr>
            <w:tcW w:w="4252" w:type="dxa"/>
            <w:tcBorders>
              <w:top w:val="single" w:sz="4" w:space="0" w:color="auto"/>
              <w:left w:val="single" w:sz="4" w:space="0" w:color="auto"/>
              <w:bottom w:val="single" w:sz="4" w:space="0" w:color="auto"/>
              <w:right w:val="single" w:sz="4" w:space="0" w:color="auto"/>
            </w:tcBorders>
            <w:vAlign w:val="center"/>
          </w:tcPr>
          <w:p w14:paraId="14C2815E" w14:textId="68F3A923" w:rsidR="003A0AF9" w:rsidRPr="003A0AF9" w:rsidRDefault="003A0AF9" w:rsidP="004910EC">
            <w:pPr>
              <w:pStyle w:val="Listparagraf"/>
              <w:numPr>
                <w:ilvl w:val="0"/>
                <w:numId w:val="27"/>
              </w:numPr>
              <w:tabs>
                <w:tab w:val="left" w:pos="170"/>
              </w:tabs>
              <w:spacing w:line="276" w:lineRule="auto"/>
              <w:rPr>
                <w:rFonts w:asciiTheme="majorHAnsi" w:hAnsiTheme="majorHAnsi"/>
                <w:bCs/>
                <w:lang w:val="ro-RO"/>
              </w:rPr>
            </w:pPr>
            <w:proofErr w:type="spellStart"/>
            <w:r w:rsidRPr="003A0AF9">
              <w:rPr>
                <w:rFonts w:asciiTheme="majorHAnsi" w:hAnsiTheme="majorHAnsi"/>
                <w:bCs/>
                <w:lang w:val="ro-RO"/>
              </w:rPr>
              <w:t>Haematological</w:t>
            </w:r>
            <w:proofErr w:type="spellEnd"/>
            <w:r w:rsidRPr="003A0AF9">
              <w:rPr>
                <w:rFonts w:asciiTheme="majorHAnsi" w:hAnsiTheme="majorHAnsi"/>
                <w:bCs/>
                <w:lang w:val="ro-RO"/>
              </w:rPr>
              <w:t xml:space="preserve">, </w:t>
            </w:r>
            <w:proofErr w:type="spellStart"/>
            <w:r w:rsidRPr="003A0AF9">
              <w:rPr>
                <w:rFonts w:asciiTheme="majorHAnsi" w:hAnsiTheme="majorHAnsi"/>
                <w:bCs/>
                <w:lang w:val="ro-RO"/>
              </w:rPr>
              <w:t>biochemical</w:t>
            </w:r>
            <w:proofErr w:type="spellEnd"/>
            <w:r w:rsidRPr="003A0AF9">
              <w:rPr>
                <w:rFonts w:asciiTheme="majorHAnsi" w:hAnsiTheme="majorHAnsi"/>
                <w:bCs/>
                <w:lang w:val="ro-RO"/>
              </w:rPr>
              <w:t xml:space="preserve"> </w:t>
            </w:r>
            <w:proofErr w:type="spellStart"/>
            <w:r w:rsidRPr="003A0AF9">
              <w:rPr>
                <w:rFonts w:asciiTheme="majorHAnsi" w:hAnsiTheme="majorHAnsi"/>
                <w:bCs/>
                <w:lang w:val="ro-RO"/>
              </w:rPr>
              <w:t>parameters</w:t>
            </w:r>
            <w:proofErr w:type="spellEnd"/>
            <w:r w:rsidRPr="003A0AF9">
              <w:rPr>
                <w:rFonts w:asciiTheme="majorHAnsi" w:hAnsiTheme="majorHAnsi"/>
                <w:bCs/>
                <w:lang w:val="ro-RO"/>
              </w:rPr>
              <w:t xml:space="preserve">, clinical </w:t>
            </w:r>
            <w:proofErr w:type="spellStart"/>
            <w:r w:rsidRPr="003A0AF9">
              <w:rPr>
                <w:rFonts w:asciiTheme="majorHAnsi" w:hAnsiTheme="majorHAnsi"/>
                <w:bCs/>
                <w:lang w:val="ro-RO"/>
              </w:rPr>
              <w:t>manifestations</w:t>
            </w:r>
            <w:proofErr w:type="spellEnd"/>
            <w:r w:rsidRPr="003A0AF9">
              <w:rPr>
                <w:rFonts w:asciiTheme="majorHAnsi" w:hAnsiTheme="majorHAnsi"/>
                <w:bCs/>
                <w:lang w:val="ro-RO"/>
              </w:rPr>
              <w:t xml:space="preserve"> </w:t>
            </w:r>
            <w:proofErr w:type="spellStart"/>
            <w:r w:rsidRPr="003A0AF9">
              <w:rPr>
                <w:rFonts w:asciiTheme="majorHAnsi" w:hAnsiTheme="majorHAnsi"/>
                <w:bCs/>
                <w:lang w:val="ro-RO"/>
              </w:rPr>
              <w:t>recorded</w:t>
            </w:r>
            <w:proofErr w:type="spellEnd"/>
            <w:r w:rsidRPr="003A0AF9">
              <w:rPr>
                <w:rFonts w:asciiTheme="majorHAnsi" w:hAnsiTheme="majorHAnsi"/>
                <w:bCs/>
                <w:lang w:val="ro-RO"/>
              </w:rPr>
              <w:t xml:space="preserve"> in </w:t>
            </w:r>
            <w:proofErr w:type="spellStart"/>
            <w:r w:rsidRPr="003A0AF9">
              <w:rPr>
                <w:rFonts w:asciiTheme="majorHAnsi" w:hAnsiTheme="majorHAnsi"/>
                <w:bCs/>
                <w:lang w:val="ro-RO"/>
              </w:rPr>
              <w:t>hypoxia</w:t>
            </w:r>
            <w:proofErr w:type="spellEnd"/>
            <w:r w:rsidRPr="003A0AF9">
              <w:rPr>
                <w:rFonts w:asciiTheme="majorHAnsi" w:hAnsiTheme="majorHAnsi"/>
                <w:bCs/>
                <w:lang w:val="ro-RO"/>
              </w:rPr>
              <w:t>.</w:t>
            </w:r>
          </w:p>
        </w:tc>
      </w:tr>
    </w:tbl>
    <w:p w14:paraId="5C69C0C6" w14:textId="254EE2CC" w:rsidR="00431D77" w:rsidRDefault="00431D77" w:rsidP="00431D77">
      <w:pPr>
        <w:pStyle w:val="Listparagraf"/>
        <w:widowControl w:val="0"/>
        <w:spacing w:after="240"/>
        <w:ind w:left="1080"/>
        <w:contextualSpacing w:val="0"/>
        <w:rPr>
          <w:rFonts w:asciiTheme="majorHAnsi" w:hAnsiTheme="majorHAnsi"/>
          <w:b/>
          <w:caps/>
          <w:lang w:val="en-US"/>
        </w:rPr>
      </w:pPr>
    </w:p>
    <w:p w14:paraId="5E5F7191" w14:textId="77777777" w:rsidR="00193BC3" w:rsidRPr="00AE6099" w:rsidRDefault="00193BC3" w:rsidP="00431D77">
      <w:pPr>
        <w:pStyle w:val="Listparagraf"/>
        <w:widowControl w:val="0"/>
        <w:spacing w:after="240"/>
        <w:ind w:left="1080"/>
        <w:contextualSpacing w:val="0"/>
        <w:rPr>
          <w:rFonts w:asciiTheme="majorHAnsi" w:hAnsiTheme="majorHAnsi"/>
          <w:b/>
          <w:caps/>
          <w:lang w:val="en-US"/>
        </w:rPr>
      </w:pPr>
    </w:p>
    <w:p w14:paraId="31BD294F" w14:textId="4B40BDB6" w:rsidR="003C34BA" w:rsidRDefault="008B74EF" w:rsidP="003C34BA">
      <w:pPr>
        <w:pStyle w:val="Listparagraf"/>
        <w:widowControl w:val="0"/>
        <w:numPr>
          <w:ilvl w:val="0"/>
          <w:numId w:val="2"/>
        </w:numPr>
        <w:spacing w:after="240"/>
        <w:jc w:val="both"/>
        <w:rPr>
          <w:rFonts w:asciiTheme="majorHAnsi" w:hAnsiTheme="majorHAnsi"/>
          <w:b/>
          <w:caps/>
          <w:sz w:val="28"/>
          <w:szCs w:val="28"/>
          <w:lang w:val="en-US"/>
        </w:rPr>
      </w:pPr>
      <w:r w:rsidRPr="003C34BA">
        <w:rPr>
          <w:rFonts w:asciiTheme="majorHAnsi" w:hAnsiTheme="majorHAnsi"/>
          <w:b/>
          <w:caps/>
          <w:sz w:val="28"/>
          <w:szCs w:val="28"/>
          <w:lang w:val="en-US"/>
        </w:rPr>
        <w:lastRenderedPageBreak/>
        <w:t>PROFESSIONAL (specific (Sc)) and TRANSVERSAL (Tc) COMPETENCES AND STUDY OUTCOMES</w:t>
      </w:r>
    </w:p>
    <w:p w14:paraId="0DBACE0E" w14:textId="77777777" w:rsidR="003C34BA" w:rsidRPr="003C34BA" w:rsidRDefault="003C34BA" w:rsidP="003C34BA">
      <w:pPr>
        <w:pStyle w:val="Listparagraf"/>
        <w:widowControl w:val="0"/>
        <w:spacing w:after="240"/>
        <w:ind w:left="800"/>
        <w:jc w:val="both"/>
        <w:rPr>
          <w:rFonts w:asciiTheme="majorHAnsi" w:hAnsiTheme="majorHAnsi"/>
          <w:b/>
          <w:caps/>
          <w:sz w:val="28"/>
          <w:szCs w:val="28"/>
          <w:lang w:val="en-US"/>
        </w:rPr>
      </w:pPr>
    </w:p>
    <w:p w14:paraId="42994E60" w14:textId="67274EC2" w:rsidR="003C34BA" w:rsidRPr="003C34BA" w:rsidRDefault="003C34BA" w:rsidP="004910EC">
      <w:pPr>
        <w:pStyle w:val="Listparagraf"/>
        <w:widowControl w:val="0"/>
        <w:numPr>
          <w:ilvl w:val="0"/>
          <w:numId w:val="32"/>
        </w:numPr>
        <w:spacing w:before="120" w:line="276" w:lineRule="auto"/>
        <w:contextualSpacing w:val="0"/>
        <w:rPr>
          <w:rFonts w:ascii="Cambria" w:hAnsi="Cambria"/>
          <w:b/>
          <w:caps/>
          <w:lang w:val="en-GB"/>
        </w:rPr>
      </w:pPr>
      <w:r w:rsidRPr="00652225">
        <w:rPr>
          <w:rFonts w:ascii="Cambria" w:hAnsi="Cambria"/>
          <w:b/>
          <w:lang w:val="en-GB"/>
        </w:rPr>
        <w:t>Professional (specific) (SC) competences</w:t>
      </w:r>
    </w:p>
    <w:p w14:paraId="48699BC3" w14:textId="6C971C6B" w:rsidR="00193BC3" w:rsidRDefault="00193BC3" w:rsidP="004910EC">
      <w:pPr>
        <w:pStyle w:val="Listparagraf"/>
        <w:numPr>
          <w:ilvl w:val="0"/>
          <w:numId w:val="28"/>
        </w:numPr>
        <w:spacing w:line="276" w:lineRule="auto"/>
        <w:ind w:left="567" w:hanging="284"/>
        <w:jc w:val="both"/>
        <w:rPr>
          <w:rFonts w:asciiTheme="majorHAnsi" w:hAnsiTheme="majorHAnsi"/>
          <w:color w:val="000000"/>
          <w:lang w:val="ro-RO" w:eastAsia="en-US"/>
        </w:rPr>
      </w:pPr>
      <w:r>
        <w:rPr>
          <w:rFonts w:asciiTheme="majorHAnsi" w:hAnsiTheme="majorHAnsi"/>
          <w:i/>
          <w:iCs/>
          <w:color w:val="000000"/>
          <w:lang w:val="ro-RO" w:eastAsia="en-US"/>
        </w:rPr>
        <w:t>PC</w:t>
      </w:r>
      <w:r>
        <w:rPr>
          <w:rFonts w:asciiTheme="majorHAnsi" w:hAnsiTheme="majorHAnsi"/>
          <w:i/>
          <w:iCs/>
          <w:color w:val="000000"/>
          <w:lang w:val="ro-RO" w:eastAsia="en-US"/>
        </w:rPr>
        <w:t xml:space="preserve">1: </w:t>
      </w:r>
      <w:proofErr w:type="spellStart"/>
      <w:r>
        <w:rPr>
          <w:rFonts w:asciiTheme="majorHAnsi" w:hAnsiTheme="majorHAnsi"/>
          <w:color w:val="000000"/>
          <w:lang w:val="ro-RO" w:eastAsia="en-US"/>
        </w:rPr>
        <w:t>Knowledge</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theoretical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foundations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disciplines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included</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faculty</w:t>
      </w:r>
      <w:proofErr w:type="spellEnd"/>
      <w:r>
        <w:rPr>
          <w:rFonts w:asciiTheme="majorHAnsi" w:hAnsiTheme="majorHAnsi"/>
          <w:color w:val="000000"/>
          <w:lang w:val="ro-RO" w:eastAsia="en-US"/>
        </w:rPr>
        <w:t xml:space="preserve"> curriculum,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general </w:t>
      </w:r>
      <w:proofErr w:type="spellStart"/>
      <w:r>
        <w:rPr>
          <w:rFonts w:asciiTheme="majorHAnsi" w:hAnsiTheme="majorHAnsi"/>
          <w:color w:val="000000"/>
          <w:lang w:val="ro-RO" w:eastAsia="en-US"/>
        </w:rPr>
        <w:t>principles</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elaboration</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analysis</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registration</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parapharmaceutical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products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knowledge</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general </w:t>
      </w:r>
      <w:proofErr w:type="spellStart"/>
      <w:r>
        <w:rPr>
          <w:rFonts w:asciiTheme="majorHAnsi" w:hAnsiTheme="majorHAnsi"/>
          <w:color w:val="000000"/>
          <w:lang w:val="ro-RO" w:eastAsia="en-US"/>
        </w:rPr>
        <w:t>principles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organization</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functioning</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institutions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with</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different</w:t>
      </w:r>
      <w:proofErr w:type="spellEnd"/>
      <w:r>
        <w:rPr>
          <w:rFonts w:asciiTheme="majorHAnsi" w:hAnsiTheme="majorHAnsi"/>
          <w:color w:val="000000"/>
          <w:lang w:val="ro-RO" w:eastAsia="en-US"/>
        </w:rPr>
        <w:t xml:space="preserve"> legal </w:t>
      </w:r>
      <w:proofErr w:type="spellStart"/>
      <w:r>
        <w:rPr>
          <w:rFonts w:asciiTheme="majorHAnsi" w:hAnsiTheme="majorHAnsi"/>
          <w:color w:val="000000"/>
          <w:lang w:val="ro-RO" w:eastAsia="en-US"/>
        </w:rPr>
        <w:t>forms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knowledge</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legislative </w:t>
      </w:r>
      <w:proofErr w:type="spellStart"/>
      <w:r>
        <w:rPr>
          <w:rFonts w:asciiTheme="majorHAnsi" w:hAnsiTheme="majorHAnsi"/>
          <w:color w:val="000000"/>
          <w:lang w:val="ro-RO" w:eastAsia="en-US"/>
        </w:rPr>
        <w:t>framework</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field</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knowledge</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rights</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obligations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pharmacists</w:t>
      </w:r>
      <w:proofErr w:type="spellEnd"/>
      <w:r>
        <w:rPr>
          <w:rFonts w:asciiTheme="majorHAnsi" w:hAnsiTheme="majorHAnsi"/>
          <w:color w:val="000000"/>
          <w:lang w:val="ro-RO" w:eastAsia="en-US"/>
        </w:rPr>
        <w:t>.</w:t>
      </w:r>
    </w:p>
    <w:p w14:paraId="168967D3" w14:textId="20FFC235" w:rsidR="00193BC3" w:rsidRDefault="00193BC3" w:rsidP="004910EC">
      <w:pPr>
        <w:pStyle w:val="Listparagraf"/>
        <w:numPr>
          <w:ilvl w:val="0"/>
          <w:numId w:val="28"/>
        </w:numPr>
        <w:spacing w:line="276" w:lineRule="auto"/>
        <w:ind w:left="567" w:hanging="284"/>
        <w:jc w:val="both"/>
        <w:rPr>
          <w:rFonts w:asciiTheme="majorHAnsi" w:hAnsiTheme="majorHAnsi"/>
          <w:color w:val="000000"/>
          <w:lang w:val="ro-RO" w:eastAsia="en-US"/>
        </w:rPr>
      </w:pPr>
      <w:r w:rsidRPr="00193BC3">
        <w:rPr>
          <w:rFonts w:asciiTheme="majorHAnsi" w:hAnsiTheme="majorHAnsi"/>
          <w:i/>
          <w:iCs/>
          <w:color w:val="000000"/>
          <w:lang w:val="ro-RO" w:eastAsia="en-US"/>
        </w:rPr>
        <w:t>PC</w:t>
      </w:r>
      <w:r>
        <w:rPr>
          <w:rFonts w:asciiTheme="majorHAnsi" w:hAnsiTheme="majorHAnsi"/>
          <w:i/>
          <w:iCs/>
          <w:color w:val="000000"/>
          <w:lang w:val="ro-RO" w:eastAsia="en-US"/>
        </w:rPr>
        <w:t xml:space="preserve">2: </w:t>
      </w:r>
      <w:proofErr w:type="spellStart"/>
      <w:r>
        <w:rPr>
          <w:rFonts w:asciiTheme="majorHAnsi" w:hAnsiTheme="majorHAnsi"/>
          <w:color w:val="000000"/>
          <w:lang w:val="ro-RO" w:eastAsia="en-US"/>
        </w:rPr>
        <w:t>forecasting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basic economic </w:t>
      </w:r>
      <w:proofErr w:type="spellStart"/>
      <w:r>
        <w:rPr>
          <w:rFonts w:asciiTheme="majorHAnsi" w:hAnsiTheme="majorHAnsi"/>
          <w:color w:val="000000"/>
          <w:lang w:val="ro-RO" w:eastAsia="en-US"/>
        </w:rPr>
        <w:t>indicators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achievements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stocks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preparations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circulation</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expenses</w:t>
      </w:r>
      <w:proofErr w:type="spellEnd"/>
      <w:r>
        <w:rPr>
          <w:rFonts w:asciiTheme="majorHAnsi" w:hAnsiTheme="majorHAnsi"/>
          <w:color w:val="000000"/>
          <w:lang w:val="ro-RO" w:eastAsia="en-US"/>
        </w:rPr>
        <w:t xml:space="preserve">; profit; </w:t>
      </w:r>
      <w:proofErr w:type="spellStart"/>
      <w:r>
        <w:rPr>
          <w:rFonts w:asciiTheme="majorHAnsi" w:hAnsiTheme="majorHAnsi"/>
          <w:color w:val="000000"/>
          <w:lang w:val="ro-RO" w:eastAsia="en-US"/>
        </w:rPr>
        <w:t>evaluation</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development</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trends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population</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assistance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with</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medicines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performing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various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practical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tasks</w:t>
      </w:r>
      <w:proofErr w:type="spellEnd"/>
      <w:r>
        <w:rPr>
          <w:rFonts w:asciiTheme="majorHAnsi" w:hAnsiTheme="majorHAnsi"/>
          <w:color w:val="000000"/>
          <w:lang w:val="ro-RO" w:eastAsia="en-US"/>
        </w:rPr>
        <w:t xml:space="preserve"> related to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preparation</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analysis</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standardization</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synthetic</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phytopreparated</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drugs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knowledge</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drug in </w:t>
      </w:r>
      <w:proofErr w:type="spellStart"/>
      <w:r>
        <w:rPr>
          <w:rFonts w:asciiTheme="majorHAnsi" w:hAnsiTheme="majorHAnsi"/>
          <w:color w:val="000000"/>
          <w:lang w:val="ro-RO" w:eastAsia="en-US"/>
        </w:rPr>
        <w:t>terms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action</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indications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contraindications</w:t>
      </w:r>
      <w:proofErr w:type="spellEnd"/>
      <w:r>
        <w:rPr>
          <w:rFonts w:asciiTheme="majorHAnsi" w:hAnsiTheme="majorHAnsi"/>
          <w:color w:val="000000"/>
          <w:lang w:val="ro-RO" w:eastAsia="en-US"/>
        </w:rPr>
        <w:t xml:space="preserve">, adverse </w:t>
      </w:r>
      <w:proofErr w:type="spellStart"/>
      <w:r>
        <w:rPr>
          <w:rFonts w:asciiTheme="majorHAnsi" w:hAnsiTheme="majorHAnsi"/>
          <w:color w:val="000000"/>
          <w:lang w:val="ro-RO" w:eastAsia="en-US"/>
        </w:rPr>
        <w:t>effects</w:t>
      </w:r>
      <w:proofErr w:type="spellEnd"/>
      <w:r>
        <w:rPr>
          <w:rFonts w:asciiTheme="majorHAnsi" w:hAnsiTheme="majorHAnsi"/>
          <w:color w:val="000000"/>
          <w:lang w:val="ro-RO" w:eastAsia="en-US"/>
        </w:rPr>
        <w:t xml:space="preserve">, mode of </w:t>
      </w:r>
      <w:proofErr w:type="spellStart"/>
      <w:r>
        <w:rPr>
          <w:rFonts w:asciiTheme="majorHAnsi" w:hAnsiTheme="majorHAnsi"/>
          <w:color w:val="000000"/>
          <w:lang w:val="ro-RO" w:eastAsia="en-US"/>
        </w:rPr>
        <w:t>administration</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their</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interactions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practical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application</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patient</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counseling</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assistance</w:t>
      </w:r>
      <w:proofErr w:type="spellEnd"/>
      <w:r>
        <w:rPr>
          <w:rFonts w:asciiTheme="majorHAnsi" w:hAnsiTheme="majorHAnsi"/>
          <w:color w:val="000000"/>
          <w:lang w:val="ro-RO" w:eastAsia="en-US"/>
        </w:rPr>
        <w:t>.</w:t>
      </w:r>
    </w:p>
    <w:p w14:paraId="3060D748" w14:textId="0ECA22B4" w:rsidR="00193BC3" w:rsidRDefault="00193BC3" w:rsidP="004910EC">
      <w:pPr>
        <w:pStyle w:val="Listparagraf"/>
        <w:numPr>
          <w:ilvl w:val="0"/>
          <w:numId w:val="28"/>
        </w:numPr>
        <w:spacing w:line="276" w:lineRule="auto"/>
        <w:ind w:left="567" w:hanging="284"/>
        <w:jc w:val="both"/>
        <w:rPr>
          <w:rFonts w:asciiTheme="majorHAnsi" w:hAnsiTheme="majorHAnsi"/>
          <w:color w:val="000000"/>
          <w:lang w:val="ro-RO" w:eastAsia="en-US"/>
        </w:rPr>
      </w:pPr>
      <w:r w:rsidRPr="00193BC3">
        <w:rPr>
          <w:rFonts w:asciiTheme="majorHAnsi" w:hAnsiTheme="majorHAnsi"/>
          <w:i/>
          <w:iCs/>
          <w:color w:val="000000"/>
          <w:lang w:val="ro-RO" w:eastAsia="en-US"/>
        </w:rPr>
        <w:t>PC</w:t>
      </w:r>
      <w:r>
        <w:rPr>
          <w:rFonts w:asciiTheme="majorHAnsi" w:hAnsiTheme="majorHAnsi"/>
          <w:i/>
          <w:iCs/>
          <w:color w:val="000000"/>
          <w:lang w:val="ro-RO" w:eastAsia="en-US"/>
        </w:rPr>
        <w:t xml:space="preserve">3: </w:t>
      </w:r>
      <w:proofErr w:type="spellStart"/>
      <w:r>
        <w:rPr>
          <w:rFonts w:asciiTheme="majorHAnsi" w:hAnsiTheme="majorHAnsi"/>
          <w:color w:val="000000"/>
          <w:lang w:val="ro-RO" w:eastAsia="en-US"/>
        </w:rPr>
        <w:t>designing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practical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system</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according</w:t>
      </w:r>
      <w:proofErr w:type="spellEnd"/>
      <w:r>
        <w:rPr>
          <w:rFonts w:asciiTheme="majorHAnsi" w:hAnsiTheme="majorHAnsi"/>
          <w:color w:val="000000"/>
          <w:lang w:val="ro-RO" w:eastAsia="en-US"/>
        </w:rPr>
        <w:t xml:space="preserve"> to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diversity</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professional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roles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using</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adapting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theoretical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knowledge</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field</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pharmacy</w:t>
      </w:r>
      <w:proofErr w:type="spellEnd"/>
      <w:r>
        <w:rPr>
          <w:rFonts w:asciiTheme="majorHAnsi" w:hAnsiTheme="majorHAnsi"/>
          <w:color w:val="000000"/>
          <w:lang w:val="ro-RO" w:eastAsia="en-US"/>
        </w:rPr>
        <w:t xml:space="preserve"> to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situations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practical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making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professional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more </w:t>
      </w:r>
      <w:proofErr w:type="spellStart"/>
      <w:r>
        <w:rPr>
          <w:rFonts w:asciiTheme="majorHAnsi" w:hAnsiTheme="majorHAnsi"/>
          <w:color w:val="000000"/>
          <w:lang w:val="ro-RO" w:eastAsia="en-US"/>
        </w:rPr>
        <w:t>efficient</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by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introducing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innovative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elements</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field</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applying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requirements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normative </w:t>
      </w:r>
      <w:proofErr w:type="spellStart"/>
      <w:r>
        <w:rPr>
          <w:rFonts w:asciiTheme="majorHAnsi" w:hAnsiTheme="majorHAnsi"/>
          <w:color w:val="000000"/>
          <w:lang w:val="ro-RO" w:eastAsia="en-US"/>
        </w:rPr>
        <w:t>acts</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field</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pharmacy</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practical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using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computer as a </w:t>
      </w:r>
      <w:proofErr w:type="spellStart"/>
      <w:r>
        <w:rPr>
          <w:rFonts w:asciiTheme="majorHAnsi" w:hAnsiTheme="majorHAnsi"/>
          <w:color w:val="000000"/>
          <w:lang w:val="ro-RO" w:eastAsia="en-US"/>
        </w:rPr>
        <w:t>working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tool</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theoretical</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practical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establishing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correlation</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between</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components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process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health</w:t>
      </w:r>
      <w:proofErr w:type="spellEnd"/>
      <w:r>
        <w:rPr>
          <w:rFonts w:asciiTheme="majorHAnsi" w:hAnsiTheme="majorHAnsi"/>
          <w:color w:val="000000"/>
          <w:lang w:val="ro-RO" w:eastAsia="en-US"/>
        </w:rPr>
        <w:t xml:space="preserve"> care </w:t>
      </w:r>
      <w:proofErr w:type="spellStart"/>
      <w:r>
        <w:rPr>
          <w:rFonts w:asciiTheme="majorHAnsi" w:hAnsiTheme="majorHAnsi"/>
          <w:color w:val="000000"/>
          <w:lang w:val="ro-RO" w:eastAsia="en-US"/>
        </w:rPr>
        <w:t>system</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population</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continuously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making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more </w:t>
      </w:r>
      <w:proofErr w:type="spellStart"/>
      <w:r>
        <w:rPr>
          <w:rFonts w:asciiTheme="majorHAnsi" w:hAnsiTheme="majorHAnsi"/>
          <w:color w:val="000000"/>
          <w:lang w:val="ro-RO" w:eastAsia="en-US"/>
        </w:rPr>
        <w:t>efficient</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by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introducing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innovations</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implementing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inventions</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field</w:t>
      </w:r>
      <w:proofErr w:type="spellEnd"/>
      <w:r>
        <w:rPr>
          <w:rFonts w:asciiTheme="majorHAnsi" w:hAnsiTheme="majorHAnsi"/>
          <w:color w:val="000000"/>
          <w:lang w:val="ro-RO" w:eastAsia="en-US"/>
        </w:rPr>
        <w:t>.</w:t>
      </w:r>
    </w:p>
    <w:p w14:paraId="0E2F9F87" w14:textId="3520F921" w:rsidR="00193BC3" w:rsidRDefault="00193BC3" w:rsidP="004910EC">
      <w:pPr>
        <w:pStyle w:val="Listparagraf"/>
        <w:numPr>
          <w:ilvl w:val="0"/>
          <w:numId w:val="28"/>
        </w:numPr>
        <w:spacing w:line="276" w:lineRule="auto"/>
        <w:ind w:left="567" w:hanging="284"/>
        <w:jc w:val="both"/>
        <w:rPr>
          <w:rFonts w:asciiTheme="majorHAnsi" w:hAnsiTheme="majorHAnsi"/>
          <w:color w:val="000000"/>
          <w:lang w:val="ro-RO" w:eastAsia="en-US"/>
        </w:rPr>
      </w:pPr>
      <w:r w:rsidRPr="00193BC3">
        <w:rPr>
          <w:rFonts w:asciiTheme="majorHAnsi" w:hAnsiTheme="majorHAnsi"/>
          <w:i/>
          <w:iCs/>
          <w:color w:val="000000"/>
          <w:lang w:val="ro-RO" w:eastAsia="en-US"/>
        </w:rPr>
        <w:t>PC</w:t>
      </w:r>
      <w:r>
        <w:rPr>
          <w:rFonts w:asciiTheme="majorHAnsi" w:hAnsiTheme="majorHAnsi"/>
          <w:i/>
          <w:iCs/>
          <w:color w:val="000000"/>
          <w:lang w:val="ro-RO" w:eastAsia="en-US"/>
        </w:rPr>
        <w:t xml:space="preserve">4: </w:t>
      </w:r>
      <w:r>
        <w:rPr>
          <w:rFonts w:asciiTheme="majorHAnsi" w:hAnsiTheme="majorHAnsi"/>
          <w:color w:val="000000"/>
          <w:lang w:val="ro-RO" w:eastAsia="en-US"/>
        </w:rPr>
        <w:t xml:space="preserve">to </w:t>
      </w:r>
      <w:proofErr w:type="spellStart"/>
      <w:r>
        <w:rPr>
          <w:rFonts w:asciiTheme="majorHAnsi" w:hAnsiTheme="majorHAnsi"/>
          <w:color w:val="000000"/>
          <w:lang w:val="ro-RO" w:eastAsia="en-US"/>
        </w:rPr>
        <w:t>diagnose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peculiarities</w:t>
      </w:r>
      <w:proofErr w:type="spellEnd"/>
      <w:r>
        <w:rPr>
          <w:rFonts w:asciiTheme="majorHAnsi" w:hAnsiTheme="majorHAnsi"/>
          <w:color w:val="000000"/>
          <w:lang w:val="ro-RO" w:eastAsia="en-US"/>
        </w:rPr>
        <w:t xml:space="preserve"> and </w:t>
      </w:r>
      <w:proofErr w:type="spellStart"/>
      <w:r>
        <w:rPr>
          <w:rFonts w:asciiTheme="majorHAnsi" w:hAnsiTheme="majorHAnsi"/>
          <w:color w:val="000000"/>
          <w:lang w:val="ro-RO" w:eastAsia="en-US"/>
        </w:rPr>
        <w:t>organizational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culture</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institution</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system</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where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specialist </w:t>
      </w:r>
      <w:proofErr w:type="spellStart"/>
      <w:r>
        <w:rPr>
          <w:rFonts w:asciiTheme="majorHAnsi" w:hAnsiTheme="majorHAnsi"/>
          <w:color w:val="000000"/>
          <w:lang w:val="ro-RO" w:eastAsia="en-US"/>
        </w:rPr>
        <w:t>works</w:t>
      </w:r>
      <w:proofErr w:type="spellEnd"/>
      <w:r>
        <w:rPr>
          <w:rFonts w:asciiTheme="majorHAnsi" w:hAnsiTheme="majorHAnsi"/>
          <w:color w:val="000000"/>
          <w:lang w:val="ro-RO" w:eastAsia="en-US"/>
        </w:rPr>
        <w:t xml:space="preserve">; to plan and coordinate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activity</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various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institutions</w:t>
      </w:r>
      <w:proofErr w:type="spellEnd"/>
      <w:r>
        <w:rPr>
          <w:rFonts w:asciiTheme="majorHAnsi" w:hAnsiTheme="majorHAnsi"/>
          <w:color w:val="000000"/>
          <w:lang w:val="ro-RO" w:eastAsia="en-US"/>
        </w:rPr>
        <w:t xml:space="preserve">: open state or private </w:t>
      </w:r>
      <w:proofErr w:type="spellStart"/>
      <w:r>
        <w:rPr>
          <w:rFonts w:asciiTheme="majorHAnsi" w:hAnsiTheme="majorHAnsi"/>
          <w:color w:val="000000"/>
          <w:lang w:val="ro-RO" w:eastAsia="en-US"/>
        </w:rPr>
        <w:t>pharmacies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hospital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pharmacies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warehouses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factories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laboratories</w:t>
      </w:r>
      <w:proofErr w:type="spellEnd"/>
      <w:r>
        <w:rPr>
          <w:rFonts w:asciiTheme="majorHAnsi" w:hAnsiTheme="majorHAnsi"/>
          <w:color w:val="000000"/>
          <w:lang w:val="ro-RO" w:eastAsia="en-US"/>
        </w:rPr>
        <w:t xml:space="preserve"> for quality control and </w:t>
      </w:r>
      <w:proofErr w:type="spellStart"/>
      <w:r>
        <w:rPr>
          <w:rFonts w:asciiTheme="majorHAnsi" w:hAnsiTheme="majorHAnsi"/>
          <w:color w:val="000000"/>
          <w:lang w:val="ro-RO" w:eastAsia="en-US"/>
        </w:rPr>
        <w:t>certification</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medicines</w:t>
      </w:r>
      <w:proofErr w:type="spellEnd"/>
      <w:r>
        <w:rPr>
          <w:rFonts w:asciiTheme="majorHAnsi" w:hAnsiTheme="majorHAnsi"/>
          <w:color w:val="000000"/>
          <w:lang w:val="ro-RO" w:eastAsia="en-US"/>
        </w:rPr>
        <w:t xml:space="preserve">, etc.; to </w:t>
      </w:r>
      <w:proofErr w:type="spellStart"/>
      <w:r>
        <w:rPr>
          <w:rFonts w:asciiTheme="majorHAnsi" w:hAnsiTheme="majorHAnsi"/>
          <w:color w:val="000000"/>
          <w:lang w:val="ro-RO" w:eastAsia="en-US"/>
        </w:rPr>
        <w:t>actively</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involve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specialist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process</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achieving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mission</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institution</w:t>
      </w:r>
      <w:proofErr w:type="spellEnd"/>
      <w:r>
        <w:rPr>
          <w:rFonts w:asciiTheme="majorHAnsi" w:hAnsiTheme="majorHAnsi"/>
          <w:color w:val="000000"/>
          <w:lang w:val="ro-RO" w:eastAsia="en-US"/>
        </w:rPr>
        <w:t xml:space="preserve">; to demonstrate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ability</w:t>
      </w:r>
      <w:proofErr w:type="spellEnd"/>
      <w:r>
        <w:rPr>
          <w:rFonts w:asciiTheme="majorHAnsi" w:hAnsiTheme="majorHAnsi"/>
          <w:color w:val="000000"/>
          <w:lang w:val="ro-RO" w:eastAsia="en-US"/>
        </w:rPr>
        <w:t xml:space="preserve"> to </w:t>
      </w:r>
      <w:proofErr w:type="spellStart"/>
      <w:r>
        <w:rPr>
          <w:rFonts w:asciiTheme="majorHAnsi" w:hAnsiTheme="majorHAnsi"/>
          <w:color w:val="000000"/>
          <w:lang w:val="ro-RO" w:eastAsia="en-US"/>
        </w:rPr>
        <w:t>make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decisions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aimed</w:t>
      </w:r>
      <w:proofErr w:type="spellEnd"/>
      <w:r>
        <w:rPr>
          <w:rFonts w:asciiTheme="majorHAnsi" w:hAnsiTheme="majorHAnsi"/>
          <w:color w:val="000000"/>
          <w:lang w:val="ro-RO" w:eastAsia="en-US"/>
        </w:rPr>
        <w:t xml:space="preserve"> at </w:t>
      </w:r>
      <w:proofErr w:type="spellStart"/>
      <w:r>
        <w:rPr>
          <w:rFonts w:asciiTheme="majorHAnsi" w:hAnsiTheme="majorHAnsi"/>
          <w:color w:val="000000"/>
          <w:lang w:val="ro-RO" w:eastAsia="en-US"/>
        </w:rPr>
        <w:t>improving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system</w:t>
      </w:r>
      <w:proofErr w:type="spellEnd"/>
      <w:r>
        <w:rPr>
          <w:rFonts w:asciiTheme="majorHAnsi" w:hAnsiTheme="majorHAnsi"/>
          <w:color w:val="000000"/>
          <w:lang w:val="ro-RO" w:eastAsia="en-US"/>
        </w:rPr>
        <w:t>.</w:t>
      </w:r>
    </w:p>
    <w:p w14:paraId="5407C4A0" w14:textId="0844A1BE" w:rsidR="00193BC3" w:rsidRPr="00193BC3" w:rsidRDefault="00193BC3" w:rsidP="004910EC">
      <w:pPr>
        <w:pStyle w:val="Listparagraf"/>
        <w:numPr>
          <w:ilvl w:val="0"/>
          <w:numId w:val="28"/>
        </w:numPr>
        <w:spacing w:line="276" w:lineRule="auto"/>
        <w:ind w:left="567" w:hanging="284"/>
        <w:jc w:val="both"/>
        <w:rPr>
          <w:rFonts w:asciiTheme="majorHAnsi" w:hAnsiTheme="majorHAnsi"/>
          <w:color w:val="000000"/>
          <w:lang w:val="ro-RO" w:eastAsia="en-US"/>
        </w:rPr>
      </w:pPr>
      <w:r w:rsidRPr="00193BC3">
        <w:rPr>
          <w:rFonts w:asciiTheme="majorHAnsi" w:hAnsiTheme="majorHAnsi"/>
          <w:bCs/>
          <w:i/>
          <w:iCs/>
          <w:lang w:val="ro-RO"/>
        </w:rPr>
        <w:t>PC</w:t>
      </w:r>
      <w:r>
        <w:rPr>
          <w:rFonts w:asciiTheme="majorHAnsi" w:hAnsiTheme="majorHAnsi"/>
          <w:bCs/>
          <w:i/>
          <w:iCs/>
          <w:lang w:val="ro-RO"/>
        </w:rPr>
        <w:t xml:space="preserve">6: </w:t>
      </w:r>
      <w:proofErr w:type="spellStart"/>
      <w:r>
        <w:rPr>
          <w:rFonts w:asciiTheme="majorHAnsi" w:hAnsiTheme="majorHAnsi"/>
          <w:bCs/>
          <w:lang w:val="ro-RO"/>
        </w:rPr>
        <w:t>adopting</w:t>
      </w:r>
      <w:proofErr w:type="spellEnd"/>
      <w:r>
        <w:rPr>
          <w:rFonts w:asciiTheme="majorHAnsi" w:hAnsiTheme="majorHAnsi"/>
          <w:bCs/>
          <w:lang w:val="ro-RO"/>
        </w:rPr>
        <w:t xml:space="preserve"> </w:t>
      </w:r>
      <w:proofErr w:type="spellStart"/>
      <w:r>
        <w:rPr>
          <w:rFonts w:asciiTheme="majorHAnsi" w:hAnsiTheme="majorHAnsi"/>
          <w:bCs/>
          <w:lang w:val="ro-RO"/>
        </w:rPr>
        <w:t>messages</w:t>
      </w:r>
      <w:proofErr w:type="spellEnd"/>
      <w:r>
        <w:rPr>
          <w:rFonts w:asciiTheme="majorHAnsi" w:hAnsiTheme="majorHAnsi"/>
          <w:bCs/>
          <w:lang w:val="ro-RO"/>
        </w:rPr>
        <w:t xml:space="preserve"> to diverse socio-cultural </w:t>
      </w:r>
      <w:proofErr w:type="spellStart"/>
      <w:r>
        <w:rPr>
          <w:rFonts w:asciiTheme="majorHAnsi" w:hAnsiTheme="majorHAnsi"/>
          <w:bCs/>
          <w:lang w:val="ro-RO"/>
        </w:rPr>
        <w:t>environments</w:t>
      </w:r>
      <w:proofErr w:type="spellEnd"/>
      <w:r>
        <w:rPr>
          <w:rFonts w:asciiTheme="majorHAnsi" w:hAnsiTheme="majorHAnsi"/>
          <w:bCs/>
          <w:lang w:val="ro-RO"/>
        </w:rPr>
        <w:t xml:space="preserve">, </w:t>
      </w:r>
      <w:proofErr w:type="spellStart"/>
      <w:r>
        <w:rPr>
          <w:rFonts w:asciiTheme="majorHAnsi" w:hAnsiTheme="majorHAnsi"/>
          <w:bCs/>
          <w:lang w:val="ro-RO"/>
        </w:rPr>
        <w:t>including</w:t>
      </w:r>
      <w:proofErr w:type="spellEnd"/>
      <w:r>
        <w:rPr>
          <w:rFonts w:asciiTheme="majorHAnsi" w:hAnsiTheme="majorHAnsi"/>
          <w:bCs/>
          <w:lang w:val="ro-RO"/>
        </w:rPr>
        <w:t xml:space="preserve"> </w:t>
      </w:r>
      <w:proofErr w:type="spellStart"/>
      <w:r>
        <w:rPr>
          <w:rFonts w:asciiTheme="majorHAnsi" w:hAnsiTheme="majorHAnsi"/>
          <w:bCs/>
          <w:lang w:val="ro-RO"/>
        </w:rPr>
        <w:t>communicating</w:t>
      </w:r>
      <w:proofErr w:type="spellEnd"/>
      <w:r>
        <w:rPr>
          <w:rFonts w:asciiTheme="majorHAnsi" w:hAnsiTheme="majorHAnsi"/>
          <w:bCs/>
          <w:lang w:val="ro-RO"/>
        </w:rPr>
        <w:t xml:space="preserve"> in multiple </w:t>
      </w:r>
      <w:proofErr w:type="spellStart"/>
      <w:r>
        <w:rPr>
          <w:rFonts w:asciiTheme="majorHAnsi" w:hAnsiTheme="majorHAnsi"/>
          <w:bCs/>
          <w:lang w:val="ro-RO"/>
        </w:rPr>
        <w:t>languages</w:t>
      </w:r>
      <w:proofErr w:type="spellEnd"/>
      <w:r>
        <w:rPr>
          <w:rFonts w:asciiTheme="majorHAnsi" w:hAnsiTheme="majorHAnsi"/>
          <w:bCs/>
          <w:lang w:val="ro-RO"/>
        </w:rPr>
        <w:t xml:space="preserve">; </w:t>
      </w:r>
      <w:proofErr w:type="spellStart"/>
      <w:r>
        <w:rPr>
          <w:rFonts w:asciiTheme="majorHAnsi" w:hAnsiTheme="majorHAnsi"/>
          <w:bCs/>
          <w:lang w:val="ro-RO"/>
        </w:rPr>
        <w:t>using</w:t>
      </w:r>
      <w:proofErr w:type="spellEnd"/>
      <w:r>
        <w:rPr>
          <w:rFonts w:asciiTheme="majorHAnsi" w:hAnsiTheme="majorHAnsi"/>
          <w:bCs/>
          <w:lang w:val="ro-RO"/>
        </w:rPr>
        <w:t xml:space="preserve"> </w:t>
      </w:r>
      <w:proofErr w:type="spellStart"/>
      <w:r>
        <w:rPr>
          <w:rFonts w:asciiTheme="majorHAnsi" w:hAnsiTheme="majorHAnsi"/>
          <w:bCs/>
          <w:lang w:val="ro-RO"/>
        </w:rPr>
        <w:t>situational</w:t>
      </w:r>
      <w:proofErr w:type="spellEnd"/>
      <w:r>
        <w:rPr>
          <w:rFonts w:asciiTheme="majorHAnsi" w:hAnsiTheme="majorHAnsi"/>
          <w:bCs/>
          <w:lang w:val="ro-RO"/>
        </w:rPr>
        <w:t xml:space="preserve"> problem-</w:t>
      </w:r>
      <w:proofErr w:type="spellStart"/>
      <w:r>
        <w:rPr>
          <w:rFonts w:asciiTheme="majorHAnsi" w:hAnsiTheme="majorHAnsi"/>
          <w:bCs/>
          <w:lang w:val="ro-RO"/>
        </w:rPr>
        <w:t>solving</w:t>
      </w:r>
      <w:proofErr w:type="spellEnd"/>
      <w:r>
        <w:rPr>
          <w:rFonts w:asciiTheme="majorHAnsi" w:hAnsiTheme="majorHAnsi"/>
          <w:bCs/>
          <w:lang w:val="ro-RO"/>
        </w:rPr>
        <w:t xml:space="preserve"> </w:t>
      </w:r>
      <w:proofErr w:type="spellStart"/>
      <w:r>
        <w:rPr>
          <w:rFonts w:asciiTheme="majorHAnsi" w:hAnsiTheme="majorHAnsi"/>
          <w:bCs/>
          <w:lang w:val="ro-RO"/>
        </w:rPr>
        <w:t>skills</w:t>
      </w:r>
      <w:proofErr w:type="spellEnd"/>
      <w:r>
        <w:rPr>
          <w:rFonts w:asciiTheme="majorHAnsi" w:hAnsiTheme="majorHAnsi"/>
          <w:bCs/>
          <w:lang w:val="ro-RO"/>
        </w:rPr>
        <w:t xml:space="preserve"> in </w:t>
      </w:r>
      <w:proofErr w:type="spellStart"/>
      <w:r>
        <w:rPr>
          <w:rFonts w:asciiTheme="majorHAnsi" w:hAnsiTheme="majorHAnsi"/>
          <w:bCs/>
          <w:lang w:val="ro-RO"/>
        </w:rPr>
        <w:t>pharmacy</w:t>
      </w:r>
      <w:proofErr w:type="spellEnd"/>
      <w:r>
        <w:rPr>
          <w:rFonts w:asciiTheme="majorHAnsi" w:hAnsiTheme="majorHAnsi"/>
          <w:bCs/>
          <w:lang w:val="ro-RO"/>
        </w:rPr>
        <w:t xml:space="preserve"> </w:t>
      </w:r>
      <w:proofErr w:type="spellStart"/>
      <w:r>
        <w:rPr>
          <w:rFonts w:asciiTheme="majorHAnsi" w:hAnsiTheme="majorHAnsi"/>
          <w:bCs/>
          <w:lang w:val="ro-RO"/>
        </w:rPr>
        <w:t>work</w:t>
      </w:r>
      <w:proofErr w:type="spellEnd"/>
      <w:r>
        <w:rPr>
          <w:rFonts w:asciiTheme="majorHAnsi" w:hAnsiTheme="majorHAnsi"/>
          <w:bCs/>
          <w:lang w:val="ro-RO"/>
        </w:rPr>
        <w:t xml:space="preserve"> in </w:t>
      </w:r>
      <w:proofErr w:type="spellStart"/>
      <w:r>
        <w:rPr>
          <w:rFonts w:asciiTheme="majorHAnsi" w:hAnsiTheme="majorHAnsi"/>
          <w:bCs/>
          <w:lang w:val="ro-RO"/>
        </w:rPr>
        <w:t>collaboration</w:t>
      </w:r>
      <w:proofErr w:type="spellEnd"/>
      <w:r>
        <w:rPr>
          <w:rFonts w:asciiTheme="majorHAnsi" w:hAnsiTheme="majorHAnsi"/>
          <w:bCs/>
          <w:lang w:val="ro-RO"/>
        </w:rPr>
        <w:t xml:space="preserve"> </w:t>
      </w:r>
      <w:proofErr w:type="spellStart"/>
      <w:r>
        <w:rPr>
          <w:rFonts w:asciiTheme="majorHAnsi" w:hAnsiTheme="majorHAnsi"/>
          <w:bCs/>
          <w:lang w:val="ro-RO"/>
        </w:rPr>
        <w:t>with</w:t>
      </w:r>
      <w:proofErr w:type="spellEnd"/>
      <w:r>
        <w:rPr>
          <w:rFonts w:asciiTheme="majorHAnsi" w:hAnsiTheme="majorHAnsi"/>
          <w:bCs/>
          <w:lang w:val="ro-RO"/>
        </w:rPr>
        <w:t xml:space="preserve"> </w:t>
      </w:r>
      <w:proofErr w:type="spellStart"/>
      <w:r>
        <w:rPr>
          <w:rFonts w:asciiTheme="majorHAnsi" w:hAnsiTheme="majorHAnsi"/>
          <w:bCs/>
          <w:lang w:val="ro-RO"/>
        </w:rPr>
        <w:t>physicians</w:t>
      </w:r>
      <w:proofErr w:type="spellEnd"/>
      <w:r>
        <w:rPr>
          <w:rFonts w:asciiTheme="majorHAnsi" w:hAnsiTheme="majorHAnsi"/>
          <w:bCs/>
          <w:lang w:val="ro-RO"/>
        </w:rPr>
        <w:t xml:space="preserve">; </w:t>
      </w:r>
      <w:proofErr w:type="spellStart"/>
      <w:r>
        <w:rPr>
          <w:rFonts w:asciiTheme="majorHAnsi" w:hAnsiTheme="majorHAnsi"/>
          <w:bCs/>
          <w:lang w:val="ro-RO"/>
        </w:rPr>
        <w:t>promoting</w:t>
      </w:r>
      <w:proofErr w:type="spellEnd"/>
      <w:r>
        <w:rPr>
          <w:rFonts w:asciiTheme="majorHAnsi" w:hAnsiTheme="majorHAnsi"/>
          <w:bCs/>
          <w:lang w:val="ro-RO"/>
        </w:rPr>
        <w:t xml:space="preserve"> </w:t>
      </w:r>
      <w:proofErr w:type="spellStart"/>
      <w:r>
        <w:rPr>
          <w:rFonts w:asciiTheme="majorHAnsi" w:hAnsiTheme="majorHAnsi"/>
          <w:bCs/>
          <w:lang w:val="ro-RO"/>
        </w:rPr>
        <w:t>principles</w:t>
      </w:r>
      <w:proofErr w:type="spellEnd"/>
      <w:r>
        <w:rPr>
          <w:rFonts w:asciiTheme="majorHAnsi" w:hAnsiTheme="majorHAnsi"/>
          <w:bCs/>
          <w:lang w:val="ro-RO"/>
        </w:rPr>
        <w:t xml:space="preserve"> of </w:t>
      </w:r>
      <w:proofErr w:type="spellStart"/>
      <w:r>
        <w:rPr>
          <w:rFonts w:asciiTheme="majorHAnsi" w:hAnsiTheme="majorHAnsi"/>
          <w:bCs/>
          <w:lang w:val="ro-RO"/>
        </w:rPr>
        <w:t>tolerance</w:t>
      </w:r>
      <w:proofErr w:type="spellEnd"/>
      <w:r>
        <w:rPr>
          <w:rFonts w:asciiTheme="majorHAnsi" w:hAnsiTheme="majorHAnsi"/>
          <w:bCs/>
          <w:lang w:val="ro-RO"/>
        </w:rPr>
        <w:t xml:space="preserve"> and </w:t>
      </w:r>
      <w:proofErr w:type="spellStart"/>
      <w:r>
        <w:rPr>
          <w:rFonts w:asciiTheme="majorHAnsi" w:hAnsiTheme="majorHAnsi"/>
          <w:bCs/>
          <w:lang w:val="ro-RO"/>
        </w:rPr>
        <w:t>compassion</w:t>
      </w:r>
      <w:proofErr w:type="spellEnd"/>
      <w:r>
        <w:rPr>
          <w:rFonts w:asciiTheme="majorHAnsi" w:hAnsiTheme="majorHAnsi"/>
          <w:bCs/>
          <w:lang w:val="ro-RO"/>
        </w:rPr>
        <w:t xml:space="preserve"> </w:t>
      </w:r>
      <w:proofErr w:type="spellStart"/>
      <w:r>
        <w:rPr>
          <w:rFonts w:asciiTheme="majorHAnsi" w:hAnsiTheme="majorHAnsi"/>
          <w:bCs/>
          <w:lang w:val="ro-RO"/>
        </w:rPr>
        <w:t>towards</w:t>
      </w:r>
      <w:proofErr w:type="spellEnd"/>
      <w:r>
        <w:rPr>
          <w:rFonts w:asciiTheme="majorHAnsi" w:hAnsiTheme="majorHAnsi"/>
          <w:bCs/>
          <w:lang w:val="ro-RO"/>
        </w:rPr>
        <w:t xml:space="preserve"> </w:t>
      </w:r>
      <w:proofErr w:type="spellStart"/>
      <w:r>
        <w:rPr>
          <w:rFonts w:asciiTheme="majorHAnsi" w:hAnsiTheme="majorHAnsi"/>
          <w:bCs/>
          <w:lang w:val="ro-RO"/>
        </w:rPr>
        <w:t>patients</w:t>
      </w:r>
      <w:proofErr w:type="spellEnd"/>
      <w:r>
        <w:rPr>
          <w:rFonts w:asciiTheme="majorHAnsi" w:hAnsiTheme="majorHAnsi"/>
          <w:bCs/>
          <w:lang w:val="ro-RO"/>
        </w:rPr>
        <w:t xml:space="preserve">; </w:t>
      </w:r>
      <w:proofErr w:type="spellStart"/>
      <w:r>
        <w:rPr>
          <w:rFonts w:asciiTheme="majorHAnsi" w:hAnsiTheme="majorHAnsi"/>
          <w:bCs/>
          <w:lang w:val="ro-RO"/>
        </w:rPr>
        <w:t>using</w:t>
      </w:r>
      <w:proofErr w:type="spellEnd"/>
      <w:r>
        <w:rPr>
          <w:rFonts w:asciiTheme="majorHAnsi" w:hAnsiTheme="majorHAnsi"/>
          <w:bCs/>
          <w:lang w:val="ro-RO"/>
        </w:rPr>
        <w:t xml:space="preserve"> </w:t>
      </w:r>
      <w:proofErr w:type="spellStart"/>
      <w:r>
        <w:rPr>
          <w:rFonts w:asciiTheme="majorHAnsi" w:hAnsiTheme="majorHAnsi"/>
          <w:bCs/>
          <w:lang w:val="ro-RO"/>
        </w:rPr>
        <w:t>information</w:t>
      </w:r>
      <w:proofErr w:type="spellEnd"/>
      <w:r>
        <w:rPr>
          <w:rFonts w:asciiTheme="majorHAnsi" w:hAnsiTheme="majorHAnsi"/>
          <w:bCs/>
          <w:lang w:val="ro-RO"/>
        </w:rPr>
        <w:t xml:space="preserve"> </w:t>
      </w:r>
      <w:proofErr w:type="spellStart"/>
      <w:r>
        <w:rPr>
          <w:rFonts w:asciiTheme="majorHAnsi" w:hAnsiTheme="majorHAnsi"/>
          <w:bCs/>
          <w:lang w:val="ro-RO"/>
        </w:rPr>
        <w:t>technology</w:t>
      </w:r>
      <w:proofErr w:type="spellEnd"/>
      <w:r>
        <w:rPr>
          <w:rFonts w:asciiTheme="majorHAnsi" w:hAnsiTheme="majorHAnsi"/>
          <w:bCs/>
          <w:lang w:val="ro-RO"/>
        </w:rPr>
        <w:t xml:space="preserve"> (and </w:t>
      </w:r>
      <w:proofErr w:type="spellStart"/>
      <w:r>
        <w:rPr>
          <w:rFonts w:asciiTheme="majorHAnsi" w:hAnsiTheme="majorHAnsi"/>
          <w:bCs/>
          <w:lang w:val="ro-RO"/>
        </w:rPr>
        <w:t>computers</w:t>
      </w:r>
      <w:proofErr w:type="spellEnd"/>
      <w:r>
        <w:rPr>
          <w:rFonts w:asciiTheme="majorHAnsi" w:hAnsiTheme="majorHAnsi"/>
          <w:bCs/>
          <w:lang w:val="ro-RO"/>
        </w:rPr>
        <w:t xml:space="preserve">) in </w:t>
      </w:r>
      <w:proofErr w:type="spellStart"/>
      <w:r>
        <w:rPr>
          <w:rFonts w:asciiTheme="majorHAnsi" w:hAnsiTheme="majorHAnsi"/>
          <w:bCs/>
          <w:lang w:val="ro-RO"/>
        </w:rPr>
        <w:t>pharmacy</w:t>
      </w:r>
      <w:proofErr w:type="spellEnd"/>
      <w:r>
        <w:rPr>
          <w:rFonts w:asciiTheme="majorHAnsi" w:hAnsiTheme="majorHAnsi"/>
          <w:bCs/>
          <w:lang w:val="ro-RO"/>
        </w:rPr>
        <w:t xml:space="preserve"> </w:t>
      </w:r>
      <w:proofErr w:type="spellStart"/>
      <w:r>
        <w:rPr>
          <w:rFonts w:asciiTheme="majorHAnsi" w:hAnsiTheme="majorHAnsi"/>
          <w:bCs/>
          <w:lang w:val="ro-RO"/>
        </w:rPr>
        <w:t>work</w:t>
      </w:r>
      <w:proofErr w:type="spellEnd"/>
      <w:r>
        <w:rPr>
          <w:rFonts w:asciiTheme="majorHAnsi" w:hAnsiTheme="majorHAnsi"/>
          <w:bCs/>
          <w:lang w:val="ro-RO"/>
        </w:rPr>
        <w:t>;</w:t>
      </w:r>
    </w:p>
    <w:p w14:paraId="4BFDAF91" w14:textId="77777777" w:rsidR="00193BC3" w:rsidRDefault="00193BC3" w:rsidP="00193BC3">
      <w:pPr>
        <w:pStyle w:val="Listparagraf"/>
        <w:spacing w:line="276" w:lineRule="auto"/>
        <w:ind w:left="567"/>
        <w:jc w:val="both"/>
        <w:rPr>
          <w:rFonts w:asciiTheme="majorHAnsi" w:hAnsiTheme="majorHAnsi"/>
          <w:color w:val="000000"/>
          <w:lang w:val="ro-RO" w:eastAsia="en-US"/>
        </w:rPr>
      </w:pPr>
    </w:p>
    <w:p w14:paraId="490F0C03" w14:textId="77777777" w:rsidR="00193BC3" w:rsidRDefault="00193BC3" w:rsidP="004910EC">
      <w:pPr>
        <w:pStyle w:val="a"/>
        <w:numPr>
          <w:ilvl w:val="0"/>
          <w:numId w:val="29"/>
        </w:numPr>
        <w:spacing w:line="276" w:lineRule="auto"/>
        <w:ind w:left="567" w:hanging="284"/>
        <w:jc w:val="both"/>
        <w:rPr>
          <w:rFonts w:asciiTheme="majorHAnsi" w:hAnsiTheme="majorHAnsi" w:cs="Times New Roman"/>
          <w:b/>
          <w:lang w:val="ro-MD"/>
        </w:rPr>
      </w:pPr>
      <w:r>
        <w:rPr>
          <w:rFonts w:asciiTheme="majorHAnsi" w:hAnsiTheme="majorHAnsi" w:cs="Times New Roman"/>
          <w:b/>
          <w:lang w:val="ro-MD"/>
        </w:rPr>
        <w:t xml:space="preserve">Trans transversal </w:t>
      </w:r>
      <w:proofErr w:type="spellStart"/>
      <w:r>
        <w:rPr>
          <w:rFonts w:asciiTheme="majorHAnsi" w:hAnsiTheme="majorHAnsi" w:cs="Times New Roman"/>
          <w:b/>
          <w:lang w:val="ro-MD"/>
        </w:rPr>
        <w:t>competences</w:t>
      </w:r>
      <w:proofErr w:type="spellEnd"/>
      <w:r>
        <w:rPr>
          <w:rFonts w:asciiTheme="majorHAnsi" w:hAnsiTheme="majorHAnsi" w:cs="Times New Roman"/>
          <w:b/>
          <w:lang w:val="ro-MD"/>
        </w:rPr>
        <w:t xml:space="preserve"> (</w:t>
      </w:r>
      <w:r>
        <w:rPr>
          <w:rFonts w:asciiTheme="majorHAnsi" w:hAnsiTheme="majorHAnsi" w:cs="Times New Roman"/>
          <w:b/>
          <w:caps/>
          <w:lang w:val="ro-MD"/>
        </w:rPr>
        <w:t>ct</w:t>
      </w:r>
      <w:r>
        <w:rPr>
          <w:rFonts w:asciiTheme="majorHAnsi" w:hAnsiTheme="majorHAnsi" w:cs="Times New Roman"/>
          <w:b/>
          <w:lang w:val="ro-MD"/>
        </w:rPr>
        <w:t>)</w:t>
      </w:r>
    </w:p>
    <w:p w14:paraId="614C996B" w14:textId="5E4966A6" w:rsidR="00193BC3" w:rsidRDefault="00193BC3" w:rsidP="004910EC">
      <w:pPr>
        <w:pStyle w:val="Listparagraf"/>
        <w:widowControl w:val="0"/>
        <w:numPr>
          <w:ilvl w:val="0"/>
          <w:numId w:val="30"/>
        </w:numPr>
        <w:spacing w:line="276" w:lineRule="auto"/>
        <w:ind w:left="567"/>
        <w:jc w:val="both"/>
        <w:rPr>
          <w:rFonts w:asciiTheme="majorHAnsi" w:hAnsiTheme="majorHAnsi"/>
          <w:b/>
          <w:lang w:val="ro-MD"/>
        </w:rPr>
      </w:pPr>
      <w:r w:rsidRPr="00193BC3">
        <w:rPr>
          <w:rFonts w:asciiTheme="majorHAnsi" w:hAnsiTheme="majorHAnsi"/>
          <w:i/>
          <w:iCs/>
          <w:color w:val="000000"/>
          <w:lang w:val="ro-RO" w:eastAsia="en-US"/>
        </w:rPr>
        <w:t>TC2</w:t>
      </w:r>
      <w:r>
        <w:rPr>
          <w:rFonts w:asciiTheme="majorHAnsi" w:hAnsiTheme="majorHAnsi"/>
          <w:color w:val="000000"/>
          <w:lang w:val="ro-RO" w:eastAsia="en-US"/>
        </w:rPr>
        <w:t xml:space="preserve">: </w:t>
      </w:r>
      <w:proofErr w:type="spellStart"/>
      <w:r>
        <w:rPr>
          <w:rFonts w:asciiTheme="majorHAnsi" w:hAnsiTheme="majorHAnsi"/>
          <w:color w:val="000000"/>
          <w:lang w:val="ro-RO" w:eastAsia="en-US"/>
        </w:rPr>
        <w:t>Identifying</w:t>
      </w:r>
      <w:proofErr w:type="spellEnd"/>
      <w:r>
        <w:rPr>
          <w:rFonts w:asciiTheme="majorHAnsi" w:hAnsiTheme="majorHAnsi"/>
          <w:color w:val="000000"/>
          <w:lang w:val="ro-RO" w:eastAsia="en-US"/>
        </w:rPr>
        <w:t xml:space="preserve"> training </w:t>
      </w:r>
      <w:proofErr w:type="spellStart"/>
      <w:r>
        <w:rPr>
          <w:rFonts w:asciiTheme="majorHAnsi" w:hAnsiTheme="majorHAnsi"/>
          <w:color w:val="000000"/>
          <w:lang w:val="ro-RO" w:eastAsia="en-US"/>
        </w:rPr>
        <w:t>needs</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relation</w:t>
      </w:r>
      <w:proofErr w:type="spellEnd"/>
      <w:r>
        <w:rPr>
          <w:rFonts w:asciiTheme="majorHAnsi" w:hAnsiTheme="majorHAnsi"/>
          <w:color w:val="000000"/>
          <w:lang w:val="ro-RO" w:eastAsia="en-US"/>
        </w:rPr>
        <w:t xml:space="preserve"> to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evolution</w:t>
      </w:r>
      <w:proofErr w:type="spellEnd"/>
      <w:r>
        <w:rPr>
          <w:rFonts w:asciiTheme="majorHAnsi" w:hAnsiTheme="majorHAnsi"/>
          <w:color w:val="000000"/>
          <w:lang w:val="ro-RO" w:eastAsia="en-US"/>
        </w:rPr>
        <w:t xml:space="preserve"> of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system</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determining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priorities</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continuing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professional</w:t>
      </w:r>
      <w:proofErr w:type="spellEnd"/>
      <w:r>
        <w:rPr>
          <w:rFonts w:asciiTheme="majorHAnsi" w:hAnsiTheme="majorHAnsi"/>
          <w:color w:val="000000"/>
          <w:lang w:val="ro-RO" w:eastAsia="en-US"/>
        </w:rPr>
        <w:t xml:space="preserve"> training of </w:t>
      </w:r>
      <w:proofErr w:type="spellStart"/>
      <w:r>
        <w:rPr>
          <w:rFonts w:asciiTheme="majorHAnsi" w:hAnsiTheme="majorHAnsi"/>
          <w:color w:val="000000"/>
          <w:lang w:val="ro-RO" w:eastAsia="en-US"/>
        </w:rPr>
        <w:t>pharmacists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assessing</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lastRenderedPageBreak/>
        <w:t>changes</w:t>
      </w:r>
      <w:proofErr w:type="spellEnd"/>
      <w:r>
        <w:rPr>
          <w:rFonts w:asciiTheme="majorHAnsi" w:hAnsiTheme="majorHAnsi"/>
          <w:color w:val="000000"/>
          <w:lang w:val="ro-RO" w:eastAsia="en-US"/>
        </w:rPr>
        <w:t xml:space="preserve"> in </w:t>
      </w:r>
      <w:proofErr w:type="spellStart"/>
      <w:r>
        <w:rPr>
          <w:rFonts w:asciiTheme="majorHAnsi" w:hAnsiTheme="majorHAnsi"/>
          <w:color w:val="000000"/>
          <w:lang w:val="ro-RO" w:eastAsia="en-US"/>
        </w:rPr>
        <w:t>the</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pharmaceutical</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system</w:t>
      </w:r>
      <w:proofErr w:type="spellEnd"/>
      <w:r>
        <w:rPr>
          <w:rFonts w:asciiTheme="majorHAnsi" w:hAnsiTheme="majorHAnsi"/>
          <w:color w:val="000000"/>
          <w:lang w:val="ro-RO" w:eastAsia="en-US"/>
        </w:rPr>
        <w:t xml:space="preserve"> as a </w:t>
      </w:r>
      <w:proofErr w:type="spellStart"/>
      <w:r>
        <w:rPr>
          <w:rFonts w:asciiTheme="majorHAnsi" w:hAnsiTheme="majorHAnsi"/>
          <w:color w:val="000000"/>
          <w:lang w:val="ro-RO" w:eastAsia="en-US"/>
        </w:rPr>
        <w:t>condition</w:t>
      </w:r>
      <w:proofErr w:type="spellEnd"/>
      <w:r>
        <w:rPr>
          <w:rFonts w:asciiTheme="majorHAnsi" w:hAnsiTheme="majorHAnsi"/>
          <w:color w:val="000000"/>
          <w:lang w:val="ro-RO" w:eastAsia="en-US"/>
        </w:rPr>
        <w:t xml:space="preserve"> for </w:t>
      </w:r>
      <w:proofErr w:type="spellStart"/>
      <w:r>
        <w:rPr>
          <w:rFonts w:asciiTheme="majorHAnsi" w:hAnsiTheme="majorHAnsi"/>
          <w:color w:val="000000"/>
          <w:lang w:val="ro-RO" w:eastAsia="en-US"/>
        </w:rPr>
        <w:t>its</w:t>
      </w:r>
      <w:proofErr w:type="spellEnd"/>
      <w:r>
        <w:rPr>
          <w:rFonts w:asciiTheme="majorHAnsi" w:hAnsiTheme="majorHAnsi"/>
          <w:color w:val="000000"/>
          <w:lang w:val="ro-RO" w:eastAsia="en-US"/>
        </w:rPr>
        <w:t xml:space="preserve"> </w:t>
      </w:r>
      <w:proofErr w:type="spellStart"/>
      <w:r>
        <w:rPr>
          <w:rFonts w:asciiTheme="majorHAnsi" w:hAnsiTheme="majorHAnsi"/>
          <w:color w:val="000000"/>
          <w:lang w:val="ro-RO" w:eastAsia="en-US"/>
        </w:rPr>
        <w:t>functionality</w:t>
      </w:r>
      <w:proofErr w:type="spellEnd"/>
      <w:r>
        <w:rPr>
          <w:rFonts w:asciiTheme="majorHAnsi" w:hAnsiTheme="majorHAnsi"/>
          <w:color w:val="000000"/>
          <w:lang w:val="ro-RO" w:eastAsia="en-US"/>
        </w:rPr>
        <w:t>.</w:t>
      </w:r>
    </w:p>
    <w:p w14:paraId="66615CB2" w14:textId="77777777" w:rsidR="00431D77" w:rsidRPr="00193BC3" w:rsidRDefault="00431D77" w:rsidP="00C63F4F">
      <w:pPr>
        <w:pStyle w:val="a"/>
        <w:ind w:left="426"/>
        <w:jc w:val="both"/>
        <w:rPr>
          <w:rFonts w:asciiTheme="majorHAnsi" w:eastAsia="Times New Roman" w:hAnsiTheme="majorHAnsi" w:cs="Times New Roman"/>
          <w:color w:val="000000"/>
          <w:kern w:val="0"/>
          <w:lang w:val="ro-MD" w:eastAsia="en-US" w:bidi="ar-SA"/>
        </w:rPr>
      </w:pPr>
    </w:p>
    <w:p w14:paraId="5CD1B9A2" w14:textId="77777777" w:rsidR="00193BC3" w:rsidRPr="00193BC3" w:rsidRDefault="00193BC3" w:rsidP="004910EC">
      <w:pPr>
        <w:pStyle w:val="ListParagraph1"/>
        <w:numPr>
          <w:ilvl w:val="0"/>
          <w:numId w:val="31"/>
        </w:numPr>
        <w:ind w:left="851"/>
        <w:jc w:val="both"/>
        <w:rPr>
          <w:rFonts w:asciiTheme="majorHAnsi" w:hAnsiTheme="majorHAnsi"/>
          <w:b/>
          <w:sz w:val="24"/>
          <w:szCs w:val="24"/>
          <w:lang w:val="en-GB"/>
        </w:rPr>
      </w:pPr>
      <w:r w:rsidRPr="00193BC3">
        <w:rPr>
          <w:rFonts w:asciiTheme="majorHAnsi" w:hAnsiTheme="majorHAnsi"/>
          <w:b/>
          <w:sz w:val="24"/>
          <w:szCs w:val="24"/>
          <w:lang w:val="en-GB"/>
        </w:rPr>
        <w:t>Study finalities</w:t>
      </w:r>
    </w:p>
    <w:p w14:paraId="7FF0824E" w14:textId="77777777" w:rsidR="003E2FDE" w:rsidRPr="00AE6099" w:rsidRDefault="003E2FDE" w:rsidP="00C63F4F">
      <w:pPr>
        <w:pStyle w:val="ListParagraph1"/>
        <w:spacing w:line="240" w:lineRule="auto"/>
        <w:ind w:left="900" w:hanging="758"/>
        <w:jc w:val="both"/>
        <w:rPr>
          <w:rFonts w:asciiTheme="majorHAnsi" w:hAnsiTheme="majorHAnsi"/>
          <w:b/>
          <w:noProof/>
          <w:sz w:val="24"/>
          <w:szCs w:val="24"/>
        </w:rPr>
      </w:pPr>
    </w:p>
    <w:p w14:paraId="286DEF03" w14:textId="77777777" w:rsidR="003C34BA" w:rsidRPr="00652225" w:rsidRDefault="003C34BA" w:rsidP="003C34BA">
      <w:pPr>
        <w:pStyle w:val="ListParagraph1"/>
        <w:spacing w:line="276" w:lineRule="auto"/>
        <w:ind w:left="900" w:hanging="758"/>
        <w:jc w:val="both"/>
        <w:rPr>
          <w:rFonts w:ascii="Cambria" w:hAnsi="Cambria"/>
          <w:noProof/>
          <w:sz w:val="24"/>
          <w:szCs w:val="24"/>
          <w:lang w:val="en-GB"/>
        </w:rPr>
      </w:pPr>
      <w:r w:rsidRPr="00652225">
        <w:rPr>
          <w:rFonts w:ascii="Cambria" w:hAnsi="Cambria"/>
          <w:b/>
          <w:noProof/>
          <w:sz w:val="24"/>
          <w:szCs w:val="24"/>
          <w:lang w:val="en-GB"/>
        </w:rPr>
        <w:t xml:space="preserve">Note. Discipline finatities </w:t>
      </w:r>
      <w:r w:rsidRPr="00652225">
        <w:rPr>
          <w:rFonts w:ascii="Cambria" w:hAnsi="Cambria"/>
          <w:noProof/>
          <w:sz w:val="24"/>
          <w:szCs w:val="24"/>
          <w:lang w:val="en-GB"/>
        </w:rPr>
        <w:t>(are deduced from the professional competences and the formative valences of the informational content of the discipline).</w:t>
      </w:r>
    </w:p>
    <w:p w14:paraId="6C1748F0" w14:textId="77777777" w:rsidR="00F2064A" w:rsidRPr="003C34BA" w:rsidRDefault="00F2064A" w:rsidP="00C63F4F">
      <w:pPr>
        <w:pStyle w:val="ListParagraph1"/>
        <w:spacing w:line="240" w:lineRule="auto"/>
        <w:ind w:left="900" w:hanging="758"/>
        <w:jc w:val="both"/>
        <w:rPr>
          <w:rFonts w:asciiTheme="majorHAnsi" w:hAnsiTheme="majorHAnsi"/>
          <w:noProof/>
          <w:sz w:val="24"/>
          <w:szCs w:val="24"/>
          <w:lang w:val="en-GB"/>
        </w:rPr>
      </w:pPr>
    </w:p>
    <w:p w14:paraId="25CEAD3F" w14:textId="77777777" w:rsidR="008B74EF" w:rsidRPr="003C34BA" w:rsidRDefault="008B74EF" w:rsidP="003C34BA">
      <w:pPr>
        <w:pStyle w:val="Listparagraf"/>
        <w:widowControl w:val="0"/>
        <w:numPr>
          <w:ilvl w:val="0"/>
          <w:numId w:val="2"/>
        </w:numPr>
        <w:tabs>
          <w:tab w:val="left" w:pos="851"/>
        </w:tabs>
        <w:spacing w:after="240"/>
        <w:rPr>
          <w:rFonts w:asciiTheme="majorHAnsi" w:hAnsiTheme="majorHAnsi"/>
          <w:b/>
          <w:caps/>
          <w:lang w:val="ro-RO"/>
        </w:rPr>
      </w:pPr>
      <w:r w:rsidRPr="003C34BA">
        <w:rPr>
          <w:rFonts w:asciiTheme="majorHAnsi" w:hAnsiTheme="majorHAnsi"/>
          <w:b/>
          <w:caps/>
          <w:lang w:val="ro-RO"/>
        </w:rPr>
        <w:t>STUDENT'S self-trening</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290"/>
        <w:gridCol w:w="3079"/>
        <w:gridCol w:w="2335"/>
        <w:gridCol w:w="1868"/>
      </w:tblGrid>
      <w:tr w:rsidR="008B74EF" w:rsidRPr="00AE6099" w14:paraId="0740B2B1" w14:textId="77777777" w:rsidTr="001038D7">
        <w:trPr>
          <w:jc w:val="center"/>
        </w:trPr>
        <w:tc>
          <w:tcPr>
            <w:tcW w:w="540" w:type="dxa"/>
            <w:vAlign w:val="center"/>
          </w:tcPr>
          <w:p w14:paraId="04D90682" w14:textId="77777777" w:rsidR="008B74EF" w:rsidRPr="00AE6099" w:rsidRDefault="008B74EF" w:rsidP="00C63F4F">
            <w:pPr>
              <w:jc w:val="center"/>
              <w:rPr>
                <w:rFonts w:asciiTheme="majorHAnsi" w:hAnsiTheme="majorHAnsi"/>
                <w:lang w:val="ro-RO"/>
              </w:rPr>
            </w:pPr>
            <w:r w:rsidRPr="00AE6099">
              <w:rPr>
                <w:rFonts w:asciiTheme="majorHAnsi" w:hAnsiTheme="majorHAnsi"/>
                <w:lang w:val="ro-RO"/>
              </w:rPr>
              <w:t>No.</w:t>
            </w:r>
          </w:p>
        </w:tc>
        <w:tc>
          <w:tcPr>
            <w:tcW w:w="2023" w:type="dxa"/>
            <w:vAlign w:val="center"/>
          </w:tcPr>
          <w:p w14:paraId="14DB5AAF" w14:textId="77777777" w:rsidR="008B74EF" w:rsidRPr="00AE6099" w:rsidRDefault="008B74EF" w:rsidP="00431D77">
            <w:pPr>
              <w:jc w:val="center"/>
              <w:rPr>
                <w:rFonts w:asciiTheme="majorHAnsi" w:hAnsiTheme="majorHAnsi"/>
                <w:lang w:val="ro-RO"/>
              </w:rPr>
            </w:pPr>
            <w:r w:rsidRPr="00AE6099">
              <w:rPr>
                <w:rFonts w:asciiTheme="majorHAnsi" w:hAnsiTheme="majorHAnsi"/>
                <w:lang w:val="ro-RO"/>
              </w:rPr>
              <w:t>Expected product</w:t>
            </w:r>
          </w:p>
        </w:tc>
        <w:tc>
          <w:tcPr>
            <w:tcW w:w="3367" w:type="dxa"/>
            <w:vAlign w:val="center"/>
          </w:tcPr>
          <w:p w14:paraId="3E329A8E" w14:textId="77777777" w:rsidR="008B74EF" w:rsidRPr="00AE6099" w:rsidRDefault="008B74EF" w:rsidP="00431D77">
            <w:pPr>
              <w:jc w:val="center"/>
              <w:rPr>
                <w:rFonts w:asciiTheme="majorHAnsi" w:hAnsiTheme="majorHAnsi"/>
                <w:lang w:val="ro-RO"/>
              </w:rPr>
            </w:pPr>
            <w:r w:rsidRPr="00AE6099">
              <w:rPr>
                <w:rFonts w:asciiTheme="majorHAnsi" w:hAnsiTheme="majorHAnsi"/>
                <w:lang w:val="ro-RO"/>
              </w:rPr>
              <w:t>Implementation strategies</w:t>
            </w:r>
          </w:p>
        </w:tc>
        <w:tc>
          <w:tcPr>
            <w:tcW w:w="2589" w:type="dxa"/>
            <w:vAlign w:val="center"/>
          </w:tcPr>
          <w:p w14:paraId="36600F28" w14:textId="77777777" w:rsidR="008B74EF" w:rsidRPr="00AE6099" w:rsidRDefault="008B74EF" w:rsidP="00431D77">
            <w:pPr>
              <w:jc w:val="center"/>
              <w:rPr>
                <w:rFonts w:asciiTheme="majorHAnsi" w:hAnsiTheme="majorHAnsi"/>
                <w:lang w:val="ro-RO"/>
              </w:rPr>
            </w:pPr>
            <w:r w:rsidRPr="00AE6099">
              <w:rPr>
                <w:rFonts w:asciiTheme="majorHAnsi" w:hAnsiTheme="majorHAnsi"/>
                <w:lang w:val="ro-RO"/>
              </w:rPr>
              <w:t>Assessment criteria</w:t>
            </w:r>
          </w:p>
        </w:tc>
        <w:tc>
          <w:tcPr>
            <w:tcW w:w="1609" w:type="dxa"/>
            <w:vAlign w:val="center"/>
          </w:tcPr>
          <w:p w14:paraId="1E3235A5" w14:textId="77777777" w:rsidR="008B74EF" w:rsidRPr="00AE6099" w:rsidRDefault="008B74EF" w:rsidP="00C63F4F">
            <w:pPr>
              <w:jc w:val="center"/>
              <w:rPr>
                <w:rFonts w:asciiTheme="majorHAnsi" w:hAnsiTheme="majorHAnsi"/>
                <w:lang w:val="ro-RO"/>
              </w:rPr>
            </w:pPr>
            <w:r w:rsidRPr="00AE6099">
              <w:rPr>
                <w:rFonts w:asciiTheme="majorHAnsi" w:hAnsiTheme="majorHAnsi"/>
                <w:lang w:val="ro-RO"/>
              </w:rPr>
              <w:t>Implementation terms</w:t>
            </w:r>
          </w:p>
        </w:tc>
      </w:tr>
      <w:tr w:rsidR="008B74EF" w:rsidRPr="00AD76C1" w14:paraId="2D039F2E" w14:textId="77777777" w:rsidTr="001038D7">
        <w:trPr>
          <w:trHeight w:val="3537"/>
          <w:jc w:val="center"/>
        </w:trPr>
        <w:tc>
          <w:tcPr>
            <w:tcW w:w="540" w:type="dxa"/>
            <w:vAlign w:val="center"/>
          </w:tcPr>
          <w:p w14:paraId="5813E92C" w14:textId="77777777" w:rsidR="008B74EF" w:rsidRPr="00AE6099" w:rsidRDefault="008B74EF" w:rsidP="00C63F4F">
            <w:pPr>
              <w:spacing w:after="60"/>
              <w:rPr>
                <w:rFonts w:asciiTheme="majorHAnsi" w:hAnsiTheme="majorHAnsi"/>
                <w:lang w:val="ro-RO"/>
              </w:rPr>
            </w:pPr>
            <w:r w:rsidRPr="00AE6099">
              <w:rPr>
                <w:rFonts w:asciiTheme="majorHAnsi" w:hAnsiTheme="majorHAnsi"/>
                <w:lang w:val="ro-RO"/>
              </w:rPr>
              <w:t>1.</w:t>
            </w:r>
          </w:p>
        </w:tc>
        <w:tc>
          <w:tcPr>
            <w:tcW w:w="2023" w:type="dxa"/>
            <w:vAlign w:val="center"/>
          </w:tcPr>
          <w:p w14:paraId="0EE511A8" w14:textId="77777777" w:rsidR="008B74EF" w:rsidRPr="00AE6099" w:rsidRDefault="008B74EF" w:rsidP="00431D77">
            <w:pPr>
              <w:spacing w:after="60"/>
              <w:ind w:left="132"/>
              <w:rPr>
                <w:rFonts w:asciiTheme="majorHAnsi" w:hAnsiTheme="majorHAnsi"/>
                <w:lang w:val="ro-RO"/>
              </w:rPr>
            </w:pPr>
            <w:r w:rsidRPr="00AE6099">
              <w:rPr>
                <w:rFonts w:asciiTheme="majorHAnsi" w:hAnsiTheme="majorHAnsi"/>
                <w:lang w:val="ro-RO"/>
              </w:rPr>
              <w:t>Working with textbooks</w:t>
            </w:r>
          </w:p>
        </w:tc>
        <w:tc>
          <w:tcPr>
            <w:tcW w:w="3367" w:type="dxa"/>
            <w:vAlign w:val="center"/>
          </w:tcPr>
          <w:p w14:paraId="04E31740"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Studuing the material from the recommended manuals</w:t>
            </w:r>
          </w:p>
          <w:p w14:paraId="16FFB517"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Summary the material in the form of postulates</w:t>
            </w:r>
          </w:p>
          <w:p w14:paraId="6AD2E7BA"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Playing the material in the form of improvised schemes</w:t>
            </w:r>
          </w:p>
          <w:p w14:paraId="3810C980"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Marking the questions that require special consultation</w:t>
            </w:r>
          </w:p>
        </w:tc>
        <w:tc>
          <w:tcPr>
            <w:tcW w:w="2589" w:type="dxa"/>
            <w:vAlign w:val="center"/>
          </w:tcPr>
          <w:p w14:paraId="770F01F2"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The ability to reproduce the main notions</w:t>
            </w:r>
          </w:p>
          <w:p w14:paraId="15CAA7F0"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and the content of the material; the ability to</w:t>
            </w:r>
          </w:p>
          <w:p w14:paraId="1A9961F4"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give the essence;</w:t>
            </w:r>
          </w:p>
          <w:p w14:paraId="094F9739"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Ability to express the  material in logical schemes;</w:t>
            </w:r>
          </w:p>
          <w:p w14:paraId="4D69276B"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Ability to explain the material;</w:t>
            </w:r>
          </w:p>
          <w:p w14:paraId="561A192C"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Ability to answer control questions;</w:t>
            </w:r>
          </w:p>
          <w:p w14:paraId="42449D01"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 </w:t>
            </w:r>
          </w:p>
        </w:tc>
        <w:tc>
          <w:tcPr>
            <w:tcW w:w="1609" w:type="dxa"/>
            <w:vAlign w:val="center"/>
          </w:tcPr>
          <w:p w14:paraId="5D47F80B" w14:textId="6AE57323" w:rsidR="008B74EF" w:rsidRPr="00AE6099" w:rsidRDefault="003C34BA" w:rsidP="00C63F4F">
            <w:pPr>
              <w:spacing w:after="60"/>
              <w:jc w:val="both"/>
              <w:rPr>
                <w:rFonts w:asciiTheme="majorHAnsi" w:hAnsiTheme="majorHAnsi"/>
                <w:lang w:val="ro-RO"/>
              </w:rPr>
            </w:pPr>
            <w:proofErr w:type="spellStart"/>
            <w:r>
              <w:rPr>
                <w:rFonts w:asciiTheme="majorHAnsi" w:hAnsiTheme="majorHAnsi"/>
                <w:lang w:val="ro-RO"/>
              </w:rPr>
              <w:t>During</w:t>
            </w:r>
            <w:proofErr w:type="spellEnd"/>
            <w:r>
              <w:rPr>
                <w:rFonts w:asciiTheme="majorHAnsi" w:hAnsiTheme="majorHAnsi"/>
                <w:lang w:val="ro-RO"/>
              </w:rPr>
              <w:t xml:space="preserve"> </w:t>
            </w:r>
            <w:proofErr w:type="spellStart"/>
            <w:r>
              <w:rPr>
                <w:rFonts w:asciiTheme="majorHAnsi" w:hAnsiTheme="majorHAnsi"/>
                <w:lang w:val="ro-RO"/>
              </w:rPr>
              <w:t>semester</w:t>
            </w:r>
            <w:proofErr w:type="spellEnd"/>
          </w:p>
        </w:tc>
      </w:tr>
      <w:tr w:rsidR="008B74EF" w:rsidRPr="00AD76C1" w14:paraId="1CB8FDBF" w14:textId="77777777" w:rsidTr="001038D7">
        <w:trPr>
          <w:jc w:val="center"/>
        </w:trPr>
        <w:tc>
          <w:tcPr>
            <w:tcW w:w="540" w:type="dxa"/>
            <w:vAlign w:val="center"/>
          </w:tcPr>
          <w:p w14:paraId="7EFE71BD" w14:textId="77777777" w:rsidR="008B74EF" w:rsidRPr="00AE6099" w:rsidRDefault="008B74EF" w:rsidP="00C63F4F">
            <w:pPr>
              <w:spacing w:after="60"/>
              <w:rPr>
                <w:rFonts w:asciiTheme="majorHAnsi" w:hAnsiTheme="majorHAnsi"/>
                <w:lang w:val="ro-RO"/>
              </w:rPr>
            </w:pPr>
            <w:r w:rsidRPr="00AE6099">
              <w:rPr>
                <w:rFonts w:asciiTheme="majorHAnsi" w:hAnsiTheme="majorHAnsi"/>
                <w:lang w:val="ro-RO"/>
              </w:rPr>
              <w:t>2.</w:t>
            </w:r>
          </w:p>
        </w:tc>
        <w:tc>
          <w:tcPr>
            <w:tcW w:w="2023" w:type="dxa"/>
            <w:vAlign w:val="center"/>
          </w:tcPr>
          <w:p w14:paraId="025E4B30" w14:textId="77777777" w:rsidR="008B74EF" w:rsidRPr="00AE6099" w:rsidRDefault="008B74EF" w:rsidP="00431D77">
            <w:pPr>
              <w:spacing w:after="60"/>
              <w:ind w:left="132"/>
              <w:rPr>
                <w:rFonts w:asciiTheme="majorHAnsi" w:hAnsiTheme="majorHAnsi"/>
                <w:lang w:val="ro-RO"/>
              </w:rPr>
            </w:pPr>
            <w:r w:rsidRPr="00AE6099">
              <w:rPr>
                <w:rFonts w:asciiTheme="majorHAnsi" w:hAnsiTheme="majorHAnsi"/>
                <w:lang w:val="ro-RO"/>
              </w:rPr>
              <w:t xml:space="preserve">Working with the materials of theoretical course </w:t>
            </w:r>
          </w:p>
        </w:tc>
        <w:tc>
          <w:tcPr>
            <w:tcW w:w="3367" w:type="dxa"/>
            <w:vAlign w:val="center"/>
          </w:tcPr>
          <w:p w14:paraId="767716B9" w14:textId="77777777" w:rsidR="008B74EF" w:rsidRPr="00AE6099" w:rsidRDefault="008B74EF" w:rsidP="00431D77">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Studying the material of theoretical course;</w:t>
            </w:r>
          </w:p>
          <w:p w14:paraId="51AFB071" w14:textId="77777777" w:rsidR="008B74EF" w:rsidRPr="00AE6099" w:rsidRDefault="008B74EF" w:rsidP="00431D77">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Studying the presentations of  theoretical course;</w:t>
            </w:r>
          </w:p>
          <w:p w14:paraId="5C10CBEC" w14:textId="77777777" w:rsidR="008B74EF" w:rsidRPr="00AE6099" w:rsidRDefault="008B74EF" w:rsidP="00431D77">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Summary of material in the form of postulates;</w:t>
            </w:r>
          </w:p>
        </w:tc>
        <w:tc>
          <w:tcPr>
            <w:tcW w:w="2589" w:type="dxa"/>
            <w:vAlign w:val="center"/>
          </w:tcPr>
          <w:p w14:paraId="0B6BF3A8"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Ability to supplement the material with  informationof the theoretical course;</w:t>
            </w:r>
          </w:p>
          <w:p w14:paraId="476F1C1E"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Ability to reproduce textually and to interpret presentation the theoretical course;</w:t>
            </w:r>
          </w:p>
          <w:p w14:paraId="0C968B8F"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p>
          <w:p w14:paraId="0674AC91"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p>
        </w:tc>
        <w:tc>
          <w:tcPr>
            <w:tcW w:w="1609" w:type="dxa"/>
            <w:vAlign w:val="center"/>
          </w:tcPr>
          <w:p w14:paraId="450CF252" w14:textId="42EE29EA" w:rsidR="008B74EF" w:rsidRPr="00AE6099" w:rsidRDefault="003C34BA" w:rsidP="00C63F4F">
            <w:pPr>
              <w:spacing w:after="60"/>
              <w:jc w:val="both"/>
              <w:rPr>
                <w:rFonts w:asciiTheme="majorHAnsi" w:hAnsiTheme="majorHAnsi"/>
                <w:lang w:val="ro-RO"/>
              </w:rPr>
            </w:pPr>
            <w:proofErr w:type="spellStart"/>
            <w:r w:rsidRPr="003C34BA">
              <w:rPr>
                <w:rFonts w:asciiTheme="majorHAnsi" w:hAnsiTheme="majorHAnsi"/>
                <w:lang w:val="ro-RO"/>
              </w:rPr>
              <w:t>During</w:t>
            </w:r>
            <w:proofErr w:type="spellEnd"/>
            <w:r w:rsidRPr="003C34BA">
              <w:rPr>
                <w:rFonts w:asciiTheme="majorHAnsi" w:hAnsiTheme="majorHAnsi"/>
                <w:lang w:val="ro-RO"/>
              </w:rPr>
              <w:t xml:space="preserve"> </w:t>
            </w:r>
            <w:proofErr w:type="spellStart"/>
            <w:r w:rsidRPr="003C34BA">
              <w:rPr>
                <w:rFonts w:asciiTheme="majorHAnsi" w:hAnsiTheme="majorHAnsi"/>
                <w:lang w:val="ro-RO"/>
              </w:rPr>
              <w:t>semester</w:t>
            </w:r>
            <w:proofErr w:type="spellEnd"/>
          </w:p>
        </w:tc>
      </w:tr>
      <w:tr w:rsidR="008B74EF" w:rsidRPr="00AD76C1" w14:paraId="0C4293A8" w14:textId="77777777" w:rsidTr="001038D7">
        <w:trPr>
          <w:jc w:val="center"/>
        </w:trPr>
        <w:tc>
          <w:tcPr>
            <w:tcW w:w="540" w:type="dxa"/>
            <w:vAlign w:val="center"/>
          </w:tcPr>
          <w:p w14:paraId="7FEB4693" w14:textId="77777777" w:rsidR="008B74EF" w:rsidRPr="00AE6099" w:rsidRDefault="008B74EF" w:rsidP="00C63F4F">
            <w:pPr>
              <w:spacing w:after="60"/>
              <w:rPr>
                <w:rFonts w:asciiTheme="majorHAnsi" w:hAnsiTheme="majorHAnsi"/>
                <w:lang w:val="ro-RO"/>
              </w:rPr>
            </w:pPr>
            <w:r w:rsidRPr="00AE6099">
              <w:rPr>
                <w:rFonts w:asciiTheme="majorHAnsi" w:hAnsiTheme="majorHAnsi"/>
                <w:lang w:val="ro-RO"/>
              </w:rPr>
              <w:t>3.</w:t>
            </w:r>
          </w:p>
        </w:tc>
        <w:tc>
          <w:tcPr>
            <w:tcW w:w="2023" w:type="dxa"/>
            <w:vAlign w:val="center"/>
          </w:tcPr>
          <w:p w14:paraId="7FFF6C76" w14:textId="77777777" w:rsidR="008B74EF" w:rsidRPr="00AE6099" w:rsidRDefault="008B74EF" w:rsidP="00431D77">
            <w:pPr>
              <w:spacing w:after="60"/>
              <w:ind w:left="132"/>
              <w:rPr>
                <w:rFonts w:asciiTheme="majorHAnsi" w:hAnsiTheme="majorHAnsi"/>
                <w:lang w:val="ro-RO"/>
              </w:rPr>
            </w:pPr>
            <w:r w:rsidRPr="00AE6099">
              <w:rPr>
                <w:rFonts w:asciiTheme="majorHAnsi" w:hAnsiTheme="majorHAnsi"/>
                <w:lang w:val="ro-RO"/>
              </w:rPr>
              <w:t>Working with the compendium of practical lessons</w:t>
            </w:r>
          </w:p>
        </w:tc>
        <w:tc>
          <w:tcPr>
            <w:tcW w:w="3367" w:type="dxa"/>
            <w:vAlign w:val="center"/>
          </w:tcPr>
          <w:p w14:paraId="04F0DCD6" w14:textId="77777777" w:rsidR="008B74EF" w:rsidRPr="00AE6099" w:rsidRDefault="008B74EF" w:rsidP="00431D77">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 xml:space="preserve">Studying the expected experiments for demonstration at the practical lesson:the methodology of the experiment, the obtained </w:t>
            </w:r>
            <w:r w:rsidRPr="00AE6099">
              <w:rPr>
                <w:rFonts w:asciiTheme="majorHAnsi" w:hAnsiTheme="majorHAnsi"/>
                <w:lang w:val="ro-RO"/>
              </w:rPr>
              <w:lastRenderedPageBreak/>
              <w:t>results, their interpretation</w:t>
            </w:r>
          </w:p>
        </w:tc>
        <w:tc>
          <w:tcPr>
            <w:tcW w:w="2589" w:type="dxa"/>
            <w:vAlign w:val="center"/>
          </w:tcPr>
          <w:p w14:paraId="2754BBDC"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lastRenderedPageBreak/>
              <w:t>Ability to integrate experiments into</w:t>
            </w:r>
          </w:p>
          <w:p w14:paraId="78B7B0A6"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structure of the theoretical theme;</w:t>
            </w:r>
          </w:p>
          <w:p w14:paraId="3A00C651"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 xml:space="preserve">The integration of </w:t>
            </w:r>
            <w:r w:rsidRPr="00AE6099">
              <w:rPr>
                <w:rFonts w:asciiTheme="majorHAnsi" w:hAnsiTheme="majorHAnsi"/>
                <w:lang w:val="ro-RO"/>
              </w:rPr>
              <w:lastRenderedPageBreak/>
              <w:t>experimental datain studied pathological processes;</w:t>
            </w:r>
          </w:p>
          <w:p w14:paraId="4AC4EE90"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The topic illustrationof real factice material;</w:t>
            </w:r>
          </w:p>
          <w:p w14:paraId="0000DBB0"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Explanation of experimental results with</w:t>
            </w:r>
          </w:p>
          <w:p w14:paraId="3BF8AC74"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theoretical information;</w:t>
            </w:r>
          </w:p>
          <w:p w14:paraId="524C1B0B" w14:textId="47E9942C"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 xml:space="preserve">Translocation of the experiment </w:t>
            </w:r>
            <w:proofErr w:type="spellStart"/>
            <w:r w:rsidRPr="00AE6099">
              <w:rPr>
                <w:rFonts w:asciiTheme="majorHAnsi" w:hAnsiTheme="majorHAnsi"/>
                <w:lang w:val="ro-RO"/>
              </w:rPr>
              <w:t>into</w:t>
            </w:r>
            <w:proofErr w:type="spellEnd"/>
            <w:r w:rsidRPr="00AE6099">
              <w:rPr>
                <w:rFonts w:asciiTheme="majorHAnsi" w:hAnsiTheme="majorHAnsi"/>
                <w:lang w:val="ro-RO"/>
              </w:rPr>
              <w:t xml:space="preserve"> medical practice;</w:t>
            </w:r>
          </w:p>
        </w:tc>
        <w:tc>
          <w:tcPr>
            <w:tcW w:w="1609" w:type="dxa"/>
            <w:vAlign w:val="center"/>
          </w:tcPr>
          <w:p w14:paraId="4CB664B7" w14:textId="142E9208" w:rsidR="008B74EF" w:rsidRPr="00AE6099" w:rsidRDefault="003C34BA" w:rsidP="00C63F4F">
            <w:pPr>
              <w:spacing w:after="60"/>
              <w:jc w:val="both"/>
              <w:rPr>
                <w:rFonts w:asciiTheme="majorHAnsi" w:hAnsiTheme="majorHAnsi"/>
                <w:lang w:val="ro-RO"/>
              </w:rPr>
            </w:pPr>
            <w:proofErr w:type="spellStart"/>
            <w:r w:rsidRPr="003C34BA">
              <w:rPr>
                <w:rFonts w:asciiTheme="majorHAnsi" w:hAnsiTheme="majorHAnsi"/>
                <w:lang w:val="ro-RO"/>
              </w:rPr>
              <w:lastRenderedPageBreak/>
              <w:t>During</w:t>
            </w:r>
            <w:proofErr w:type="spellEnd"/>
            <w:r w:rsidRPr="003C34BA">
              <w:rPr>
                <w:rFonts w:asciiTheme="majorHAnsi" w:hAnsiTheme="majorHAnsi"/>
                <w:lang w:val="ro-RO"/>
              </w:rPr>
              <w:t xml:space="preserve"> </w:t>
            </w:r>
            <w:proofErr w:type="spellStart"/>
            <w:r w:rsidRPr="003C34BA">
              <w:rPr>
                <w:rFonts w:asciiTheme="majorHAnsi" w:hAnsiTheme="majorHAnsi"/>
                <w:lang w:val="ro-RO"/>
              </w:rPr>
              <w:t>semester</w:t>
            </w:r>
            <w:proofErr w:type="spellEnd"/>
          </w:p>
        </w:tc>
      </w:tr>
      <w:tr w:rsidR="008B74EF" w:rsidRPr="00AD76C1" w14:paraId="7A0B3BEB" w14:textId="77777777" w:rsidTr="001038D7">
        <w:trPr>
          <w:jc w:val="center"/>
        </w:trPr>
        <w:tc>
          <w:tcPr>
            <w:tcW w:w="540" w:type="dxa"/>
            <w:vAlign w:val="center"/>
          </w:tcPr>
          <w:p w14:paraId="712738F8" w14:textId="77777777" w:rsidR="008B74EF" w:rsidRPr="00AE6099" w:rsidRDefault="008B74EF" w:rsidP="00C63F4F">
            <w:pPr>
              <w:spacing w:after="60"/>
              <w:rPr>
                <w:rFonts w:asciiTheme="majorHAnsi" w:hAnsiTheme="majorHAnsi"/>
                <w:lang w:val="ro-RO"/>
              </w:rPr>
            </w:pPr>
            <w:r w:rsidRPr="00AE6099">
              <w:rPr>
                <w:rFonts w:asciiTheme="majorHAnsi" w:hAnsiTheme="majorHAnsi"/>
                <w:lang w:val="ro-RO"/>
              </w:rPr>
              <w:t>4.</w:t>
            </w:r>
          </w:p>
        </w:tc>
        <w:tc>
          <w:tcPr>
            <w:tcW w:w="2023" w:type="dxa"/>
            <w:vAlign w:val="center"/>
          </w:tcPr>
          <w:p w14:paraId="08C170FE" w14:textId="77777777" w:rsidR="008B74EF" w:rsidRPr="00AE6099" w:rsidRDefault="008B74EF" w:rsidP="00431D77">
            <w:pPr>
              <w:spacing w:after="60"/>
              <w:ind w:left="132"/>
              <w:rPr>
                <w:rFonts w:asciiTheme="majorHAnsi" w:hAnsiTheme="majorHAnsi"/>
                <w:lang w:val="ro-RO"/>
              </w:rPr>
            </w:pPr>
            <w:r w:rsidRPr="00AE6099">
              <w:rPr>
                <w:rFonts w:asciiTheme="majorHAnsi" w:hAnsiTheme="majorHAnsi"/>
                <w:lang w:val="ro-RO"/>
              </w:rPr>
              <w:t>Working with the situations problem recommended for the theme</w:t>
            </w:r>
          </w:p>
        </w:tc>
        <w:tc>
          <w:tcPr>
            <w:tcW w:w="3367" w:type="dxa"/>
            <w:vAlign w:val="center"/>
          </w:tcPr>
          <w:p w14:paraId="00186D29"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Studying and solving of situation problems</w:t>
            </w:r>
          </w:p>
        </w:tc>
        <w:tc>
          <w:tcPr>
            <w:tcW w:w="2589" w:type="dxa"/>
            <w:vAlign w:val="center"/>
          </w:tcPr>
          <w:p w14:paraId="442069CD"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 xml:space="preserve">The ability to answer correctly to the questions </w:t>
            </w:r>
          </w:p>
          <w:p w14:paraId="2A87C840"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  of the problems;</w:t>
            </w:r>
          </w:p>
          <w:p w14:paraId="3619FA25"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The ability to interpret the pathogenetic summary of</w:t>
            </w:r>
          </w:p>
          <w:p w14:paraId="1D9E2E71"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clinical, paraclinical, and laboratory information;</w:t>
            </w:r>
          </w:p>
          <w:p w14:paraId="58686616"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The ability to make conclusions;</w:t>
            </w:r>
          </w:p>
          <w:p w14:paraId="359A22F0" w14:textId="66E6488E"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 xml:space="preserve">Ability to make decisions </w:t>
            </w:r>
            <w:proofErr w:type="spellStart"/>
            <w:r w:rsidRPr="00AE6099">
              <w:rPr>
                <w:rFonts w:asciiTheme="majorHAnsi" w:hAnsiTheme="majorHAnsi"/>
                <w:lang w:val="ro-RO"/>
              </w:rPr>
              <w:t>aboutdiagnosis</w:t>
            </w:r>
            <w:proofErr w:type="spellEnd"/>
            <w:r w:rsidRPr="00AE6099">
              <w:rPr>
                <w:rFonts w:asciiTheme="majorHAnsi" w:hAnsiTheme="majorHAnsi"/>
                <w:lang w:val="ro-RO"/>
              </w:rPr>
              <w:t xml:space="preserve">, </w:t>
            </w:r>
            <w:proofErr w:type="spellStart"/>
            <w:r w:rsidRPr="00AE6099">
              <w:rPr>
                <w:rFonts w:asciiTheme="majorHAnsi" w:hAnsiTheme="majorHAnsi"/>
                <w:lang w:val="ro-RO"/>
              </w:rPr>
              <w:t>therapy</w:t>
            </w:r>
            <w:proofErr w:type="spellEnd"/>
            <w:r w:rsidRPr="00AE6099">
              <w:rPr>
                <w:rFonts w:asciiTheme="majorHAnsi" w:hAnsiTheme="majorHAnsi"/>
                <w:lang w:val="ro-RO"/>
              </w:rPr>
              <w:t xml:space="preserve"> and </w:t>
            </w:r>
            <w:proofErr w:type="spellStart"/>
            <w:r w:rsidRPr="00AE6099">
              <w:rPr>
                <w:rFonts w:asciiTheme="majorHAnsi" w:hAnsiTheme="majorHAnsi"/>
                <w:lang w:val="ro-RO"/>
              </w:rPr>
              <w:t>prognosis</w:t>
            </w:r>
            <w:proofErr w:type="spellEnd"/>
            <w:r w:rsidRPr="00AE6099">
              <w:rPr>
                <w:rFonts w:asciiTheme="majorHAnsi" w:hAnsiTheme="majorHAnsi"/>
                <w:lang w:val="ro-RO"/>
              </w:rPr>
              <w:t>;</w:t>
            </w:r>
          </w:p>
        </w:tc>
        <w:tc>
          <w:tcPr>
            <w:tcW w:w="1609" w:type="dxa"/>
            <w:vAlign w:val="center"/>
          </w:tcPr>
          <w:p w14:paraId="753B2BC6" w14:textId="19F3FCB5" w:rsidR="008B74EF" w:rsidRPr="00AE6099" w:rsidRDefault="003C34BA" w:rsidP="00C63F4F">
            <w:pPr>
              <w:spacing w:after="60"/>
              <w:jc w:val="both"/>
              <w:rPr>
                <w:rFonts w:asciiTheme="majorHAnsi" w:hAnsiTheme="majorHAnsi"/>
                <w:lang w:val="ro-RO"/>
              </w:rPr>
            </w:pPr>
            <w:proofErr w:type="spellStart"/>
            <w:r w:rsidRPr="003C34BA">
              <w:rPr>
                <w:rFonts w:asciiTheme="majorHAnsi" w:hAnsiTheme="majorHAnsi"/>
                <w:lang w:val="ro-RO"/>
              </w:rPr>
              <w:t>During</w:t>
            </w:r>
            <w:proofErr w:type="spellEnd"/>
            <w:r w:rsidRPr="003C34BA">
              <w:rPr>
                <w:rFonts w:asciiTheme="majorHAnsi" w:hAnsiTheme="majorHAnsi"/>
                <w:lang w:val="ro-RO"/>
              </w:rPr>
              <w:t xml:space="preserve"> </w:t>
            </w:r>
            <w:proofErr w:type="spellStart"/>
            <w:r w:rsidRPr="003C34BA">
              <w:rPr>
                <w:rFonts w:asciiTheme="majorHAnsi" w:hAnsiTheme="majorHAnsi"/>
                <w:lang w:val="ro-RO"/>
              </w:rPr>
              <w:t>semester</w:t>
            </w:r>
            <w:proofErr w:type="spellEnd"/>
          </w:p>
        </w:tc>
      </w:tr>
      <w:tr w:rsidR="008B74EF" w:rsidRPr="00AE6099" w14:paraId="0D4B629B" w14:textId="77777777" w:rsidTr="001038D7">
        <w:trPr>
          <w:jc w:val="center"/>
        </w:trPr>
        <w:tc>
          <w:tcPr>
            <w:tcW w:w="540" w:type="dxa"/>
            <w:vAlign w:val="center"/>
          </w:tcPr>
          <w:p w14:paraId="1C06A347" w14:textId="77777777" w:rsidR="008B74EF" w:rsidRPr="00AE6099" w:rsidRDefault="008B74EF" w:rsidP="00C63F4F">
            <w:pPr>
              <w:spacing w:after="60"/>
              <w:rPr>
                <w:rFonts w:asciiTheme="majorHAnsi" w:hAnsiTheme="majorHAnsi"/>
                <w:lang w:val="ro-RO"/>
              </w:rPr>
            </w:pPr>
            <w:r w:rsidRPr="00AE6099">
              <w:rPr>
                <w:rFonts w:asciiTheme="majorHAnsi" w:hAnsiTheme="majorHAnsi"/>
                <w:lang w:val="ro-RO"/>
              </w:rPr>
              <w:t>5.</w:t>
            </w:r>
          </w:p>
        </w:tc>
        <w:tc>
          <w:tcPr>
            <w:tcW w:w="2023" w:type="dxa"/>
            <w:vAlign w:val="center"/>
          </w:tcPr>
          <w:p w14:paraId="45B2ACD7" w14:textId="77777777" w:rsidR="008B74EF" w:rsidRPr="00AE6099" w:rsidRDefault="008B74EF" w:rsidP="00431D77">
            <w:pPr>
              <w:spacing w:after="60"/>
              <w:ind w:left="132"/>
              <w:rPr>
                <w:rFonts w:asciiTheme="majorHAnsi" w:hAnsiTheme="majorHAnsi"/>
                <w:lang w:val="ro-RO"/>
              </w:rPr>
            </w:pPr>
            <w:r w:rsidRPr="00AE6099">
              <w:rPr>
                <w:rFonts w:asciiTheme="majorHAnsi" w:hAnsiTheme="majorHAnsi"/>
                <w:lang w:val="ro-RO"/>
              </w:rPr>
              <w:t>Working with the pathophysiological explanatory dictionary</w:t>
            </w:r>
          </w:p>
        </w:tc>
        <w:tc>
          <w:tcPr>
            <w:tcW w:w="3367" w:type="dxa"/>
            <w:vAlign w:val="center"/>
          </w:tcPr>
          <w:p w14:paraId="729D89F8"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Studying the dictionary of physiopathological terms</w:t>
            </w:r>
          </w:p>
        </w:tc>
        <w:tc>
          <w:tcPr>
            <w:tcW w:w="2589" w:type="dxa"/>
            <w:vAlign w:val="center"/>
          </w:tcPr>
          <w:p w14:paraId="20C2F571"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The ability to reproduce and decipher the essence</w:t>
            </w:r>
          </w:p>
          <w:p w14:paraId="724EBDC0"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of definition and notion</w:t>
            </w:r>
          </w:p>
        </w:tc>
        <w:tc>
          <w:tcPr>
            <w:tcW w:w="1609" w:type="dxa"/>
            <w:vAlign w:val="center"/>
          </w:tcPr>
          <w:p w14:paraId="51D25673" w14:textId="5217E49A" w:rsidR="008B74EF" w:rsidRPr="00AE6099" w:rsidRDefault="003C34BA" w:rsidP="00C63F4F">
            <w:pPr>
              <w:spacing w:after="60"/>
              <w:jc w:val="both"/>
              <w:rPr>
                <w:rFonts w:asciiTheme="majorHAnsi" w:hAnsiTheme="majorHAnsi"/>
                <w:lang w:val="ro-RO"/>
              </w:rPr>
            </w:pPr>
            <w:proofErr w:type="spellStart"/>
            <w:r w:rsidRPr="003C34BA">
              <w:rPr>
                <w:rFonts w:asciiTheme="majorHAnsi" w:hAnsiTheme="majorHAnsi"/>
                <w:lang w:val="ro-RO"/>
              </w:rPr>
              <w:t>During</w:t>
            </w:r>
            <w:proofErr w:type="spellEnd"/>
            <w:r w:rsidRPr="003C34BA">
              <w:rPr>
                <w:rFonts w:asciiTheme="majorHAnsi" w:hAnsiTheme="majorHAnsi"/>
                <w:lang w:val="ro-RO"/>
              </w:rPr>
              <w:t xml:space="preserve"> </w:t>
            </w:r>
            <w:proofErr w:type="spellStart"/>
            <w:r w:rsidRPr="003C34BA">
              <w:rPr>
                <w:rFonts w:asciiTheme="majorHAnsi" w:hAnsiTheme="majorHAnsi"/>
                <w:lang w:val="ro-RO"/>
              </w:rPr>
              <w:t>semester</w:t>
            </w:r>
            <w:proofErr w:type="spellEnd"/>
          </w:p>
        </w:tc>
      </w:tr>
      <w:tr w:rsidR="008B74EF" w:rsidRPr="00AD76C1" w14:paraId="09FD6C1D" w14:textId="77777777" w:rsidTr="001038D7">
        <w:trPr>
          <w:jc w:val="center"/>
        </w:trPr>
        <w:tc>
          <w:tcPr>
            <w:tcW w:w="540" w:type="dxa"/>
            <w:vAlign w:val="center"/>
          </w:tcPr>
          <w:p w14:paraId="20128C35" w14:textId="77777777" w:rsidR="008B74EF" w:rsidRPr="00AE6099" w:rsidRDefault="008B74EF" w:rsidP="00C63F4F">
            <w:pPr>
              <w:spacing w:after="60"/>
              <w:rPr>
                <w:rFonts w:asciiTheme="majorHAnsi" w:hAnsiTheme="majorHAnsi"/>
                <w:lang w:val="ro-RO"/>
              </w:rPr>
            </w:pPr>
            <w:r w:rsidRPr="00AE6099">
              <w:rPr>
                <w:rFonts w:asciiTheme="majorHAnsi" w:hAnsiTheme="majorHAnsi"/>
                <w:lang w:val="ro-RO"/>
              </w:rPr>
              <w:t>6.</w:t>
            </w:r>
          </w:p>
        </w:tc>
        <w:tc>
          <w:tcPr>
            <w:tcW w:w="2023" w:type="dxa"/>
            <w:vAlign w:val="center"/>
          </w:tcPr>
          <w:p w14:paraId="02999411" w14:textId="77777777" w:rsidR="008B74EF" w:rsidRPr="00AE6099" w:rsidRDefault="008B74EF" w:rsidP="003C34BA">
            <w:pPr>
              <w:spacing w:after="60"/>
              <w:ind w:left="132"/>
              <w:rPr>
                <w:rFonts w:asciiTheme="majorHAnsi" w:hAnsiTheme="majorHAnsi"/>
                <w:lang w:val="ro-RO"/>
              </w:rPr>
            </w:pPr>
            <w:r w:rsidRPr="00AE6099">
              <w:rPr>
                <w:rFonts w:asciiTheme="majorHAnsi" w:hAnsiTheme="majorHAnsi"/>
                <w:lang w:val="ro-RO"/>
              </w:rPr>
              <w:t>Working with the collection of tests in pathophysiology</w:t>
            </w:r>
          </w:p>
        </w:tc>
        <w:tc>
          <w:tcPr>
            <w:tcW w:w="3367" w:type="dxa"/>
            <w:vAlign w:val="center"/>
          </w:tcPr>
          <w:p w14:paraId="58D1F63D"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Studying and solving control tests on the subject;</w:t>
            </w:r>
          </w:p>
          <w:p w14:paraId="09E0667F"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Self-control of material acquisition using the control questions</w:t>
            </w:r>
          </w:p>
        </w:tc>
        <w:tc>
          <w:tcPr>
            <w:tcW w:w="2589" w:type="dxa"/>
            <w:vAlign w:val="center"/>
          </w:tcPr>
          <w:p w14:paraId="00C8C293"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Monitoring the cognitive process through</w:t>
            </w:r>
          </w:p>
          <w:p w14:paraId="30DD29DD"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  self control</w:t>
            </w:r>
          </w:p>
        </w:tc>
        <w:tc>
          <w:tcPr>
            <w:tcW w:w="1609" w:type="dxa"/>
            <w:vAlign w:val="center"/>
          </w:tcPr>
          <w:p w14:paraId="2F9BE06C" w14:textId="1A79C43F" w:rsidR="008B74EF" w:rsidRPr="00AE6099" w:rsidRDefault="003C34BA" w:rsidP="00C63F4F">
            <w:pPr>
              <w:spacing w:after="60"/>
              <w:jc w:val="both"/>
              <w:rPr>
                <w:rFonts w:asciiTheme="majorHAnsi" w:hAnsiTheme="majorHAnsi"/>
                <w:lang w:val="ro-RO"/>
              </w:rPr>
            </w:pPr>
            <w:proofErr w:type="spellStart"/>
            <w:r w:rsidRPr="003C34BA">
              <w:rPr>
                <w:rFonts w:asciiTheme="majorHAnsi" w:hAnsiTheme="majorHAnsi"/>
                <w:lang w:val="ro-RO"/>
              </w:rPr>
              <w:t>During</w:t>
            </w:r>
            <w:proofErr w:type="spellEnd"/>
            <w:r w:rsidRPr="003C34BA">
              <w:rPr>
                <w:rFonts w:asciiTheme="majorHAnsi" w:hAnsiTheme="majorHAnsi"/>
                <w:lang w:val="ro-RO"/>
              </w:rPr>
              <w:t xml:space="preserve"> </w:t>
            </w:r>
            <w:proofErr w:type="spellStart"/>
            <w:r w:rsidRPr="003C34BA">
              <w:rPr>
                <w:rFonts w:asciiTheme="majorHAnsi" w:hAnsiTheme="majorHAnsi"/>
                <w:lang w:val="ro-RO"/>
              </w:rPr>
              <w:t>semester</w:t>
            </w:r>
            <w:proofErr w:type="spellEnd"/>
          </w:p>
        </w:tc>
      </w:tr>
      <w:tr w:rsidR="008B74EF" w:rsidRPr="00AE6099" w14:paraId="3CD9AB3A" w14:textId="77777777" w:rsidTr="001038D7">
        <w:trPr>
          <w:jc w:val="center"/>
        </w:trPr>
        <w:tc>
          <w:tcPr>
            <w:tcW w:w="540" w:type="dxa"/>
            <w:vAlign w:val="center"/>
          </w:tcPr>
          <w:p w14:paraId="5A293A56" w14:textId="77777777" w:rsidR="008B74EF" w:rsidRPr="00AE6099" w:rsidRDefault="008B74EF" w:rsidP="00C63F4F">
            <w:pPr>
              <w:spacing w:after="60"/>
              <w:rPr>
                <w:rFonts w:asciiTheme="majorHAnsi" w:hAnsiTheme="majorHAnsi"/>
                <w:lang w:val="ro-RO"/>
              </w:rPr>
            </w:pPr>
            <w:r w:rsidRPr="00AE6099">
              <w:rPr>
                <w:rFonts w:asciiTheme="majorHAnsi" w:hAnsiTheme="majorHAnsi"/>
                <w:lang w:val="ro-RO"/>
              </w:rPr>
              <w:lastRenderedPageBreak/>
              <w:t>7.</w:t>
            </w:r>
          </w:p>
        </w:tc>
        <w:tc>
          <w:tcPr>
            <w:tcW w:w="2023" w:type="dxa"/>
            <w:vAlign w:val="center"/>
          </w:tcPr>
          <w:p w14:paraId="7AAFD45C" w14:textId="77777777" w:rsidR="008B74EF" w:rsidRPr="00AE6099" w:rsidRDefault="008B74EF" w:rsidP="00431D77">
            <w:pPr>
              <w:spacing w:after="60"/>
              <w:ind w:left="132"/>
              <w:rPr>
                <w:rFonts w:asciiTheme="majorHAnsi" w:hAnsiTheme="majorHAnsi"/>
                <w:lang w:val="ro-RO"/>
              </w:rPr>
            </w:pPr>
            <w:r w:rsidRPr="00AE6099">
              <w:rPr>
                <w:rFonts w:asciiTheme="majorHAnsi" w:hAnsiTheme="majorHAnsi"/>
                <w:lang w:val="ro-RO"/>
              </w:rPr>
              <w:t>Working with online materials</w:t>
            </w:r>
          </w:p>
        </w:tc>
        <w:tc>
          <w:tcPr>
            <w:tcW w:w="3367" w:type="dxa"/>
            <w:vAlign w:val="center"/>
          </w:tcPr>
          <w:p w14:paraId="4672D125"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Studying materialson-line from the Department SITE;</w:t>
            </w:r>
          </w:p>
          <w:p w14:paraId="3DCE5EDE" w14:textId="77777777" w:rsidR="008B74EF" w:rsidRPr="00AE6099" w:rsidRDefault="008B74EF" w:rsidP="003C34BA">
            <w:pPr>
              <w:widowControl w:val="0"/>
              <w:autoSpaceDE w:val="0"/>
              <w:autoSpaceDN w:val="0"/>
              <w:adjustRightInd w:val="0"/>
              <w:spacing w:after="60"/>
              <w:rPr>
                <w:rFonts w:asciiTheme="majorHAnsi" w:hAnsiTheme="majorHAnsi"/>
                <w:lang w:val="ro-RO"/>
              </w:rPr>
            </w:pPr>
            <w:r w:rsidRPr="00AE6099">
              <w:rPr>
                <w:rFonts w:asciiTheme="majorHAnsi" w:hAnsiTheme="majorHAnsi"/>
                <w:lang w:val="ro-RO"/>
              </w:rPr>
              <w:t>Working with encyclopedic materials,dictionaries, scientific activities;</w:t>
            </w:r>
          </w:p>
          <w:p w14:paraId="311A501A"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Selection of the research theme,purpose, selection of materials, formulation of conclusions, bibliography.</w:t>
            </w:r>
          </w:p>
          <w:p w14:paraId="597FCD09"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p>
        </w:tc>
        <w:tc>
          <w:tcPr>
            <w:tcW w:w="2589" w:type="dxa"/>
            <w:vAlign w:val="center"/>
          </w:tcPr>
          <w:p w14:paraId="16E9B913"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Supplementing informations with recent materials;</w:t>
            </w:r>
          </w:p>
          <w:p w14:paraId="1F6DC979" w14:textId="77777777" w:rsidR="008B74EF" w:rsidRPr="00AE6099" w:rsidRDefault="008B74EF" w:rsidP="00431D77">
            <w:pPr>
              <w:widowControl w:val="0"/>
              <w:autoSpaceDE w:val="0"/>
              <w:autoSpaceDN w:val="0"/>
              <w:adjustRightInd w:val="0"/>
              <w:spacing w:after="60"/>
              <w:jc w:val="both"/>
              <w:rPr>
                <w:rFonts w:asciiTheme="majorHAnsi" w:hAnsiTheme="majorHAnsi"/>
                <w:lang w:val="ro-RO"/>
              </w:rPr>
            </w:pPr>
            <w:r w:rsidRPr="00AE6099">
              <w:rPr>
                <w:rFonts w:asciiTheme="majorHAnsi" w:hAnsiTheme="majorHAnsi"/>
                <w:lang w:val="ro-RO"/>
              </w:rPr>
              <w:t>Workload</w:t>
            </w:r>
          </w:p>
        </w:tc>
        <w:tc>
          <w:tcPr>
            <w:tcW w:w="1609" w:type="dxa"/>
            <w:vAlign w:val="center"/>
          </w:tcPr>
          <w:p w14:paraId="51D6E9F1" w14:textId="06892CFF" w:rsidR="008B74EF" w:rsidRPr="00AE6099" w:rsidRDefault="003C34BA" w:rsidP="00C63F4F">
            <w:pPr>
              <w:spacing w:after="60"/>
              <w:jc w:val="both"/>
              <w:rPr>
                <w:rFonts w:asciiTheme="majorHAnsi" w:hAnsiTheme="majorHAnsi"/>
                <w:lang w:val="ro-RO"/>
              </w:rPr>
            </w:pPr>
            <w:proofErr w:type="spellStart"/>
            <w:r w:rsidRPr="003C34BA">
              <w:rPr>
                <w:rFonts w:asciiTheme="majorHAnsi" w:hAnsiTheme="majorHAnsi"/>
                <w:lang w:val="ro-RO"/>
              </w:rPr>
              <w:t>During</w:t>
            </w:r>
            <w:proofErr w:type="spellEnd"/>
            <w:r w:rsidRPr="003C34BA">
              <w:rPr>
                <w:rFonts w:asciiTheme="majorHAnsi" w:hAnsiTheme="majorHAnsi"/>
                <w:lang w:val="ro-RO"/>
              </w:rPr>
              <w:t xml:space="preserve"> </w:t>
            </w:r>
            <w:proofErr w:type="spellStart"/>
            <w:r w:rsidRPr="003C34BA">
              <w:rPr>
                <w:rFonts w:asciiTheme="majorHAnsi" w:hAnsiTheme="majorHAnsi"/>
                <w:lang w:val="ro-RO"/>
              </w:rPr>
              <w:t>semester</w:t>
            </w:r>
            <w:proofErr w:type="spellEnd"/>
          </w:p>
        </w:tc>
      </w:tr>
    </w:tbl>
    <w:p w14:paraId="76F5FF6B" w14:textId="77777777" w:rsidR="00431D77" w:rsidRPr="00AE6099" w:rsidRDefault="00431D77" w:rsidP="005B1604">
      <w:pPr>
        <w:widowControl w:val="0"/>
        <w:tabs>
          <w:tab w:val="left" w:pos="851"/>
        </w:tabs>
        <w:spacing w:after="240"/>
        <w:rPr>
          <w:rFonts w:asciiTheme="majorHAnsi" w:hAnsiTheme="majorHAnsi"/>
          <w:b/>
          <w:caps/>
          <w:lang w:val="ro-RO"/>
        </w:rPr>
      </w:pPr>
    </w:p>
    <w:p w14:paraId="430413C1" w14:textId="7B17224E" w:rsidR="00431D77" w:rsidRPr="003C34BA" w:rsidRDefault="008B74EF" w:rsidP="003C34BA">
      <w:pPr>
        <w:pStyle w:val="Listparagraf"/>
        <w:widowControl w:val="0"/>
        <w:numPr>
          <w:ilvl w:val="0"/>
          <w:numId w:val="2"/>
        </w:numPr>
        <w:tabs>
          <w:tab w:val="left" w:pos="851"/>
        </w:tabs>
        <w:spacing w:after="240"/>
        <w:rPr>
          <w:rFonts w:asciiTheme="majorHAnsi" w:hAnsiTheme="majorHAnsi"/>
          <w:b/>
          <w:caps/>
          <w:sz w:val="28"/>
          <w:szCs w:val="28"/>
          <w:lang w:val="ro-RO"/>
        </w:rPr>
      </w:pPr>
      <w:r w:rsidRPr="003C34BA">
        <w:rPr>
          <w:rFonts w:asciiTheme="majorHAnsi" w:hAnsiTheme="majorHAnsi"/>
          <w:b/>
          <w:caps/>
          <w:sz w:val="28"/>
          <w:szCs w:val="28"/>
          <w:lang w:val="ro-RO"/>
        </w:rPr>
        <w:t>METHODOLOGICAL SUGGESTIONS FOR TEACHING-LEARNING-assessment</w:t>
      </w:r>
    </w:p>
    <w:p w14:paraId="323811BE" w14:textId="77777777" w:rsidR="008B74EF" w:rsidRPr="00AE6099" w:rsidRDefault="008B74EF" w:rsidP="00C63F4F">
      <w:pPr>
        <w:widowControl w:val="0"/>
        <w:numPr>
          <w:ilvl w:val="0"/>
          <w:numId w:val="3"/>
        </w:numPr>
        <w:ind w:left="714" w:hanging="357"/>
        <w:rPr>
          <w:rFonts w:asciiTheme="majorHAnsi" w:hAnsiTheme="majorHAnsi"/>
          <w:b/>
          <w:i/>
          <w:color w:val="000000"/>
          <w:lang w:val="ro-RO"/>
        </w:rPr>
      </w:pPr>
      <w:r w:rsidRPr="00AE6099">
        <w:rPr>
          <w:rFonts w:asciiTheme="majorHAnsi" w:hAnsiTheme="majorHAnsi"/>
          <w:b/>
          <w:i/>
          <w:color w:val="000000"/>
          <w:lang w:val="ro-RO"/>
        </w:rPr>
        <w:t>Teaching and learning methods used</w:t>
      </w:r>
    </w:p>
    <w:p w14:paraId="648A96F1" w14:textId="77777777" w:rsidR="003C34BA" w:rsidRDefault="003C34BA" w:rsidP="003C34BA">
      <w:pPr>
        <w:spacing w:line="276" w:lineRule="auto"/>
        <w:ind w:left="567"/>
        <w:jc w:val="both"/>
        <w:rPr>
          <w:rFonts w:asciiTheme="majorHAnsi" w:hAnsiTheme="majorHAnsi"/>
          <w:lang w:val="ro-RO"/>
        </w:rPr>
      </w:pPr>
      <w:r>
        <w:rPr>
          <w:rFonts w:asciiTheme="majorHAnsi" w:hAnsiTheme="majorHAnsi"/>
          <w:lang w:val="ro-RO"/>
        </w:rPr>
        <w:t xml:space="preserve">In </w:t>
      </w:r>
      <w:proofErr w:type="spellStart"/>
      <w:r>
        <w:rPr>
          <w:rFonts w:asciiTheme="majorHAnsi" w:hAnsiTheme="majorHAnsi"/>
          <w:lang w:val="ro-RO"/>
        </w:rPr>
        <w:t>teaching</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subject</w:t>
      </w:r>
      <w:proofErr w:type="spellEnd"/>
      <w:r>
        <w:rPr>
          <w:rFonts w:asciiTheme="majorHAnsi" w:hAnsiTheme="majorHAnsi"/>
          <w:lang w:val="ro-RO"/>
        </w:rPr>
        <w:t xml:space="preserve"> of Pathophysiology, </w:t>
      </w:r>
      <w:proofErr w:type="spellStart"/>
      <w:r>
        <w:rPr>
          <w:rFonts w:asciiTheme="majorHAnsi" w:hAnsiTheme="majorHAnsi"/>
          <w:lang w:val="ro-RO"/>
        </w:rPr>
        <w:t>different</w:t>
      </w:r>
      <w:proofErr w:type="spellEnd"/>
      <w:r>
        <w:rPr>
          <w:rFonts w:asciiTheme="majorHAnsi" w:hAnsiTheme="majorHAnsi"/>
          <w:lang w:val="ro-RO"/>
        </w:rPr>
        <w:t xml:space="preserve"> </w:t>
      </w:r>
      <w:proofErr w:type="spellStart"/>
      <w:r>
        <w:rPr>
          <w:rFonts w:asciiTheme="majorHAnsi" w:hAnsiTheme="majorHAnsi"/>
          <w:lang w:val="ro-RO"/>
        </w:rPr>
        <w:t>teaching</w:t>
      </w:r>
      <w:proofErr w:type="spellEnd"/>
      <w:r>
        <w:rPr>
          <w:rFonts w:asciiTheme="majorHAnsi" w:hAnsiTheme="majorHAnsi"/>
          <w:lang w:val="ro-RO"/>
        </w:rPr>
        <w:t xml:space="preserve"> </w:t>
      </w:r>
      <w:proofErr w:type="spellStart"/>
      <w:r>
        <w:rPr>
          <w:rFonts w:asciiTheme="majorHAnsi" w:hAnsiTheme="majorHAnsi"/>
          <w:lang w:val="ro-RO"/>
        </w:rPr>
        <w:t>methods</w:t>
      </w:r>
      <w:proofErr w:type="spellEnd"/>
      <w:r>
        <w:rPr>
          <w:rFonts w:asciiTheme="majorHAnsi" w:hAnsiTheme="majorHAnsi"/>
          <w:lang w:val="ro-RO"/>
        </w:rPr>
        <w:t xml:space="preserve"> and </w:t>
      </w:r>
      <w:proofErr w:type="spellStart"/>
      <w:r>
        <w:rPr>
          <w:rFonts w:asciiTheme="majorHAnsi" w:hAnsiTheme="majorHAnsi"/>
          <w:lang w:val="ro-RO"/>
        </w:rPr>
        <w:t>procedures</w:t>
      </w:r>
      <w:proofErr w:type="spellEnd"/>
      <w:r>
        <w:rPr>
          <w:rFonts w:asciiTheme="majorHAnsi" w:hAnsiTheme="majorHAnsi"/>
          <w:lang w:val="ro-RO"/>
        </w:rPr>
        <w:t xml:space="preserve"> are </w:t>
      </w:r>
      <w:proofErr w:type="spellStart"/>
      <w:r>
        <w:rPr>
          <w:rFonts w:asciiTheme="majorHAnsi" w:hAnsiTheme="majorHAnsi"/>
          <w:lang w:val="ro-RO"/>
        </w:rPr>
        <w:t>used</w:t>
      </w:r>
      <w:proofErr w:type="spellEnd"/>
      <w:r>
        <w:rPr>
          <w:rFonts w:asciiTheme="majorHAnsi" w:hAnsiTheme="majorHAnsi"/>
          <w:lang w:val="ro-RO"/>
        </w:rPr>
        <w:t xml:space="preserve">, </w:t>
      </w:r>
      <w:proofErr w:type="spellStart"/>
      <w:r>
        <w:rPr>
          <w:rFonts w:asciiTheme="majorHAnsi" w:hAnsiTheme="majorHAnsi"/>
          <w:lang w:val="ro-RO"/>
        </w:rPr>
        <w:t>oriented</w:t>
      </w:r>
      <w:proofErr w:type="spellEnd"/>
      <w:r>
        <w:rPr>
          <w:rFonts w:asciiTheme="majorHAnsi" w:hAnsiTheme="majorHAnsi"/>
          <w:lang w:val="ro-RO"/>
        </w:rPr>
        <w:t xml:space="preserve"> </w:t>
      </w:r>
      <w:proofErr w:type="spellStart"/>
      <w:r>
        <w:rPr>
          <w:rFonts w:asciiTheme="majorHAnsi" w:hAnsiTheme="majorHAnsi"/>
          <w:lang w:val="ro-RO"/>
        </w:rPr>
        <w:t>towards</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efficient</w:t>
      </w:r>
      <w:proofErr w:type="spellEnd"/>
      <w:r>
        <w:rPr>
          <w:rFonts w:asciiTheme="majorHAnsi" w:hAnsiTheme="majorHAnsi"/>
          <w:lang w:val="ro-RO"/>
        </w:rPr>
        <w:t xml:space="preserve"> </w:t>
      </w:r>
      <w:proofErr w:type="spellStart"/>
      <w:r>
        <w:rPr>
          <w:rFonts w:asciiTheme="majorHAnsi" w:hAnsiTheme="majorHAnsi"/>
          <w:lang w:val="ro-RO"/>
        </w:rPr>
        <w:t>learning</w:t>
      </w:r>
      <w:proofErr w:type="spellEnd"/>
      <w:r>
        <w:rPr>
          <w:rFonts w:asciiTheme="majorHAnsi" w:hAnsiTheme="majorHAnsi"/>
          <w:lang w:val="ro-RO"/>
        </w:rPr>
        <w:t xml:space="preserve"> and </w:t>
      </w:r>
      <w:proofErr w:type="spellStart"/>
      <w:r>
        <w:rPr>
          <w:rFonts w:asciiTheme="majorHAnsi" w:hAnsiTheme="majorHAnsi"/>
          <w:lang w:val="ro-RO"/>
        </w:rPr>
        <w:t>achievement</w:t>
      </w:r>
      <w:proofErr w:type="spellEnd"/>
      <w:r>
        <w:rPr>
          <w:rFonts w:asciiTheme="majorHAnsi" w:hAnsiTheme="majorHAnsi"/>
          <w:lang w:val="ro-RO"/>
        </w:rPr>
        <w:t xml:space="preserve"> of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objectives</w:t>
      </w:r>
      <w:proofErr w:type="spellEnd"/>
      <w:r>
        <w:rPr>
          <w:rFonts w:asciiTheme="majorHAnsi" w:hAnsiTheme="majorHAnsi"/>
          <w:lang w:val="ro-RO"/>
        </w:rPr>
        <w:t xml:space="preserve"> of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teaching</w:t>
      </w:r>
      <w:proofErr w:type="spellEnd"/>
      <w:r>
        <w:rPr>
          <w:rFonts w:asciiTheme="majorHAnsi" w:hAnsiTheme="majorHAnsi"/>
          <w:lang w:val="ro-RO"/>
        </w:rPr>
        <w:t xml:space="preserve"> </w:t>
      </w:r>
      <w:proofErr w:type="spellStart"/>
      <w:r>
        <w:rPr>
          <w:rFonts w:asciiTheme="majorHAnsi" w:hAnsiTheme="majorHAnsi"/>
          <w:lang w:val="ro-RO"/>
        </w:rPr>
        <w:t>process</w:t>
      </w:r>
      <w:proofErr w:type="spellEnd"/>
      <w:r>
        <w:rPr>
          <w:rFonts w:asciiTheme="majorHAnsi" w:hAnsiTheme="majorHAnsi"/>
          <w:lang w:val="ro-RO"/>
        </w:rPr>
        <w:t xml:space="preserve">. </w:t>
      </w:r>
    </w:p>
    <w:p w14:paraId="71A38F5E" w14:textId="66665B34" w:rsidR="003C34BA" w:rsidRDefault="003C34BA" w:rsidP="003C34BA">
      <w:pPr>
        <w:spacing w:line="276" w:lineRule="auto"/>
        <w:ind w:left="567"/>
        <w:jc w:val="both"/>
        <w:rPr>
          <w:rFonts w:asciiTheme="majorHAnsi" w:hAnsiTheme="majorHAnsi"/>
          <w:lang w:val="ro-RO"/>
        </w:rPr>
      </w:pPr>
      <w:r>
        <w:rPr>
          <w:rFonts w:asciiTheme="majorHAnsi" w:hAnsiTheme="majorHAnsi"/>
          <w:lang w:val="ro-RO"/>
        </w:rPr>
        <w:t xml:space="preserve">In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theoretical</w:t>
      </w:r>
      <w:proofErr w:type="spellEnd"/>
      <w:r>
        <w:rPr>
          <w:rFonts w:asciiTheme="majorHAnsi" w:hAnsiTheme="majorHAnsi"/>
          <w:lang w:val="ro-RO"/>
        </w:rPr>
        <w:t xml:space="preserve"> </w:t>
      </w:r>
      <w:proofErr w:type="spellStart"/>
      <w:r>
        <w:rPr>
          <w:rFonts w:asciiTheme="majorHAnsi" w:hAnsiTheme="majorHAnsi"/>
          <w:lang w:val="ro-RO"/>
        </w:rPr>
        <w:t>course</w:t>
      </w:r>
      <w:proofErr w:type="spellEnd"/>
      <w:r>
        <w:rPr>
          <w:rFonts w:asciiTheme="majorHAnsi" w:hAnsiTheme="majorHAnsi"/>
          <w:lang w:val="ro-RO"/>
        </w:rPr>
        <w:t xml:space="preserve">, PowerPoint </w:t>
      </w:r>
      <w:proofErr w:type="spellStart"/>
      <w:r>
        <w:rPr>
          <w:rFonts w:asciiTheme="majorHAnsi" w:hAnsiTheme="majorHAnsi"/>
          <w:lang w:val="ro-RO"/>
        </w:rPr>
        <w:t>presentations</w:t>
      </w:r>
      <w:proofErr w:type="spellEnd"/>
      <w:r>
        <w:rPr>
          <w:rFonts w:asciiTheme="majorHAnsi" w:hAnsiTheme="majorHAnsi"/>
          <w:lang w:val="ro-RO"/>
        </w:rPr>
        <w:t xml:space="preserve"> are </w:t>
      </w:r>
      <w:proofErr w:type="spellStart"/>
      <w:r>
        <w:rPr>
          <w:rFonts w:asciiTheme="majorHAnsi" w:hAnsiTheme="majorHAnsi"/>
          <w:lang w:val="ro-RO"/>
        </w:rPr>
        <w:t>used</w:t>
      </w:r>
      <w:proofErr w:type="spellEnd"/>
      <w:r>
        <w:rPr>
          <w:rFonts w:asciiTheme="majorHAnsi" w:hAnsiTheme="majorHAnsi"/>
          <w:lang w:val="ro-RO"/>
        </w:rPr>
        <w:t xml:space="preserve"> in  </w:t>
      </w:r>
      <w:proofErr w:type="spellStart"/>
      <w:r>
        <w:rPr>
          <w:rFonts w:asciiTheme="majorHAnsi" w:hAnsiTheme="majorHAnsi"/>
          <w:lang w:val="ro-RO"/>
        </w:rPr>
        <w:t>addition</w:t>
      </w:r>
      <w:proofErr w:type="spellEnd"/>
      <w:r>
        <w:rPr>
          <w:rFonts w:asciiTheme="majorHAnsi" w:hAnsiTheme="majorHAnsi"/>
          <w:lang w:val="ro-RO"/>
        </w:rPr>
        <w:t xml:space="preserve"> to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traditional</w:t>
      </w:r>
      <w:proofErr w:type="spellEnd"/>
      <w:r>
        <w:rPr>
          <w:rFonts w:asciiTheme="majorHAnsi" w:hAnsiTheme="majorHAnsi"/>
          <w:lang w:val="ro-RO"/>
        </w:rPr>
        <w:t xml:space="preserve"> </w:t>
      </w:r>
      <w:proofErr w:type="spellStart"/>
      <w:r>
        <w:rPr>
          <w:rFonts w:asciiTheme="majorHAnsi" w:hAnsiTheme="majorHAnsi"/>
          <w:lang w:val="ro-RO"/>
        </w:rPr>
        <w:t>methods</w:t>
      </w:r>
      <w:proofErr w:type="spellEnd"/>
      <w:r>
        <w:rPr>
          <w:rFonts w:asciiTheme="majorHAnsi" w:hAnsiTheme="majorHAnsi"/>
          <w:lang w:val="ro-RO"/>
        </w:rPr>
        <w:t xml:space="preserve"> (</w:t>
      </w:r>
      <w:proofErr w:type="spellStart"/>
      <w:r>
        <w:rPr>
          <w:rFonts w:asciiTheme="majorHAnsi" w:hAnsiTheme="majorHAnsi"/>
          <w:lang w:val="ro-RO"/>
        </w:rPr>
        <w:t>lecture-exposure</w:t>
      </w:r>
      <w:proofErr w:type="spellEnd"/>
      <w:r>
        <w:rPr>
          <w:rFonts w:asciiTheme="majorHAnsi" w:hAnsiTheme="majorHAnsi"/>
          <w:lang w:val="ro-RO"/>
        </w:rPr>
        <w:t xml:space="preserve">, interactive  </w:t>
      </w:r>
      <w:proofErr w:type="spellStart"/>
      <w:r>
        <w:rPr>
          <w:rFonts w:asciiTheme="majorHAnsi" w:hAnsiTheme="majorHAnsi"/>
          <w:lang w:val="ro-RO"/>
        </w:rPr>
        <w:t>lecture</w:t>
      </w:r>
      <w:proofErr w:type="spellEnd"/>
      <w:r>
        <w:rPr>
          <w:rFonts w:asciiTheme="majorHAnsi" w:hAnsiTheme="majorHAnsi"/>
          <w:lang w:val="ro-RO"/>
        </w:rPr>
        <w:t xml:space="preserve">, </w:t>
      </w:r>
      <w:proofErr w:type="spellStart"/>
      <w:r>
        <w:rPr>
          <w:rFonts w:asciiTheme="majorHAnsi" w:hAnsiTheme="majorHAnsi"/>
          <w:lang w:val="ro-RO"/>
        </w:rPr>
        <w:t>synthesis</w:t>
      </w:r>
      <w:proofErr w:type="spellEnd"/>
      <w:r>
        <w:rPr>
          <w:rFonts w:asciiTheme="majorHAnsi" w:hAnsiTheme="majorHAnsi"/>
          <w:lang w:val="ro-RO"/>
        </w:rPr>
        <w:t xml:space="preserve"> </w:t>
      </w:r>
      <w:proofErr w:type="spellStart"/>
      <w:r>
        <w:rPr>
          <w:rFonts w:asciiTheme="majorHAnsi" w:hAnsiTheme="majorHAnsi"/>
          <w:lang w:val="ro-RO"/>
        </w:rPr>
        <w:t>lecture</w:t>
      </w:r>
      <w:proofErr w:type="spellEnd"/>
      <w:r>
        <w:rPr>
          <w:rFonts w:asciiTheme="majorHAnsi" w:hAnsiTheme="majorHAnsi"/>
          <w:lang w:val="ro-RO"/>
        </w:rPr>
        <w:t xml:space="preserve">).  </w:t>
      </w:r>
      <w:proofErr w:type="spellStart"/>
      <w:r>
        <w:rPr>
          <w:rFonts w:asciiTheme="majorHAnsi" w:hAnsiTheme="majorHAnsi"/>
          <w:lang w:val="ro-RO"/>
        </w:rPr>
        <w:t>Tests</w:t>
      </w:r>
      <w:proofErr w:type="spellEnd"/>
      <w:r>
        <w:rPr>
          <w:rFonts w:asciiTheme="majorHAnsi" w:hAnsiTheme="majorHAnsi"/>
          <w:lang w:val="ro-RO"/>
        </w:rPr>
        <w:t xml:space="preserve">, </w:t>
      </w:r>
      <w:proofErr w:type="spellStart"/>
      <w:r>
        <w:rPr>
          <w:rFonts w:asciiTheme="majorHAnsi" w:hAnsiTheme="majorHAnsi"/>
          <w:lang w:val="ro-RO"/>
        </w:rPr>
        <w:t>situation</w:t>
      </w:r>
      <w:proofErr w:type="spellEnd"/>
      <w:r>
        <w:rPr>
          <w:rFonts w:asciiTheme="majorHAnsi" w:hAnsiTheme="majorHAnsi"/>
          <w:lang w:val="ro-RO"/>
        </w:rPr>
        <w:t xml:space="preserve"> </w:t>
      </w:r>
      <w:proofErr w:type="spellStart"/>
      <w:r>
        <w:rPr>
          <w:rFonts w:asciiTheme="majorHAnsi" w:hAnsiTheme="majorHAnsi"/>
          <w:lang w:val="ro-RO"/>
        </w:rPr>
        <w:t>problems</w:t>
      </w:r>
      <w:proofErr w:type="spellEnd"/>
      <w:r>
        <w:rPr>
          <w:rFonts w:asciiTheme="majorHAnsi" w:hAnsiTheme="majorHAnsi"/>
          <w:lang w:val="ro-RO"/>
        </w:rPr>
        <w:t xml:space="preserve">, </w:t>
      </w:r>
      <w:proofErr w:type="spellStart"/>
      <w:r>
        <w:rPr>
          <w:rFonts w:asciiTheme="majorHAnsi" w:hAnsiTheme="majorHAnsi"/>
          <w:lang w:val="ro-RO"/>
        </w:rPr>
        <w:t>demonstrations</w:t>
      </w:r>
      <w:proofErr w:type="spellEnd"/>
    </w:p>
    <w:p w14:paraId="2AC00E99" w14:textId="77777777" w:rsidR="003C34BA" w:rsidRDefault="003C34BA" w:rsidP="003C34BA">
      <w:pPr>
        <w:spacing w:line="276" w:lineRule="auto"/>
        <w:ind w:left="567"/>
        <w:jc w:val="both"/>
        <w:rPr>
          <w:rFonts w:asciiTheme="majorHAnsi" w:hAnsiTheme="majorHAnsi"/>
          <w:lang w:val="ro-RO"/>
        </w:rPr>
      </w:pPr>
      <w:r>
        <w:rPr>
          <w:rFonts w:asciiTheme="majorHAnsi" w:hAnsiTheme="majorHAnsi"/>
          <w:lang w:val="ro-RO"/>
        </w:rPr>
        <w:t xml:space="preserve">Didactic </w:t>
      </w:r>
      <w:proofErr w:type="spellStart"/>
      <w:r>
        <w:rPr>
          <w:rFonts w:asciiTheme="majorHAnsi" w:hAnsiTheme="majorHAnsi"/>
          <w:lang w:val="ro-RO"/>
        </w:rPr>
        <w:t>videos</w:t>
      </w:r>
      <w:proofErr w:type="spellEnd"/>
      <w:r>
        <w:rPr>
          <w:rFonts w:asciiTheme="majorHAnsi" w:hAnsiTheme="majorHAnsi"/>
          <w:lang w:val="ro-RO"/>
        </w:rPr>
        <w:t xml:space="preserve"> modeling </w:t>
      </w:r>
      <w:proofErr w:type="spellStart"/>
      <w:r>
        <w:rPr>
          <w:rFonts w:asciiTheme="majorHAnsi" w:hAnsiTheme="majorHAnsi"/>
          <w:lang w:val="ro-RO"/>
        </w:rPr>
        <w:t>pathological</w:t>
      </w:r>
      <w:proofErr w:type="spellEnd"/>
      <w:r>
        <w:rPr>
          <w:rFonts w:asciiTheme="majorHAnsi" w:hAnsiTheme="majorHAnsi"/>
          <w:lang w:val="ro-RO"/>
        </w:rPr>
        <w:t xml:space="preserve"> </w:t>
      </w:r>
      <w:proofErr w:type="spellStart"/>
      <w:r>
        <w:rPr>
          <w:rFonts w:asciiTheme="majorHAnsi" w:hAnsiTheme="majorHAnsi"/>
          <w:lang w:val="ro-RO"/>
        </w:rPr>
        <w:t>processes</w:t>
      </w:r>
      <w:proofErr w:type="spellEnd"/>
      <w:r>
        <w:rPr>
          <w:rFonts w:asciiTheme="majorHAnsi" w:hAnsiTheme="majorHAnsi"/>
          <w:lang w:val="ro-RO"/>
        </w:rPr>
        <w:t xml:space="preserve"> in </w:t>
      </w:r>
      <w:proofErr w:type="spellStart"/>
      <w:r>
        <w:rPr>
          <w:rFonts w:asciiTheme="majorHAnsi" w:hAnsiTheme="majorHAnsi"/>
          <w:lang w:val="ro-RO"/>
        </w:rPr>
        <w:t>laboratory</w:t>
      </w:r>
      <w:proofErr w:type="spellEnd"/>
      <w:r>
        <w:rPr>
          <w:rFonts w:asciiTheme="majorHAnsi" w:hAnsiTheme="majorHAnsi"/>
          <w:lang w:val="ro-RO"/>
        </w:rPr>
        <w:t xml:space="preserve"> </w:t>
      </w:r>
      <w:proofErr w:type="spellStart"/>
      <w:r>
        <w:rPr>
          <w:rFonts w:asciiTheme="majorHAnsi" w:hAnsiTheme="majorHAnsi"/>
          <w:lang w:val="ro-RO"/>
        </w:rPr>
        <w:t>animals</w:t>
      </w:r>
      <w:proofErr w:type="spellEnd"/>
      <w:r>
        <w:rPr>
          <w:rFonts w:asciiTheme="majorHAnsi" w:hAnsiTheme="majorHAnsi"/>
          <w:lang w:val="ro-RO"/>
        </w:rPr>
        <w:t xml:space="preserve">. </w:t>
      </w:r>
    </w:p>
    <w:p w14:paraId="24FCCA64" w14:textId="77777777" w:rsidR="003C34BA" w:rsidRDefault="003C34BA" w:rsidP="003C34BA">
      <w:pPr>
        <w:spacing w:line="276" w:lineRule="auto"/>
        <w:ind w:left="567"/>
        <w:jc w:val="both"/>
        <w:rPr>
          <w:rFonts w:asciiTheme="majorHAnsi" w:hAnsiTheme="majorHAnsi"/>
          <w:lang w:val="ro-RO"/>
        </w:rPr>
      </w:pPr>
      <w:proofErr w:type="spellStart"/>
      <w:r>
        <w:rPr>
          <w:rFonts w:asciiTheme="majorHAnsi" w:hAnsiTheme="majorHAnsi"/>
          <w:lang w:val="ro-RO"/>
        </w:rPr>
        <w:t>Teaching</w:t>
      </w:r>
      <w:proofErr w:type="spellEnd"/>
      <w:r>
        <w:rPr>
          <w:rFonts w:asciiTheme="majorHAnsi" w:hAnsiTheme="majorHAnsi"/>
          <w:lang w:val="ro-RO"/>
        </w:rPr>
        <w:t xml:space="preserve"> </w:t>
      </w:r>
      <w:proofErr w:type="spellStart"/>
      <w:r>
        <w:rPr>
          <w:rFonts w:asciiTheme="majorHAnsi" w:hAnsiTheme="majorHAnsi"/>
          <w:lang w:val="ro-RO"/>
        </w:rPr>
        <w:t>materials</w:t>
      </w:r>
      <w:proofErr w:type="spellEnd"/>
      <w:r>
        <w:rPr>
          <w:rFonts w:asciiTheme="majorHAnsi" w:hAnsiTheme="majorHAnsi"/>
          <w:lang w:val="ro-RO"/>
        </w:rPr>
        <w:t xml:space="preserve"> (</w:t>
      </w:r>
      <w:proofErr w:type="spellStart"/>
      <w:r>
        <w:rPr>
          <w:rFonts w:asciiTheme="majorHAnsi" w:hAnsiTheme="majorHAnsi"/>
          <w:lang w:val="ro-RO"/>
        </w:rPr>
        <w:t>tables</w:t>
      </w:r>
      <w:proofErr w:type="spellEnd"/>
      <w:r>
        <w:rPr>
          <w:rFonts w:asciiTheme="majorHAnsi" w:hAnsiTheme="majorHAnsi"/>
          <w:lang w:val="ro-RO"/>
        </w:rPr>
        <w:t xml:space="preserve">, </w:t>
      </w:r>
      <w:proofErr w:type="spellStart"/>
      <w:r>
        <w:rPr>
          <w:rFonts w:asciiTheme="majorHAnsi" w:hAnsiTheme="majorHAnsi"/>
          <w:lang w:val="ro-RO"/>
        </w:rPr>
        <w:t>diagrams</w:t>
      </w:r>
      <w:proofErr w:type="spellEnd"/>
      <w:r>
        <w:rPr>
          <w:rFonts w:asciiTheme="majorHAnsi" w:hAnsiTheme="majorHAnsi"/>
          <w:lang w:val="ro-RO"/>
        </w:rPr>
        <w:t xml:space="preserve">, online </w:t>
      </w:r>
      <w:proofErr w:type="spellStart"/>
      <w:r>
        <w:rPr>
          <w:rFonts w:asciiTheme="majorHAnsi" w:hAnsiTheme="majorHAnsi"/>
          <w:lang w:val="ro-RO"/>
        </w:rPr>
        <w:t>platforms</w:t>
      </w:r>
      <w:proofErr w:type="spellEnd"/>
      <w:r>
        <w:rPr>
          <w:rFonts w:asciiTheme="majorHAnsi" w:hAnsiTheme="majorHAnsi"/>
          <w:lang w:val="ro-RO"/>
        </w:rPr>
        <w:t xml:space="preserve">) are </w:t>
      </w:r>
      <w:proofErr w:type="spellStart"/>
      <w:r>
        <w:rPr>
          <w:rFonts w:asciiTheme="majorHAnsi" w:hAnsiTheme="majorHAnsi"/>
          <w:lang w:val="ro-RO"/>
        </w:rPr>
        <w:t>used</w:t>
      </w:r>
      <w:proofErr w:type="spellEnd"/>
      <w:r>
        <w:rPr>
          <w:rFonts w:asciiTheme="majorHAnsi" w:hAnsiTheme="majorHAnsi"/>
          <w:lang w:val="ro-RO"/>
        </w:rPr>
        <w:t xml:space="preserve"> to </w:t>
      </w:r>
      <w:proofErr w:type="spellStart"/>
      <w:r>
        <w:rPr>
          <w:rFonts w:asciiTheme="majorHAnsi" w:hAnsiTheme="majorHAnsi"/>
          <w:lang w:val="ro-RO"/>
        </w:rPr>
        <w:t>deepen</w:t>
      </w:r>
      <w:proofErr w:type="spellEnd"/>
      <w:r>
        <w:rPr>
          <w:rFonts w:asciiTheme="majorHAnsi" w:hAnsiTheme="majorHAnsi"/>
          <w:lang w:val="ro-RO"/>
        </w:rPr>
        <w:t xml:space="preserve"> </w:t>
      </w:r>
      <w:proofErr w:type="spellStart"/>
      <w:r>
        <w:rPr>
          <w:rFonts w:asciiTheme="majorHAnsi" w:hAnsiTheme="majorHAnsi"/>
          <w:lang w:val="ro-RO"/>
        </w:rPr>
        <w:t>the</w:t>
      </w:r>
      <w:proofErr w:type="spellEnd"/>
      <w:r>
        <w:rPr>
          <w:rFonts w:asciiTheme="majorHAnsi" w:hAnsiTheme="majorHAnsi"/>
          <w:lang w:val="ro-RO"/>
        </w:rPr>
        <w:t xml:space="preserve"> </w:t>
      </w:r>
      <w:proofErr w:type="spellStart"/>
      <w:r>
        <w:rPr>
          <w:rFonts w:asciiTheme="majorHAnsi" w:hAnsiTheme="majorHAnsi"/>
          <w:lang w:val="ro-RO"/>
        </w:rPr>
        <w:t>understanding</w:t>
      </w:r>
      <w:proofErr w:type="spellEnd"/>
      <w:r>
        <w:rPr>
          <w:rFonts w:asciiTheme="majorHAnsi" w:hAnsiTheme="majorHAnsi"/>
          <w:lang w:val="ro-RO"/>
        </w:rPr>
        <w:t xml:space="preserve"> of </w:t>
      </w:r>
      <w:proofErr w:type="spellStart"/>
      <w:r>
        <w:rPr>
          <w:rFonts w:asciiTheme="majorHAnsi" w:hAnsiTheme="majorHAnsi"/>
          <w:lang w:val="ro-RO"/>
        </w:rPr>
        <w:t>the</w:t>
      </w:r>
      <w:proofErr w:type="spellEnd"/>
      <w:r>
        <w:rPr>
          <w:rFonts w:asciiTheme="majorHAnsi" w:hAnsiTheme="majorHAnsi"/>
          <w:lang w:val="ro-RO"/>
        </w:rPr>
        <w:t xml:space="preserve"> material.</w:t>
      </w:r>
    </w:p>
    <w:p w14:paraId="2F5A0507" w14:textId="77777777" w:rsidR="003C34BA" w:rsidRPr="00AE6099" w:rsidRDefault="003C34BA" w:rsidP="003C34BA">
      <w:pPr>
        <w:widowControl w:val="0"/>
        <w:spacing w:line="276" w:lineRule="auto"/>
        <w:jc w:val="both"/>
        <w:rPr>
          <w:rFonts w:asciiTheme="majorHAnsi" w:hAnsiTheme="majorHAnsi"/>
          <w:color w:val="000000"/>
          <w:lang w:val="ro-RO"/>
        </w:rPr>
      </w:pPr>
    </w:p>
    <w:p w14:paraId="1ACFCB67" w14:textId="7FC5D84B" w:rsidR="008B74EF" w:rsidRDefault="008B74EF" w:rsidP="00431D77">
      <w:pPr>
        <w:widowControl w:val="0"/>
        <w:numPr>
          <w:ilvl w:val="0"/>
          <w:numId w:val="3"/>
        </w:numPr>
        <w:ind w:left="142" w:firstLine="142"/>
        <w:rPr>
          <w:rFonts w:asciiTheme="majorHAnsi" w:hAnsiTheme="majorHAnsi"/>
          <w:b/>
          <w:i/>
          <w:color w:val="000000"/>
          <w:lang w:val="ro-RO"/>
        </w:rPr>
      </w:pPr>
      <w:proofErr w:type="spellStart"/>
      <w:r w:rsidRPr="00AE6099">
        <w:rPr>
          <w:rFonts w:asciiTheme="majorHAnsi" w:hAnsiTheme="majorHAnsi"/>
          <w:b/>
          <w:i/>
          <w:color w:val="000000"/>
          <w:lang w:val="ro-RO"/>
        </w:rPr>
        <w:t>Applied</w:t>
      </w:r>
      <w:proofErr w:type="spellEnd"/>
      <w:r w:rsidRPr="00AE6099">
        <w:rPr>
          <w:rFonts w:asciiTheme="majorHAnsi" w:hAnsiTheme="majorHAnsi"/>
          <w:b/>
          <w:i/>
          <w:color w:val="000000"/>
          <w:lang w:val="ro-RO"/>
        </w:rPr>
        <w:t xml:space="preserve"> </w:t>
      </w:r>
      <w:r w:rsidRPr="00AE6099">
        <w:rPr>
          <w:rFonts w:asciiTheme="majorHAnsi" w:hAnsiTheme="majorHAnsi"/>
          <w:i/>
          <w:color w:val="000000"/>
          <w:lang w:val="ro-RO"/>
        </w:rPr>
        <w:t xml:space="preserve">(specific to </w:t>
      </w:r>
      <w:proofErr w:type="spellStart"/>
      <w:r w:rsidRPr="00AE6099">
        <w:rPr>
          <w:rFonts w:asciiTheme="majorHAnsi" w:hAnsiTheme="majorHAnsi"/>
          <w:i/>
          <w:color w:val="000000"/>
          <w:lang w:val="ro-RO"/>
        </w:rPr>
        <w:t>the</w:t>
      </w:r>
      <w:proofErr w:type="spellEnd"/>
      <w:r w:rsidRPr="00AE6099">
        <w:rPr>
          <w:rFonts w:asciiTheme="majorHAnsi" w:hAnsiTheme="majorHAnsi"/>
          <w:i/>
          <w:color w:val="000000"/>
          <w:lang w:val="ro-RO"/>
        </w:rPr>
        <w:t xml:space="preserve"> discipline)</w:t>
      </w:r>
      <w:proofErr w:type="spellStart"/>
      <w:r w:rsidRPr="00AE6099">
        <w:rPr>
          <w:rFonts w:asciiTheme="majorHAnsi" w:hAnsiTheme="majorHAnsi"/>
          <w:b/>
          <w:i/>
          <w:color w:val="000000"/>
          <w:lang w:val="ro-RO"/>
        </w:rPr>
        <w:t>teaching</w:t>
      </w:r>
      <w:proofErr w:type="spellEnd"/>
      <w:r w:rsidRPr="00AE6099">
        <w:rPr>
          <w:rFonts w:asciiTheme="majorHAnsi" w:hAnsiTheme="majorHAnsi"/>
          <w:b/>
          <w:i/>
          <w:color w:val="000000"/>
          <w:lang w:val="ro-RO"/>
        </w:rPr>
        <w:t xml:space="preserve"> </w:t>
      </w:r>
      <w:proofErr w:type="spellStart"/>
      <w:r w:rsidRPr="00AE6099">
        <w:rPr>
          <w:rFonts w:asciiTheme="majorHAnsi" w:hAnsiTheme="majorHAnsi"/>
          <w:b/>
          <w:i/>
          <w:color w:val="000000"/>
          <w:lang w:val="ro-RO"/>
        </w:rPr>
        <w:t>strategies</w:t>
      </w:r>
      <w:proofErr w:type="spellEnd"/>
      <w:r w:rsidRPr="00AE6099">
        <w:rPr>
          <w:rFonts w:asciiTheme="majorHAnsi" w:hAnsiTheme="majorHAnsi"/>
          <w:b/>
          <w:i/>
          <w:color w:val="000000"/>
          <w:lang w:val="ro-RO"/>
        </w:rPr>
        <w:t xml:space="preserve"> / </w:t>
      </w:r>
      <w:proofErr w:type="spellStart"/>
      <w:r w:rsidRPr="00AE6099">
        <w:rPr>
          <w:rFonts w:asciiTheme="majorHAnsi" w:hAnsiTheme="majorHAnsi"/>
          <w:b/>
          <w:i/>
          <w:color w:val="000000"/>
          <w:lang w:val="ro-RO"/>
        </w:rPr>
        <w:t>technologies</w:t>
      </w:r>
      <w:proofErr w:type="spellEnd"/>
    </w:p>
    <w:p w14:paraId="402A8E0B" w14:textId="77777777" w:rsidR="003C34BA" w:rsidRPr="003C34BA" w:rsidRDefault="003C34BA" w:rsidP="003C34BA">
      <w:pPr>
        <w:spacing w:line="276" w:lineRule="auto"/>
        <w:ind w:left="709"/>
        <w:jc w:val="both"/>
        <w:rPr>
          <w:rFonts w:asciiTheme="majorHAnsi" w:hAnsiTheme="majorHAnsi"/>
          <w:noProof/>
          <w:lang w:val="ro-MD"/>
        </w:rPr>
      </w:pPr>
      <w:r w:rsidRPr="003C34BA">
        <w:rPr>
          <w:rFonts w:asciiTheme="majorHAnsi" w:hAnsiTheme="majorHAnsi"/>
          <w:noProof/>
          <w:lang w:val="ro-MD"/>
        </w:rPr>
        <w:t xml:space="preserve">The use of didactic movies, including those downloaded from the internet, which have a notable informational load regarding the interactive exemplification of pathogenetic patterns of pathological processes that relate to the current topic of the practical lesson. </w:t>
      </w:r>
    </w:p>
    <w:p w14:paraId="3B98183C" w14:textId="77777777" w:rsidR="003C34BA" w:rsidRDefault="003C34BA" w:rsidP="003C34BA">
      <w:pPr>
        <w:pStyle w:val="Corptext"/>
        <w:spacing w:after="0" w:line="276" w:lineRule="auto"/>
        <w:ind w:left="709" w:firstLine="0"/>
        <w:contextualSpacing/>
        <w:rPr>
          <w:rFonts w:asciiTheme="majorHAnsi" w:hAnsiTheme="majorHAnsi"/>
          <w:noProof/>
          <w:szCs w:val="24"/>
          <w:lang w:val="ro-MD"/>
        </w:rPr>
      </w:pPr>
      <w:r>
        <w:rPr>
          <w:rFonts w:asciiTheme="majorHAnsi" w:hAnsiTheme="majorHAnsi"/>
          <w:noProof/>
          <w:szCs w:val="24"/>
          <w:lang w:val="ro-MD"/>
        </w:rPr>
        <w:t xml:space="preserve">The use of  situation   problems  with eccentric mode of solving, i.e. explaining the pathogenetic chain in a consecutive manner, based on the deviations of functional and biochemical indicators of the different pathologies.   </w:t>
      </w:r>
    </w:p>
    <w:p w14:paraId="54E68046" w14:textId="77777777" w:rsidR="003C34BA" w:rsidRDefault="003C34BA" w:rsidP="003C34BA">
      <w:pPr>
        <w:pStyle w:val="Corptext"/>
        <w:spacing w:after="0" w:line="276" w:lineRule="auto"/>
        <w:ind w:left="709" w:firstLine="0"/>
        <w:contextualSpacing/>
        <w:rPr>
          <w:rFonts w:asciiTheme="majorHAnsi" w:hAnsiTheme="majorHAnsi"/>
          <w:noProof/>
          <w:szCs w:val="24"/>
          <w:lang w:val="ro-MD"/>
        </w:rPr>
      </w:pPr>
      <w:r>
        <w:rPr>
          <w:rFonts w:asciiTheme="majorHAnsi" w:hAnsiTheme="majorHAnsi"/>
          <w:noProof/>
          <w:szCs w:val="24"/>
          <w:lang w:val="ro-MD"/>
        </w:rPr>
        <w:t xml:space="preserve">Analysis and exegesis of experiments on laboratory animals carried out by the department's collaborators. </w:t>
      </w:r>
    </w:p>
    <w:p w14:paraId="29D3EC66" w14:textId="77777777" w:rsidR="003C34BA" w:rsidRDefault="003C34BA" w:rsidP="003C34BA">
      <w:pPr>
        <w:pStyle w:val="Corptext"/>
        <w:spacing w:after="0" w:line="276" w:lineRule="auto"/>
        <w:ind w:left="709" w:firstLine="0"/>
        <w:contextualSpacing/>
        <w:rPr>
          <w:rFonts w:asciiTheme="majorHAnsi" w:hAnsiTheme="majorHAnsi"/>
          <w:noProof/>
          <w:szCs w:val="24"/>
          <w:lang w:val="ro-MD"/>
        </w:rPr>
      </w:pPr>
      <w:r>
        <w:rPr>
          <w:rFonts w:asciiTheme="majorHAnsi" w:hAnsiTheme="majorHAnsi"/>
          <w:noProof/>
          <w:szCs w:val="24"/>
          <w:lang w:val="ro-MD"/>
        </w:rPr>
        <w:t xml:space="preserve">Analysis and exegesis of the plausible impairment of vital organs to the action of different drugs. </w:t>
      </w:r>
    </w:p>
    <w:p w14:paraId="64079F7E" w14:textId="77777777" w:rsidR="003C34BA" w:rsidRPr="003C34BA" w:rsidRDefault="003C34BA" w:rsidP="003C34BA">
      <w:pPr>
        <w:widowControl w:val="0"/>
        <w:ind w:left="709"/>
        <w:rPr>
          <w:rFonts w:asciiTheme="majorHAnsi" w:hAnsiTheme="majorHAnsi"/>
          <w:b/>
          <w:iCs/>
          <w:color w:val="000000"/>
          <w:lang w:val="ro-MD"/>
        </w:rPr>
      </w:pPr>
    </w:p>
    <w:p w14:paraId="61249406" w14:textId="77777777" w:rsidR="003C34BA" w:rsidRPr="00AE6099" w:rsidRDefault="003C34BA" w:rsidP="003C34BA">
      <w:pPr>
        <w:widowControl w:val="0"/>
        <w:ind w:left="284"/>
        <w:rPr>
          <w:rFonts w:asciiTheme="majorHAnsi" w:hAnsiTheme="majorHAnsi"/>
          <w:b/>
          <w:i/>
          <w:color w:val="000000"/>
          <w:lang w:val="ro-RO"/>
        </w:rPr>
      </w:pPr>
    </w:p>
    <w:p w14:paraId="73BC839F" w14:textId="28D74C85" w:rsidR="00431D77" w:rsidRPr="00AE6099" w:rsidRDefault="008B74EF" w:rsidP="00431D77">
      <w:pPr>
        <w:widowControl w:val="0"/>
        <w:numPr>
          <w:ilvl w:val="0"/>
          <w:numId w:val="3"/>
        </w:numPr>
        <w:ind w:left="142" w:firstLine="142"/>
        <w:rPr>
          <w:rFonts w:asciiTheme="majorHAnsi" w:hAnsiTheme="majorHAnsi"/>
          <w:b/>
          <w:i/>
          <w:color w:val="000000"/>
          <w:lang w:val="ro-RO"/>
        </w:rPr>
      </w:pPr>
      <w:proofErr w:type="spellStart"/>
      <w:r w:rsidRPr="00AE6099">
        <w:rPr>
          <w:rFonts w:asciiTheme="majorHAnsi" w:hAnsiTheme="majorHAnsi"/>
          <w:b/>
          <w:i/>
          <w:color w:val="000000"/>
          <w:lang w:val="ro-RO"/>
        </w:rPr>
        <w:t>Methods</w:t>
      </w:r>
      <w:proofErr w:type="spellEnd"/>
      <w:r w:rsidRPr="00AE6099">
        <w:rPr>
          <w:rFonts w:asciiTheme="majorHAnsi" w:hAnsiTheme="majorHAnsi"/>
          <w:b/>
          <w:i/>
          <w:color w:val="000000"/>
          <w:lang w:val="ro-RO"/>
        </w:rPr>
        <w:t xml:space="preserve"> of </w:t>
      </w:r>
      <w:r w:rsidR="00EE0DFE" w:rsidRPr="00AE6099">
        <w:rPr>
          <w:rFonts w:asciiTheme="majorHAnsi" w:hAnsiTheme="majorHAnsi"/>
          <w:b/>
          <w:i/>
          <w:color w:val="000000"/>
          <w:lang w:val="en-US"/>
        </w:rPr>
        <w:t xml:space="preserve">evaluation </w:t>
      </w:r>
      <w:r w:rsidRPr="00AE6099">
        <w:rPr>
          <w:rFonts w:asciiTheme="majorHAnsi" w:hAnsiTheme="majorHAnsi"/>
          <w:i/>
          <w:lang w:val="en-US"/>
        </w:rPr>
        <w:t xml:space="preserve">(including the method of final mark calculation)  </w:t>
      </w:r>
    </w:p>
    <w:p w14:paraId="30BAED0F" w14:textId="133502E3" w:rsidR="008B74EF" w:rsidRPr="00AE6099" w:rsidRDefault="008B74EF" w:rsidP="00431D77">
      <w:pPr>
        <w:widowControl w:val="0"/>
        <w:ind w:left="284"/>
        <w:rPr>
          <w:rFonts w:asciiTheme="majorHAnsi" w:hAnsiTheme="majorHAnsi"/>
          <w:b/>
          <w:i/>
          <w:color w:val="000000"/>
          <w:lang w:val="ro-RO"/>
        </w:rPr>
      </w:pPr>
      <w:r w:rsidRPr="00AE6099">
        <w:rPr>
          <w:rFonts w:asciiTheme="majorHAnsi" w:hAnsiTheme="majorHAnsi"/>
          <w:i/>
          <w:lang w:val="en-US"/>
        </w:rPr>
        <w:t xml:space="preserve"> </w:t>
      </w:r>
    </w:p>
    <w:p w14:paraId="6440CF71" w14:textId="7802F78A" w:rsidR="003C34BA" w:rsidRDefault="00201415" w:rsidP="003C34BA">
      <w:pPr>
        <w:pStyle w:val="Listparagraf"/>
        <w:tabs>
          <w:tab w:val="left" w:pos="426"/>
        </w:tabs>
        <w:spacing w:line="276" w:lineRule="auto"/>
        <w:jc w:val="both"/>
        <w:rPr>
          <w:rFonts w:asciiTheme="majorHAnsi" w:hAnsiTheme="majorHAnsi"/>
          <w:lang w:val="ro-MD"/>
        </w:rPr>
      </w:pPr>
      <w:r w:rsidRPr="00201415">
        <w:rPr>
          <w:rFonts w:asciiTheme="majorHAnsi" w:hAnsiTheme="majorHAnsi"/>
          <w:b/>
          <w:bCs/>
          <w:i/>
          <w:iCs/>
          <w:lang w:val="en-US"/>
        </w:rPr>
        <w:t>Current</w:t>
      </w:r>
      <w:r>
        <w:rPr>
          <w:rFonts w:asciiTheme="majorHAnsi" w:hAnsiTheme="majorHAnsi"/>
          <w:b/>
          <w:bCs/>
          <w:lang w:val="en-US"/>
        </w:rPr>
        <w:t xml:space="preserve">: </w:t>
      </w:r>
      <w:proofErr w:type="spellStart"/>
      <w:r w:rsidR="003C34BA">
        <w:rPr>
          <w:rFonts w:asciiTheme="majorHAnsi" w:hAnsiTheme="majorHAnsi"/>
          <w:lang w:val="ro-MD"/>
        </w:rPr>
        <w:t>includes</w:t>
      </w:r>
      <w:proofErr w:type="spellEnd"/>
      <w:r w:rsidR="003C34BA">
        <w:rPr>
          <w:rFonts w:asciiTheme="majorHAnsi" w:hAnsiTheme="majorHAnsi"/>
          <w:lang w:val="ro-MD"/>
        </w:rPr>
        <w:t xml:space="preserve"> 2 </w:t>
      </w:r>
      <w:proofErr w:type="spellStart"/>
      <w:r w:rsidR="003C34BA">
        <w:rPr>
          <w:rFonts w:asciiTheme="majorHAnsi" w:hAnsiTheme="majorHAnsi"/>
          <w:lang w:val="ro-MD"/>
        </w:rPr>
        <w:t>totalizations</w:t>
      </w:r>
      <w:proofErr w:type="spellEnd"/>
      <w:r w:rsidR="003C34BA">
        <w:rPr>
          <w:rFonts w:asciiTheme="majorHAnsi" w:hAnsiTheme="majorHAnsi"/>
          <w:lang w:val="ro-MD"/>
        </w:rPr>
        <w:t xml:space="preserve">, in </w:t>
      </w:r>
      <w:proofErr w:type="spellStart"/>
      <w:r w:rsidR="003C34BA">
        <w:rPr>
          <w:rFonts w:asciiTheme="majorHAnsi" w:hAnsiTheme="majorHAnsi"/>
          <w:lang w:val="ro-MD"/>
        </w:rPr>
        <w:t>the</w:t>
      </w:r>
      <w:proofErr w:type="spellEnd"/>
      <w:r w:rsidR="003C34BA">
        <w:rPr>
          <w:rFonts w:asciiTheme="majorHAnsi" w:hAnsiTheme="majorHAnsi"/>
          <w:lang w:val="ro-MD"/>
        </w:rPr>
        <w:t xml:space="preserve"> </w:t>
      </w:r>
      <w:proofErr w:type="spellStart"/>
      <w:r w:rsidR="003C34BA">
        <w:rPr>
          <w:rFonts w:asciiTheme="majorHAnsi" w:hAnsiTheme="majorHAnsi"/>
          <w:lang w:val="ro-MD"/>
        </w:rPr>
        <w:t>form</w:t>
      </w:r>
      <w:proofErr w:type="spellEnd"/>
      <w:r w:rsidR="003C34BA">
        <w:rPr>
          <w:rFonts w:asciiTheme="majorHAnsi" w:hAnsiTheme="majorHAnsi"/>
          <w:lang w:val="ro-MD"/>
        </w:rPr>
        <w:t xml:space="preserve"> of </w:t>
      </w:r>
      <w:r w:rsidR="003C34BA">
        <w:rPr>
          <w:rFonts w:asciiTheme="majorHAnsi" w:hAnsiTheme="majorHAnsi"/>
          <w:bCs/>
          <w:noProof/>
          <w:lang w:val="ro-MD"/>
        </w:rPr>
        <w:t xml:space="preserve">computerized tests consisting of 25 variations of questions (single compliment and multiple compliment) and the evaluation of </w:t>
      </w:r>
      <w:r w:rsidR="003C34BA">
        <w:rPr>
          <w:rFonts w:asciiTheme="majorHAnsi" w:hAnsiTheme="majorHAnsi"/>
          <w:bCs/>
          <w:noProof/>
          <w:lang w:val="ro-MD"/>
        </w:rPr>
        <w:lastRenderedPageBreak/>
        <w:t xml:space="preserve">individual work, which includes the presentation of the notebook with the experiments described during the seminars with their explanation. </w:t>
      </w:r>
      <w:proofErr w:type="spellStart"/>
      <w:r w:rsidR="003C34BA">
        <w:rPr>
          <w:rFonts w:asciiTheme="majorHAnsi" w:hAnsiTheme="majorHAnsi"/>
          <w:lang w:val="ro-MD"/>
        </w:rPr>
        <w:t>Thus</w:t>
      </w:r>
      <w:proofErr w:type="spellEnd"/>
      <w:r w:rsidR="003C34BA">
        <w:rPr>
          <w:rFonts w:asciiTheme="majorHAnsi" w:hAnsiTheme="majorHAnsi"/>
          <w:lang w:val="ro-MD"/>
        </w:rPr>
        <w:t xml:space="preserve">, </w:t>
      </w:r>
      <w:proofErr w:type="spellStart"/>
      <w:r w:rsidR="003C34BA">
        <w:rPr>
          <w:rFonts w:asciiTheme="majorHAnsi" w:hAnsiTheme="majorHAnsi"/>
          <w:lang w:val="ro-MD"/>
        </w:rPr>
        <w:t>the</w:t>
      </w:r>
      <w:proofErr w:type="spellEnd"/>
      <w:r w:rsidR="003C34BA">
        <w:rPr>
          <w:rFonts w:asciiTheme="majorHAnsi" w:hAnsiTheme="majorHAnsi"/>
          <w:lang w:val="ro-MD"/>
        </w:rPr>
        <w:t xml:space="preserve"> </w:t>
      </w:r>
      <w:proofErr w:type="spellStart"/>
      <w:r w:rsidR="003C34BA">
        <w:rPr>
          <w:rFonts w:asciiTheme="majorHAnsi" w:hAnsiTheme="majorHAnsi"/>
          <w:lang w:val="ro-MD"/>
        </w:rPr>
        <w:t>annual</w:t>
      </w:r>
      <w:proofErr w:type="spellEnd"/>
      <w:r w:rsidR="003C34BA">
        <w:rPr>
          <w:rFonts w:asciiTheme="majorHAnsi" w:hAnsiTheme="majorHAnsi"/>
          <w:lang w:val="ro-MD"/>
        </w:rPr>
        <w:t xml:space="preserve"> </w:t>
      </w:r>
      <w:proofErr w:type="spellStart"/>
      <w:r w:rsidR="003C34BA">
        <w:rPr>
          <w:rFonts w:asciiTheme="majorHAnsi" w:hAnsiTheme="majorHAnsi"/>
          <w:lang w:val="ro-MD"/>
        </w:rPr>
        <w:t>average</w:t>
      </w:r>
      <w:proofErr w:type="spellEnd"/>
      <w:r w:rsidR="003C34BA">
        <w:rPr>
          <w:rFonts w:asciiTheme="majorHAnsi" w:hAnsiTheme="majorHAnsi"/>
          <w:lang w:val="ro-MD"/>
        </w:rPr>
        <w:t xml:space="preserve"> </w:t>
      </w:r>
      <w:proofErr w:type="spellStart"/>
      <w:r w:rsidR="003C34BA">
        <w:rPr>
          <w:rFonts w:asciiTheme="majorHAnsi" w:hAnsiTheme="majorHAnsi"/>
          <w:lang w:val="ro-MD"/>
        </w:rPr>
        <w:t>mark</w:t>
      </w:r>
      <w:proofErr w:type="spellEnd"/>
      <w:r w:rsidR="003C34BA">
        <w:rPr>
          <w:rFonts w:asciiTheme="majorHAnsi" w:hAnsiTheme="majorHAnsi"/>
          <w:lang w:val="ro-MD"/>
        </w:rPr>
        <w:t xml:space="preserve"> is </w:t>
      </w:r>
      <w:proofErr w:type="spellStart"/>
      <w:r w:rsidR="003C34BA">
        <w:rPr>
          <w:rFonts w:asciiTheme="majorHAnsi" w:hAnsiTheme="majorHAnsi"/>
          <w:lang w:val="ro-MD"/>
        </w:rPr>
        <w:t>calculated</w:t>
      </w:r>
      <w:proofErr w:type="spellEnd"/>
      <w:r w:rsidR="003C34BA">
        <w:rPr>
          <w:rFonts w:asciiTheme="majorHAnsi" w:hAnsiTheme="majorHAnsi"/>
          <w:lang w:val="ro-MD"/>
        </w:rPr>
        <w:t xml:space="preserve"> from </w:t>
      </w:r>
      <w:proofErr w:type="spellStart"/>
      <w:r w:rsidR="003C34BA">
        <w:rPr>
          <w:rFonts w:asciiTheme="majorHAnsi" w:hAnsiTheme="majorHAnsi"/>
          <w:lang w:val="ro-MD"/>
        </w:rPr>
        <w:t>the</w:t>
      </w:r>
      <w:proofErr w:type="spellEnd"/>
      <w:r w:rsidR="003C34BA">
        <w:rPr>
          <w:rFonts w:asciiTheme="majorHAnsi" w:hAnsiTheme="majorHAnsi"/>
          <w:lang w:val="ro-MD"/>
        </w:rPr>
        <w:t xml:space="preserve"> </w:t>
      </w:r>
      <w:proofErr w:type="spellStart"/>
      <w:r w:rsidR="003C34BA">
        <w:rPr>
          <w:rFonts w:asciiTheme="majorHAnsi" w:hAnsiTheme="majorHAnsi"/>
          <w:lang w:val="ro-MD"/>
        </w:rPr>
        <w:t>marks</w:t>
      </w:r>
      <w:proofErr w:type="spellEnd"/>
      <w:r w:rsidR="003C34BA">
        <w:rPr>
          <w:rFonts w:asciiTheme="majorHAnsi" w:hAnsiTheme="majorHAnsi"/>
          <w:lang w:val="ro-MD"/>
        </w:rPr>
        <w:t xml:space="preserve"> </w:t>
      </w:r>
      <w:proofErr w:type="spellStart"/>
      <w:r w:rsidR="003C34BA">
        <w:rPr>
          <w:rFonts w:asciiTheme="majorHAnsi" w:hAnsiTheme="majorHAnsi"/>
          <w:lang w:val="ro-MD"/>
        </w:rPr>
        <w:t>obtained</w:t>
      </w:r>
      <w:proofErr w:type="spellEnd"/>
      <w:r w:rsidR="003C34BA">
        <w:rPr>
          <w:rFonts w:asciiTheme="majorHAnsi" w:hAnsiTheme="majorHAnsi"/>
          <w:lang w:val="ro-MD"/>
        </w:rPr>
        <w:t xml:space="preserve"> in </w:t>
      </w:r>
      <w:proofErr w:type="spellStart"/>
      <w:r w:rsidR="003C34BA">
        <w:rPr>
          <w:rFonts w:asciiTheme="majorHAnsi" w:hAnsiTheme="majorHAnsi"/>
          <w:lang w:val="ro-MD"/>
        </w:rPr>
        <w:t>the</w:t>
      </w:r>
      <w:proofErr w:type="spellEnd"/>
      <w:r w:rsidR="003C34BA">
        <w:rPr>
          <w:rFonts w:asciiTheme="majorHAnsi" w:hAnsiTheme="majorHAnsi"/>
          <w:lang w:val="ro-MD"/>
        </w:rPr>
        <w:t xml:space="preserve"> </w:t>
      </w:r>
      <w:proofErr w:type="spellStart"/>
      <w:r w:rsidR="003C34BA">
        <w:rPr>
          <w:rFonts w:asciiTheme="majorHAnsi" w:hAnsiTheme="majorHAnsi"/>
          <w:lang w:val="ro-MD"/>
        </w:rPr>
        <w:t>summations</w:t>
      </w:r>
      <w:proofErr w:type="spellEnd"/>
      <w:r w:rsidR="003C34BA">
        <w:rPr>
          <w:rFonts w:asciiTheme="majorHAnsi" w:hAnsiTheme="majorHAnsi"/>
          <w:lang w:val="ro-MD"/>
        </w:rPr>
        <w:t xml:space="preserve"> </w:t>
      </w:r>
      <w:proofErr w:type="spellStart"/>
      <w:r w:rsidR="003C34BA">
        <w:rPr>
          <w:rFonts w:asciiTheme="majorHAnsi" w:hAnsiTheme="majorHAnsi"/>
          <w:lang w:val="ro-MD"/>
        </w:rPr>
        <w:t>during</w:t>
      </w:r>
      <w:proofErr w:type="spellEnd"/>
      <w:r w:rsidR="003C34BA">
        <w:rPr>
          <w:rFonts w:asciiTheme="majorHAnsi" w:hAnsiTheme="majorHAnsi"/>
          <w:lang w:val="ro-MD"/>
        </w:rPr>
        <w:t xml:space="preserve"> </w:t>
      </w:r>
      <w:proofErr w:type="spellStart"/>
      <w:r w:rsidR="003C34BA">
        <w:rPr>
          <w:rFonts w:asciiTheme="majorHAnsi" w:hAnsiTheme="majorHAnsi"/>
          <w:lang w:val="ro-MD"/>
        </w:rPr>
        <w:t>the</w:t>
      </w:r>
      <w:proofErr w:type="spellEnd"/>
      <w:r w:rsidR="003C34BA">
        <w:rPr>
          <w:rFonts w:asciiTheme="majorHAnsi" w:hAnsiTheme="majorHAnsi"/>
          <w:lang w:val="ro-MD"/>
        </w:rPr>
        <w:t xml:space="preserve"> </w:t>
      </w:r>
      <w:proofErr w:type="spellStart"/>
      <w:r w:rsidR="003C34BA">
        <w:rPr>
          <w:rFonts w:asciiTheme="majorHAnsi" w:hAnsiTheme="majorHAnsi"/>
          <w:lang w:val="ro-MD"/>
        </w:rPr>
        <w:t>semester</w:t>
      </w:r>
      <w:proofErr w:type="spellEnd"/>
      <w:r w:rsidR="003C34BA">
        <w:rPr>
          <w:rFonts w:asciiTheme="majorHAnsi" w:hAnsiTheme="majorHAnsi"/>
          <w:lang w:val="ro-MD"/>
        </w:rPr>
        <w:t xml:space="preserve"> (2 </w:t>
      </w:r>
      <w:proofErr w:type="spellStart"/>
      <w:r w:rsidR="003C34BA">
        <w:rPr>
          <w:rFonts w:asciiTheme="majorHAnsi" w:hAnsiTheme="majorHAnsi"/>
          <w:lang w:val="ro-MD"/>
        </w:rPr>
        <w:t>marks</w:t>
      </w:r>
      <w:proofErr w:type="spellEnd"/>
      <w:r w:rsidR="003C34BA">
        <w:rPr>
          <w:rFonts w:asciiTheme="majorHAnsi" w:hAnsiTheme="majorHAnsi"/>
          <w:lang w:val="ro-MD"/>
        </w:rPr>
        <w:t xml:space="preserve"> in </w:t>
      </w:r>
      <w:proofErr w:type="spellStart"/>
      <w:r w:rsidR="003C34BA">
        <w:rPr>
          <w:rFonts w:asciiTheme="majorHAnsi" w:hAnsiTheme="majorHAnsi"/>
          <w:lang w:val="ro-MD"/>
        </w:rPr>
        <w:t>the</w:t>
      </w:r>
      <w:proofErr w:type="spellEnd"/>
      <w:r w:rsidR="003C34BA">
        <w:rPr>
          <w:rFonts w:asciiTheme="majorHAnsi" w:hAnsiTheme="majorHAnsi"/>
          <w:lang w:val="ro-MD"/>
        </w:rPr>
        <w:t xml:space="preserve"> SIMU </w:t>
      </w:r>
      <w:proofErr w:type="spellStart"/>
      <w:r w:rsidR="003C34BA">
        <w:rPr>
          <w:rFonts w:asciiTheme="majorHAnsi" w:hAnsiTheme="majorHAnsi"/>
          <w:lang w:val="ro-MD"/>
        </w:rPr>
        <w:t>tests</w:t>
      </w:r>
      <w:proofErr w:type="spellEnd"/>
      <w:r w:rsidR="003C34BA">
        <w:rPr>
          <w:rFonts w:asciiTheme="majorHAnsi" w:hAnsiTheme="majorHAnsi"/>
          <w:lang w:val="ro-MD"/>
        </w:rPr>
        <w:t xml:space="preserve">) and 1 </w:t>
      </w:r>
      <w:proofErr w:type="spellStart"/>
      <w:r w:rsidR="003C34BA">
        <w:rPr>
          <w:rFonts w:asciiTheme="majorHAnsi" w:hAnsiTheme="majorHAnsi"/>
          <w:lang w:val="ro-MD"/>
        </w:rPr>
        <w:t>mark</w:t>
      </w:r>
      <w:proofErr w:type="spellEnd"/>
      <w:r w:rsidR="003C34BA">
        <w:rPr>
          <w:rFonts w:asciiTheme="majorHAnsi" w:hAnsiTheme="majorHAnsi"/>
          <w:lang w:val="ro-MD"/>
        </w:rPr>
        <w:t xml:space="preserve"> </w:t>
      </w:r>
      <w:proofErr w:type="spellStart"/>
      <w:r w:rsidR="003C34BA">
        <w:rPr>
          <w:rFonts w:asciiTheme="majorHAnsi" w:hAnsiTheme="majorHAnsi"/>
          <w:lang w:val="ro-MD"/>
        </w:rPr>
        <w:t>attributed</w:t>
      </w:r>
      <w:proofErr w:type="spellEnd"/>
      <w:r w:rsidR="003C34BA">
        <w:rPr>
          <w:rFonts w:asciiTheme="majorHAnsi" w:hAnsiTheme="majorHAnsi"/>
          <w:lang w:val="ro-MD"/>
        </w:rPr>
        <w:t xml:space="preserve"> to </w:t>
      </w:r>
      <w:proofErr w:type="spellStart"/>
      <w:r w:rsidR="003C34BA">
        <w:rPr>
          <w:rFonts w:asciiTheme="majorHAnsi" w:hAnsiTheme="majorHAnsi"/>
          <w:lang w:val="ro-MD"/>
        </w:rPr>
        <w:t>the</w:t>
      </w:r>
      <w:proofErr w:type="spellEnd"/>
      <w:r w:rsidR="003C34BA">
        <w:rPr>
          <w:rFonts w:asciiTheme="majorHAnsi" w:hAnsiTheme="majorHAnsi"/>
          <w:lang w:val="ro-MD"/>
        </w:rPr>
        <w:t xml:space="preserve"> individual </w:t>
      </w:r>
      <w:proofErr w:type="spellStart"/>
      <w:r w:rsidR="003C34BA">
        <w:rPr>
          <w:rFonts w:asciiTheme="majorHAnsi" w:hAnsiTheme="majorHAnsi"/>
          <w:lang w:val="ro-MD"/>
        </w:rPr>
        <w:t>work</w:t>
      </w:r>
      <w:proofErr w:type="spellEnd"/>
      <w:r w:rsidR="003C34BA">
        <w:rPr>
          <w:rFonts w:asciiTheme="majorHAnsi" w:hAnsiTheme="majorHAnsi"/>
          <w:lang w:val="ro-MD"/>
        </w:rPr>
        <w:t xml:space="preserve">. </w:t>
      </w:r>
    </w:p>
    <w:p w14:paraId="6015748C" w14:textId="77777777" w:rsidR="003C34BA" w:rsidRDefault="003C34BA" w:rsidP="003C34BA">
      <w:pPr>
        <w:spacing w:line="276" w:lineRule="auto"/>
        <w:ind w:left="709"/>
        <w:jc w:val="both"/>
        <w:rPr>
          <w:rFonts w:asciiTheme="majorHAnsi" w:hAnsiTheme="majorHAnsi"/>
          <w:lang w:val="ro-MD"/>
        </w:rPr>
      </w:pPr>
    </w:p>
    <w:p w14:paraId="256319A3" w14:textId="3224FC4C" w:rsidR="003C34BA" w:rsidRDefault="003C34BA" w:rsidP="003C34BA">
      <w:pPr>
        <w:spacing w:line="276" w:lineRule="auto"/>
        <w:ind w:left="709"/>
        <w:jc w:val="both"/>
        <w:rPr>
          <w:rFonts w:asciiTheme="majorHAnsi" w:hAnsiTheme="majorHAnsi"/>
          <w:lang w:val="ro-MD"/>
        </w:rPr>
      </w:pPr>
      <w:proofErr w:type="spellStart"/>
      <w:r>
        <w:rPr>
          <w:rFonts w:asciiTheme="majorHAnsi" w:hAnsiTheme="majorHAnsi"/>
          <w:lang w:val="ro-MD"/>
        </w:rPr>
        <w:t>Students</w:t>
      </w:r>
      <w:proofErr w:type="spellEnd"/>
      <w:r>
        <w:rPr>
          <w:rFonts w:asciiTheme="majorHAnsi" w:hAnsiTheme="majorHAnsi"/>
          <w:lang w:val="ro-MD"/>
        </w:rPr>
        <w:t xml:space="preserve"> </w:t>
      </w:r>
      <w:proofErr w:type="spellStart"/>
      <w:r>
        <w:rPr>
          <w:rFonts w:asciiTheme="majorHAnsi" w:hAnsiTheme="majorHAnsi"/>
          <w:lang w:val="ro-MD"/>
        </w:rPr>
        <w:t>who</w:t>
      </w:r>
      <w:proofErr w:type="spellEnd"/>
      <w:r>
        <w:rPr>
          <w:rFonts w:asciiTheme="majorHAnsi" w:hAnsiTheme="majorHAnsi"/>
          <w:lang w:val="ro-MD"/>
        </w:rPr>
        <w:t xml:space="preserve"> </w:t>
      </w:r>
      <w:proofErr w:type="spellStart"/>
      <w:r>
        <w:rPr>
          <w:rFonts w:asciiTheme="majorHAnsi" w:hAnsiTheme="majorHAnsi"/>
          <w:lang w:val="ro-MD"/>
        </w:rPr>
        <w:t>have</w:t>
      </w:r>
      <w:proofErr w:type="spellEnd"/>
      <w:r>
        <w:rPr>
          <w:rFonts w:asciiTheme="majorHAnsi" w:hAnsiTheme="majorHAnsi"/>
          <w:lang w:val="ro-MD"/>
        </w:rPr>
        <w:t xml:space="preserve"> at </w:t>
      </w:r>
      <w:proofErr w:type="spellStart"/>
      <w:r>
        <w:rPr>
          <w:rFonts w:asciiTheme="majorHAnsi" w:hAnsiTheme="majorHAnsi"/>
          <w:lang w:val="ro-MD"/>
        </w:rPr>
        <w:t>least</w:t>
      </w:r>
      <w:proofErr w:type="spellEnd"/>
      <w:r>
        <w:rPr>
          <w:rFonts w:asciiTheme="majorHAnsi" w:hAnsiTheme="majorHAnsi"/>
          <w:lang w:val="ro-MD"/>
        </w:rPr>
        <w:t xml:space="preserve"> </w:t>
      </w:r>
      <w:proofErr w:type="spellStart"/>
      <w:r>
        <w:rPr>
          <w:rFonts w:asciiTheme="majorHAnsi" w:hAnsiTheme="majorHAnsi"/>
          <w:lang w:val="ro-MD"/>
        </w:rPr>
        <w:t>one</w:t>
      </w:r>
      <w:proofErr w:type="spellEnd"/>
      <w:r>
        <w:rPr>
          <w:rFonts w:asciiTheme="majorHAnsi" w:hAnsiTheme="majorHAnsi"/>
          <w:lang w:val="ro-MD"/>
        </w:rPr>
        <w:t xml:space="preserve"> negative </w:t>
      </w:r>
      <w:proofErr w:type="spellStart"/>
      <w:r>
        <w:rPr>
          <w:rFonts w:asciiTheme="majorHAnsi" w:hAnsiTheme="majorHAnsi"/>
          <w:lang w:val="ro-MD"/>
        </w:rPr>
        <w:t>mark</w:t>
      </w:r>
      <w:proofErr w:type="spellEnd"/>
      <w:r>
        <w:rPr>
          <w:rFonts w:asciiTheme="majorHAnsi" w:hAnsiTheme="majorHAnsi"/>
          <w:lang w:val="ro-MD"/>
        </w:rPr>
        <w:t xml:space="preserve"> in </w:t>
      </w:r>
      <w:proofErr w:type="spellStart"/>
      <w:r>
        <w:rPr>
          <w:rFonts w:asciiTheme="majorHAnsi" w:hAnsiTheme="majorHAnsi"/>
          <w:lang w:val="ro-MD"/>
        </w:rPr>
        <w:t>the</w:t>
      </w:r>
      <w:proofErr w:type="spellEnd"/>
      <w:r>
        <w:rPr>
          <w:rFonts w:asciiTheme="majorHAnsi" w:hAnsiTheme="majorHAnsi"/>
          <w:lang w:val="ro-MD"/>
        </w:rPr>
        <w:t xml:space="preserve"> </w:t>
      </w:r>
      <w:proofErr w:type="spellStart"/>
      <w:r>
        <w:rPr>
          <w:rFonts w:asciiTheme="majorHAnsi" w:hAnsiTheme="majorHAnsi"/>
          <w:lang w:val="ro-MD"/>
        </w:rPr>
        <w:t>totalization</w:t>
      </w:r>
      <w:proofErr w:type="spellEnd"/>
      <w:r>
        <w:rPr>
          <w:rFonts w:asciiTheme="majorHAnsi" w:hAnsiTheme="majorHAnsi"/>
          <w:lang w:val="ro-MD"/>
        </w:rPr>
        <w:t xml:space="preserve"> or </w:t>
      </w:r>
      <w:proofErr w:type="spellStart"/>
      <w:r>
        <w:rPr>
          <w:rFonts w:asciiTheme="majorHAnsi" w:hAnsiTheme="majorHAnsi"/>
          <w:lang w:val="ro-MD"/>
        </w:rPr>
        <w:t>who</w:t>
      </w:r>
      <w:proofErr w:type="spellEnd"/>
      <w:r>
        <w:rPr>
          <w:rFonts w:asciiTheme="majorHAnsi" w:hAnsiTheme="majorHAnsi"/>
          <w:lang w:val="ro-MD"/>
        </w:rPr>
        <w:t xml:space="preserve"> </w:t>
      </w:r>
      <w:proofErr w:type="spellStart"/>
      <w:r>
        <w:rPr>
          <w:rFonts w:asciiTheme="majorHAnsi" w:hAnsiTheme="majorHAnsi"/>
          <w:lang w:val="ro-MD"/>
        </w:rPr>
        <w:t>have</w:t>
      </w:r>
      <w:proofErr w:type="spellEnd"/>
      <w:r>
        <w:rPr>
          <w:rFonts w:asciiTheme="majorHAnsi" w:hAnsiTheme="majorHAnsi"/>
          <w:lang w:val="ro-MD"/>
        </w:rPr>
        <w:t xml:space="preserve"> </w:t>
      </w:r>
      <w:proofErr w:type="spellStart"/>
      <w:r>
        <w:rPr>
          <w:rFonts w:asciiTheme="majorHAnsi" w:hAnsiTheme="majorHAnsi"/>
          <w:lang w:val="ro-MD"/>
        </w:rPr>
        <w:t>not</w:t>
      </w:r>
      <w:proofErr w:type="spellEnd"/>
      <w:r>
        <w:rPr>
          <w:rFonts w:asciiTheme="majorHAnsi" w:hAnsiTheme="majorHAnsi"/>
          <w:lang w:val="ro-MD"/>
        </w:rPr>
        <w:t xml:space="preserve"> made </w:t>
      </w:r>
      <w:proofErr w:type="spellStart"/>
      <w:r>
        <w:rPr>
          <w:rFonts w:asciiTheme="majorHAnsi" w:hAnsiTheme="majorHAnsi"/>
          <w:lang w:val="ro-MD"/>
        </w:rPr>
        <w:t>up</w:t>
      </w:r>
      <w:proofErr w:type="spellEnd"/>
      <w:r>
        <w:rPr>
          <w:rFonts w:asciiTheme="majorHAnsi" w:hAnsiTheme="majorHAnsi"/>
          <w:lang w:val="ro-MD"/>
        </w:rPr>
        <w:t xml:space="preserve"> </w:t>
      </w:r>
      <w:proofErr w:type="spellStart"/>
      <w:r>
        <w:rPr>
          <w:rFonts w:asciiTheme="majorHAnsi" w:hAnsiTheme="majorHAnsi"/>
          <w:lang w:val="ro-MD"/>
        </w:rPr>
        <w:t>absences</w:t>
      </w:r>
      <w:proofErr w:type="spellEnd"/>
      <w:r>
        <w:rPr>
          <w:rFonts w:asciiTheme="majorHAnsi" w:hAnsiTheme="majorHAnsi"/>
          <w:lang w:val="ro-MD"/>
        </w:rPr>
        <w:t xml:space="preserve"> from </w:t>
      </w:r>
      <w:proofErr w:type="spellStart"/>
      <w:r>
        <w:rPr>
          <w:rFonts w:asciiTheme="majorHAnsi" w:hAnsiTheme="majorHAnsi"/>
          <w:lang w:val="ro-MD"/>
        </w:rPr>
        <w:t>practical</w:t>
      </w:r>
      <w:proofErr w:type="spellEnd"/>
      <w:r>
        <w:rPr>
          <w:rFonts w:asciiTheme="majorHAnsi" w:hAnsiTheme="majorHAnsi"/>
          <w:lang w:val="ro-MD"/>
        </w:rPr>
        <w:t xml:space="preserve"> </w:t>
      </w:r>
      <w:proofErr w:type="spellStart"/>
      <w:r>
        <w:rPr>
          <w:rFonts w:asciiTheme="majorHAnsi" w:hAnsiTheme="majorHAnsi"/>
          <w:lang w:val="ro-MD"/>
        </w:rPr>
        <w:t>lessons</w:t>
      </w:r>
      <w:proofErr w:type="spellEnd"/>
      <w:r>
        <w:rPr>
          <w:rFonts w:asciiTheme="majorHAnsi" w:hAnsiTheme="majorHAnsi"/>
          <w:lang w:val="ro-MD"/>
        </w:rPr>
        <w:t xml:space="preserve"> and </w:t>
      </w:r>
      <w:proofErr w:type="spellStart"/>
      <w:r>
        <w:rPr>
          <w:rFonts w:asciiTheme="majorHAnsi" w:hAnsiTheme="majorHAnsi"/>
          <w:lang w:val="ro-MD"/>
        </w:rPr>
        <w:t>seminars</w:t>
      </w:r>
      <w:proofErr w:type="spellEnd"/>
      <w:r>
        <w:rPr>
          <w:rFonts w:asciiTheme="majorHAnsi" w:hAnsiTheme="majorHAnsi"/>
          <w:lang w:val="ro-MD"/>
        </w:rPr>
        <w:t xml:space="preserve"> </w:t>
      </w:r>
      <w:proofErr w:type="spellStart"/>
      <w:r>
        <w:rPr>
          <w:rFonts w:asciiTheme="majorHAnsi" w:hAnsiTheme="majorHAnsi"/>
          <w:lang w:val="ro-MD"/>
        </w:rPr>
        <w:t>will</w:t>
      </w:r>
      <w:proofErr w:type="spellEnd"/>
      <w:r>
        <w:rPr>
          <w:rFonts w:asciiTheme="majorHAnsi" w:hAnsiTheme="majorHAnsi"/>
          <w:lang w:val="ro-MD"/>
        </w:rPr>
        <w:t xml:space="preserve"> </w:t>
      </w:r>
      <w:proofErr w:type="spellStart"/>
      <w:r>
        <w:rPr>
          <w:rFonts w:asciiTheme="majorHAnsi" w:hAnsiTheme="majorHAnsi"/>
          <w:lang w:val="ro-MD"/>
        </w:rPr>
        <w:t>not</w:t>
      </w:r>
      <w:proofErr w:type="spellEnd"/>
      <w:r>
        <w:rPr>
          <w:rFonts w:asciiTheme="majorHAnsi" w:hAnsiTheme="majorHAnsi"/>
          <w:lang w:val="ro-MD"/>
        </w:rPr>
        <w:t xml:space="preserve"> </w:t>
      </w:r>
      <w:proofErr w:type="spellStart"/>
      <w:r>
        <w:rPr>
          <w:rFonts w:asciiTheme="majorHAnsi" w:hAnsiTheme="majorHAnsi"/>
          <w:lang w:val="ro-MD"/>
        </w:rPr>
        <w:t>be</w:t>
      </w:r>
      <w:proofErr w:type="spellEnd"/>
      <w:r>
        <w:rPr>
          <w:rFonts w:asciiTheme="majorHAnsi" w:hAnsiTheme="majorHAnsi"/>
          <w:lang w:val="ro-MD"/>
        </w:rPr>
        <w:t xml:space="preserve"> </w:t>
      </w:r>
      <w:proofErr w:type="spellStart"/>
      <w:r>
        <w:rPr>
          <w:rFonts w:asciiTheme="majorHAnsi" w:hAnsiTheme="majorHAnsi"/>
          <w:lang w:val="ro-MD"/>
        </w:rPr>
        <w:t>admitted</w:t>
      </w:r>
      <w:proofErr w:type="spellEnd"/>
      <w:r>
        <w:rPr>
          <w:rFonts w:asciiTheme="majorHAnsi" w:hAnsiTheme="majorHAnsi"/>
          <w:lang w:val="ro-MD"/>
        </w:rPr>
        <w:t xml:space="preserve"> to </w:t>
      </w:r>
      <w:proofErr w:type="spellStart"/>
      <w:r>
        <w:rPr>
          <w:rFonts w:asciiTheme="majorHAnsi" w:hAnsiTheme="majorHAnsi"/>
          <w:lang w:val="ro-MD"/>
        </w:rPr>
        <w:t>the</w:t>
      </w:r>
      <w:proofErr w:type="spellEnd"/>
      <w:r>
        <w:rPr>
          <w:rFonts w:asciiTheme="majorHAnsi" w:hAnsiTheme="majorHAnsi"/>
          <w:lang w:val="ro-MD"/>
        </w:rPr>
        <w:t xml:space="preserve"> </w:t>
      </w:r>
      <w:proofErr w:type="spellStart"/>
      <w:r>
        <w:rPr>
          <w:rFonts w:asciiTheme="majorHAnsi" w:hAnsiTheme="majorHAnsi"/>
          <w:lang w:val="ro-MD"/>
        </w:rPr>
        <w:t>promotion</w:t>
      </w:r>
      <w:proofErr w:type="spellEnd"/>
      <w:r>
        <w:rPr>
          <w:rFonts w:asciiTheme="majorHAnsi" w:hAnsiTheme="majorHAnsi"/>
          <w:lang w:val="ro-MD"/>
        </w:rPr>
        <w:t xml:space="preserve"> </w:t>
      </w:r>
      <w:proofErr w:type="spellStart"/>
      <w:r>
        <w:rPr>
          <w:rFonts w:asciiTheme="majorHAnsi" w:hAnsiTheme="majorHAnsi"/>
          <w:lang w:val="ro-MD"/>
        </w:rPr>
        <w:t>exam</w:t>
      </w:r>
      <w:proofErr w:type="spellEnd"/>
      <w:r>
        <w:rPr>
          <w:rFonts w:asciiTheme="majorHAnsi" w:hAnsiTheme="majorHAnsi"/>
          <w:lang w:val="ro-MD"/>
        </w:rPr>
        <w:t>.</w:t>
      </w:r>
    </w:p>
    <w:p w14:paraId="76C0BCE7" w14:textId="77777777" w:rsidR="00431D77" w:rsidRPr="00AE6099" w:rsidRDefault="00431D77" w:rsidP="00431D77">
      <w:pPr>
        <w:pStyle w:val="Corptext3"/>
        <w:ind w:left="142"/>
        <w:rPr>
          <w:rFonts w:asciiTheme="majorHAnsi" w:hAnsiTheme="majorHAnsi"/>
          <w:i w:val="0"/>
          <w:szCs w:val="24"/>
          <w:lang w:val="en-US"/>
        </w:rPr>
      </w:pPr>
    </w:p>
    <w:p w14:paraId="624AFA1D" w14:textId="1C8A494D" w:rsidR="003C34BA" w:rsidRDefault="00201415" w:rsidP="003C34BA">
      <w:pPr>
        <w:pStyle w:val="Corptext3"/>
        <w:spacing w:line="276" w:lineRule="auto"/>
        <w:ind w:left="709" w:hanging="1"/>
        <w:rPr>
          <w:rFonts w:asciiTheme="majorHAnsi" w:hAnsiTheme="majorHAnsi"/>
          <w:bCs/>
          <w:i w:val="0"/>
          <w:noProof/>
          <w:szCs w:val="24"/>
          <w:lang w:val="ro-MD"/>
        </w:rPr>
      </w:pPr>
      <w:r w:rsidRPr="00201415">
        <w:rPr>
          <w:rFonts w:asciiTheme="majorHAnsi" w:hAnsiTheme="majorHAnsi"/>
          <w:b/>
          <w:iCs/>
          <w:szCs w:val="24"/>
          <w:lang w:val="ro-MD"/>
        </w:rPr>
        <w:t>Final</w:t>
      </w:r>
      <w:r>
        <w:rPr>
          <w:rFonts w:asciiTheme="majorHAnsi" w:hAnsiTheme="majorHAnsi"/>
          <w:b/>
          <w:i w:val="0"/>
          <w:szCs w:val="24"/>
          <w:lang w:val="ro-MD"/>
        </w:rPr>
        <w:t xml:space="preserve">: </w:t>
      </w:r>
      <w:proofErr w:type="spellStart"/>
      <w:r w:rsidR="003C34BA">
        <w:rPr>
          <w:rFonts w:asciiTheme="majorHAnsi" w:hAnsiTheme="majorHAnsi"/>
          <w:i w:val="0"/>
          <w:szCs w:val="24"/>
          <w:lang w:val="ro-MD"/>
        </w:rPr>
        <w:t>takes</w:t>
      </w:r>
      <w:proofErr w:type="spellEnd"/>
      <w:r w:rsidR="003C34BA">
        <w:rPr>
          <w:rFonts w:asciiTheme="majorHAnsi" w:hAnsiTheme="majorHAnsi"/>
          <w:i w:val="0"/>
          <w:szCs w:val="24"/>
          <w:lang w:val="ro-MD"/>
        </w:rPr>
        <w:t xml:space="preserve"> place in </w:t>
      </w:r>
      <w:proofErr w:type="spellStart"/>
      <w:r w:rsidR="003C34BA">
        <w:rPr>
          <w:rFonts w:asciiTheme="majorHAnsi" w:hAnsiTheme="majorHAnsi"/>
          <w:i w:val="0"/>
          <w:szCs w:val="24"/>
          <w:lang w:val="ro-MD"/>
        </w:rPr>
        <w:t>the</w:t>
      </w:r>
      <w:proofErr w:type="spellEnd"/>
      <w:r w:rsidR="003C34BA">
        <w:rPr>
          <w:rFonts w:asciiTheme="majorHAnsi" w:hAnsiTheme="majorHAnsi"/>
          <w:i w:val="0"/>
          <w:szCs w:val="24"/>
          <w:lang w:val="ro-MD"/>
        </w:rPr>
        <w:t xml:space="preserve"> </w:t>
      </w:r>
      <w:proofErr w:type="spellStart"/>
      <w:r w:rsidR="003C34BA">
        <w:rPr>
          <w:rFonts w:asciiTheme="majorHAnsi" w:hAnsiTheme="majorHAnsi"/>
          <w:i w:val="0"/>
          <w:szCs w:val="24"/>
          <w:lang w:val="ro-MD"/>
        </w:rPr>
        <w:t>computerized</w:t>
      </w:r>
      <w:proofErr w:type="spellEnd"/>
      <w:r w:rsidR="003C34BA">
        <w:rPr>
          <w:rFonts w:asciiTheme="majorHAnsi" w:hAnsiTheme="majorHAnsi"/>
          <w:i w:val="0"/>
          <w:szCs w:val="24"/>
          <w:lang w:val="ro-MD"/>
        </w:rPr>
        <w:t xml:space="preserve"> </w:t>
      </w:r>
      <w:proofErr w:type="spellStart"/>
      <w:r w:rsidR="003C34BA">
        <w:rPr>
          <w:rFonts w:asciiTheme="majorHAnsi" w:hAnsiTheme="majorHAnsi"/>
          <w:i w:val="0"/>
          <w:szCs w:val="24"/>
          <w:lang w:val="ro-MD"/>
        </w:rPr>
        <w:t>assessment</w:t>
      </w:r>
      <w:proofErr w:type="spellEnd"/>
      <w:r w:rsidR="003C34BA">
        <w:rPr>
          <w:rFonts w:asciiTheme="majorHAnsi" w:hAnsiTheme="majorHAnsi"/>
          <w:i w:val="0"/>
          <w:szCs w:val="24"/>
          <w:lang w:val="ro-MD"/>
        </w:rPr>
        <w:t xml:space="preserve"> room of </w:t>
      </w:r>
      <w:proofErr w:type="spellStart"/>
      <w:r w:rsidR="003C34BA">
        <w:rPr>
          <w:rFonts w:asciiTheme="majorHAnsi" w:hAnsiTheme="majorHAnsi"/>
          <w:i w:val="0"/>
          <w:szCs w:val="24"/>
          <w:lang w:val="ro-MD"/>
        </w:rPr>
        <w:t>the</w:t>
      </w:r>
      <w:proofErr w:type="spellEnd"/>
      <w:r w:rsidR="003C34BA">
        <w:rPr>
          <w:rFonts w:asciiTheme="majorHAnsi" w:hAnsiTheme="majorHAnsi"/>
          <w:i w:val="0"/>
          <w:szCs w:val="24"/>
          <w:lang w:val="ro-MD"/>
        </w:rPr>
        <w:t xml:space="preserve"> USMF. </w:t>
      </w:r>
      <w:r w:rsidR="003C34BA">
        <w:rPr>
          <w:rFonts w:asciiTheme="majorHAnsi" w:hAnsiTheme="majorHAnsi"/>
          <w:bCs/>
          <w:i w:val="0"/>
          <w:noProof/>
          <w:szCs w:val="24"/>
          <w:lang w:val="ro-MD"/>
        </w:rPr>
        <w:t>The computerized final assessment computerized test consists of variations of 50 quizzes each from all Pathophysiology course topics and practical assignments topics respectively. The student has 50 minutes to answer the tests. The test is graded from 0 to 10.</w:t>
      </w:r>
    </w:p>
    <w:p w14:paraId="716A0C2A" w14:textId="77777777" w:rsidR="003C34BA" w:rsidRDefault="003C34BA" w:rsidP="003C34BA">
      <w:pPr>
        <w:tabs>
          <w:tab w:val="left" w:pos="426"/>
        </w:tabs>
        <w:spacing w:line="276" w:lineRule="auto"/>
        <w:ind w:left="709"/>
        <w:jc w:val="both"/>
        <w:rPr>
          <w:rFonts w:asciiTheme="majorHAnsi" w:hAnsiTheme="majorHAnsi"/>
          <w:lang w:val="ro-MD"/>
        </w:rPr>
      </w:pPr>
      <w:r>
        <w:rPr>
          <w:rFonts w:asciiTheme="majorHAnsi" w:hAnsiTheme="majorHAnsi"/>
          <w:lang w:val="ro-MD"/>
        </w:rPr>
        <w:t xml:space="preserve">The final grade </w:t>
      </w:r>
      <w:proofErr w:type="spellStart"/>
      <w:r>
        <w:rPr>
          <w:rFonts w:asciiTheme="majorHAnsi" w:hAnsiTheme="majorHAnsi"/>
          <w:lang w:val="ro-MD"/>
        </w:rPr>
        <w:t>consists</w:t>
      </w:r>
      <w:proofErr w:type="spellEnd"/>
      <w:r>
        <w:rPr>
          <w:rFonts w:asciiTheme="majorHAnsi" w:hAnsiTheme="majorHAnsi"/>
          <w:lang w:val="ro-MD"/>
        </w:rPr>
        <w:t xml:space="preserve"> of 2 </w:t>
      </w:r>
      <w:proofErr w:type="spellStart"/>
      <w:r>
        <w:rPr>
          <w:rFonts w:asciiTheme="majorHAnsi" w:hAnsiTheme="majorHAnsi"/>
          <w:lang w:val="ro-MD"/>
        </w:rPr>
        <w:t>components</w:t>
      </w:r>
      <w:proofErr w:type="spellEnd"/>
      <w:r>
        <w:rPr>
          <w:rFonts w:asciiTheme="majorHAnsi" w:hAnsiTheme="majorHAnsi"/>
          <w:lang w:val="ro-MD"/>
        </w:rPr>
        <w:t xml:space="preserve">: </w:t>
      </w:r>
      <w:proofErr w:type="spellStart"/>
      <w:r>
        <w:rPr>
          <w:rFonts w:asciiTheme="majorHAnsi" w:hAnsiTheme="majorHAnsi"/>
          <w:lang w:val="ro-MD"/>
        </w:rPr>
        <w:t>average</w:t>
      </w:r>
      <w:proofErr w:type="spellEnd"/>
      <w:r>
        <w:rPr>
          <w:rFonts w:asciiTheme="majorHAnsi" w:hAnsiTheme="majorHAnsi"/>
          <w:lang w:val="ro-MD"/>
        </w:rPr>
        <w:t xml:space="preserve"> </w:t>
      </w:r>
      <w:proofErr w:type="spellStart"/>
      <w:r>
        <w:rPr>
          <w:rFonts w:asciiTheme="majorHAnsi" w:hAnsiTheme="majorHAnsi"/>
          <w:lang w:val="ro-MD"/>
        </w:rPr>
        <w:t>annual</w:t>
      </w:r>
      <w:proofErr w:type="spellEnd"/>
      <w:r>
        <w:rPr>
          <w:rFonts w:asciiTheme="majorHAnsi" w:hAnsiTheme="majorHAnsi"/>
          <w:lang w:val="ro-MD"/>
        </w:rPr>
        <w:t xml:space="preserve"> </w:t>
      </w:r>
      <w:proofErr w:type="spellStart"/>
      <w:r>
        <w:rPr>
          <w:rFonts w:asciiTheme="majorHAnsi" w:hAnsiTheme="majorHAnsi"/>
          <w:lang w:val="ro-MD"/>
        </w:rPr>
        <w:t>mark</w:t>
      </w:r>
      <w:proofErr w:type="spellEnd"/>
      <w:r>
        <w:rPr>
          <w:rFonts w:asciiTheme="majorHAnsi" w:hAnsiTheme="majorHAnsi"/>
          <w:lang w:val="ro-MD"/>
        </w:rPr>
        <w:t xml:space="preserve"> X 0.5; SIMU </w:t>
      </w:r>
      <w:proofErr w:type="spellStart"/>
      <w:r>
        <w:rPr>
          <w:rFonts w:asciiTheme="majorHAnsi" w:hAnsiTheme="majorHAnsi"/>
          <w:lang w:val="ro-MD"/>
        </w:rPr>
        <w:t>computerized</w:t>
      </w:r>
      <w:proofErr w:type="spellEnd"/>
      <w:r>
        <w:rPr>
          <w:rFonts w:asciiTheme="majorHAnsi" w:hAnsiTheme="majorHAnsi"/>
          <w:lang w:val="ro-MD"/>
        </w:rPr>
        <w:t xml:space="preserve"> test X 0.5.</w:t>
      </w:r>
    </w:p>
    <w:p w14:paraId="4148D7B3" w14:textId="24614F77" w:rsidR="00431D77" w:rsidRPr="00AE6099" w:rsidRDefault="00431D77" w:rsidP="005B1604">
      <w:pPr>
        <w:pStyle w:val="Corptext3"/>
        <w:rPr>
          <w:rFonts w:asciiTheme="majorHAnsi" w:hAnsiTheme="majorHAnsi"/>
          <w:b/>
          <w:szCs w:val="24"/>
          <w:lang w:val="ro-MD"/>
        </w:rPr>
      </w:pPr>
    </w:p>
    <w:p w14:paraId="245401B0" w14:textId="1AA93804" w:rsidR="00201415" w:rsidRPr="00201415" w:rsidRDefault="00201415" w:rsidP="00201415">
      <w:pPr>
        <w:pStyle w:val="Corptext3"/>
        <w:ind w:left="142"/>
        <w:jc w:val="center"/>
        <w:rPr>
          <w:rFonts w:asciiTheme="majorHAnsi" w:hAnsiTheme="majorHAnsi"/>
          <w:b/>
          <w:i w:val="0"/>
          <w:iCs/>
          <w:lang w:val="en-GB"/>
        </w:rPr>
      </w:pPr>
      <w:r w:rsidRPr="00201415">
        <w:rPr>
          <w:rFonts w:asciiTheme="majorHAnsi" w:hAnsiTheme="majorHAnsi"/>
          <w:b/>
          <w:i w:val="0"/>
          <w:iCs/>
          <w:lang w:val="en-GB"/>
        </w:rPr>
        <w:t>Method of mark rounding at different assessment stages</w:t>
      </w:r>
    </w:p>
    <w:p w14:paraId="68D6A30E" w14:textId="77777777" w:rsidR="00201415" w:rsidRPr="00201415" w:rsidRDefault="00201415" w:rsidP="00201415">
      <w:pPr>
        <w:pStyle w:val="Corptext3"/>
        <w:ind w:left="142"/>
        <w:jc w:val="center"/>
        <w:rPr>
          <w:rFonts w:asciiTheme="majorHAnsi" w:hAnsiTheme="majorHAnsi"/>
          <w:b/>
          <w:lang w:val="en-GB"/>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3"/>
        <w:gridCol w:w="1984"/>
      </w:tblGrid>
      <w:tr w:rsidR="00201415" w:rsidRPr="00652225" w14:paraId="65BE57E0" w14:textId="77777777" w:rsidTr="00201415">
        <w:tc>
          <w:tcPr>
            <w:tcW w:w="4536" w:type="dxa"/>
            <w:shd w:val="clear" w:color="auto" w:fill="auto"/>
          </w:tcPr>
          <w:p w14:paraId="633D3843" w14:textId="77777777" w:rsidR="00201415" w:rsidRPr="00652225" w:rsidRDefault="00201415" w:rsidP="00E2349B">
            <w:pPr>
              <w:tabs>
                <w:tab w:val="left" w:pos="709"/>
                <w:tab w:val="left" w:pos="9540"/>
              </w:tabs>
              <w:ind w:right="51"/>
              <w:jc w:val="center"/>
              <w:rPr>
                <w:rFonts w:ascii="Cambria" w:hAnsi="Cambria"/>
                <w:lang w:val="en-GB"/>
              </w:rPr>
            </w:pPr>
            <w:r w:rsidRPr="00652225">
              <w:rPr>
                <w:rFonts w:ascii="Cambria" w:hAnsi="Cambria"/>
                <w:lang w:val="en-GB"/>
              </w:rPr>
              <w:t xml:space="preserve">Intermediate marks scale (annual average, marks from the examination stages) </w:t>
            </w:r>
          </w:p>
        </w:tc>
        <w:tc>
          <w:tcPr>
            <w:tcW w:w="2693" w:type="dxa"/>
            <w:shd w:val="clear" w:color="auto" w:fill="auto"/>
          </w:tcPr>
          <w:p w14:paraId="3EA44EC3" w14:textId="77777777" w:rsidR="00201415" w:rsidRPr="00652225" w:rsidRDefault="00201415" w:rsidP="00E2349B">
            <w:pPr>
              <w:tabs>
                <w:tab w:val="left" w:pos="709"/>
                <w:tab w:val="left" w:pos="9540"/>
              </w:tabs>
              <w:ind w:right="34"/>
              <w:jc w:val="center"/>
              <w:rPr>
                <w:rFonts w:ascii="Cambria" w:hAnsi="Cambria"/>
                <w:lang w:val="en-GB"/>
              </w:rPr>
            </w:pPr>
            <w:r w:rsidRPr="00652225">
              <w:rPr>
                <w:rFonts w:ascii="Cambria" w:hAnsi="Cambria"/>
                <w:lang w:val="en-GB"/>
              </w:rPr>
              <w:t>National Assessment System</w:t>
            </w:r>
          </w:p>
        </w:tc>
        <w:tc>
          <w:tcPr>
            <w:tcW w:w="1984" w:type="dxa"/>
            <w:shd w:val="clear" w:color="auto" w:fill="auto"/>
          </w:tcPr>
          <w:p w14:paraId="406E624F" w14:textId="77777777" w:rsidR="00201415" w:rsidRPr="00652225" w:rsidRDefault="00201415" w:rsidP="00E2349B">
            <w:pPr>
              <w:tabs>
                <w:tab w:val="left" w:pos="709"/>
                <w:tab w:val="left" w:pos="9540"/>
              </w:tabs>
              <w:ind w:right="51"/>
              <w:jc w:val="center"/>
              <w:rPr>
                <w:rFonts w:ascii="Cambria" w:hAnsi="Cambria"/>
                <w:lang w:val="en-GB"/>
              </w:rPr>
            </w:pPr>
            <w:r w:rsidRPr="00652225">
              <w:rPr>
                <w:rFonts w:ascii="Cambria" w:hAnsi="Cambria"/>
                <w:lang w:val="en-GB"/>
              </w:rPr>
              <w:t>ECTS Equivalent</w:t>
            </w:r>
          </w:p>
        </w:tc>
      </w:tr>
      <w:tr w:rsidR="00201415" w:rsidRPr="00652225" w14:paraId="62C26F0B" w14:textId="77777777" w:rsidTr="00201415">
        <w:tc>
          <w:tcPr>
            <w:tcW w:w="4536" w:type="dxa"/>
            <w:shd w:val="clear" w:color="auto" w:fill="auto"/>
          </w:tcPr>
          <w:p w14:paraId="523E0AC9"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1,00-3,00</w:t>
            </w:r>
          </w:p>
        </w:tc>
        <w:tc>
          <w:tcPr>
            <w:tcW w:w="2693" w:type="dxa"/>
            <w:shd w:val="clear" w:color="auto" w:fill="auto"/>
          </w:tcPr>
          <w:p w14:paraId="313095C4"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2</w:t>
            </w:r>
          </w:p>
        </w:tc>
        <w:tc>
          <w:tcPr>
            <w:tcW w:w="1984" w:type="dxa"/>
            <w:shd w:val="clear" w:color="auto" w:fill="auto"/>
            <w:vAlign w:val="center"/>
          </w:tcPr>
          <w:p w14:paraId="2FEE4464"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F</w:t>
            </w:r>
          </w:p>
        </w:tc>
      </w:tr>
      <w:tr w:rsidR="00201415" w:rsidRPr="00652225" w14:paraId="0A2DDD61" w14:textId="77777777" w:rsidTr="00201415">
        <w:tc>
          <w:tcPr>
            <w:tcW w:w="4536" w:type="dxa"/>
            <w:shd w:val="clear" w:color="auto" w:fill="auto"/>
          </w:tcPr>
          <w:p w14:paraId="582AD41C"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3,01-4,99</w:t>
            </w:r>
          </w:p>
        </w:tc>
        <w:tc>
          <w:tcPr>
            <w:tcW w:w="2693" w:type="dxa"/>
            <w:shd w:val="clear" w:color="auto" w:fill="auto"/>
          </w:tcPr>
          <w:p w14:paraId="7E180B36"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4</w:t>
            </w:r>
          </w:p>
        </w:tc>
        <w:tc>
          <w:tcPr>
            <w:tcW w:w="1984" w:type="dxa"/>
            <w:shd w:val="clear" w:color="auto" w:fill="auto"/>
            <w:vAlign w:val="center"/>
          </w:tcPr>
          <w:p w14:paraId="7B731D09"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FX</w:t>
            </w:r>
          </w:p>
        </w:tc>
      </w:tr>
      <w:tr w:rsidR="00201415" w:rsidRPr="00652225" w14:paraId="0A1BFD99" w14:textId="77777777" w:rsidTr="00201415">
        <w:tc>
          <w:tcPr>
            <w:tcW w:w="4536" w:type="dxa"/>
            <w:shd w:val="clear" w:color="auto" w:fill="auto"/>
          </w:tcPr>
          <w:p w14:paraId="1C929680"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5,00</w:t>
            </w:r>
            <w:r w:rsidRPr="00652225">
              <w:rPr>
                <w:rFonts w:ascii="Cambria" w:hAnsi="Cambria"/>
                <w:color w:val="000000"/>
                <w:kern w:val="24"/>
                <w:lang w:val="en-GB" w:eastAsia="en-US"/>
              </w:rPr>
              <w:t xml:space="preserve"> </w:t>
            </w:r>
          </w:p>
        </w:tc>
        <w:tc>
          <w:tcPr>
            <w:tcW w:w="2693" w:type="dxa"/>
            <w:shd w:val="clear" w:color="auto" w:fill="auto"/>
          </w:tcPr>
          <w:p w14:paraId="3EA4722F"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5</w:t>
            </w:r>
            <w:r w:rsidRPr="00652225">
              <w:rPr>
                <w:rFonts w:ascii="Cambria" w:hAnsi="Cambria"/>
                <w:color w:val="000000"/>
                <w:kern w:val="24"/>
                <w:lang w:val="en-GB" w:eastAsia="en-US"/>
              </w:rPr>
              <w:t xml:space="preserve"> </w:t>
            </w:r>
          </w:p>
        </w:tc>
        <w:tc>
          <w:tcPr>
            <w:tcW w:w="1984" w:type="dxa"/>
            <w:vMerge w:val="restart"/>
            <w:shd w:val="clear" w:color="auto" w:fill="auto"/>
            <w:vAlign w:val="center"/>
          </w:tcPr>
          <w:p w14:paraId="45BD4C11"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E</w:t>
            </w:r>
          </w:p>
        </w:tc>
      </w:tr>
      <w:tr w:rsidR="00201415" w:rsidRPr="00652225" w14:paraId="4175ACEF" w14:textId="77777777" w:rsidTr="00201415">
        <w:tc>
          <w:tcPr>
            <w:tcW w:w="4536" w:type="dxa"/>
            <w:shd w:val="clear" w:color="auto" w:fill="auto"/>
          </w:tcPr>
          <w:p w14:paraId="6EDC8CC1"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5,01-5,50</w:t>
            </w:r>
            <w:r w:rsidRPr="00652225">
              <w:rPr>
                <w:rFonts w:ascii="Cambria" w:hAnsi="Cambria"/>
                <w:color w:val="000000"/>
                <w:kern w:val="24"/>
                <w:lang w:val="en-GB" w:eastAsia="en-US"/>
              </w:rPr>
              <w:t xml:space="preserve"> </w:t>
            </w:r>
          </w:p>
        </w:tc>
        <w:tc>
          <w:tcPr>
            <w:tcW w:w="2693" w:type="dxa"/>
            <w:shd w:val="clear" w:color="auto" w:fill="auto"/>
          </w:tcPr>
          <w:p w14:paraId="1E10AE78"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5,5</w:t>
            </w:r>
            <w:r w:rsidRPr="00652225">
              <w:rPr>
                <w:rFonts w:ascii="Cambria" w:hAnsi="Cambria"/>
                <w:color w:val="000000"/>
                <w:kern w:val="24"/>
                <w:lang w:val="en-GB" w:eastAsia="en-US"/>
              </w:rPr>
              <w:t xml:space="preserve"> </w:t>
            </w:r>
          </w:p>
        </w:tc>
        <w:tc>
          <w:tcPr>
            <w:tcW w:w="1984" w:type="dxa"/>
            <w:vMerge/>
            <w:shd w:val="clear" w:color="auto" w:fill="auto"/>
            <w:vAlign w:val="center"/>
          </w:tcPr>
          <w:p w14:paraId="0101E9DE"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p>
        </w:tc>
      </w:tr>
      <w:tr w:rsidR="00201415" w:rsidRPr="00652225" w14:paraId="763841F3" w14:textId="77777777" w:rsidTr="00201415">
        <w:tc>
          <w:tcPr>
            <w:tcW w:w="4536" w:type="dxa"/>
            <w:shd w:val="clear" w:color="auto" w:fill="auto"/>
          </w:tcPr>
          <w:p w14:paraId="5A782B02"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5,51-6,0</w:t>
            </w:r>
            <w:r w:rsidRPr="00652225">
              <w:rPr>
                <w:rFonts w:ascii="Cambria" w:hAnsi="Cambria"/>
                <w:color w:val="000000"/>
                <w:kern w:val="24"/>
                <w:lang w:val="en-GB" w:eastAsia="en-US"/>
              </w:rPr>
              <w:t xml:space="preserve"> </w:t>
            </w:r>
          </w:p>
        </w:tc>
        <w:tc>
          <w:tcPr>
            <w:tcW w:w="2693" w:type="dxa"/>
            <w:shd w:val="clear" w:color="auto" w:fill="auto"/>
          </w:tcPr>
          <w:p w14:paraId="4F16DD64"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6</w:t>
            </w:r>
            <w:r w:rsidRPr="00652225">
              <w:rPr>
                <w:rFonts w:ascii="Cambria" w:hAnsi="Cambria"/>
                <w:color w:val="000000"/>
                <w:kern w:val="24"/>
                <w:lang w:val="en-GB" w:eastAsia="en-US"/>
              </w:rPr>
              <w:t xml:space="preserve"> </w:t>
            </w:r>
          </w:p>
        </w:tc>
        <w:tc>
          <w:tcPr>
            <w:tcW w:w="1984" w:type="dxa"/>
            <w:vMerge/>
            <w:shd w:val="clear" w:color="auto" w:fill="auto"/>
            <w:vAlign w:val="center"/>
          </w:tcPr>
          <w:p w14:paraId="3B383439"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p>
        </w:tc>
      </w:tr>
      <w:tr w:rsidR="00201415" w:rsidRPr="00652225" w14:paraId="563AA84E" w14:textId="77777777" w:rsidTr="00201415">
        <w:tc>
          <w:tcPr>
            <w:tcW w:w="4536" w:type="dxa"/>
            <w:shd w:val="clear" w:color="auto" w:fill="auto"/>
          </w:tcPr>
          <w:p w14:paraId="6746FFE9"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6,01-6,50</w:t>
            </w:r>
            <w:r w:rsidRPr="00652225">
              <w:rPr>
                <w:rFonts w:ascii="Cambria" w:hAnsi="Cambria"/>
                <w:color w:val="000000"/>
                <w:kern w:val="24"/>
                <w:lang w:val="en-GB" w:eastAsia="en-US"/>
              </w:rPr>
              <w:t xml:space="preserve"> </w:t>
            </w:r>
          </w:p>
        </w:tc>
        <w:tc>
          <w:tcPr>
            <w:tcW w:w="2693" w:type="dxa"/>
            <w:shd w:val="clear" w:color="auto" w:fill="auto"/>
          </w:tcPr>
          <w:p w14:paraId="29D47892"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6,5</w:t>
            </w:r>
            <w:r w:rsidRPr="00652225">
              <w:rPr>
                <w:rFonts w:ascii="Cambria" w:hAnsi="Cambria"/>
                <w:color w:val="000000"/>
                <w:kern w:val="24"/>
                <w:lang w:val="en-GB" w:eastAsia="en-US"/>
              </w:rPr>
              <w:t xml:space="preserve"> </w:t>
            </w:r>
          </w:p>
        </w:tc>
        <w:tc>
          <w:tcPr>
            <w:tcW w:w="1984" w:type="dxa"/>
            <w:vMerge w:val="restart"/>
            <w:shd w:val="clear" w:color="auto" w:fill="auto"/>
            <w:vAlign w:val="center"/>
          </w:tcPr>
          <w:p w14:paraId="5722343B"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D</w:t>
            </w:r>
          </w:p>
        </w:tc>
      </w:tr>
      <w:tr w:rsidR="00201415" w:rsidRPr="00652225" w14:paraId="078D06BA" w14:textId="77777777" w:rsidTr="00201415">
        <w:tc>
          <w:tcPr>
            <w:tcW w:w="4536" w:type="dxa"/>
            <w:shd w:val="clear" w:color="auto" w:fill="auto"/>
          </w:tcPr>
          <w:p w14:paraId="23578F41"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6,51-7,00</w:t>
            </w:r>
            <w:r w:rsidRPr="00652225">
              <w:rPr>
                <w:rFonts w:ascii="Cambria" w:hAnsi="Cambria"/>
                <w:color w:val="000000"/>
                <w:kern w:val="24"/>
                <w:lang w:val="en-GB" w:eastAsia="en-US"/>
              </w:rPr>
              <w:t xml:space="preserve"> </w:t>
            </w:r>
          </w:p>
        </w:tc>
        <w:tc>
          <w:tcPr>
            <w:tcW w:w="2693" w:type="dxa"/>
            <w:shd w:val="clear" w:color="auto" w:fill="auto"/>
          </w:tcPr>
          <w:p w14:paraId="711F7F0F"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7</w:t>
            </w:r>
            <w:r w:rsidRPr="00652225">
              <w:rPr>
                <w:rFonts w:ascii="Cambria" w:hAnsi="Cambria"/>
                <w:color w:val="000000"/>
                <w:kern w:val="24"/>
                <w:lang w:val="en-GB" w:eastAsia="en-US"/>
              </w:rPr>
              <w:t xml:space="preserve"> </w:t>
            </w:r>
          </w:p>
        </w:tc>
        <w:tc>
          <w:tcPr>
            <w:tcW w:w="1984" w:type="dxa"/>
            <w:vMerge/>
            <w:shd w:val="clear" w:color="auto" w:fill="auto"/>
            <w:vAlign w:val="center"/>
          </w:tcPr>
          <w:p w14:paraId="605A6978"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p>
        </w:tc>
      </w:tr>
      <w:tr w:rsidR="00201415" w:rsidRPr="00652225" w14:paraId="2F9964D6" w14:textId="77777777" w:rsidTr="00201415">
        <w:tc>
          <w:tcPr>
            <w:tcW w:w="4536" w:type="dxa"/>
            <w:shd w:val="clear" w:color="auto" w:fill="auto"/>
          </w:tcPr>
          <w:p w14:paraId="4847B0C9"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7,01-7,50</w:t>
            </w:r>
            <w:r w:rsidRPr="00652225">
              <w:rPr>
                <w:rFonts w:ascii="Cambria" w:hAnsi="Cambria"/>
                <w:color w:val="000000"/>
                <w:kern w:val="24"/>
                <w:lang w:val="en-GB" w:eastAsia="en-US"/>
              </w:rPr>
              <w:t xml:space="preserve"> </w:t>
            </w:r>
          </w:p>
        </w:tc>
        <w:tc>
          <w:tcPr>
            <w:tcW w:w="2693" w:type="dxa"/>
            <w:shd w:val="clear" w:color="auto" w:fill="auto"/>
          </w:tcPr>
          <w:p w14:paraId="0155F719"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7,5</w:t>
            </w:r>
            <w:r w:rsidRPr="00652225">
              <w:rPr>
                <w:rFonts w:ascii="Cambria" w:hAnsi="Cambria"/>
                <w:color w:val="000000"/>
                <w:kern w:val="24"/>
                <w:lang w:val="en-GB" w:eastAsia="en-US"/>
              </w:rPr>
              <w:t xml:space="preserve"> </w:t>
            </w:r>
          </w:p>
        </w:tc>
        <w:tc>
          <w:tcPr>
            <w:tcW w:w="1984" w:type="dxa"/>
            <w:vMerge w:val="restart"/>
            <w:shd w:val="clear" w:color="auto" w:fill="auto"/>
            <w:vAlign w:val="center"/>
          </w:tcPr>
          <w:p w14:paraId="59F53905"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C</w:t>
            </w:r>
          </w:p>
        </w:tc>
      </w:tr>
      <w:tr w:rsidR="00201415" w:rsidRPr="00652225" w14:paraId="36B8121A" w14:textId="77777777" w:rsidTr="00201415">
        <w:tc>
          <w:tcPr>
            <w:tcW w:w="4536" w:type="dxa"/>
            <w:shd w:val="clear" w:color="auto" w:fill="auto"/>
          </w:tcPr>
          <w:p w14:paraId="2ABE39E3"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7,51-8,00</w:t>
            </w:r>
            <w:r w:rsidRPr="00652225">
              <w:rPr>
                <w:rFonts w:ascii="Cambria" w:hAnsi="Cambria"/>
                <w:color w:val="000000"/>
                <w:kern w:val="24"/>
                <w:lang w:val="en-GB" w:eastAsia="en-US"/>
              </w:rPr>
              <w:t xml:space="preserve"> </w:t>
            </w:r>
          </w:p>
        </w:tc>
        <w:tc>
          <w:tcPr>
            <w:tcW w:w="2693" w:type="dxa"/>
            <w:shd w:val="clear" w:color="auto" w:fill="auto"/>
          </w:tcPr>
          <w:p w14:paraId="5EBF92A1"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8</w:t>
            </w:r>
            <w:r w:rsidRPr="00652225">
              <w:rPr>
                <w:rFonts w:ascii="Cambria" w:hAnsi="Cambria"/>
                <w:color w:val="000000"/>
                <w:kern w:val="24"/>
                <w:lang w:val="en-GB" w:eastAsia="en-US"/>
              </w:rPr>
              <w:t xml:space="preserve"> </w:t>
            </w:r>
          </w:p>
        </w:tc>
        <w:tc>
          <w:tcPr>
            <w:tcW w:w="1984" w:type="dxa"/>
            <w:vMerge/>
            <w:shd w:val="clear" w:color="auto" w:fill="auto"/>
            <w:vAlign w:val="center"/>
          </w:tcPr>
          <w:p w14:paraId="76690A2B"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p>
        </w:tc>
      </w:tr>
      <w:tr w:rsidR="00201415" w:rsidRPr="00652225" w14:paraId="70030978" w14:textId="77777777" w:rsidTr="00201415">
        <w:tc>
          <w:tcPr>
            <w:tcW w:w="4536" w:type="dxa"/>
            <w:shd w:val="clear" w:color="auto" w:fill="auto"/>
          </w:tcPr>
          <w:p w14:paraId="4E9B3A4C"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8,01-8,50</w:t>
            </w:r>
            <w:r w:rsidRPr="00652225">
              <w:rPr>
                <w:rFonts w:ascii="Cambria" w:hAnsi="Cambria"/>
                <w:color w:val="000000"/>
                <w:kern w:val="24"/>
                <w:lang w:val="en-GB" w:eastAsia="en-US"/>
              </w:rPr>
              <w:t xml:space="preserve"> </w:t>
            </w:r>
          </w:p>
        </w:tc>
        <w:tc>
          <w:tcPr>
            <w:tcW w:w="2693" w:type="dxa"/>
            <w:shd w:val="clear" w:color="auto" w:fill="auto"/>
          </w:tcPr>
          <w:p w14:paraId="3418610F"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8,5</w:t>
            </w:r>
            <w:r w:rsidRPr="00652225">
              <w:rPr>
                <w:rFonts w:ascii="Cambria" w:hAnsi="Cambria"/>
                <w:color w:val="000000"/>
                <w:kern w:val="24"/>
                <w:lang w:val="en-GB" w:eastAsia="en-US"/>
              </w:rPr>
              <w:t xml:space="preserve"> </w:t>
            </w:r>
          </w:p>
        </w:tc>
        <w:tc>
          <w:tcPr>
            <w:tcW w:w="1984" w:type="dxa"/>
            <w:vMerge w:val="restart"/>
            <w:shd w:val="clear" w:color="auto" w:fill="auto"/>
            <w:vAlign w:val="center"/>
          </w:tcPr>
          <w:p w14:paraId="2650420F"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B</w:t>
            </w:r>
          </w:p>
        </w:tc>
      </w:tr>
      <w:tr w:rsidR="00201415" w:rsidRPr="00652225" w14:paraId="57D208D0" w14:textId="77777777" w:rsidTr="00201415">
        <w:tc>
          <w:tcPr>
            <w:tcW w:w="4536" w:type="dxa"/>
            <w:shd w:val="clear" w:color="auto" w:fill="auto"/>
          </w:tcPr>
          <w:p w14:paraId="3F8F407F"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8,51-9,00</w:t>
            </w:r>
            <w:r w:rsidRPr="00652225">
              <w:rPr>
                <w:rFonts w:ascii="Cambria" w:hAnsi="Cambria"/>
                <w:color w:val="000000"/>
                <w:kern w:val="24"/>
                <w:lang w:val="en-GB" w:eastAsia="en-US"/>
              </w:rPr>
              <w:t xml:space="preserve"> </w:t>
            </w:r>
          </w:p>
        </w:tc>
        <w:tc>
          <w:tcPr>
            <w:tcW w:w="2693" w:type="dxa"/>
            <w:shd w:val="clear" w:color="auto" w:fill="auto"/>
          </w:tcPr>
          <w:p w14:paraId="75AA245F"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9</w:t>
            </w:r>
            <w:r w:rsidRPr="00652225">
              <w:rPr>
                <w:rFonts w:ascii="Cambria" w:hAnsi="Cambria"/>
                <w:color w:val="000000"/>
                <w:kern w:val="24"/>
                <w:lang w:val="en-GB" w:eastAsia="en-US"/>
              </w:rPr>
              <w:t xml:space="preserve"> </w:t>
            </w:r>
          </w:p>
        </w:tc>
        <w:tc>
          <w:tcPr>
            <w:tcW w:w="1984" w:type="dxa"/>
            <w:vMerge/>
            <w:shd w:val="clear" w:color="auto" w:fill="auto"/>
            <w:vAlign w:val="center"/>
          </w:tcPr>
          <w:p w14:paraId="1B42415B"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p>
        </w:tc>
      </w:tr>
      <w:tr w:rsidR="00201415" w:rsidRPr="00652225" w14:paraId="33C72D58" w14:textId="77777777" w:rsidTr="00201415">
        <w:tc>
          <w:tcPr>
            <w:tcW w:w="4536" w:type="dxa"/>
            <w:shd w:val="clear" w:color="auto" w:fill="auto"/>
          </w:tcPr>
          <w:p w14:paraId="2FA8FBB7"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9,01-9,50</w:t>
            </w:r>
            <w:r w:rsidRPr="00652225">
              <w:rPr>
                <w:rFonts w:ascii="Cambria" w:hAnsi="Cambria"/>
                <w:color w:val="000000"/>
                <w:kern w:val="24"/>
                <w:lang w:val="en-GB" w:eastAsia="en-US"/>
              </w:rPr>
              <w:t xml:space="preserve"> </w:t>
            </w:r>
          </w:p>
        </w:tc>
        <w:tc>
          <w:tcPr>
            <w:tcW w:w="2693" w:type="dxa"/>
            <w:shd w:val="clear" w:color="auto" w:fill="auto"/>
          </w:tcPr>
          <w:p w14:paraId="00CD6165"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9,5</w:t>
            </w:r>
            <w:r w:rsidRPr="00652225">
              <w:rPr>
                <w:rFonts w:ascii="Cambria" w:hAnsi="Cambria"/>
                <w:color w:val="000000"/>
                <w:kern w:val="24"/>
                <w:lang w:val="en-GB" w:eastAsia="en-US"/>
              </w:rPr>
              <w:t xml:space="preserve"> </w:t>
            </w:r>
          </w:p>
        </w:tc>
        <w:tc>
          <w:tcPr>
            <w:tcW w:w="1984" w:type="dxa"/>
            <w:vMerge w:val="restart"/>
            <w:shd w:val="clear" w:color="auto" w:fill="auto"/>
            <w:vAlign w:val="center"/>
          </w:tcPr>
          <w:p w14:paraId="621DFEDC"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r w:rsidRPr="00652225">
              <w:rPr>
                <w:rFonts w:ascii="Cambria" w:hAnsi="Cambria"/>
                <w:b/>
                <w:bCs/>
                <w:color w:val="000000"/>
                <w:kern w:val="24"/>
                <w:lang w:val="en-GB" w:eastAsia="en-US"/>
              </w:rPr>
              <w:t>A</w:t>
            </w:r>
          </w:p>
        </w:tc>
      </w:tr>
      <w:tr w:rsidR="00201415" w:rsidRPr="00652225" w14:paraId="0FE222F0" w14:textId="77777777" w:rsidTr="00201415">
        <w:tc>
          <w:tcPr>
            <w:tcW w:w="4536" w:type="dxa"/>
            <w:shd w:val="clear" w:color="auto" w:fill="auto"/>
          </w:tcPr>
          <w:p w14:paraId="7B234BBA"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9,51-10,0</w:t>
            </w:r>
            <w:r w:rsidRPr="00652225">
              <w:rPr>
                <w:rFonts w:ascii="Cambria" w:hAnsi="Cambria"/>
                <w:color w:val="000000"/>
                <w:kern w:val="24"/>
                <w:lang w:val="en-GB" w:eastAsia="en-US"/>
              </w:rPr>
              <w:t xml:space="preserve"> </w:t>
            </w:r>
          </w:p>
        </w:tc>
        <w:tc>
          <w:tcPr>
            <w:tcW w:w="2693" w:type="dxa"/>
            <w:shd w:val="clear" w:color="auto" w:fill="auto"/>
          </w:tcPr>
          <w:p w14:paraId="141D18B5"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lang w:val="en-GB" w:eastAsia="en-US"/>
              </w:rPr>
            </w:pPr>
            <w:r w:rsidRPr="00652225">
              <w:rPr>
                <w:rFonts w:ascii="Cambria" w:hAnsi="Cambria"/>
                <w:b/>
                <w:bCs/>
                <w:color w:val="000000"/>
                <w:kern w:val="24"/>
                <w:lang w:val="en-GB" w:eastAsia="en-US"/>
              </w:rPr>
              <w:t>10</w:t>
            </w:r>
            <w:r w:rsidRPr="00652225">
              <w:rPr>
                <w:rFonts w:ascii="Cambria" w:hAnsi="Cambria"/>
                <w:color w:val="000000"/>
                <w:kern w:val="24"/>
                <w:lang w:val="en-GB" w:eastAsia="en-US"/>
              </w:rPr>
              <w:t xml:space="preserve"> </w:t>
            </w:r>
          </w:p>
        </w:tc>
        <w:tc>
          <w:tcPr>
            <w:tcW w:w="1984" w:type="dxa"/>
            <w:vMerge/>
            <w:shd w:val="clear" w:color="auto" w:fill="auto"/>
          </w:tcPr>
          <w:p w14:paraId="3B498E3A" w14:textId="77777777" w:rsidR="00201415" w:rsidRPr="00652225" w:rsidRDefault="00201415" w:rsidP="00E2349B">
            <w:pPr>
              <w:tabs>
                <w:tab w:val="left" w:pos="710"/>
                <w:tab w:val="left" w:pos="9540"/>
              </w:tabs>
              <w:spacing w:line="360" w:lineRule="auto"/>
              <w:ind w:left="734" w:hanging="734"/>
              <w:jc w:val="center"/>
              <w:textAlignment w:val="baseline"/>
              <w:rPr>
                <w:rFonts w:ascii="Cambria" w:hAnsi="Cambria"/>
                <w:b/>
                <w:bCs/>
                <w:color w:val="000000"/>
                <w:kern w:val="24"/>
                <w:lang w:val="en-GB" w:eastAsia="en-US"/>
              </w:rPr>
            </w:pPr>
          </w:p>
        </w:tc>
      </w:tr>
    </w:tbl>
    <w:p w14:paraId="073EF536" w14:textId="77777777" w:rsidR="008B74EF" w:rsidRPr="00AE6099" w:rsidRDefault="008B74EF" w:rsidP="00C63F4F">
      <w:pPr>
        <w:jc w:val="both"/>
        <w:rPr>
          <w:rFonts w:asciiTheme="majorHAnsi" w:hAnsiTheme="majorHAnsi"/>
          <w:i/>
          <w:lang w:val="ro-RO"/>
        </w:rPr>
      </w:pPr>
    </w:p>
    <w:p w14:paraId="7288546B" w14:textId="77777777" w:rsidR="00201415" w:rsidRPr="00652225" w:rsidRDefault="00201415" w:rsidP="00201415">
      <w:pPr>
        <w:spacing w:before="120" w:line="276" w:lineRule="auto"/>
        <w:ind w:left="65"/>
        <w:jc w:val="both"/>
        <w:rPr>
          <w:rFonts w:ascii="Cambria" w:hAnsi="Cambria"/>
          <w:lang w:val="en-GB"/>
        </w:rPr>
      </w:pPr>
      <w:r w:rsidRPr="00652225">
        <w:rPr>
          <w:rFonts w:ascii="Cambria" w:hAnsi="Cambria"/>
          <w:lang w:val="en-GB"/>
        </w:rPr>
        <w:t>The average annual mark and the marks of all stages of final examination (computer assisted, test, oral) - are expressed in numbers according to the mark scale (according to the table), and the final mark obtained is expressed in number with two decimals, which is transferred to student’s record-book.</w:t>
      </w:r>
    </w:p>
    <w:p w14:paraId="731B75D8" w14:textId="77777777" w:rsidR="00201415" w:rsidRPr="00652225" w:rsidRDefault="00201415" w:rsidP="00201415">
      <w:pPr>
        <w:spacing w:line="276" w:lineRule="auto"/>
        <w:jc w:val="both"/>
        <w:rPr>
          <w:rFonts w:ascii="Cambria" w:hAnsi="Cambria"/>
          <w:i/>
          <w:szCs w:val="26"/>
          <w:lang w:val="en-GB"/>
        </w:rPr>
      </w:pPr>
      <w:r w:rsidRPr="00652225">
        <w:rPr>
          <w:rFonts w:ascii="Cambria" w:hAnsi="Cambria"/>
          <w:i/>
          <w:szCs w:val="26"/>
          <w:lang w:val="en-GB"/>
        </w:rPr>
        <w:lastRenderedPageBreak/>
        <w:t>Absence on examination without good reason is recorded as "absent" and is equivalent to 0 (zero). The student has the right to have two re-examinations in the failed exam.</w:t>
      </w:r>
    </w:p>
    <w:p w14:paraId="0C66C850" w14:textId="77777777" w:rsidR="008B74EF" w:rsidRPr="00201415" w:rsidRDefault="008B74EF" w:rsidP="00C63F4F">
      <w:pPr>
        <w:jc w:val="both"/>
        <w:rPr>
          <w:rFonts w:asciiTheme="majorHAnsi" w:hAnsiTheme="majorHAnsi"/>
          <w:i/>
          <w:lang w:val="en-GB"/>
        </w:rPr>
      </w:pPr>
    </w:p>
    <w:p w14:paraId="5E1F59F6" w14:textId="09D464FC" w:rsidR="008B74EF" w:rsidRDefault="008B74EF" w:rsidP="00201415">
      <w:pPr>
        <w:pStyle w:val="Listparagraf"/>
        <w:numPr>
          <w:ilvl w:val="0"/>
          <w:numId w:val="2"/>
        </w:numPr>
        <w:jc w:val="both"/>
        <w:rPr>
          <w:rFonts w:asciiTheme="majorHAnsi" w:hAnsiTheme="majorHAnsi"/>
          <w:b/>
          <w:caps/>
          <w:sz w:val="28"/>
          <w:szCs w:val="28"/>
          <w:lang w:val="ro-RO"/>
        </w:rPr>
      </w:pPr>
      <w:r w:rsidRPr="00201415">
        <w:rPr>
          <w:rFonts w:asciiTheme="majorHAnsi" w:hAnsiTheme="majorHAnsi"/>
          <w:b/>
          <w:caps/>
          <w:sz w:val="28"/>
          <w:szCs w:val="28"/>
          <w:lang w:val="ro-RO"/>
        </w:rPr>
        <w:t>RECOMMENDED literature:</w:t>
      </w:r>
    </w:p>
    <w:p w14:paraId="3432D763" w14:textId="77777777" w:rsidR="00201415" w:rsidRPr="00201415" w:rsidRDefault="00201415" w:rsidP="00201415">
      <w:pPr>
        <w:pStyle w:val="Listparagraf"/>
        <w:ind w:left="800"/>
        <w:jc w:val="both"/>
        <w:rPr>
          <w:rFonts w:asciiTheme="majorHAnsi" w:hAnsiTheme="majorHAnsi"/>
          <w:b/>
          <w:caps/>
          <w:sz w:val="28"/>
          <w:szCs w:val="28"/>
          <w:lang w:val="ro-RO"/>
        </w:rPr>
      </w:pPr>
    </w:p>
    <w:p w14:paraId="1EF812B0" w14:textId="77777777" w:rsidR="00F31A11" w:rsidRPr="00AE6099" w:rsidRDefault="00F31A11" w:rsidP="00201415">
      <w:pPr>
        <w:pStyle w:val="Listparagraf"/>
        <w:widowControl w:val="0"/>
        <w:spacing w:after="240" w:line="276" w:lineRule="auto"/>
        <w:ind w:left="1080"/>
        <w:jc w:val="both"/>
        <w:rPr>
          <w:rFonts w:asciiTheme="majorHAnsi" w:hAnsiTheme="majorHAnsi"/>
          <w:i/>
          <w:lang w:val="ro-MD"/>
        </w:rPr>
      </w:pPr>
      <w:r w:rsidRPr="00AE6099">
        <w:rPr>
          <w:rFonts w:asciiTheme="majorHAnsi" w:hAnsiTheme="majorHAnsi"/>
          <w:i/>
          <w:lang w:val="ro-MD"/>
        </w:rPr>
        <w:t xml:space="preserve">A. </w:t>
      </w:r>
      <w:proofErr w:type="spellStart"/>
      <w:r w:rsidRPr="00AE6099">
        <w:rPr>
          <w:rFonts w:asciiTheme="majorHAnsi" w:hAnsiTheme="majorHAnsi"/>
          <w:i/>
          <w:lang w:val="ro-MD"/>
        </w:rPr>
        <w:t>Compulsory</w:t>
      </w:r>
      <w:proofErr w:type="spellEnd"/>
      <w:r w:rsidRPr="00AE6099">
        <w:rPr>
          <w:rFonts w:asciiTheme="majorHAnsi" w:hAnsiTheme="majorHAnsi"/>
          <w:i/>
          <w:lang w:val="ro-MD"/>
        </w:rPr>
        <w:t>:</w:t>
      </w:r>
    </w:p>
    <w:p w14:paraId="2B8F704E" w14:textId="494691B8" w:rsidR="00F31A11" w:rsidRPr="00AE6099" w:rsidRDefault="00F31A11" w:rsidP="00201415">
      <w:pPr>
        <w:pStyle w:val="Listparagraf"/>
        <w:widowControl w:val="0"/>
        <w:spacing w:after="240" w:line="276" w:lineRule="auto"/>
        <w:ind w:left="1080"/>
        <w:jc w:val="both"/>
        <w:rPr>
          <w:rFonts w:asciiTheme="majorHAnsi" w:hAnsiTheme="majorHAnsi"/>
          <w:iCs/>
          <w:lang w:val="ro-MD"/>
        </w:rPr>
      </w:pPr>
      <w:r w:rsidRPr="00AE6099">
        <w:rPr>
          <w:rFonts w:asciiTheme="majorHAnsi" w:hAnsiTheme="majorHAnsi"/>
          <w:iCs/>
          <w:lang w:val="ro-MD"/>
        </w:rPr>
        <w:t xml:space="preserve">1. </w:t>
      </w:r>
      <w:proofErr w:type="spellStart"/>
      <w:r w:rsidRPr="00AE6099">
        <w:rPr>
          <w:rFonts w:asciiTheme="majorHAnsi" w:hAnsiTheme="majorHAnsi"/>
          <w:iCs/>
          <w:lang w:val="ro-MD"/>
        </w:rPr>
        <w:t>Theoretical</w:t>
      </w:r>
      <w:proofErr w:type="spellEnd"/>
      <w:r w:rsidRPr="00AE6099">
        <w:rPr>
          <w:rFonts w:asciiTheme="majorHAnsi" w:hAnsiTheme="majorHAnsi"/>
          <w:iCs/>
          <w:lang w:val="ro-MD"/>
        </w:rPr>
        <w:t xml:space="preserve"> </w:t>
      </w:r>
      <w:proofErr w:type="spellStart"/>
      <w:r w:rsidRPr="00AE6099">
        <w:rPr>
          <w:rFonts w:asciiTheme="majorHAnsi" w:hAnsiTheme="majorHAnsi"/>
          <w:iCs/>
          <w:lang w:val="ro-MD"/>
        </w:rPr>
        <w:t>pathology</w:t>
      </w:r>
      <w:proofErr w:type="spellEnd"/>
      <w:r w:rsidRPr="00AE6099">
        <w:rPr>
          <w:rFonts w:asciiTheme="majorHAnsi" w:hAnsiTheme="majorHAnsi"/>
          <w:iCs/>
          <w:lang w:val="ro-MD"/>
        </w:rPr>
        <w:t xml:space="preserve"> </w:t>
      </w:r>
      <w:proofErr w:type="spellStart"/>
      <w:r w:rsidRPr="00AE6099">
        <w:rPr>
          <w:rFonts w:asciiTheme="majorHAnsi" w:hAnsiTheme="majorHAnsi"/>
          <w:iCs/>
          <w:lang w:val="ro-MD"/>
        </w:rPr>
        <w:t>course</w:t>
      </w:r>
      <w:proofErr w:type="spellEnd"/>
      <w:r w:rsidRPr="00AE6099">
        <w:rPr>
          <w:rFonts w:asciiTheme="majorHAnsi" w:hAnsiTheme="majorHAnsi"/>
          <w:iCs/>
          <w:lang w:val="ro-MD"/>
        </w:rPr>
        <w:t>. Todiraș S., Vișnevschi A,. Bâtca A.</w:t>
      </w:r>
    </w:p>
    <w:p w14:paraId="4B5E48B5" w14:textId="77777777" w:rsidR="00F31A11" w:rsidRPr="00AE6099" w:rsidRDefault="00F31A11" w:rsidP="00201415">
      <w:pPr>
        <w:pStyle w:val="Listparagraf"/>
        <w:widowControl w:val="0"/>
        <w:spacing w:after="240" w:line="276" w:lineRule="auto"/>
        <w:ind w:left="1080"/>
        <w:jc w:val="both"/>
        <w:rPr>
          <w:rFonts w:asciiTheme="majorHAnsi" w:hAnsiTheme="majorHAnsi"/>
          <w:i/>
          <w:lang w:val="ro-MD"/>
        </w:rPr>
      </w:pPr>
    </w:p>
    <w:p w14:paraId="38D43575" w14:textId="33512752" w:rsidR="00F31A11" w:rsidRPr="00AE6099" w:rsidRDefault="00F31A11" w:rsidP="00201415">
      <w:pPr>
        <w:pStyle w:val="Listparagraf"/>
        <w:widowControl w:val="0"/>
        <w:spacing w:after="240" w:line="276" w:lineRule="auto"/>
        <w:ind w:left="1080"/>
        <w:jc w:val="both"/>
        <w:rPr>
          <w:rFonts w:asciiTheme="majorHAnsi" w:hAnsiTheme="majorHAnsi"/>
          <w:i/>
          <w:lang w:val="ro-MD"/>
        </w:rPr>
      </w:pPr>
      <w:r w:rsidRPr="00AE6099">
        <w:rPr>
          <w:rFonts w:asciiTheme="majorHAnsi" w:hAnsiTheme="majorHAnsi"/>
          <w:i/>
          <w:lang w:val="ro-MD"/>
        </w:rPr>
        <w:t xml:space="preserve"> B. </w:t>
      </w:r>
      <w:proofErr w:type="spellStart"/>
      <w:r w:rsidRPr="00AE6099">
        <w:rPr>
          <w:rFonts w:asciiTheme="majorHAnsi" w:hAnsiTheme="majorHAnsi"/>
          <w:i/>
          <w:lang w:val="ro-MD"/>
        </w:rPr>
        <w:t>Additional</w:t>
      </w:r>
      <w:proofErr w:type="spellEnd"/>
      <w:r w:rsidRPr="00AE6099">
        <w:rPr>
          <w:rFonts w:asciiTheme="majorHAnsi" w:hAnsiTheme="majorHAnsi"/>
          <w:i/>
          <w:lang w:val="ro-MD"/>
        </w:rPr>
        <w:t>:</w:t>
      </w:r>
    </w:p>
    <w:p w14:paraId="40138A2B" w14:textId="58C1DA2C" w:rsidR="00F31A11" w:rsidRPr="00AE6099" w:rsidRDefault="00F31A11" w:rsidP="00201415">
      <w:pPr>
        <w:pStyle w:val="Listparagraf"/>
        <w:widowControl w:val="0"/>
        <w:spacing w:after="240" w:line="276" w:lineRule="auto"/>
        <w:ind w:left="1080"/>
        <w:jc w:val="both"/>
        <w:rPr>
          <w:rFonts w:asciiTheme="majorHAnsi" w:hAnsiTheme="majorHAnsi"/>
          <w:iCs/>
          <w:lang w:val="ro-MD"/>
        </w:rPr>
      </w:pPr>
      <w:r w:rsidRPr="00AE6099">
        <w:rPr>
          <w:rFonts w:asciiTheme="majorHAnsi" w:hAnsiTheme="majorHAnsi"/>
          <w:i/>
          <w:lang w:val="ro-MD"/>
        </w:rPr>
        <w:t xml:space="preserve">1.  </w:t>
      </w:r>
      <w:r w:rsidRPr="00AE6099">
        <w:rPr>
          <w:rFonts w:asciiTheme="majorHAnsi" w:hAnsiTheme="majorHAnsi"/>
          <w:iCs/>
          <w:lang w:val="ro-MD"/>
        </w:rPr>
        <w:t xml:space="preserve">Medical </w:t>
      </w:r>
      <w:proofErr w:type="spellStart"/>
      <w:r w:rsidRPr="00AE6099">
        <w:rPr>
          <w:rFonts w:asciiTheme="majorHAnsi" w:hAnsiTheme="majorHAnsi"/>
          <w:iCs/>
          <w:lang w:val="ro-MD"/>
        </w:rPr>
        <w:t>Physiopathology</w:t>
      </w:r>
      <w:proofErr w:type="spellEnd"/>
      <w:r w:rsidRPr="00AE6099">
        <w:rPr>
          <w:rFonts w:asciiTheme="majorHAnsi" w:hAnsiTheme="majorHAnsi"/>
          <w:iCs/>
          <w:lang w:val="ro-MD"/>
        </w:rPr>
        <w:t xml:space="preserve"> Vol. I and Vol II (Ed. Prof. V.Lutan). </w:t>
      </w:r>
      <w:proofErr w:type="spellStart"/>
      <w:r w:rsidRPr="00AE6099">
        <w:rPr>
          <w:rFonts w:asciiTheme="majorHAnsi" w:hAnsiTheme="majorHAnsi"/>
          <w:iCs/>
          <w:lang w:val="ro-MD"/>
        </w:rPr>
        <w:t>Chisinau</w:t>
      </w:r>
      <w:proofErr w:type="spellEnd"/>
      <w:r w:rsidRPr="00AE6099">
        <w:rPr>
          <w:rFonts w:asciiTheme="majorHAnsi" w:hAnsiTheme="majorHAnsi"/>
          <w:iCs/>
          <w:lang w:val="ro-MD"/>
        </w:rPr>
        <w:t>, 2005</w:t>
      </w:r>
    </w:p>
    <w:p w14:paraId="58BF8CF6" w14:textId="30383858" w:rsidR="001038D7" w:rsidRPr="00AE6099" w:rsidRDefault="00F31A11" w:rsidP="00201415">
      <w:pPr>
        <w:pStyle w:val="Listparagraf"/>
        <w:widowControl w:val="0"/>
        <w:spacing w:after="240" w:line="276" w:lineRule="auto"/>
        <w:ind w:left="1080"/>
        <w:jc w:val="both"/>
        <w:rPr>
          <w:rFonts w:asciiTheme="majorHAnsi" w:hAnsiTheme="majorHAnsi"/>
          <w:iCs/>
          <w:caps/>
          <w:lang w:val="ro-RO"/>
        </w:rPr>
      </w:pPr>
      <w:r w:rsidRPr="00AE6099">
        <w:rPr>
          <w:rFonts w:asciiTheme="majorHAnsi" w:hAnsiTheme="majorHAnsi"/>
          <w:iCs/>
          <w:lang w:val="ro-MD"/>
        </w:rPr>
        <w:t xml:space="preserve">2. Atlas of </w:t>
      </w:r>
      <w:proofErr w:type="spellStart"/>
      <w:r w:rsidRPr="00AE6099">
        <w:rPr>
          <w:rFonts w:asciiTheme="majorHAnsi" w:hAnsiTheme="majorHAnsi"/>
          <w:iCs/>
          <w:lang w:val="ro-MD"/>
        </w:rPr>
        <w:t>Physiopathology</w:t>
      </w:r>
      <w:proofErr w:type="spellEnd"/>
      <w:r w:rsidRPr="00AE6099">
        <w:rPr>
          <w:rFonts w:asciiTheme="majorHAnsi" w:hAnsiTheme="majorHAnsi"/>
          <w:iCs/>
          <w:lang w:val="ro-MD"/>
        </w:rPr>
        <w:t>. Stefan Silbernagl and Florian Lang... 2011</w:t>
      </w:r>
    </w:p>
    <w:sectPr w:rsidR="001038D7" w:rsidRPr="00AE6099" w:rsidSect="001038D7">
      <w:headerReference w:type="default" r:id="rId8"/>
      <w:footerReference w:type="default" r:id="rId9"/>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FD2A" w14:textId="77777777" w:rsidR="004910EC" w:rsidRDefault="004910EC" w:rsidP="003D33F8">
      <w:r>
        <w:separator/>
      </w:r>
    </w:p>
  </w:endnote>
  <w:endnote w:type="continuationSeparator" w:id="0">
    <w:p w14:paraId="3F36EA1E" w14:textId="77777777" w:rsidR="004910EC" w:rsidRDefault="004910EC" w:rsidP="003D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40B6" w14:textId="77777777" w:rsidR="00FF49DC" w:rsidRDefault="00FF49DC" w:rsidP="00E3182C">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937D" w14:textId="77777777" w:rsidR="004910EC" w:rsidRDefault="004910EC" w:rsidP="003D33F8">
      <w:r>
        <w:separator/>
      </w:r>
    </w:p>
  </w:footnote>
  <w:footnote w:type="continuationSeparator" w:id="0">
    <w:p w14:paraId="4A72938E" w14:textId="77777777" w:rsidR="004910EC" w:rsidRDefault="004910EC" w:rsidP="003D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982"/>
      <w:gridCol w:w="1276"/>
      <w:gridCol w:w="1487"/>
    </w:tblGrid>
    <w:tr w:rsidR="00FF49DC" w14:paraId="0EEFD7ED" w14:textId="77777777" w:rsidTr="00AE6099">
      <w:trPr>
        <w:trHeight w:val="454"/>
      </w:trPr>
      <w:tc>
        <w:tcPr>
          <w:tcW w:w="1418" w:type="dxa"/>
          <w:vMerge w:val="restart"/>
        </w:tcPr>
        <w:p w14:paraId="130DFE3E" w14:textId="178878F0" w:rsidR="00FF49DC" w:rsidRPr="00137470" w:rsidRDefault="00FF49DC" w:rsidP="001038D7">
          <w:pPr>
            <w:jc w:val="center"/>
            <w:rPr>
              <w:lang w:val="en-US"/>
            </w:rPr>
          </w:pPr>
        </w:p>
        <w:p w14:paraId="1ADF5A2E" w14:textId="7912B69D" w:rsidR="00FF49DC" w:rsidRDefault="00AE6099" w:rsidP="00AE6099">
          <w:pPr>
            <w:jc w:val="center"/>
          </w:pPr>
          <w:r>
            <w:rPr>
              <w:noProof/>
            </w:rPr>
            <w:drawing>
              <wp:inline distT="0" distB="0" distL="0" distR="0" wp14:anchorId="13ED6154" wp14:editId="116F6217">
                <wp:extent cx="542925" cy="657225"/>
                <wp:effectExtent l="0" t="0" r="0"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tc>
      <w:tc>
        <w:tcPr>
          <w:tcW w:w="5982" w:type="dxa"/>
          <w:vMerge w:val="restart"/>
          <w:vAlign w:val="center"/>
        </w:tcPr>
        <w:p w14:paraId="7CF10695" w14:textId="77777777" w:rsidR="00AE6099" w:rsidRPr="00AE6099" w:rsidRDefault="00AE6099" w:rsidP="00AE6099">
          <w:pPr>
            <w:pStyle w:val="Titlu"/>
            <w:spacing w:line="276" w:lineRule="auto"/>
            <w:rPr>
              <w:rFonts w:asciiTheme="majorHAnsi" w:hAnsiTheme="majorHAnsi" w:cstheme="minorHAnsi"/>
              <w:sz w:val="26"/>
              <w:szCs w:val="26"/>
            </w:rPr>
          </w:pPr>
          <w:r w:rsidRPr="00AE6099">
            <w:rPr>
              <w:rFonts w:asciiTheme="majorHAnsi" w:hAnsiTheme="majorHAnsi" w:cstheme="minorHAnsi"/>
              <w:sz w:val="26"/>
              <w:szCs w:val="26"/>
            </w:rPr>
            <w:t xml:space="preserve">CD 8.5.1 DISCIPLINE SYLLABUS </w:t>
          </w:r>
        </w:p>
        <w:p w14:paraId="05935F65" w14:textId="45968F12" w:rsidR="00FF49DC" w:rsidRPr="00137470" w:rsidRDefault="00AE6099" w:rsidP="00AE6099">
          <w:pPr>
            <w:pStyle w:val="Titlu"/>
            <w:spacing w:line="276" w:lineRule="auto"/>
            <w:rPr>
              <w:i w:val="0"/>
              <w:sz w:val="26"/>
            </w:rPr>
          </w:pPr>
          <w:r w:rsidRPr="00AE6099">
            <w:rPr>
              <w:rFonts w:asciiTheme="majorHAnsi" w:hAnsiTheme="majorHAnsi" w:cstheme="minorHAnsi"/>
              <w:bCs w:val="0"/>
              <w:i w:val="0"/>
              <w:sz w:val="26"/>
              <w:szCs w:val="26"/>
              <w:lang w:val="ru-RU"/>
            </w:rPr>
            <w:t>FOR UNIVERSITY STUDIES</w:t>
          </w:r>
        </w:p>
      </w:tc>
      <w:tc>
        <w:tcPr>
          <w:tcW w:w="1276" w:type="dxa"/>
          <w:vAlign w:val="center"/>
        </w:tcPr>
        <w:p w14:paraId="01BF6084" w14:textId="77777777" w:rsidR="00FF49DC" w:rsidRPr="00AE6099" w:rsidRDefault="00FF49DC" w:rsidP="001038D7">
          <w:pPr>
            <w:rPr>
              <w:rFonts w:asciiTheme="majorHAnsi" w:hAnsiTheme="majorHAnsi" w:cstheme="minorHAnsi"/>
              <w:b/>
              <w:caps/>
              <w:lang w:val="en-US"/>
            </w:rPr>
          </w:pPr>
          <w:r w:rsidRPr="00AE6099">
            <w:rPr>
              <w:rFonts w:asciiTheme="majorHAnsi" w:hAnsiTheme="majorHAnsi"/>
              <w:b/>
              <w:lang w:val="en-US"/>
            </w:rPr>
            <w:t>Edition</w:t>
          </w:r>
          <w:r w:rsidRPr="00AE6099">
            <w:rPr>
              <w:rFonts w:asciiTheme="majorHAnsi" w:hAnsiTheme="majorHAnsi"/>
              <w:b/>
              <w:caps/>
              <w:lang w:val="en-US"/>
            </w:rPr>
            <w:t>:</w:t>
          </w:r>
        </w:p>
      </w:tc>
      <w:tc>
        <w:tcPr>
          <w:tcW w:w="1487" w:type="dxa"/>
          <w:vAlign w:val="center"/>
        </w:tcPr>
        <w:p w14:paraId="25E64B9F" w14:textId="2506B7CD" w:rsidR="00FF49DC" w:rsidRPr="00AE6099" w:rsidRDefault="00AE6099" w:rsidP="00FF49DC">
          <w:pPr>
            <w:rPr>
              <w:rFonts w:asciiTheme="majorHAnsi" w:hAnsiTheme="majorHAnsi" w:cstheme="minorHAnsi"/>
              <w:b/>
            </w:rPr>
          </w:pPr>
          <w:r w:rsidRPr="00AE6099">
            <w:rPr>
              <w:rFonts w:asciiTheme="majorHAnsi" w:hAnsiTheme="majorHAnsi" w:cstheme="minorHAnsi"/>
              <w:b/>
            </w:rPr>
            <w:t>10</w:t>
          </w:r>
        </w:p>
      </w:tc>
    </w:tr>
    <w:tr w:rsidR="00FF49DC" w:rsidRPr="00FF49DC" w14:paraId="32893BD4" w14:textId="77777777" w:rsidTr="00AE6099">
      <w:trPr>
        <w:trHeight w:val="89"/>
      </w:trPr>
      <w:tc>
        <w:tcPr>
          <w:tcW w:w="1418" w:type="dxa"/>
          <w:vMerge/>
        </w:tcPr>
        <w:p w14:paraId="223B5C51" w14:textId="77777777" w:rsidR="00FF49DC" w:rsidRDefault="00FF49DC" w:rsidP="001038D7"/>
      </w:tc>
      <w:tc>
        <w:tcPr>
          <w:tcW w:w="5982" w:type="dxa"/>
          <w:vMerge/>
        </w:tcPr>
        <w:p w14:paraId="5A515243" w14:textId="77777777" w:rsidR="00FF49DC" w:rsidRPr="00137470" w:rsidRDefault="00FF49DC" w:rsidP="001038D7">
          <w:pPr>
            <w:rPr>
              <w:b/>
            </w:rPr>
          </w:pPr>
        </w:p>
      </w:tc>
      <w:tc>
        <w:tcPr>
          <w:tcW w:w="1276" w:type="dxa"/>
          <w:vAlign w:val="center"/>
        </w:tcPr>
        <w:p w14:paraId="7CCDAF13" w14:textId="77777777" w:rsidR="00FF49DC" w:rsidRPr="00AE6099" w:rsidRDefault="00FF49DC" w:rsidP="001038D7">
          <w:pPr>
            <w:rPr>
              <w:rFonts w:asciiTheme="majorHAnsi" w:hAnsiTheme="majorHAnsi" w:cstheme="minorHAnsi"/>
              <w:b/>
              <w:lang w:val="en-US"/>
            </w:rPr>
          </w:pPr>
          <w:r w:rsidRPr="00AE6099">
            <w:rPr>
              <w:rFonts w:asciiTheme="majorHAnsi" w:hAnsiTheme="majorHAnsi" w:cstheme="minorHAnsi"/>
              <w:b/>
              <w:lang w:val="en-US"/>
            </w:rPr>
            <w:t>Date:</w:t>
          </w:r>
        </w:p>
      </w:tc>
      <w:tc>
        <w:tcPr>
          <w:tcW w:w="1487" w:type="dxa"/>
          <w:vAlign w:val="center"/>
        </w:tcPr>
        <w:p w14:paraId="79C26AD4" w14:textId="7C03C56C" w:rsidR="00FF49DC" w:rsidRPr="00AE6099" w:rsidRDefault="003B75A5" w:rsidP="001038D7">
          <w:pPr>
            <w:rPr>
              <w:rFonts w:asciiTheme="majorHAnsi" w:hAnsiTheme="majorHAnsi" w:cstheme="minorHAnsi"/>
              <w:b/>
              <w:lang w:val="en-US"/>
            </w:rPr>
          </w:pPr>
          <w:r w:rsidRPr="00AE6099">
            <w:rPr>
              <w:rFonts w:asciiTheme="majorHAnsi" w:hAnsiTheme="majorHAnsi" w:cstheme="minorHAnsi"/>
              <w:b/>
              <w:lang w:val="en-US"/>
            </w:rPr>
            <w:t>1</w:t>
          </w:r>
          <w:r w:rsidR="00AE6099" w:rsidRPr="00AE6099">
            <w:rPr>
              <w:rFonts w:asciiTheme="majorHAnsi" w:hAnsiTheme="majorHAnsi" w:cstheme="minorHAnsi"/>
              <w:b/>
            </w:rPr>
            <w:t>0</w:t>
          </w:r>
          <w:r w:rsidRPr="00AE6099">
            <w:rPr>
              <w:rFonts w:asciiTheme="majorHAnsi" w:hAnsiTheme="majorHAnsi" w:cstheme="minorHAnsi"/>
              <w:b/>
              <w:lang w:val="en-US"/>
            </w:rPr>
            <w:t>.0</w:t>
          </w:r>
          <w:r w:rsidR="00AE6099" w:rsidRPr="00AE6099">
            <w:rPr>
              <w:rFonts w:asciiTheme="majorHAnsi" w:hAnsiTheme="majorHAnsi" w:cstheme="minorHAnsi"/>
              <w:b/>
            </w:rPr>
            <w:t>4</w:t>
          </w:r>
          <w:r w:rsidR="00FF49DC" w:rsidRPr="00AE6099">
            <w:rPr>
              <w:rFonts w:asciiTheme="majorHAnsi" w:hAnsiTheme="majorHAnsi" w:cstheme="minorHAnsi"/>
              <w:b/>
              <w:lang w:val="en-US"/>
            </w:rPr>
            <w:t>.2024</w:t>
          </w:r>
        </w:p>
      </w:tc>
    </w:tr>
    <w:tr w:rsidR="00FF49DC" w14:paraId="74DB6B87" w14:textId="77777777" w:rsidTr="00AE6099">
      <w:trPr>
        <w:trHeight w:val="504"/>
      </w:trPr>
      <w:tc>
        <w:tcPr>
          <w:tcW w:w="1418" w:type="dxa"/>
          <w:vMerge/>
        </w:tcPr>
        <w:p w14:paraId="55C914BF" w14:textId="77777777" w:rsidR="00FF49DC" w:rsidRDefault="00FF49DC" w:rsidP="001038D7"/>
      </w:tc>
      <w:tc>
        <w:tcPr>
          <w:tcW w:w="5982" w:type="dxa"/>
          <w:vMerge/>
        </w:tcPr>
        <w:p w14:paraId="1E2DD056" w14:textId="77777777" w:rsidR="00FF49DC" w:rsidRPr="00137470" w:rsidRDefault="00FF49DC" w:rsidP="001038D7">
          <w:pPr>
            <w:rPr>
              <w:b/>
            </w:rPr>
          </w:pPr>
        </w:p>
      </w:tc>
      <w:tc>
        <w:tcPr>
          <w:tcW w:w="2763" w:type="dxa"/>
          <w:gridSpan w:val="2"/>
          <w:vAlign w:val="center"/>
        </w:tcPr>
        <w:p w14:paraId="5E9E2AC3" w14:textId="404D9B1F" w:rsidR="00FF49DC" w:rsidRPr="00AE6099" w:rsidRDefault="00FF49DC" w:rsidP="001038D7">
          <w:pPr>
            <w:rPr>
              <w:rFonts w:asciiTheme="majorHAnsi" w:hAnsiTheme="majorHAnsi" w:cstheme="minorHAnsi"/>
              <w:b/>
            </w:rPr>
          </w:pPr>
          <w:r w:rsidRPr="00AE6099">
            <w:rPr>
              <w:rFonts w:asciiTheme="majorHAnsi" w:hAnsiTheme="majorHAnsi" w:cstheme="minorHAnsi"/>
              <w:b/>
              <w:lang w:val="en-US"/>
            </w:rPr>
            <w:t xml:space="preserve">Pag. </w:t>
          </w:r>
          <w:r w:rsidRPr="00AE6099">
            <w:rPr>
              <w:rStyle w:val="Numrdepagin"/>
              <w:rFonts w:asciiTheme="majorHAnsi" w:hAnsiTheme="majorHAnsi" w:cstheme="minorHAnsi"/>
              <w:b/>
            </w:rPr>
            <w:fldChar w:fldCharType="begin"/>
          </w:r>
          <w:r w:rsidRPr="00AE6099">
            <w:rPr>
              <w:rStyle w:val="Numrdepagin"/>
              <w:rFonts w:asciiTheme="majorHAnsi" w:hAnsiTheme="majorHAnsi" w:cstheme="minorHAnsi"/>
              <w:b/>
            </w:rPr>
            <w:instrText xml:space="preserve"> PAGE </w:instrText>
          </w:r>
          <w:r w:rsidRPr="00AE6099">
            <w:rPr>
              <w:rStyle w:val="Numrdepagin"/>
              <w:rFonts w:asciiTheme="majorHAnsi" w:hAnsiTheme="majorHAnsi" w:cstheme="minorHAnsi"/>
              <w:b/>
            </w:rPr>
            <w:fldChar w:fldCharType="separate"/>
          </w:r>
          <w:r w:rsidR="006C346A" w:rsidRPr="00AE6099">
            <w:rPr>
              <w:rStyle w:val="Numrdepagin"/>
              <w:rFonts w:asciiTheme="majorHAnsi" w:hAnsiTheme="majorHAnsi" w:cstheme="minorHAnsi"/>
              <w:b/>
              <w:noProof/>
            </w:rPr>
            <w:t>4</w:t>
          </w:r>
          <w:r w:rsidRPr="00AE6099">
            <w:rPr>
              <w:rStyle w:val="Numrdepagin"/>
              <w:rFonts w:asciiTheme="majorHAnsi" w:hAnsiTheme="majorHAnsi" w:cstheme="minorHAnsi"/>
              <w:b/>
            </w:rPr>
            <w:fldChar w:fldCharType="end"/>
          </w:r>
          <w:r w:rsidRPr="00AE6099">
            <w:rPr>
              <w:rStyle w:val="Numrdepagin"/>
              <w:rFonts w:asciiTheme="majorHAnsi" w:hAnsiTheme="majorHAnsi" w:cstheme="minorHAnsi"/>
              <w:b/>
              <w:lang w:val="en-US"/>
            </w:rPr>
            <w:t>/</w:t>
          </w:r>
          <w:r w:rsidR="00AE6099">
            <w:rPr>
              <w:rStyle w:val="Numrdepagin"/>
              <w:rFonts w:asciiTheme="majorHAnsi" w:hAnsiTheme="majorHAnsi" w:cstheme="minorHAnsi"/>
              <w:b/>
            </w:rPr>
            <w:t>21</w:t>
          </w:r>
        </w:p>
      </w:tc>
    </w:tr>
  </w:tbl>
  <w:p w14:paraId="20B92171" w14:textId="77777777" w:rsidR="00FF49DC" w:rsidRPr="00CD7C94" w:rsidRDefault="00FF49D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9B"/>
    <w:multiLevelType w:val="hybridMultilevel"/>
    <w:tmpl w:val="42CE67E4"/>
    <w:lvl w:ilvl="0" w:tplc="377E2E28">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46C4940"/>
    <w:multiLevelType w:val="hybridMultilevel"/>
    <w:tmpl w:val="C32C28C4"/>
    <w:lvl w:ilvl="0" w:tplc="F13AE946">
      <w:start w:val="1"/>
      <w:numFmt w:val="decimal"/>
      <w:lvlText w:val="%1."/>
      <w:lvlJc w:val="left"/>
      <w:pPr>
        <w:ind w:left="720" w:hanging="360"/>
      </w:pPr>
      <w:rPr>
        <w:rFonts w:hint="default"/>
        <w:sz w:val="24"/>
        <w:szCs w:val="24"/>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0A340D08"/>
    <w:multiLevelType w:val="hybridMultilevel"/>
    <w:tmpl w:val="56462C14"/>
    <w:lvl w:ilvl="0" w:tplc="377E2E28">
      <w:start w:val="1"/>
      <w:numFmt w:val="bullet"/>
      <w:lvlText w:val=""/>
      <w:lvlJc w:val="left"/>
      <w:pPr>
        <w:ind w:left="774" w:hanging="360"/>
      </w:pPr>
      <w:rPr>
        <w:rFonts w:ascii="Symbol" w:hAnsi="Symbol" w:hint="default"/>
      </w:rPr>
    </w:lvl>
    <w:lvl w:ilvl="1" w:tplc="08180003" w:tentative="1">
      <w:start w:val="1"/>
      <w:numFmt w:val="bullet"/>
      <w:lvlText w:val="o"/>
      <w:lvlJc w:val="left"/>
      <w:pPr>
        <w:ind w:left="1494" w:hanging="360"/>
      </w:pPr>
      <w:rPr>
        <w:rFonts w:ascii="Courier New" w:hAnsi="Courier New" w:cs="Courier New" w:hint="default"/>
      </w:rPr>
    </w:lvl>
    <w:lvl w:ilvl="2" w:tplc="08180005" w:tentative="1">
      <w:start w:val="1"/>
      <w:numFmt w:val="bullet"/>
      <w:lvlText w:val=""/>
      <w:lvlJc w:val="left"/>
      <w:pPr>
        <w:ind w:left="2214" w:hanging="360"/>
      </w:pPr>
      <w:rPr>
        <w:rFonts w:ascii="Wingdings" w:hAnsi="Wingdings" w:hint="default"/>
      </w:rPr>
    </w:lvl>
    <w:lvl w:ilvl="3" w:tplc="08180001" w:tentative="1">
      <w:start w:val="1"/>
      <w:numFmt w:val="bullet"/>
      <w:lvlText w:val=""/>
      <w:lvlJc w:val="left"/>
      <w:pPr>
        <w:ind w:left="2934" w:hanging="360"/>
      </w:pPr>
      <w:rPr>
        <w:rFonts w:ascii="Symbol" w:hAnsi="Symbol" w:hint="default"/>
      </w:rPr>
    </w:lvl>
    <w:lvl w:ilvl="4" w:tplc="08180003" w:tentative="1">
      <w:start w:val="1"/>
      <w:numFmt w:val="bullet"/>
      <w:lvlText w:val="o"/>
      <w:lvlJc w:val="left"/>
      <w:pPr>
        <w:ind w:left="3654" w:hanging="360"/>
      </w:pPr>
      <w:rPr>
        <w:rFonts w:ascii="Courier New" w:hAnsi="Courier New" w:cs="Courier New" w:hint="default"/>
      </w:rPr>
    </w:lvl>
    <w:lvl w:ilvl="5" w:tplc="08180005" w:tentative="1">
      <w:start w:val="1"/>
      <w:numFmt w:val="bullet"/>
      <w:lvlText w:val=""/>
      <w:lvlJc w:val="left"/>
      <w:pPr>
        <w:ind w:left="4374" w:hanging="360"/>
      </w:pPr>
      <w:rPr>
        <w:rFonts w:ascii="Wingdings" w:hAnsi="Wingdings" w:hint="default"/>
      </w:rPr>
    </w:lvl>
    <w:lvl w:ilvl="6" w:tplc="08180001" w:tentative="1">
      <w:start w:val="1"/>
      <w:numFmt w:val="bullet"/>
      <w:lvlText w:val=""/>
      <w:lvlJc w:val="left"/>
      <w:pPr>
        <w:ind w:left="5094" w:hanging="360"/>
      </w:pPr>
      <w:rPr>
        <w:rFonts w:ascii="Symbol" w:hAnsi="Symbol" w:hint="default"/>
      </w:rPr>
    </w:lvl>
    <w:lvl w:ilvl="7" w:tplc="08180003" w:tentative="1">
      <w:start w:val="1"/>
      <w:numFmt w:val="bullet"/>
      <w:lvlText w:val="o"/>
      <w:lvlJc w:val="left"/>
      <w:pPr>
        <w:ind w:left="5814" w:hanging="360"/>
      </w:pPr>
      <w:rPr>
        <w:rFonts w:ascii="Courier New" w:hAnsi="Courier New" w:cs="Courier New" w:hint="default"/>
      </w:rPr>
    </w:lvl>
    <w:lvl w:ilvl="8" w:tplc="08180005" w:tentative="1">
      <w:start w:val="1"/>
      <w:numFmt w:val="bullet"/>
      <w:lvlText w:val=""/>
      <w:lvlJc w:val="left"/>
      <w:pPr>
        <w:ind w:left="6534" w:hanging="360"/>
      </w:pPr>
      <w:rPr>
        <w:rFonts w:ascii="Wingdings" w:hAnsi="Wingdings" w:hint="default"/>
      </w:rPr>
    </w:lvl>
  </w:abstractNum>
  <w:abstractNum w:abstractNumId="5" w15:restartNumberingAfterBreak="0">
    <w:nsid w:val="0CFB1935"/>
    <w:multiLevelType w:val="hybridMultilevel"/>
    <w:tmpl w:val="94446AC6"/>
    <w:lvl w:ilvl="0" w:tplc="F13AE946">
      <w:start w:val="1"/>
      <w:numFmt w:val="decimal"/>
      <w:lvlText w:val="%1."/>
      <w:lvlJc w:val="left"/>
      <w:pPr>
        <w:ind w:left="800" w:hanging="360"/>
      </w:pPr>
      <w:rPr>
        <w:rFonts w:hint="default"/>
        <w:sz w:val="24"/>
        <w:szCs w:val="24"/>
      </w:rPr>
    </w:lvl>
    <w:lvl w:ilvl="1" w:tplc="4D983F52">
      <w:start w:val="1"/>
      <w:numFmt w:val="decimal"/>
      <w:lvlText w:val="%2."/>
      <w:lvlJc w:val="left"/>
      <w:pPr>
        <w:ind w:left="1700" w:hanging="540"/>
      </w:pPr>
      <w:rPr>
        <w:rFonts w:hint="default"/>
      </w:r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 w15:restartNumberingAfterBreak="0">
    <w:nsid w:val="11D00C49"/>
    <w:multiLevelType w:val="hybridMultilevel"/>
    <w:tmpl w:val="6EB0EABA"/>
    <w:lvl w:ilvl="0" w:tplc="8214CF8A">
      <w:start w:val="1"/>
      <w:numFmt w:val="upperRoman"/>
      <w:lvlText w:val="%1."/>
      <w:lvlJc w:val="left"/>
      <w:pPr>
        <w:ind w:left="72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E4274B"/>
    <w:multiLevelType w:val="hybridMultilevel"/>
    <w:tmpl w:val="5DBEC756"/>
    <w:lvl w:ilvl="0" w:tplc="040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C772FC9"/>
    <w:multiLevelType w:val="hybridMultilevel"/>
    <w:tmpl w:val="02A25328"/>
    <w:lvl w:ilvl="0" w:tplc="377E2E28">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E646395"/>
    <w:multiLevelType w:val="hybridMultilevel"/>
    <w:tmpl w:val="3E72268A"/>
    <w:lvl w:ilvl="0" w:tplc="04090001">
      <w:start w:val="1"/>
      <w:numFmt w:val="bullet"/>
      <w:lvlText w:val=""/>
      <w:lvlJc w:val="left"/>
      <w:pPr>
        <w:ind w:left="367" w:hanging="360"/>
      </w:pPr>
      <w:rPr>
        <w:rFonts w:ascii="Symbol" w:hAnsi="Symbol" w:hint="default"/>
      </w:rPr>
    </w:lvl>
    <w:lvl w:ilvl="1" w:tplc="08180003">
      <w:start w:val="1"/>
      <w:numFmt w:val="bullet"/>
      <w:lvlText w:val="o"/>
      <w:lvlJc w:val="left"/>
      <w:pPr>
        <w:ind w:left="1087" w:hanging="360"/>
      </w:pPr>
      <w:rPr>
        <w:rFonts w:ascii="Courier New" w:hAnsi="Courier New" w:cs="Courier New" w:hint="default"/>
      </w:rPr>
    </w:lvl>
    <w:lvl w:ilvl="2" w:tplc="08180005" w:tentative="1">
      <w:start w:val="1"/>
      <w:numFmt w:val="bullet"/>
      <w:lvlText w:val=""/>
      <w:lvlJc w:val="left"/>
      <w:pPr>
        <w:ind w:left="1807" w:hanging="360"/>
      </w:pPr>
      <w:rPr>
        <w:rFonts w:ascii="Wingdings" w:hAnsi="Wingdings" w:hint="default"/>
      </w:rPr>
    </w:lvl>
    <w:lvl w:ilvl="3" w:tplc="08180001" w:tentative="1">
      <w:start w:val="1"/>
      <w:numFmt w:val="bullet"/>
      <w:lvlText w:val=""/>
      <w:lvlJc w:val="left"/>
      <w:pPr>
        <w:ind w:left="2527" w:hanging="360"/>
      </w:pPr>
      <w:rPr>
        <w:rFonts w:ascii="Symbol" w:hAnsi="Symbol" w:hint="default"/>
      </w:rPr>
    </w:lvl>
    <w:lvl w:ilvl="4" w:tplc="08180003" w:tentative="1">
      <w:start w:val="1"/>
      <w:numFmt w:val="bullet"/>
      <w:lvlText w:val="o"/>
      <w:lvlJc w:val="left"/>
      <w:pPr>
        <w:ind w:left="3247" w:hanging="360"/>
      </w:pPr>
      <w:rPr>
        <w:rFonts w:ascii="Courier New" w:hAnsi="Courier New" w:cs="Courier New" w:hint="default"/>
      </w:rPr>
    </w:lvl>
    <w:lvl w:ilvl="5" w:tplc="08180005" w:tentative="1">
      <w:start w:val="1"/>
      <w:numFmt w:val="bullet"/>
      <w:lvlText w:val=""/>
      <w:lvlJc w:val="left"/>
      <w:pPr>
        <w:ind w:left="3967" w:hanging="360"/>
      </w:pPr>
      <w:rPr>
        <w:rFonts w:ascii="Wingdings" w:hAnsi="Wingdings" w:hint="default"/>
      </w:rPr>
    </w:lvl>
    <w:lvl w:ilvl="6" w:tplc="08180001" w:tentative="1">
      <w:start w:val="1"/>
      <w:numFmt w:val="bullet"/>
      <w:lvlText w:val=""/>
      <w:lvlJc w:val="left"/>
      <w:pPr>
        <w:ind w:left="4687" w:hanging="360"/>
      </w:pPr>
      <w:rPr>
        <w:rFonts w:ascii="Symbol" w:hAnsi="Symbol" w:hint="default"/>
      </w:rPr>
    </w:lvl>
    <w:lvl w:ilvl="7" w:tplc="08180003" w:tentative="1">
      <w:start w:val="1"/>
      <w:numFmt w:val="bullet"/>
      <w:lvlText w:val="o"/>
      <w:lvlJc w:val="left"/>
      <w:pPr>
        <w:ind w:left="5407" w:hanging="360"/>
      </w:pPr>
      <w:rPr>
        <w:rFonts w:ascii="Courier New" w:hAnsi="Courier New" w:cs="Courier New" w:hint="default"/>
      </w:rPr>
    </w:lvl>
    <w:lvl w:ilvl="8" w:tplc="08180005" w:tentative="1">
      <w:start w:val="1"/>
      <w:numFmt w:val="bullet"/>
      <w:lvlText w:val=""/>
      <w:lvlJc w:val="left"/>
      <w:pPr>
        <w:ind w:left="6127" w:hanging="360"/>
      </w:pPr>
      <w:rPr>
        <w:rFonts w:ascii="Wingdings" w:hAnsi="Wingdings" w:hint="default"/>
      </w:rPr>
    </w:lvl>
  </w:abstractNum>
  <w:abstractNum w:abstractNumId="10"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0FF58BD"/>
    <w:multiLevelType w:val="hybridMultilevel"/>
    <w:tmpl w:val="D2DE328A"/>
    <w:lvl w:ilvl="0" w:tplc="F13AE946">
      <w:start w:val="1"/>
      <w:numFmt w:val="decimal"/>
      <w:lvlText w:val="%1."/>
      <w:lvlJc w:val="left"/>
      <w:pPr>
        <w:ind w:left="884" w:hanging="360"/>
      </w:pPr>
      <w:rPr>
        <w:rFonts w:hint="default"/>
        <w:sz w:val="24"/>
        <w:szCs w:val="24"/>
      </w:rPr>
    </w:lvl>
    <w:lvl w:ilvl="1" w:tplc="08180019" w:tentative="1">
      <w:start w:val="1"/>
      <w:numFmt w:val="lowerLetter"/>
      <w:lvlText w:val="%2."/>
      <w:lvlJc w:val="left"/>
      <w:pPr>
        <w:ind w:left="1604" w:hanging="360"/>
      </w:pPr>
    </w:lvl>
    <w:lvl w:ilvl="2" w:tplc="0818001B" w:tentative="1">
      <w:start w:val="1"/>
      <w:numFmt w:val="lowerRoman"/>
      <w:lvlText w:val="%3."/>
      <w:lvlJc w:val="right"/>
      <w:pPr>
        <w:ind w:left="2324" w:hanging="180"/>
      </w:pPr>
    </w:lvl>
    <w:lvl w:ilvl="3" w:tplc="0818000F" w:tentative="1">
      <w:start w:val="1"/>
      <w:numFmt w:val="decimal"/>
      <w:lvlText w:val="%4."/>
      <w:lvlJc w:val="left"/>
      <w:pPr>
        <w:ind w:left="3044" w:hanging="360"/>
      </w:pPr>
    </w:lvl>
    <w:lvl w:ilvl="4" w:tplc="08180019" w:tentative="1">
      <w:start w:val="1"/>
      <w:numFmt w:val="lowerLetter"/>
      <w:lvlText w:val="%5."/>
      <w:lvlJc w:val="left"/>
      <w:pPr>
        <w:ind w:left="3764" w:hanging="360"/>
      </w:pPr>
    </w:lvl>
    <w:lvl w:ilvl="5" w:tplc="0818001B" w:tentative="1">
      <w:start w:val="1"/>
      <w:numFmt w:val="lowerRoman"/>
      <w:lvlText w:val="%6."/>
      <w:lvlJc w:val="right"/>
      <w:pPr>
        <w:ind w:left="4484" w:hanging="180"/>
      </w:pPr>
    </w:lvl>
    <w:lvl w:ilvl="6" w:tplc="0818000F" w:tentative="1">
      <w:start w:val="1"/>
      <w:numFmt w:val="decimal"/>
      <w:lvlText w:val="%7."/>
      <w:lvlJc w:val="left"/>
      <w:pPr>
        <w:ind w:left="5204" w:hanging="360"/>
      </w:pPr>
    </w:lvl>
    <w:lvl w:ilvl="7" w:tplc="08180019" w:tentative="1">
      <w:start w:val="1"/>
      <w:numFmt w:val="lowerLetter"/>
      <w:lvlText w:val="%8."/>
      <w:lvlJc w:val="left"/>
      <w:pPr>
        <w:ind w:left="5924" w:hanging="360"/>
      </w:pPr>
    </w:lvl>
    <w:lvl w:ilvl="8" w:tplc="0818001B" w:tentative="1">
      <w:start w:val="1"/>
      <w:numFmt w:val="lowerRoman"/>
      <w:lvlText w:val="%9."/>
      <w:lvlJc w:val="right"/>
      <w:pPr>
        <w:ind w:left="6644" w:hanging="180"/>
      </w:pPr>
    </w:lvl>
  </w:abstractNum>
  <w:abstractNum w:abstractNumId="12" w15:restartNumberingAfterBreak="0">
    <w:nsid w:val="347E1666"/>
    <w:multiLevelType w:val="hybridMultilevel"/>
    <w:tmpl w:val="6A443CB6"/>
    <w:lvl w:ilvl="0" w:tplc="D9C26852">
      <w:start w:val="4"/>
      <w:numFmt w:val="decimal"/>
      <w:lvlText w:val="%1."/>
      <w:lvlJc w:val="left"/>
      <w:pPr>
        <w:ind w:left="502" w:hanging="360"/>
      </w:pPr>
      <w:rPr>
        <w:rFonts w:hint="default"/>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AD30356"/>
    <w:multiLevelType w:val="hybridMultilevel"/>
    <w:tmpl w:val="5C22EA3C"/>
    <w:lvl w:ilvl="0" w:tplc="F13AE946">
      <w:start w:val="1"/>
      <w:numFmt w:val="decimal"/>
      <w:lvlText w:val="%1."/>
      <w:lvlJc w:val="left"/>
      <w:pPr>
        <w:ind w:left="884" w:hanging="360"/>
      </w:pPr>
      <w:rPr>
        <w:rFonts w:hint="default"/>
        <w:sz w:val="24"/>
        <w:szCs w:val="24"/>
      </w:rPr>
    </w:lvl>
    <w:lvl w:ilvl="1" w:tplc="08180019" w:tentative="1">
      <w:start w:val="1"/>
      <w:numFmt w:val="lowerLetter"/>
      <w:lvlText w:val="%2."/>
      <w:lvlJc w:val="left"/>
      <w:pPr>
        <w:ind w:left="1604" w:hanging="360"/>
      </w:pPr>
    </w:lvl>
    <w:lvl w:ilvl="2" w:tplc="0818001B" w:tentative="1">
      <w:start w:val="1"/>
      <w:numFmt w:val="lowerRoman"/>
      <w:lvlText w:val="%3."/>
      <w:lvlJc w:val="right"/>
      <w:pPr>
        <w:ind w:left="2324" w:hanging="180"/>
      </w:pPr>
    </w:lvl>
    <w:lvl w:ilvl="3" w:tplc="0818000F" w:tentative="1">
      <w:start w:val="1"/>
      <w:numFmt w:val="decimal"/>
      <w:lvlText w:val="%4."/>
      <w:lvlJc w:val="left"/>
      <w:pPr>
        <w:ind w:left="3044" w:hanging="360"/>
      </w:pPr>
    </w:lvl>
    <w:lvl w:ilvl="4" w:tplc="08180019" w:tentative="1">
      <w:start w:val="1"/>
      <w:numFmt w:val="lowerLetter"/>
      <w:lvlText w:val="%5."/>
      <w:lvlJc w:val="left"/>
      <w:pPr>
        <w:ind w:left="3764" w:hanging="360"/>
      </w:pPr>
    </w:lvl>
    <w:lvl w:ilvl="5" w:tplc="0818001B" w:tentative="1">
      <w:start w:val="1"/>
      <w:numFmt w:val="lowerRoman"/>
      <w:lvlText w:val="%6."/>
      <w:lvlJc w:val="right"/>
      <w:pPr>
        <w:ind w:left="4484" w:hanging="180"/>
      </w:pPr>
    </w:lvl>
    <w:lvl w:ilvl="6" w:tplc="0818000F" w:tentative="1">
      <w:start w:val="1"/>
      <w:numFmt w:val="decimal"/>
      <w:lvlText w:val="%7."/>
      <w:lvlJc w:val="left"/>
      <w:pPr>
        <w:ind w:left="5204" w:hanging="360"/>
      </w:pPr>
    </w:lvl>
    <w:lvl w:ilvl="7" w:tplc="08180019" w:tentative="1">
      <w:start w:val="1"/>
      <w:numFmt w:val="lowerLetter"/>
      <w:lvlText w:val="%8."/>
      <w:lvlJc w:val="left"/>
      <w:pPr>
        <w:ind w:left="5924" w:hanging="360"/>
      </w:pPr>
    </w:lvl>
    <w:lvl w:ilvl="8" w:tplc="0818001B" w:tentative="1">
      <w:start w:val="1"/>
      <w:numFmt w:val="lowerRoman"/>
      <w:lvlText w:val="%9."/>
      <w:lvlJc w:val="right"/>
      <w:pPr>
        <w:ind w:left="6644" w:hanging="180"/>
      </w:pPr>
    </w:lvl>
  </w:abstractNum>
  <w:abstractNum w:abstractNumId="14" w15:restartNumberingAfterBreak="0">
    <w:nsid w:val="436E04D5"/>
    <w:multiLevelType w:val="hybridMultilevel"/>
    <w:tmpl w:val="1778CB92"/>
    <w:lvl w:ilvl="0" w:tplc="E6306BD6">
      <w:start w:val="1"/>
      <w:numFmt w:val="bullet"/>
      <w:lvlText w:val=""/>
      <w:lvlJc w:val="left"/>
      <w:pPr>
        <w:ind w:left="928" w:hanging="360"/>
      </w:pPr>
      <w:rPr>
        <w:rFonts w:ascii="Wingdings" w:hAnsi="Wingdings" w:hint="default"/>
        <w:sz w:val="22"/>
      </w:rPr>
    </w:lvl>
    <w:lvl w:ilvl="1" w:tplc="08180003" w:tentative="1">
      <w:start w:val="1"/>
      <w:numFmt w:val="bullet"/>
      <w:lvlText w:val="o"/>
      <w:lvlJc w:val="left"/>
      <w:pPr>
        <w:ind w:left="1648" w:hanging="360"/>
      </w:pPr>
      <w:rPr>
        <w:rFonts w:ascii="Courier New" w:hAnsi="Courier New" w:cs="Courier New" w:hint="default"/>
      </w:rPr>
    </w:lvl>
    <w:lvl w:ilvl="2" w:tplc="08180005" w:tentative="1">
      <w:start w:val="1"/>
      <w:numFmt w:val="bullet"/>
      <w:lvlText w:val=""/>
      <w:lvlJc w:val="left"/>
      <w:pPr>
        <w:ind w:left="2368" w:hanging="360"/>
      </w:pPr>
      <w:rPr>
        <w:rFonts w:ascii="Wingdings" w:hAnsi="Wingdings" w:hint="default"/>
      </w:rPr>
    </w:lvl>
    <w:lvl w:ilvl="3" w:tplc="08180001" w:tentative="1">
      <w:start w:val="1"/>
      <w:numFmt w:val="bullet"/>
      <w:lvlText w:val=""/>
      <w:lvlJc w:val="left"/>
      <w:pPr>
        <w:ind w:left="3088" w:hanging="360"/>
      </w:pPr>
      <w:rPr>
        <w:rFonts w:ascii="Symbol" w:hAnsi="Symbol" w:hint="default"/>
      </w:rPr>
    </w:lvl>
    <w:lvl w:ilvl="4" w:tplc="08180003" w:tentative="1">
      <w:start w:val="1"/>
      <w:numFmt w:val="bullet"/>
      <w:lvlText w:val="o"/>
      <w:lvlJc w:val="left"/>
      <w:pPr>
        <w:ind w:left="3808" w:hanging="360"/>
      </w:pPr>
      <w:rPr>
        <w:rFonts w:ascii="Courier New" w:hAnsi="Courier New" w:cs="Courier New" w:hint="default"/>
      </w:rPr>
    </w:lvl>
    <w:lvl w:ilvl="5" w:tplc="08180005" w:tentative="1">
      <w:start w:val="1"/>
      <w:numFmt w:val="bullet"/>
      <w:lvlText w:val=""/>
      <w:lvlJc w:val="left"/>
      <w:pPr>
        <w:ind w:left="4528" w:hanging="360"/>
      </w:pPr>
      <w:rPr>
        <w:rFonts w:ascii="Wingdings" w:hAnsi="Wingdings" w:hint="default"/>
      </w:rPr>
    </w:lvl>
    <w:lvl w:ilvl="6" w:tplc="08180001" w:tentative="1">
      <w:start w:val="1"/>
      <w:numFmt w:val="bullet"/>
      <w:lvlText w:val=""/>
      <w:lvlJc w:val="left"/>
      <w:pPr>
        <w:ind w:left="5248" w:hanging="360"/>
      </w:pPr>
      <w:rPr>
        <w:rFonts w:ascii="Symbol" w:hAnsi="Symbol" w:hint="default"/>
      </w:rPr>
    </w:lvl>
    <w:lvl w:ilvl="7" w:tplc="08180003" w:tentative="1">
      <w:start w:val="1"/>
      <w:numFmt w:val="bullet"/>
      <w:lvlText w:val="o"/>
      <w:lvlJc w:val="left"/>
      <w:pPr>
        <w:ind w:left="5968" w:hanging="360"/>
      </w:pPr>
      <w:rPr>
        <w:rFonts w:ascii="Courier New" w:hAnsi="Courier New" w:cs="Courier New" w:hint="default"/>
      </w:rPr>
    </w:lvl>
    <w:lvl w:ilvl="8" w:tplc="08180005" w:tentative="1">
      <w:start w:val="1"/>
      <w:numFmt w:val="bullet"/>
      <w:lvlText w:val=""/>
      <w:lvlJc w:val="left"/>
      <w:pPr>
        <w:ind w:left="6688" w:hanging="360"/>
      </w:pPr>
      <w:rPr>
        <w:rFonts w:ascii="Wingdings" w:hAnsi="Wingdings" w:hint="default"/>
      </w:rPr>
    </w:lvl>
  </w:abstractNum>
  <w:abstractNum w:abstractNumId="15" w15:restartNumberingAfterBreak="0">
    <w:nsid w:val="53E0722D"/>
    <w:multiLevelType w:val="hybridMultilevel"/>
    <w:tmpl w:val="FFCCF990"/>
    <w:lvl w:ilvl="0" w:tplc="E6306BD6">
      <w:start w:val="1"/>
      <w:numFmt w:val="bullet"/>
      <w:lvlText w:val=""/>
      <w:lvlJc w:val="left"/>
      <w:pPr>
        <w:ind w:left="1866" w:hanging="360"/>
      </w:pPr>
      <w:rPr>
        <w:rFonts w:ascii="Wingdings" w:hAnsi="Wingdings" w:hint="default"/>
        <w:sz w:val="22"/>
      </w:rPr>
    </w:lvl>
    <w:lvl w:ilvl="1" w:tplc="08180003" w:tentative="1">
      <w:start w:val="1"/>
      <w:numFmt w:val="bullet"/>
      <w:lvlText w:val="o"/>
      <w:lvlJc w:val="left"/>
      <w:pPr>
        <w:ind w:left="2586" w:hanging="360"/>
      </w:pPr>
      <w:rPr>
        <w:rFonts w:ascii="Courier New" w:hAnsi="Courier New" w:cs="Courier New" w:hint="default"/>
      </w:rPr>
    </w:lvl>
    <w:lvl w:ilvl="2" w:tplc="08180005" w:tentative="1">
      <w:start w:val="1"/>
      <w:numFmt w:val="bullet"/>
      <w:lvlText w:val=""/>
      <w:lvlJc w:val="left"/>
      <w:pPr>
        <w:ind w:left="3306" w:hanging="360"/>
      </w:pPr>
      <w:rPr>
        <w:rFonts w:ascii="Wingdings" w:hAnsi="Wingdings" w:hint="default"/>
      </w:rPr>
    </w:lvl>
    <w:lvl w:ilvl="3" w:tplc="08180001" w:tentative="1">
      <w:start w:val="1"/>
      <w:numFmt w:val="bullet"/>
      <w:lvlText w:val=""/>
      <w:lvlJc w:val="left"/>
      <w:pPr>
        <w:ind w:left="4026" w:hanging="360"/>
      </w:pPr>
      <w:rPr>
        <w:rFonts w:ascii="Symbol" w:hAnsi="Symbol" w:hint="default"/>
      </w:rPr>
    </w:lvl>
    <w:lvl w:ilvl="4" w:tplc="08180003" w:tentative="1">
      <w:start w:val="1"/>
      <w:numFmt w:val="bullet"/>
      <w:lvlText w:val="o"/>
      <w:lvlJc w:val="left"/>
      <w:pPr>
        <w:ind w:left="4746" w:hanging="360"/>
      </w:pPr>
      <w:rPr>
        <w:rFonts w:ascii="Courier New" w:hAnsi="Courier New" w:cs="Courier New" w:hint="default"/>
      </w:rPr>
    </w:lvl>
    <w:lvl w:ilvl="5" w:tplc="08180005" w:tentative="1">
      <w:start w:val="1"/>
      <w:numFmt w:val="bullet"/>
      <w:lvlText w:val=""/>
      <w:lvlJc w:val="left"/>
      <w:pPr>
        <w:ind w:left="5466" w:hanging="360"/>
      </w:pPr>
      <w:rPr>
        <w:rFonts w:ascii="Wingdings" w:hAnsi="Wingdings" w:hint="default"/>
      </w:rPr>
    </w:lvl>
    <w:lvl w:ilvl="6" w:tplc="08180001" w:tentative="1">
      <w:start w:val="1"/>
      <w:numFmt w:val="bullet"/>
      <w:lvlText w:val=""/>
      <w:lvlJc w:val="left"/>
      <w:pPr>
        <w:ind w:left="6186" w:hanging="360"/>
      </w:pPr>
      <w:rPr>
        <w:rFonts w:ascii="Symbol" w:hAnsi="Symbol" w:hint="default"/>
      </w:rPr>
    </w:lvl>
    <w:lvl w:ilvl="7" w:tplc="08180003" w:tentative="1">
      <w:start w:val="1"/>
      <w:numFmt w:val="bullet"/>
      <w:lvlText w:val="o"/>
      <w:lvlJc w:val="left"/>
      <w:pPr>
        <w:ind w:left="6906" w:hanging="360"/>
      </w:pPr>
      <w:rPr>
        <w:rFonts w:ascii="Courier New" w:hAnsi="Courier New" w:cs="Courier New" w:hint="default"/>
      </w:rPr>
    </w:lvl>
    <w:lvl w:ilvl="8" w:tplc="08180005" w:tentative="1">
      <w:start w:val="1"/>
      <w:numFmt w:val="bullet"/>
      <w:lvlText w:val=""/>
      <w:lvlJc w:val="left"/>
      <w:pPr>
        <w:ind w:left="7626" w:hanging="360"/>
      </w:pPr>
      <w:rPr>
        <w:rFonts w:ascii="Wingdings" w:hAnsi="Wingdings" w:hint="default"/>
      </w:rPr>
    </w:lvl>
  </w:abstractNum>
  <w:abstractNum w:abstractNumId="16" w15:restartNumberingAfterBreak="0">
    <w:nsid w:val="56375387"/>
    <w:multiLevelType w:val="hybridMultilevel"/>
    <w:tmpl w:val="4F9A1650"/>
    <w:lvl w:ilvl="0" w:tplc="22184020">
      <w:start w:val="1"/>
      <w:numFmt w:val="upperRoman"/>
      <w:lvlText w:val="%1."/>
      <w:lvlJc w:val="left"/>
      <w:pPr>
        <w:ind w:left="800" w:hanging="360"/>
      </w:pPr>
      <w:rPr>
        <w:rFonts w:asciiTheme="majorHAnsi" w:eastAsia="Times New Roman" w:hAnsiTheme="majorHAnsi" w:cs="Times New Roman" w:hint="default"/>
        <w:sz w:val="28"/>
        <w:szCs w:val="28"/>
      </w:rPr>
    </w:lvl>
    <w:lvl w:ilvl="1" w:tplc="4D983F52">
      <w:start w:val="1"/>
      <w:numFmt w:val="decimal"/>
      <w:lvlText w:val="%2."/>
      <w:lvlJc w:val="left"/>
      <w:pPr>
        <w:ind w:left="1700" w:hanging="540"/>
      </w:pPr>
      <w:rPr>
        <w:rFonts w:hint="default"/>
      </w:r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7" w15:restartNumberingAfterBreak="0">
    <w:nsid w:val="59C825B0"/>
    <w:multiLevelType w:val="hybridMultilevel"/>
    <w:tmpl w:val="573E5C14"/>
    <w:lvl w:ilvl="0" w:tplc="F13AE946">
      <w:start w:val="1"/>
      <w:numFmt w:val="decimal"/>
      <w:lvlText w:val="%1."/>
      <w:lvlJc w:val="left"/>
      <w:pPr>
        <w:ind w:left="964" w:hanging="360"/>
      </w:pPr>
      <w:rPr>
        <w:rFonts w:hint="default"/>
        <w:sz w:val="24"/>
        <w:szCs w:val="24"/>
      </w:rPr>
    </w:lvl>
    <w:lvl w:ilvl="1" w:tplc="08180019" w:tentative="1">
      <w:start w:val="1"/>
      <w:numFmt w:val="lowerLetter"/>
      <w:lvlText w:val="%2."/>
      <w:lvlJc w:val="left"/>
      <w:pPr>
        <w:ind w:left="1604" w:hanging="360"/>
      </w:pPr>
    </w:lvl>
    <w:lvl w:ilvl="2" w:tplc="0818001B" w:tentative="1">
      <w:start w:val="1"/>
      <w:numFmt w:val="lowerRoman"/>
      <w:lvlText w:val="%3."/>
      <w:lvlJc w:val="right"/>
      <w:pPr>
        <w:ind w:left="2324" w:hanging="180"/>
      </w:pPr>
    </w:lvl>
    <w:lvl w:ilvl="3" w:tplc="0818000F" w:tentative="1">
      <w:start w:val="1"/>
      <w:numFmt w:val="decimal"/>
      <w:lvlText w:val="%4."/>
      <w:lvlJc w:val="left"/>
      <w:pPr>
        <w:ind w:left="3044" w:hanging="360"/>
      </w:pPr>
    </w:lvl>
    <w:lvl w:ilvl="4" w:tplc="08180019" w:tentative="1">
      <w:start w:val="1"/>
      <w:numFmt w:val="lowerLetter"/>
      <w:lvlText w:val="%5."/>
      <w:lvlJc w:val="left"/>
      <w:pPr>
        <w:ind w:left="3764" w:hanging="360"/>
      </w:pPr>
    </w:lvl>
    <w:lvl w:ilvl="5" w:tplc="0818001B" w:tentative="1">
      <w:start w:val="1"/>
      <w:numFmt w:val="lowerRoman"/>
      <w:lvlText w:val="%6."/>
      <w:lvlJc w:val="right"/>
      <w:pPr>
        <w:ind w:left="4484" w:hanging="180"/>
      </w:pPr>
    </w:lvl>
    <w:lvl w:ilvl="6" w:tplc="0818000F" w:tentative="1">
      <w:start w:val="1"/>
      <w:numFmt w:val="decimal"/>
      <w:lvlText w:val="%7."/>
      <w:lvlJc w:val="left"/>
      <w:pPr>
        <w:ind w:left="5204" w:hanging="360"/>
      </w:pPr>
    </w:lvl>
    <w:lvl w:ilvl="7" w:tplc="08180019" w:tentative="1">
      <w:start w:val="1"/>
      <w:numFmt w:val="lowerLetter"/>
      <w:lvlText w:val="%8."/>
      <w:lvlJc w:val="left"/>
      <w:pPr>
        <w:ind w:left="5924" w:hanging="360"/>
      </w:pPr>
    </w:lvl>
    <w:lvl w:ilvl="8" w:tplc="0818001B" w:tentative="1">
      <w:start w:val="1"/>
      <w:numFmt w:val="lowerRoman"/>
      <w:lvlText w:val="%9."/>
      <w:lvlJc w:val="right"/>
      <w:pPr>
        <w:ind w:left="6644" w:hanging="180"/>
      </w:pPr>
    </w:lvl>
  </w:abstractNum>
  <w:abstractNum w:abstractNumId="18" w15:restartNumberingAfterBreak="0">
    <w:nsid w:val="5D4A34DE"/>
    <w:multiLevelType w:val="hybridMultilevel"/>
    <w:tmpl w:val="D2DE328A"/>
    <w:lvl w:ilvl="0" w:tplc="F13AE946">
      <w:start w:val="1"/>
      <w:numFmt w:val="decimal"/>
      <w:lvlText w:val="%1."/>
      <w:lvlJc w:val="left"/>
      <w:pPr>
        <w:ind w:left="884" w:hanging="360"/>
      </w:pPr>
      <w:rPr>
        <w:rFonts w:hint="default"/>
        <w:sz w:val="24"/>
        <w:szCs w:val="24"/>
      </w:rPr>
    </w:lvl>
    <w:lvl w:ilvl="1" w:tplc="08180019" w:tentative="1">
      <w:start w:val="1"/>
      <w:numFmt w:val="lowerLetter"/>
      <w:lvlText w:val="%2."/>
      <w:lvlJc w:val="left"/>
      <w:pPr>
        <w:ind w:left="1604" w:hanging="360"/>
      </w:pPr>
    </w:lvl>
    <w:lvl w:ilvl="2" w:tplc="0818001B" w:tentative="1">
      <w:start w:val="1"/>
      <w:numFmt w:val="lowerRoman"/>
      <w:lvlText w:val="%3."/>
      <w:lvlJc w:val="right"/>
      <w:pPr>
        <w:ind w:left="2324" w:hanging="180"/>
      </w:pPr>
    </w:lvl>
    <w:lvl w:ilvl="3" w:tplc="0818000F" w:tentative="1">
      <w:start w:val="1"/>
      <w:numFmt w:val="decimal"/>
      <w:lvlText w:val="%4."/>
      <w:lvlJc w:val="left"/>
      <w:pPr>
        <w:ind w:left="3044" w:hanging="360"/>
      </w:pPr>
    </w:lvl>
    <w:lvl w:ilvl="4" w:tplc="08180019" w:tentative="1">
      <w:start w:val="1"/>
      <w:numFmt w:val="lowerLetter"/>
      <w:lvlText w:val="%5."/>
      <w:lvlJc w:val="left"/>
      <w:pPr>
        <w:ind w:left="3764" w:hanging="360"/>
      </w:pPr>
    </w:lvl>
    <w:lvl w:ilvl="5" w:tplc="0818001B" w:tentative="1">
      <w:start w:val="1"/>
      <w:numFmt w:val="lowerRoman"/>
      <w:lvlText w:val="%6."/>
      <w:lvlJc w:val="right"/>
      <w:pPr>
        <w:ind w:left="4484" w:hanging="180"/>
      </w:pPr>
    </w:lvl>
    <w:lvl w:ilvl="6" w:tplc="0818000F" w:tentative="1">
      <w:start w:val="1"/>
      <w:numFmt w:val="decimal"/>
      <w:lvlText w:val="%7."/>
      <w:lvlJc w:val="left"/>
      <w:pPr>
        <w:ind w:left="5204" w:hanging="360"/>
      </w:pPr>
    </w:lvl>
    <w:lvl w:ilvl="7" w:tplc="08180019" w:tentative="1">
      <w:start w:val="1"/>
      <w:numFmt w:val="lowerLetter"/>
      <w:lvlText w:val="%8."/>
      <w:lvlJc w:val="left"/>
      <w:pPr>
        <w:ind w:left="5924" w:hanging="360"/>
      </w:pPr>
    </w:lvl>
    <w:lvl w:ilvl="8" w:tplc="0818001B" w:tentative="1">
      <w:start w:val="1"/>
      <w:numFmt w:val="lowerRoman"/>
      <w:lvlText w:val="%9."/>
      <w:lvlJc w:val="right"/>
      <w:pPr>
        <w:ind w:left="6644" w:hanging="180"/>
      </w:pPr>
    </w:lvl>
  </w:abstractNum>
  <w:abstractNum w:abstractNumId="19" w15:restartNumberingAfterBreak="0">
    <w:nsid w:val="612225F8"/>
    <w:multiLevelType w:val="hybridMultilevel"/>
    <w:tmpl w:val="C9A200D8"/>
    <w:lvl w:ilvl="0" w:tplc="F13AE946">
      <w:start w:val="1"/>
      <w:numFmt w:val="decimal"/>
      <w:lvlText w:val="%1."/>
      <w:lvlJc w:val="left"/>
      <w:pPr>
        <w:ind w:left="884" w:hanging="360"/>
      </w:pPr>
      <w:rPr>
        <w:rFonts w:hint="default"/>
        <w:sz w:val="24"/>
        <w:szCs w:val="24"/>
      </w:rPr>
    </w:lvl>
    <w:lvl w:ilvl="1" w:tplc="08180019" w:tentative="1">
      <w:start w:val="1"/>
      <w:numFmt w:val="lowerLetter"/>
      <w:lvlText w:val="%2."/>
      <w:lvlJc w:val="left"/>
      <w:pPr>
        <w:ind w:left="1604" w:hanging="360"/>
      </w:pPr>
    </w:lvl>
    <w:lvl w:ilvl="2" w:tplc="0818001B" w:tentative="1">
      <w:start w:val="1"/>
      <w:numFmt w:val="lowerRoman"/>
      <w:lvlText w:val="%3."/>
      <w:lvlJc w:val="right"/>
      <w:pPr>
        <w:ind w:left="2324" w:hanging="180"/>
      </w:pPr>
    </w:lvl>
    <w:lvl w:ilvl="3" w:tplc="0818000F" w:tentative="1">
      <w:start w:val="1"/>
      <w:numFmt w:val="decimal"/>
      <w:lvlText w:val="%4."/>
      <w:lvlJc w:val="left"/>
      <w:pPr>
        <w:ind w:left="3044" w:hanging="360"/>
      </w:pPr>
    </w:lvl>
    <w:lvl w:ilvl="4" w:tplc="08180019" w:tentative="1">
      <w:start w:val="1"/>
      <w:numFmt w:val="lowerLetter"/>
      <w:lvlText w:val="%5."/>
      <w:lvlJc w:val="left"/>
      <w:pPr>
        <w:ind w:left="3764" w:hanging="360"/>
      </w:pPr>
    </w:lvl>
    <w:lvl w:ilvl="5" w:tplc="0818001B" w:tentative="1">
      <w:start w:val="1"/>
      <w:numFmt w:val="lowerRoman"/>
      <w:lvlText w:val="%6."/>
      <w:lvlJc w:val="right"/>
      <w:pPr>
        <w:ind w:left="4484" w:hanging="180"/>
      </w:pPr>
    </w:lvl>
    <w:lvl w:ilvl="6" w:tplc="0818000F" w:tentative="1">
      <w:start w:val="1"/>
      <w:numFmt w:val="decimal"/>
      <w:lvlText w:val="%7."/>
      <w:lvlJc w:val="left"/>
      <w:pPr>
        <w:ind w:left="5204" w:hanging="360"/>
      </w:pPr>
    </w:lvl>
    <w:lvl w:ilvl="7" w:tplc="08180019" w:tentative="1">
      <w:start w:val="1"/>
      <w:numFmt w:val="lowerLetter"/>
      <w:lvlText w:val="%8."/>
      <w:lvlJc w:val="left"/>
      <w:pPr>
        <w:ind w:left="5924" w:hanging="360"/>
      </w:pPr>
    </w:lvl>
    <w:lvl w:ilvl="8" w:tplc="0818001B" w:tentative="1">
      <w:start w:val="1"/>
      <w:numFmt w:val="lowerRoman"/>
      <w:lvlText w:val="%9."/>
      <w:lvlJc w:val="right"/>
      <w:pPr>
        <w:ind w:left="6644" w:hanging="180"/>
      </w:pPr>
    </w:lvl>
  </w:abstractNum>
  <w:abstractNum w:abstractNumId="20" w15:restartNumberingAfterBreak="0">
    <w:nsid w:val="63C54302"/>
    <w:multiLevelType w:val="hybridMultilevel"/>
    <w:tmpl w:val="BB9E27B6"/>
    <w:lvl w:ilvl="0" w:tplc="F13AE946">
      <w:start w:val="1"/>
      <w:numFmt w:val="decimal"/>
      <w:lvlText w:val="%1."/>
      <w:lvlJc w:val="left"/>
      <w:pPr>
        <w:ind w:left="720" w:hanging="360"/>
      </w:pPr>
      <w:rPr>
        <w:rFonts w:hint="default"/>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640E3942"/>
    <w:multiLevelType w:val="hybridMultilevel"/>
    <w:tmpl w:val="B600B18E"/>
    <w:lvl w:ilvl="0" w:tplc="F13AE946">
      <w:start w:val="1"/>
      <w:numFmt w:val="decimal"/>
      <w:lvlText w:val="%1."/>
      <w:lvlJc w:val="left"/>
      <w:pPr>
        <w:ind w:left="720" w:hanging="360"/>
      </w:pPr>
      <w:rPr>
        <w:rFonts w:hint="default"/>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659F5475"/>
    <w:multiLevelType w:val="hybridMultilevel"/>
    <w:tmpl w:val="C8C23976"/>
    <w:lvl w:ilvl="0" w:tplc="F13AE946">
      <w:start w:val="1"/>
      <w:numFmt w:val="decimal"/>
      <w:lvlText w:val="%1."/>
      <w:lvlJc w:val="left"/>
      <w:pPr>
        <w:ind w:left="964" w:hanging="360"/>
      </w:pPr>
      <w:rPr>
        <w:rFonts w:hint="default"/>
        <w:sz w:val="24"/>
        <w:szCs w:val="24"/>
      </w:rPr>
    </w:lvl>
    <w:lvl w:ilvl="1" w:tplc="08180019" w:tentative="1">
      <w:start w:val="1"/>
      <w:numFmt w:val="lowerLetter"/>
      <w:lvlText w:val="%2."/>
      <w:lvlJc w:val="left"/>
      <w:pPr>
        <w:ind w:left="1604" w:hanging="360"/>
      </w:pPr>
    </w:lvl>
    <w:lvl w:ilvl="2" w:tplc="0818001B" w:tentative="1">
      <w:start w:val="1"/>
      <w:numFmt w:val="lowerRoman"/>
      <w:lvlText w:val="%3."/>
      <w:lvlJc w:val="right"/>
      <w:pPr>
        <w:ind w:left="2324" w:hanging="180"/>
      </w:pPr>
    </w:lvl>
    <w:lvl w:ilvl="3" w:tplc="0818000F" w:tentative="1">
      <w:start w:val="1"/>
      <w:numFmt w:val="decimal"/>
      <w:lvlText w:val="%4."/>
      <w:lvlJc w:val="left"/>
      <w:pPr>
        <w:ind w:left="3044" w:hanging="360"/>
      </w:pPr>
    </w:lvl>
    <w:lvl w:ilvl="4" w:tplc="08180019" w:tentative="1">
      <w:start w:val="1"/>
      <w:numFmt w:val="lowerLetter"/>
      <w:lvlText w:val="%5."/>
      <w:lvlJc w:val="left"/>
      <w:pPr>
        <w:ind w:left="3764" w:hanging="360"/>
      </w:pPr>
    </w:lvl>
    <w:lvl w:ilvl="5" w:tplc="0818001B" w:tentative="1">
      <w:start w:val="1"/>
      <w:numFmt w:val="lowerRoman"/>
      <w:lvlText w:val="%6."/>
      <w:lvlJc w:val="right"/>
      <w:pPr>
        <w:ind w:left="4484" w:hanging="180"/>
      </w:pPr>
    </w:lvl>
    <w:lvl w:ilvl="6" w:tplc="0818000F" w:tentative="1">
      <w:start w:val="1"/>
      <w:numFmt w:val="decimal"/>
      <w:lvlText w:val="%7."/>
      <w:lvlJc w:val="left"/>
      <w:pPr>
        <w:ind w:left="5204" w:hanging="360"/>
      </w:pPr>
    </w:lvl>
    <w:lvl w:ilvl="7" w:tplc="08180019" w:tentative="1">
      <w:start w:val="1"/>
      <w:numFmt w:val="lowerLetter"/>
      <w:lvlText w:val="%8."/>
      <w:lvlJc w:val="left"/>
      <w:pPr>
        <w:ind w:left="5924" w:hanging="360"/>
      </w:pPr>
    </w:lvl>
    <w:lvl w:ilvl="8" w:tplc="0818001B" w:tentative="1">
      <w:start w:val="1"/>
      <w:numFmt w:val="lowerRoman"/>
      <w:lvlText w:val="%9."/>
      <w:lvlJc w:val="right"/>
      <w:pPr>
        <w:ind w:left="6644" w:hanging="180"/>
      </w:pPr>
    </w:lvl>
  </w:abstractNum>
  <w:abstractNum w:abstractNumId="23" w15:restartNumberingAfterBreak="0">
    <w:nsid w:val="66AB05FC"/>
    <w:multiLevelType w:val="hybridMultilevel"/>
    <w:tmpl w:val="0C0810A6"/>
    <w:lvl w:ilvl="0" w:tplc="F13AE946">
      <w:start w:val="1"/>
      <w:numFmt w:val="decimal"/>
      <w:lvlText w:val="%1."/>
      <w:lvlJc w:val="left"/>
      <w:pPr>
        <w:ind w:left="884" w:hanging="360"/>
      </w:pPr>
      <w:rPr>
        <w:rFonts w:hint="default"/>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6A40588D"/>
    <w:multiLevelType w:val="hybridMultilevel"/>
    <w:tmpl w:val="A1301C52"/>
    <w:lvl w:ilvl="0" w:tplc="04090001">
      <w:start w:val="1"/>
      <w:numFmt w:val="bullet"/>
      <w:lvlText w:val=""/>
      <w:lvlJc w:val="left"/>
      <w:pPr>
        <w:ind w:left="1146" w:hanging="360"/>
      </w:pPr>
      <w:rPr>
        <w:rFonts w:ascii="Symbol" w:hAnsi="Symbol" w:hint="default"/>
      </w:rPr>
    </w:lvl>
    <w:lvl w:ilvl="1" w:tplc="08180003">
      <w:start w:val="1"/>
      <w:numFmt w:val="bullet"/>
      <w:lvlText w:val="o"/>
      <w:lvlJc w:val="left"/>
      <w:pPr>
        <w:ind w:left="1866" w:hanging="360"/>
      </w:pPr>
      <w:rPr>
        <w:rFonts w:ascii="Courier New" w:hAnsi="Courier New" w:cs="Courier New" w:hint="default"/>
      </w:rPr>
    </w:lvl>
    <w:lvl w:ilvl="2" w:tplc="08180005">
      <w:start w:val="1"/>
      <w:numFmt w:val="bullet"/>
      <w:lvlText w:val=""/>
      <w:lvlJc w:val="left"/>
      <w:pPr>
        <w:ind w:left="2586" w:hanging="360"/>
      </w:pPr>
      <w:rPr>
        <w:rFonts w:ascii="Wingdings" w:hAnsi="Wingdings" w:hint="default"/>
      </w:rPr>
    </w:lvl>
    <w:lvl w:ilvl="3" w:tplc="08180001">
      <w:start w:val="1"/>
      <w:numFmt w:val="bullet"/>
      <w:lvlText w:val=""/>
      <w:lvlJc w:val="left"/>
      <w:pPr>
        <w:ind w:left="3306" w:hanging="360"/>
      </w:pPr>
      <w:rPr>
        <w:rFonts w:ascii="Symbol" w:hAnsi="Symbol" w:hint="default"/>
      </w:rPr>
    </w:lvl>
    <w:lvl w:ilvl="4" w:tplc="08180003">
      <w:start w:val="1"/>
      <w:numFmt w:val="bullet"/>
      <w:lvlText w:val="o"/>
      <w:lvlJc w:val="left"/>
      <w:pPr>
        <w:ind w:left="4026" w:hanging="360"/>
      </w:pPr>
      <w:rPr>
        <w:rFonts w:ascii="Courier New" w:hAnsi="Courier New" w:cs="Courier New" w:hint="default"/>
      </w:rPr>
    </w:lvl>
    <w:lvl w:ilvl="5" w:tplc="08180005">
      <w:start w:val="1"/>
      <w:numFmt w:val="bullet"/>
      <w:lvlText w:val=""/>
      <w:lvlJc w:val="left"/>
      <w:pPr>
        <w:ind w:left="4746" w:hanging="360"/>
      </w:pPr>
      <w:rPr>
        <w:rFonts w:ascii="Wingdings" w:hAnsi="Wingdings" w:hint="default"/>
      </w:rPr>
    </w:lvl>
    <w:lvl w:ilvl="6" w:tplc="08180001">
      <w:start w:val="1"/>
      <w:numFmt w:val="bullet"/>
      <w:lvlText w:val=""/>
      <w:lvlJc w:val="left"/>
      <w:pPr>
        <w:ind w:left="5466" w:hanging="360"/>
      </w:pPr>
      <w:rPr>
        <w:rFonts w:ascii="Symbol" w:hAnsi="Symbol" w:hint="default"/>
      </w:rPr>
    </w:lvl>
    <w:lvl w:ilvl="7" w:tplc="08180003">
      <w:start w:val="1"/>
      <w:numFmt w:val="bullet"/>
      <w:lvlText w:val="o"/>
      <w:lvlJc w:val="left"/>
      <w:pPr>
        <w:ind w:left="6186" w:hanging="360"/>
      </w:pPr>
      <w:rPr>
        <w:rFonts w:ascii="Courier New" w:hAnsi="Courier New" w:cs="Courier New" w:hint="default"/>
      </w:rPr>
    </w:lvl>
    <w:lvl w:ilvl="8" w:tplc="08180005">
      <w:start w:val="1"/>
      <w:numFmt w:val="bullet"/>
      <w:lvlText w:val=""/>
      <w:lvlJc w:val="left"/>
      <w:pPr>
        <w:ind w:left="6906" w:hanging="360"/>
      </w:pPr>
      <w:rPr>
        <w:rFonts w:ascii="Wingdings" w:hAnsi="Wingdings" w:hint="default"/>
      </w:rPr>
    </w:lvl>
  </w:abstractNum>
  <w:abstractNum w:abstractNumId="25" w15:restartNumberingAfterBreak="0">
    <w:nsid w:val="6ABF63B2"/>
    <w:multiLevelType w:val="hybridMultilevel"/>
    <w:tmpl w:val="E1C28A22"/>
    <w:lvl w:ilvl="0" w:tplc="377E2E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A709D5"/>
    <w:multiLevelType w:val="hybridMultilevel"/>
    <w:tmpl w:val="A9828B94"/>
    <w:lvl w:ilvl="0" w:tplc="377E2E2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A21C2"/>
    <w:multiLevelType w:val="hybridMultilevel"/>
    <w:tmpl w:val="E0DC0688"/>
    <w:lvl w:ilvl="0" w:tplc="F13AE946">
      <w:start w:val="1"/>
      <w:numFmt w:val="decimal"/>
      <w:lvlText w:val="%1."/>
      <w:lvlJc w:val="left"/>
      <w:pPr>
        <w:ind w:left="800" w:hanging="360"/>
      </w:pPr>
      <w:rPr>
        <w:rFonts w:hint="default"/>
        <w:sz w:val="24"/>
        <w:szCs w:val="24"/>
      </w:rPr>
    </w:lvl>
    <w:lvl w:ilvl="1" w:tplc="4D983F52">
      <w:start w:val="1"/>
      <w:numFmt w:val="decimal"/>
      <w:lvlText w:val="%2."/>
      <w:lvlJc w:val="left"/>
      <w:pPr>
        <w:ind w:left="1700" w:hanging="540"/>
      </w:pPr>
      <w:rPr>
        <w:rFonts w:hint="default"/>
      </w:r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8" w15:restartNumberingAfterBreak="0">
    <w:nsid w:val="6F445BD0"/>
    <w:multiLevelType w:val="hybridMultilevel"/>
    <w:tmpl w:val="E354A8BE"/>
    <w:lvl w:ilvl="0" w:tplc="F13AE946">
      <w:start w:val="1"/>
      <w:numFmt w:val="decimal"/>
      <w:lvlText w:val="%1."/>
      <w:lvlJc w:val="left"/>
      <w:pPr>
        <w:ind w:left="720" w:hanging="360"/>
      </w:pPr>
      <w:rPr>
        <w:rFonts w:hint="default"/>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71B86EC4"/>
    <w:multiLevelType w:val="hybridMultilevel"/>
    <w:tmpl w:val="961887A2"/>
    <w:lvl w:ilvl="0" w:tplc="04090001">
      <w:start w:val="1"/>
      <w:numFmt w:val="bullet"/>
      <w:lvlText w:val=""/>
      <w:lvlJc w:val="left"/>
      <w:pPr>
        <w:ind w:left="928" w:hanging="360"/>
      </w:pPr>
      <w:rPr>
        <w:rFonts w:ascii="Symbol" w:hAnsi="Symbol" w:hint="default"/>
      </w:rPr>
    </w:lvl>
    <w:lvl w:ilvl="1" w:tplc="08180003" w:tentative="1">
      <w:start w:val="1"/>
      <w:numFmt w:val="bullet"/>
      <w:lvlText w:val="o"/>
      <w:lvlJc w:val="left"/>
      <w:pPr>
        <w:ind w:left="1648" w:hanging="360"/>
      </w:pPr>
      <w:rPr>
        <w:rFonts w:ascii="Courier New" w:hAnsi="Courier New" w:cs="Courier New" w:hint="default"/>
      </w:rPr>
    </w:lvl>
    <w:lvl w:ilvl="2" w:tplc="08180005" w:tentative="1">
      <w:start w:val="1"/>
      <w:numFmt w:val="bullet"/>
      <w:lvlText w:val=""/>
      <w:lvlJc w:val="left"/>
      <w:pPr>
        <w:ind w:left="2368" w:hanging="360"/>
      </w:pPr>
      <w:rPr>
        <w:rFonts w:ascii="Wingdings" w:hAnsi="Wingdings" w:hint="default"/>
      </w:rPr>
    </w:lvl>
    <w:lvl w:ilvl="3" w:tplc="08180001" w:tentative="1">
      <w:start w:val="1"/>
      <w:numFmt w:val="bullet"/>
      <w:lvlText w:val=""/>
      <w:lvlJc w:val="left"/>
      <w:pPr>
        <w:ind w:left="3088" w:hanging="360"/>
      </w:pPr>
      <w:rPr>
        <w:rFonts w:ascii="Symbol" w:hAnsi="Symbol" w:hint="default"/>
      </w:rPr>
    </w:lvl>
    <w:lvl w:ilvl="4" w:tplc="08180003" w:tentative="1">
      <w:start w:val="1"/>
      <w:numFmt w:val="bullet"/>
      <w:lvlText w:val="o"/>
      <w:lvlJc w:val="left"/>
      <w:pPr>
        <w:ind w:left="3808" w:hanging="360"/>
      </w:pPr>
      <w:rPr>
        <w:rFonts w:ascii="Courier New" w:hAnsi="Courier New" w:cs="Courier New" w:hint="default"/>
      </w:rPr>
    </w:lvl>
    <w:lvl w:ilvl="5" w:tplc="08180005" w:tentative="1">
      <w:start w:val="1"/>
      <w:numFmt w:val="bullet"/>
      <w:lvlText w:val=""/>
      <w:lvlJc w:val="left"/>
      <w:pPr>
        <w:ind w:left="4528" w:hanging="360"/>
      </w:pPr>
      <w:rPr>
        <w:rFonts w:ascii="Wingdings" w:hAnsi="Wingdings" w:hint="default"/>
      </w:rPr>
    </w:lvl>
    <w:lvl w:ilvl="6" w:tplc="08180001" w:tentative="1">
      <w:start w:val="1"/>
      <w:numFmt w:val="bullet"/>
      <w:lvlText w:val=""/>
      <w:lvlJc w:val="left"/>
      <w:pPr>
        <w:ind w:left="5248" w:hanging="360"/>
      </w:pPr>
      <w:rPr>
        <w:rFonts w:ascii="Symbol" w:hAnsi="Symbol" w:hint="default"/>
      </w:rPr>
    </w:lvl>
    <w:lvl w:ilvl="7" w:tplc="08180003" w:tentative="1">
      <w:start w:val="1"/>
      <w:numFmt w:val="bullet"/>
      <w:lvlText w:val="o"/>
      <w:lvlJc w:val="left"/>
      <w:pPr>
        <w:ind w:left="5968" w:hanging="360"/>
      </w:pPr>
      <w:rPr>
        <w:rFonts w:ascii="Courier New" w:hAnsi="Courier New" w:cs="Courier New" w:hint="default"/>
      </w:rPr>
    </w:lvl>
    <w:lvl w:ilvl="8" w:tplc="08180005" w:tentative="1">
      <w:start w:val="1"/>
      <w:numFmt w:val="bullet"/>
      <w:lvlText w:val=""/>
      <w:lvlJc w:val="left"/>
      <w:pPr>
        <w:ind w:left="6688" w:hanging="360"/>
      </w:pPr>
      <w:rPr>
        <w:rFonts w:ascii="Wingdings" w:hAnsi="Wingdings" w:hint="default"/>
      </w:rPr>
    </w:lvl>
  </w:abstractNum>
  <w:abstractNum w:abstractNumId="30" w15:restartNumberingAfterBreak="0">
    <w:nsid w:val="7C3017E4"/>
    <w:multiLevelType w:val="hybridMultilevel"/>
    <w:tmpl w:val="14348F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F0945E3"/>
    <w:multiLevelType w:val="hybridMultilevel"/>
    <w:tmpl w:val="99025C06"/>
    <w:lvl w:ilvl="0" w:tplc="F13AE946">
      <w:start w:val="1"/>
      <w:numFmt w:val="decimal"/>
      <w:lvlText w:val="%1."/>
      <w:lvlJc w:val="left"/>
      <w:pPr>
        <w:ind w:left="720" w:hanging="360"/>
      </w:pPr>
      <w:rPr>
        <w:rFonts w:hint="default"/>
        <w:sz w:val="24"/>
        <w:szCs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6"/>
  </w:num>
  <w:num w:numId="2">
    <w:abstractNumId w:val="16"/>
  </w:num>
  <w:num w:numId="3">
    <w:abstractNumId w:val="10"/>
  </w:num>
  <w:num w:numId="4">
    <w:abstractNumId w:val="2"/>
  </w:num>
  <w:num w:numId="5">
    <w:abstractNumId w:val="4"/>
  </w:num>
  <w:num w:numId="6">
    <w:abstractNumId w:val="25"/>
  </w:num>
  <w:num w:numId="7">
    <w:abstractNumId w:val="8"/>
  </w:num>
  <w:num w:numId="8">
    <w:abstractNumId w:val="26"/>
  </w:num>
  <w:num w:numId="9">
    <w:abstractNumId w:val="0"/>
  </w:num>
  <w:num w:numId="10">
    <w:abstractNumId w:val="3"/>
  </w:num>
  <w:num w:numId="11">
    <w:abstractNumId w:val="29"/>
  </w:num>
  <w:num w:numId="12">
    <w:abstractNumId w:val="9"/>
  </w:num>
  <w:num w:numId="13">
    <w:abstractNumId w:val="27"/>
  </w:num>
  <w:num w:numId="14">
    <w:abstractNumId w:val="17"/>
  </w:num>
  <w:num w:numId="15">
    <w:abstractNumId w:val="22"/>
  </w:num>
  <w:num w:numId="16">
    <w:abstractNumId w:val="12"/>
  </w:num>
  <w:num w:numId="17">
    <w:abstractNumId w:val="5"/>
  </w:num>
  <w:num w:numId="18">
    <w:abstractNumId w:val="20"/>
  </w:num>
  <w:num w:numId="19">
    <w:abstractNumId w:val="31"/>
  </w:num>
  <w:num w:numId="20">
    <w:abstractNumId w:val="21"/>
  </w:num>
  <w:num w:numId="21">
    <w:abstractNumId w:val="1"/>
  </w:num>
  <w:num w:numId="22">
    <w:abstractNumId w:val="28"/>
  </w:num>
  <w:num w:numId="23">
    <w:abstractNumId w:val="19"/>
  </w:num>
  <w:num w:numId="24">
    <w:abstractNumId w:val="13"/>
  </w:num>
  <w:num w:numId="25">
    <w:abstractNumId w:val="11"/>
  </w:num>
  <w:num w:numId="26">
    <w:abstractNumId w:val="18"/>
  </w:num>
  <w:num w:numId="27">
    <w:abstractNumId w:val="23"/>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15"/>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EF"/>
    <w:rsid w:val="00000164"/>
    <w:rsid w:val="000020C5"/>
    <w:rsid w:val="000049D1"/>
    <w:rsid w:val="000169C1"/>
    <w:rsid w:val="00022965"/>
    <w:rsid w:val="000235F2"/>
    <w:rsid w:val="00034231"/>
    <w:rsid w:val="0004279F"/>
    <w:rsid w:val="000448B5"/>
    <w:rsid w:val="000460ED"/>
    <w:rsid w:val="00047707"/>
    <w:rsid w:val="00047F04"/>
    <w:rsid w:val="000512C0"/>
    <w:rsid w:val="000517C9"/>
    <w:rsid w:val="00052D41"/>
    <w:rsid w:val="000709C5"/>
    <w:rsid w:val="00084AA3"/>
    <w:rsid w:val="00087298"/>
    <w:rsid w:val="000A0D4B"/>
    <w:rsid w:val="000A437A"/>
    <w:rsid w:val="000A4FCE"/>
    <w:rsid w:val="000A6EBB"/>
    <w:rsid w:val="000C1CD2"/>
    <w:rsid w:val="000C51B1"/>
    <w:rsid w:val="000C58EB"/>
    <w:rsid w:val="000C689F"/>
    <w:rsid w:val="000D230B"/>
    <w:rsid w:val="000E74EB"/>
    <w:rsid w:val="000F1C1D"/>
    <w:rsid w:val="000F579D"/>
    <w:rsid w:val="000F774A"/>
    <w:rsid w:val="0010199A"/>
    <w:rsid w:val="00101FF5"/>
    <w:rsid w:val="001038D7"/>
    <w:rsid w:val="00113912"/>
    <w:rsid w:val="00116B60"/>
    <w:rsid w:val="0012564D"/>
    <w:rsid w:val="001327AE"/>
    <w:rsid w:val="001352F3"/>
    <w:rsid w:val="001358C3"/>
    <w:rsid w:val="00136F2E"/>
    <w:rsid w:val="00144F6F"/>
    <w:rsid w:val="0014610A"/>
    <w:rsid w:val="00152E08"/>
    <w:rsid w:val="00153725"/>
    <w:rsid w:val="0015539D"/>
    <w:rsid w:val="001610D2"/>
    <w:rsid w:val="00162366"/>
    <w:rsid w:val="00163463"/>
    <w:rsid w:val="00165B60"/>
    <w:rsid w:val="001744A6"/>
    <w:rsid w:val="001852CE"/>
    <w:rsid w:val="00193BC3"/>
    <w:rsid w:val="001973E2"/>
    <w:rsid w:val="001B1FA5"/>
    <w:rsid w:val="001B6452"/>
    <w:rsid w:val="001C4991"/>
    <w:rsid w:val="001D0BF0"/>
    <w:rsid w:val="001E1ABB"/>
    <w:rsid w:val="001E3023"/>
    <w:rsid w:val="001E6C47"/>
    <w:rsid w:val="001F3BB1"/>
    <w:rsid w:val="001F519A"/>
    <w:rsid w:val="00201415"/>
    <w:rsid w:val="00210F37"/>
    <w:rsid w:val="00211881"/>
    <w:rsid w:val="00214A6F"/>
    <w:rsid w:val="002251BC"/>
    <w:rsid w:val="00226B1C"/>
    <w:rsid w:val="002322F6"/>
    <w:rsid w:val="00233881"/>
    <w:rsid w:val="002354DB"/>
    <w:rsid w:val="0024031D"/>
    <w:rsid w:val="00241D23"/>
    <w:rsid w:val="00243220"/>
    <w:rsid w:val="00245D10"/>
    <w:rsid w:val="002472BE"/>
    <w:rsid w:val="00257214"/>
    <w:rsid w:val="00260373"/>
    <w:rsid w:val="002626FE"/>
    <w:rsid w:val="00263391"/>
    <w:rsid w:val="00271938"/>
    <w:rsid w:val="0027679F"/>
    <w:rsid w:val="00280EC0"/>
    <w:rsid w:val="002874F1"/>
    <w:rsid w:val="0029146C"/>
    <w:rsid w:val="002D7F90"/>
    <w:rsid w:val="002E6EBD"/>
    <w:rsid w:val="002F04FC"/>
    <w:rsid w:val="00301ED6"/>
    <w:rsid w:val="003136DE"/>
    <w:rsid w:val="00313DA4"/>
    <w:rsid w:val="00320596"/>
    <w:rsid w:val="00320859"/>
    <w:rsid w:val="003306C8"/>
    <w:rsid w:val="00332A48"/>
    <w:rsid w:val="003332D1"/>
    <w:rsid w:val="00336984"/>
    <w:rsid w:val="00336CBA"/>
    <w:rsid w:val="00336F86"/>
    <w:rsid w:val="00340389"/>
    <w:rsid w:val="00340F44"/>
    <w:rsid w:val="00347270"/>
    <w:rsid w:val="00350BD7"/>
    <w:rsid w:val="003515F7"/>
    <w:rsid w:val="00362E24"/>
    <w:rsid w:val="00370227"/>
    <w:rsid w:val="00384430"/>
    <w:rsid w:val="00384B6D"/>
    <w:rsid w:val="0038515B"/>
    <w:rsid w:val="003871FB"/>
    <w:rsid w:val="00391C88"/>
    <w:rsid w:val="003952E0"/>
    <w:rsid w:val="003A0AF9"/>
    <w:rsid w:val="003A590F"/>
    <w:rsid w:val="003B03BD"/>
    <w:rsid w:val="003B0C88"/>
    <w:rsid w:val="003B2EBA"/>
    <w:rsid w:val="003B46CF"/>
    <w:rsid w:val="003B48AA"/>
    <w:rsid w:val="003B75A5"/>
    <w:rsid w:val="003C0F09"/>
    <w:rsid w:val="003C34BA"/>
    <w:rsid w:val="003C67C0"/>
    <w:rsid w:val="003D126A"/>
    <w:rsid w:val="003D2C1D"/>
    <w:rsid w:val="003D33F8"/>
    <w:rsid w:val="003D5FC0"/>
    <w:rsid w:val="003E2FDE"/>
    <w:rsid w:val="003E60A4"/>
    <w:rsid w:val="003E70D4"/>
    <w:rsid w:val="003F1521"/>
    <w:rsid w:val="003F289E"/>
    <w:rsid w:val="003F32C4"/>
    <w:rsid w:val="003F5FF0"/>
    <w:rsid w:val="0040261C"/>
    <w:rsid w:val="00412351"/>
    <w:rsid w:val="00415E05"/>
    <w:rsid w:val="004229EF"/>
    <w:rsid w:val="00431D77"/>
    <w:rsid w:val="0043491A"/>
    <w:rsid w:val="00434C0A"/>
    <w:rsid w:val="0044091A"/>
    <w:rsid w:val="0044380F"/>
    <w:rsid w:val="00445040"/>
    <w:rsid w:val="004451FA"/>
    <w:rsid w:val="004465B9"/>
    <w:rsid w:val="004527D4"/>
    <w:rsid w:val="0046100E"/>
    <w:rsid w:val="00482BE8"/>
    <w:rsid w:val="00486B40"/>
    <w:rsid w:val="004910EC"/>
    <w:rsid w:val="00496AAB"/>
    <w:rsid w:val="004A533E"/>
    <w:rsid w:val="004C55C4"/>
    <w:rsid w:val="004C58FE"/>
    <w:rsid w:val="004C59BA"/>
    <w:rsid w:val="004C5F93"/>
    <w:rsid w:val="004D1651"/>
    <w:rsid w:val="004E3677"/>
    <w:rsid w:val="004E5E83"/>
    <w:rsid w:val="004E64DB"/>
    <w:rsid w:val="004E75FB"/>
    <w:rsid w:val="004F23B8"/>
    <w:rsid w:val="004F3C79"/>
    <w:rsid w:val="004F4D20"/>
    <w:rsid w:val="0050090D"/>
    <w:rsid w:val="00503F45"/>
    <w:rsid w:val="0052046A"/>
    <w:rsid w:val="00521498"/>
    <w:rsid w:val="00522EEF"/>
    <w:rsid w:val="00524EB2"/>
    <w:rsid w:val="00525971"/>
    <w:rsid w:val="00525CAD"/>
    <w:rsid w:val="00527B44"/>
    <w:rsid w:val="0053390E"/>
    <w:rsid w:val="0053404C"/>
    <w:rsid w:val="005342C5"/>
    <w:rsid w:val="00540A5F"/>
    <w:rsid w:val="0054270A"/>
    <w:rsid w:val="00550BA7"/>
    <w:rsid w:val="0055567C"/>
    <w:rsid w:val="00555698"/>
    <w:rsid w:val="0055669A"/>
    <w:rsid w:val="00560F66"/>
    <w:rsid w:val="0056662A"/>
    <w:rsid w:val="00567E3F"/>
    <w:rsid w:val="0058762D"/>
    <w:rsid w:val="005A5CF8"/>
    <w:rsid w:val="005B0350"/>
    <w:rsid w:val="005B0743"/>
    <w:rsid w:val="005B1604"/>
    <w:rsid w:val="005B32E4"/>
    <w:rsid w:val="005B5B63"/>
    <w:rsid w:val="005B6B5E"/>
    <w:rsid w:val="005C2B67"/>
    <w:rsid w:val="005C3003"/>
    <w:rsid w:val="005C535D"/>
    <w:rsid w:val="005D1D62"/>
    <w:rsid w:val="005D2629"/>
    <w:rsid w:val="005D4ED5"/>
    <w:rsid w:val="005D52C8"/>
    <w:rsid w:val="005D7CF3"/>
    <w:rsid w:val="005E1AC6"/>
    <w:rsid w:val="005E4750"/>
    <w:rsid w:val="005E51C2"/>
    <w:rsid w:val="005E58AE"/>
    <w:rsid w:val="005E5DD9"/>
    <w:rsid w:val="005F01A5"/>
    <w:rsid w:val="005F2442"/>
    <w:rsid w:val="005F352C"/>
    <w:rsid w:val="005F41E7"/>
    <w:rsid w:val="005F4A36"/>
    <w:rsid w:val="006018A8"/>
    <w:rsid w:val="00605519"/>
    <w:rsid w:val="00610400"/>
    <w:rsid w:val="00612091"/>
    <w:rsid w:val="00612749"/>
    <w:rsid w:val="00613E79"/>
    <w:rsid w:val="00617259"/>
    <w:rsid w:val="006337EF"/>
    <w:rsid w:val="006428DC"/>
    <w:rsid w:val="00645D84"/>
    <w:rsid w:val="00652974"/>
    <w:rsid w:val="00656D26"/>
    <w:rsid w:val="006578BB"/>
    <w:rsid w:val="00662FCE"/>
    <w:rsid w:val="006720FE"/>
    <w:rsid w:val="00673449"/>
    <w:rsid w:val="006774A3"/>
    <w:rsid w:val="006843DA"/>
    <w:rsid w:val="00692890"/>
    <w:rsid w:val="0069360A"/>
    <w:rsid w:val="006A6175"/>
    <w:rsid w:val="006B0913"/>
    <w:rsid w:val="006B19F1"/>
    <w:rsid w:val="006B3206"/>
    <w:rsid w:val="006B5809"/>
    <w:rsid w:val="006C0DE5"/>
    <w:rsid w:val="006C2A5C"/>
    <w:rsid w:val="006C346A"/>
    <w:rsid w:val="006C3B8A"/>
    <w:rsid w:val="006D2F2C"/>
    <w:rsid w:val="006D4242"/>
    <w:rsid w:val="006E0251"/>
    <w:rsid w:val="006E0FC9"/>
    <w:rsid w:val="006E2144"/>
    <w:rsid w:val="006F00EC"/>
    <w:rsid w:val="006F6EB0"/>
    <w:rsid w:val="0070294B"/>
    <w:rsid w:val="00705221"/>
    <w:rsid w:val="00706315"/>
    <w:rsid w:val="00711C06"/>
    <w:rsid w:val="007128E0"/>
    <w:rsid w:val="0071759B"/>
    <w:rsid w:val="00724DA7"/>
    <w:rsid w:val="0072505D"/>
    <w:rsid w:val="0072630B"/>
    <w:rsid w:val="00736A79"/>
    <w:rsid w:val="00736DAB"/>
    <w:rsid w:val="00747C21"/>
    <w:rsid w:val="0075511B"/>
    <w:rsid w:val="007617AD"/>
    <w:rsid w:val="007631F6"/>
    <w:rsid w:val="0076387E"/>
    <w:rsid w:val="00764663"/>
    <w:rsid w:val="007654C9"/>
    <w:rsid w:val="00775486"/>
    <w:rsid w:val="00786A09"/>
    <w:rsid w:val="00795DD4"/>
    <w:rsid w:val="007A1D65"/>
    <w:rsid w:val="007C5FB0"/>
    <w:rsid w:val="007D40AD"/>
    <w:rsid w:val="007E189B"/>
    <w:rsid w:val="007F32B3"/>
    <w:rsid w:val="007F51A8"/>
    <w:rsid w:val="007F6639"/>
    <w:rsid w:val="00800F38"/>
    <w:rsid w:val="008025EF"/>
    <w:rsid w:val="00802C9C"/>
    <w:rsid w:val="00804295"/>
    <w:rsid w:val="00812573"/>
    <w:rsid w:val="0082382D"/>
    <w:rsid w:val="00823C7C"/>
    <w:rsid w:val="008310D2"/>
    <w:rsid w:val="00833C13"/>
    <w:rsid w:val="008342F8"/>
    <w:rsid w:val="008348DF"/>
    <w:rsid w:val="008377D8"/>
    <w:rsid w:val="00842DD8"/>
    <w:rsid w:val="0084416C"/>
    <w:rsid w:val="00845F59"/>
    <w:rsid w:val="008460E8"/>
    <w:rsid w:val="00857F35"/>
    <w:rsid w:val="0086067A"/>
    <w:rsid w:val="0086493F"/>
    <w:rsid w:val="0088509B"/>
    <w:rsid w:val="008A13E9"/>
    <w:rsid w:val="008B74EF"/>
    <w:rsid w:val="008C126F"/>
    <w:rsid w:val="008C64C1"/>
    <w:rsid w:val="008D3042"/>
    <w:rsid w:val="008D5870"/>
    <w:rsid w:val="008F4415"/>
    <w:rsid w:val="008F606A"/>
    <w:rsid w:val="008F6306"/>
    <w:rsid w:val="008F6B5D"/>
    <w:rsid w:val="0091119B"/>
    <w:rsid w:val="00920176"/>
    <w:rsid w:val="00926956"/>
    <w:rsid w:val="00932105"/>
    <w:rsid w:val="00942650"/>
    <w:rsid w:val="00954013"/>
    <w:rsid w:val="00957529"/>
    <w:rsid w:val="00961A27"/>
    <w:rsid w:val="00961E4F"/>
    <w:rsid w:val="00963389"/>
    <w:rsid w:val="009650F0"/>
    <w:rsid w:val="00966253"/>
    <w:rsid w:val="00970AAC"/>
    <w:rsid w:val="0097305B"/>
    <w:rsid w:val="009732F7"/>
    <w:rsid w:val="00976487"/>
    <w:rsid w:val="00983E9D"/>
    <w:rsid w:val="00985628"/>
    <w:rsid w:val="00987626"/>
    <w:rsid w:val="009A2B6D"/>
    <w:rsid w:val="009A7198"/>
    <w:rsid w:val="009B209F"/>
    <w:rsid w:val="009B505F"/>
    <w:rsid w:val="009B59E8"/>
    <w:rsid w:val="009C6949"/>
    <w:rsid w:val="009C720B"/>
    <w:rsid w:val="009D122A"/>
    <w:rsid w:val="009D2517"/>
    <w:rsid w:val="009D513A"/>
    <w:rsid w:val="009D52AF"/>
    <w:rsid w:val="009D62EB"/>
    <w:rsid w:val="009D702B"/>
    <w:rsid w:val="009E0D81"/>
    <w:rsid w:val="009E74C8"/>
    <w:rsid w:val="009F0B9C"/>
    <w:rsid w:val="00A00B74"/>
    <w:rsid w:val="00A03725"/>
    <w:rsid w:val="00A0452A"/>
    <w:rsid w:val="00A06B1D"/>
    <w:rsid w:val="00A074B9"/>
    <w:rsid w:val="00A13ACE"/>
    <w:rsid w:val="00A164C2"/>
    <w:rsid w:val="00A209CF"/>
    <w:rsid w:val="00A3214C"/>
    <w:rsid w:val="00A35266"/>
    <w:rsid w:val="00A35828"/>
    <w:rsid w:val="00A37AA1"/>
    <w:rsid w:val="00A51EC6"/>
    <w:rsid w:val="00A6181A"/>
    <w:rsid w:val="00A61C70"/>
    <w:rsid w:val="00A6239D"/>
    <w:rsid w:val="00A636F0"/>
    <w:rsid w:val="00A643D0"/>
    <w:rsid w:val="00A706F3"/>
    <w:rsid w:val="00A73DB8"/>
    <w:rsid w:val="00A75CDB"/>
    <w:rsid w:val="00A84CA4"/>
    <w:rsid w:val="00A926C9"/>
    <w:rsid w:val="00AA4753"/>
    <w:rsid w:val="00AB03FF"/>
    <w:rsid w:val="00AB10E7"/>
    <w:rsid w:val="00AD05C9"/>
    <w:rsid w:val="00AD0AE5"/>
    <w:rsid w:val="00AD73FD"/>
    <w:rsid w:val="00AD76C1"/>
    <w:rsid w:val="00AE5F83"/>
    <w:rsid w:val="00AE6099"/>
    <w:rsid w:val="00B047EE"/>
    <w:rsid w:val="00B04FB0"/>
    <w:rsid w:val="00B20C15"/>
    <w:rsid w:val="00B3472E"/>
    <w:rsid w:val="00B47293"/>
    <w:rsid w:val="00B5061B"/>
    <w:rsid w:val="00B56439"/>
    <w:rsid w:val="00B6457D"/>
    <w:rsid w:val="00B7012B"/>
    <w:rsid w:val="00B71087"/>
    <w:rsid w:val="00B74C44"/>
    <w:rsid w:val="00B7574C"/>
    <w:rsid w:val="00B810AD"/>
    <w:rsid w:val="00B823E1"/>
    <w:rsid w:val="00B82B4A"/>
    <w:rsid w:val="00B83990"/>
    <w:rsid w:val="00B850F9"/>
    <w:rsid w:val="00B8535E"/>
    <w:rsid w:val="00B90F5B"/>
    <w:rsid w:val="00B919C8"/>
    <w:rsid w:val="00BA061B"/>
    <w:rsid w:val="00BA2B8B"/>
    <w:rsid w:val="00BA5827"/>
    <w:rsid w:val="00BA7F4C"/>
    <w:rsid w:val="00BB3209"/>
    <w:rsid w:val="00BB38F1"/>
    <w:rsid w:val="00BB5DDB"/>
    <w:rsid w:val="00BB75A8"/>
    <w:rsid w:val="00BC47BC"/>
    <w:rsid w:val="00BD17C6"/>
    <w:rsid w:val="00BD3076"/>
    <w:rsid w:val="00BD5C41"/>
    <w:rsid w:val="00BD6D64"/>
    <w:rsid w:val="00BE35A9"/>
    <w:rsid w:val="00BE4794"/>
    <w:rsid w:val="00BF180B"/>
    <w:rsid w:val="00BF3C0A"/>
    <w:rsid w:val="00C038FB"/>
    <w:rsid w:val="00C05D1B"/>
    <w:rsid w:val="00C071D2"/>
    <w:rsid w:val="00C12FE8"/>
    <w:rsid w:val="00C164AC"/>
    <w:rsid w:val="00C202B9"/>
    <w:rsid w:val="00C22573"/>
    <w:rsid w:val="00C42039"/>
    <w:rsid w:val="00C4341B"/>
    <w:rsid w:val="00C50FC9"/>
    <w:rsid w:val="00C5445E"/>
    <w:rsid w:val="00C545F8"/>
    <w:rsid w:val="00C567BD"/>
    <w:rsid w:val="00C57DF3"/>
    <w:rsid w:val="00C63F4F"/>
    <w:rsid w:val="00C66935"/>
    <w:rsid w:val="00C673BE"/>
    <w:rsid w:val="00C67924"/>
    <w:rsid w:val="00C70ACF"/>
    <w:rsid w:val="00C77639"/>
    <w:rsid w:val="00C77947"/>
    <w:rsid w:val="00C820B0"/>
    <w:rsid w:val="00C91B8F"/>
    <w:rsid w:val="00CA1968"/>
    <w:rsid w:val="00CA3B8D"/>
    <w:rsid w:val="00CA5FBB"/>
    <w:rsid w:val="00CA643E"/>
    <w:rsid w:val="00CA6EB6"/>
    <w:rsid w:val="00CA783C"/>
    <w:rsid w:val="00CB0994"/>
    <w:rsid w:val="00CB1D10"/>
    <w:rsid w:val="00CB307B"/>
    <w:rsid w:val="00CC057D"/>
    <w:rsid w:val="00CD3999"/>
    <w:rsid w:val="00CD470A"/>
    <w:rsid w:val="00CD4AEF"/>
    <w:rsid w:val="00CE1033"/>
    <w:rsid w:val="00CE242F"/>
    <w:rsid w:val="00CF211C"/>
    <w:rsid w:val="00D11870"/>
    <w:rsid w:val="00D13046"/>
    <w:rsid w:val="00D22D97"/>
    <w:rsid w:val="00D266A8"/>
    <w:rsid w:val="00D26EF6"/>
    <w:rsid w:val="00D3056B"/>
    <w:rsid w:val="00D31DE8"/>
    <w:rsid w:val="00D3374C"/>
    <w:rsid w:val="00D471BE"/>
    <w:rsid w:val="00D55751"/>
    <w:rsid w:val="00D610E7"/>
    <w:rsid w:val="00D62269"/>
    <w:rsid w:val="00D65606"/>
    <w:rsid w:val="00D758D1"/>
    <w:rsid w:val="00D80B43"/>
    <w:rsid w:val="00D85083"/>
    <w:rsid w:val="00D8678F"/>
    <w:rsid w:val="00D97826"/>
    <w:rsid w:val="00D9783C"/>
    <w:rsid w:val="00DA66A6"/>
    <w:rsid w:val="00DB179C"/>
    <w:rsid w:val="00DB4DDA"/>
    <w:rsid w:val="00DC3D14"/>
    <w:rsid w:val="00DC75F5"/>
    <w:rsid w:val="00DD0150"/>
    <w:rsid w:val="00DD3145"/>
    <w:rsid w:val="00DE0B3A"/>
    <w:rsid w:val="00DE31B9"/>
    <w:rsid w:val="00DE3F41"/>
    <w:rsid w:val="00DE7211"/>
    <w:rsid w:val="00DE7F1B"/>
    <w:rsid w:val="00DF75CB"/>
    <w:rsid w:val="00E03741"/>
    <w:rsid w:val="00E05612"/>
    <w:rsid w:val="00E05BF4"/>
    <w:rsid w:val="00E1231A"/>
    <w:rsid w:val="00E13126"/>
    <w:rsid w:val="00E219A1"/>
    <w:rsid w:val="00E22127"/>
    <w:rsid w:val="00E3182C"/>
    <w:rsid w:val="00E3421D"/>
    <w:rsid w:val="00E34C6E"/>
    <w:rsid w:val="00E3599D"/>
    <w:rsid w:val="00E41EEA"/>
    <w:rsid w:val="00E55431"/>
    <w:rsid w:val="00E77D14"/>
    <w:rsid w:val="00E85598"/>
    <w:rsid w:val="00E910DD"/>
    <w:rsid w:val="00E92424"/>
    <w:rsid w:val="00E9333F"/>
    <w:rsid w:val="00E969CA"/>
    <w:rsid w:val="00E96C85"/>
    <w:rsid w:val="00EA0D33"/>
    <w:rsid w:val="00EA4926"/>
    <w:rsid w:val="00EB1098"/>
    <w:rsid w:val="00EB7B23"/>
    <w:rsid w:val="00ED4855"/>
    <w:rsid w:val="00ED531C"/>
    <w:rsid w:val="00EE0DFE"/>
    <w:rsid w:val="00EF0A12"/>
    <w:rsid w:val="00F10677"/>
    <w:rsid w:val="00F1113A"/>
    <w:rsid w:val="00F14E12"/>
    <w:rsid w:val="00F17979"/>
    <w:rsid w:val="00F2064A"/>
    <w:rsid w:val="00F220EA"/>
    <w:rsid w:val="00F260DE"/>
    <w:rsid w:val="00F270B7"/>
    <w:rsid w:val="00F31A11"/>
    <w:rsid w:val="00F35B4F"/>
    <w:rsid w:val="00F57F93"/>
    <w:rsid w:val="00F605D7"/>
    <w:rsid w:val="00F62C85"/>
    <w:rsid w:val="00F67B8B"/>
    <w:rsid w:val="00F70589"/>
    <w:rsid w:val="00F84D3C"/>
    <w:rsid w:val="00F90480"/>
    <w:rsid w:val="00F91275"/>
    <w:rsid w:val="00FA0479"/>
    <w:rsid w:val="00FA0732"/>
    <w:rsid w:val="00FA3E1E"/>
    <w:rsid w:val="00FB380C"/>
    <w:rsid w:val="00FB76BD"/>
    <w:rsid w:val="00FC2197"/>
    <w:rsid w:val="00FC533E"/>
    <w:rsid w:val="00FC5BC9"/>
    <w:rsid w:val="00FD135A"/>
    <w:rsid w:val="00FD6C9D"/>
    <w:rsid w:val="00FE11F1"/>
    <w:rsid w:val="00FE20DD"/>
    <w:rsid w:val="00FE36F6"/>
    <w:rsid w:val="00FF135C"/>
    <w:rsid w:val="00FF49DC"/>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A12E"/>
  <w15:docId w15:val="{1BCEA8C8-071B-4603-A972-F779E2D4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04"/>
    <w:pPr>
      <w:spacing w:after="0" w:line="240" w:lineRule="auto"/>
    </w:pPr>
    <w:rPr>
      <w:rFonts w:ascii="Times New Roman" w:eastAsia="Times New Roman" w:hAnsi="Times New Roman" w:cs="Times New Roman"/>
      <w:sz w:val="24"/>
      <w:szCs w:val="24"/>
      <w:lang w:eastAsia="ru-RU"/>
    </w:rPr>
  </w:style>
  <w:style w:type="paragraph" w:styleId="Titlu1">
    <w:name w:val="heading 1"/>
    <w:basedOn w:val="Normal"/>
    <w:next w:val="Normal"/>
    <w:link w:val="Titlu1Caracter"/>
    <w:qFormat/>
    <w:rsid w:val="008B74EF"/>
    <w:pPr>
      <w:keepNext/>
      <w:jc w:val="both"/>
      <w:outlineLvl w:val="0"/>
    </w:pPr>
    <w:rPr>
      <w:b/>
      <w:bCs/>
      <w:sz w:val="28"/>
      <w:lang w:val="ro-RO"/>
    </w:rPr>
  </w:style>
  <w:style w:type="paragraph" w:styleId="Titlu2">
    <w:name w:val="heading 2"/>
    <w:basedOn w:val="Normal"/>
    <w:next w:val="Normal"/>
    <w:link w:val="Titlu2Caracter"/>
    <w:qFormat/>
    <w:rsid w:val="008B74EF"/>
    <w:pPr>
      <w:keepNext/>
      <w:spacing w:line="360" w:lineRule="auto"/>
      <w:jc w:val="center"/>
      <w:outlineLvl w:val="1"/>
    </w:pPr>
    <w:rPr>
      <w:b/>
      <w:bCs/>
      <w:sz w:val="28"/>
      <w:lang w:val="ro-RO"/>
    </w:rPr>
  </w:style>
  <w:style w:type="paragraph" w:styleId="Titlu3">
    <w:name w:val="heading 3"/>
    <w:basedOn w:val="Normal"/>
    <w:next w:val="Normal"/>
    <w:link w:val="Titlu3Caracter"/>
    <w:qFormat/>
    <w:rsid w:val="008B74EF"/>
    <w:pPr>
      <w:keepNext/>
      <w:jc w:val="center"/>
      <w:outlineLvl w:val="2"/>
    </w:pPr>
    <w:rPr>
      <w:b/>
      <w:bCs/>
      <w:lang w:val="ro-RO"/>
    </w:rPr>
  </w:style>
  <w:style w:type="paragraph" w:styleId="Titlu4">
    <w:name w:val="heading 4"/>
    <w:basedOn w:val="Normal"/>
    <w:next w:val="Normal"/>
    <w:link w:val="Titlu4Caracter"/>
    <w:qFormat/>
    <w:rsid w:val="008B74EF"/>
    <w:pPr>
      <w:keepNext/>
      <w:spacing w:before="240" w:after="60"/>
      <w:outlineLvl w:val="3"/>
    </w:pPr>
    <w:rPr>
      <w:b/>
      <w:bCs/>
      <w:sz w:val="28"/>
      <w:szCs w:val="28"/>
    </w:rPr>
  </w:style>
  <w:style w:type="paragraph" w:styleId="Titlu9">
    <w:name w:val="heading 9"/>
    <w:basedOn w:val="Normal"/>
    <w:next w:val="Normal"/>
    <w:link w:val="Titlu9Caracter"/>
    <w:qFormat/>
    <w:rsid w:val="008B74EF"/>
    <w:pPr>
      <w:spacing w:before="240" w:after="60"/>
      <w:outlineLvl w:val="8"/>
    </w:pPr>
    <w:rPr>
      <w:rFonts w:ascii="Arial" w:hAnsi="Arial" w:cs="Arial"/>
      <w:sz w:val="22"/>
      <w:szCs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4610A"/>
    <w:pPr>
      <w:ind w:left="720"/>
      <w:contextualSpacing/>
    </w:pPr>
  </w:style>
  <w:style w:type="character" w:customStyle="1" w:styleId="Titlu1Caracter">
    <w:name w:val="Titlu 1 Caracter"/>
    <w:basedOn w:val="Fontdeparagrafimplicit"/>
    <w:link w:val="Titlu1"/>
    <w:rsid w:val="008B74EF"/>
    <w:rPr>
      <w:rFonts w:ascii="Times New Roman" w:eastAsia="Times New Roman" w:hAnsi="Times New Roman" w:cs="Times New Roman"/>
      <w:b/>
      <w:bCs/>
      <w:sz w:val="28"/>
      <w:szCs w:val="24"/>
      <w:lang w:val="ro-RO" w:eastAsia="ru-RU"/>
    </w:rPr>
  </w:style>
  <w:style w:type="character" w:customStyle="1" w:styleId="Titlu2Caracter">
    <w:name w:val="Titlu 2 Caracter"/>
    <w:basedOn w:val="Fontdeparagrafimplicit"/>
    <w:link w:val="Titlu2"/>
    <w:rsid w:val="008B74EF"/>
    <w:rPr>
      <w:rFonts w:ascii="Times New Roman" w:eastAsia="Times New Roman" w:hAnsi="Times New Roman" w:cs="Times New Roman"/>
      <w:b/>
      <w:bCs/>
      <w:sz w:val="28"/>
      <w:szCs w:val="24"/>
      <w:lang w:val="ro-RO" w:eastAsia="ru-RU"/>
    </w:rPr>
  </w:style>
  <w:style w:type="character" w:customStyle="1" w:styleId="Titlu3Caracter">
    <w:name w:val="Titlu 3 Caracter"/>
    <w:basedOn w:val="Fontdeparagrafimplicit"/>
    <w:link w:val="Titlu3"/>
    <w:rsid w:val="008B74EF"/>
    <w:rPr>
      <w:rFonts w:ascii="Times New Roman" w:eastAsia="Times New Roman" w:hAnsi="Times New Roman" w:cs="Times New Roman"/>
      <w:b/>
      <w:bCs/>
      <w:sz w:val="24"/>
      <w:szCs w:val="24"/>
      <w:lang w:val="ro-RO" w:eastAsia="ru-RU"/>
    </w:rPr>
  </w:style>
  <w:style w:type="character" w:customStyle="1" w:styleId="Titlu4Caracter">
    <w:name w:val="Titlu 4 Caracter"/>
    <w:basedOn w:val="Fontdeparagrafimplicit"/>
    <w:link w:val="Titlu4"/>
    <w:rsid w:val="008B74EF"/>
    <w:rPr>
      <w:rFonts w:ascii="Times New Roman" w:eastAsia="Times New Roman" w:hAnsi="Times New Roman" w:cs="Times New Roman"/>
      <w:b/>
      <w:bCs/>
      <w:sz w:val="28"/>
      <w:szCs w:val="28"/>
      <w:lang w:eastAsia="ru-RU"/>
    </w:rPr>
  </w:style>
  <w:style w:type="character" w:customStyle="1" w:styleId="Titlu9Caracter">
    <w:name w:val="Titlu 9 Caracter"/>
    <w:basedOn w:val="Fontdeparagrafimplicit"/>
    <w:link w:val="Titlu9"/>
    <w:rsid w:val="008B74EF"/>
    <w:rPr>
      <w:rFonts w:ascii="Arial" w:eastAsia="Times New Roman" w:hAnsi="Arial" w:cs="Arial"/>
      <w:lang w:eastAsia="ru-RU"/>
    </w:rPr>
  </w:style>
  <w:style w:type="paragraph" w:styleId="Corptext2">
    <w:name w:val="Body Text 2"/>
    <w:basedOn w:val="Normal"/>
    <w:link w:val="Corptext2Caracter"/>
    <w:rsid w:val="008B74EF"/>
    <w:rPr>
      <w:szCs w:val="20"/>
      <w:lang w:val="ro-RO"/>
    </w:rPr>
  </w:style>
  <w:style w:type="character" w:customStyle="1" w:styleId="Corptext2Caracter">
    <w:name w:val="Corp text 2 Caracter"/>
    <w:basedOn w:val="Fontdeparagrafimplicit"/>
    <w:link w:val="Corptext2"/>
    <w:rsid w:val="008B74EF"/>
    <w:rPr>
      <w:rFonts w:ascii="Times New Roman" w:eastAsia="Times New Roman" w:hAnsi="Times New Roman" w:cs="Times New Roman"/>
      <w:sz w:val="24"/>
      <w:szCs w:val="20"/>
      <w:lang w:val="ro-RO" w:eastAsia="ru-RU"/>
    </w:rPr>
  </w:style>
  <w:style w:type="paragraph" w:customStyle="1" w:styleId="PRAG14">
    <w:name w:val="PRAG_14"/>
    <w:basedOn w:val="Normal"/>
    <w:rsid w:val="008B74EF"/>
    <w:pPr>
      <w:jc w:val="both"/>
    </w:pPr>
    <w:rPr>
      <w:rFonts w:ascii="$Pragmatica" w:hAnsi="$Pragmatica"/>
      <w:sz w:val="28"/>
      <w:szCs w:val="20"/>
      <w:lang w:val="en-US"/>
    </w:rPr>
  </w:style>
  <w:style w:type="paragraph" w:styleId="Corptext3">
    <w:name w:val="Body Text 3"/>
    <w:basedOn w:val="Normal"/>
    <w:link w:val="Corptext3Caracter"/>
    <w:uiPriority w:val="99"/>
    <w:rsid w:val="008B74EF"/>
    <w:pPr>
      <w:jc w:val="both"/>
    </w:pPr>
    <w:rPr>
      <w:i/>
      <w:szCs w:val="20"/>
      <w:lang w:val="ro-RO"/>
    </w:rPr>
  </w:style>
  <w:style w:type="character" w:customStyle="1" w:styleId="Corptext3Caracter">
    <w:name w:val="Corp text 3 Caracter"/>
    <w:basedOn w:val="Fontdeparagrafimplicit"/>
    <w:link w:val="Corptext3"/>
    <w:uiPriority w:val="99"/>
    <w:rsid w:val="008B74EF"/>
    <w:rPr>
      <w:rFonts w:ascii="Times New Roman" w:eastAsia="Times New Roman" w:hAnsi="Times New Roman" w:cs="Times New Roman"/>
      <w:i/>
      <w:sz w:val="24"/>
      <w:szCs w:val="20"/>
      <w:lang w:val="ro-RO" w:eastAsia="ru-RU"/>
    </w:rPr>
  </w:style>
  <w:style w:type="paragraph" w:styleId="Indentcorptext">
    <w:name w:val="Body Text Indent"/>
    <w:basedOn w:val="Normal"/>
    <w:link w:val="IndentcorptextCaracter"/>
    <w:rsid w:val="008B74EF"/>
    <w:pPr>
      <w:ind w:firstLine="360"/>
    </w:pPr>
    <w:rPr>
      <w:szCs w:val="20"/>
      <w:lang w:val="ro-RO"/>
    </w:rPr>
  </w:style>
  <w:style w:type="character" w:customStyle="1" w:styleId="IndentcorptextCaracter">
    <w:name w:val="Indent corp text Caracter"/>
    <w:basedOn w:val="Fontdeparagrafimplicit"/>
    <w:link w:val="Indentcorptext"/>
    <w:rsid w:val="008B74EF"/>
    <w:rPr>
      <w:rFonts w:ascii="Times New Roman" w:eastAsia="Times New Roman" w:hAnsi="Times New Roman" w:cs="Times New Roman"/>
      <w:sz w:val="24"/>
      <w:szCs w:val="20"/>
      <w:lang w:val="ro-RO" w:eastAsia="ru-RU"/>
    </w:rPr>
  </w:style>
  <w:style w:type="paragraph" w:styleId="Indentcorptext2">
    <w:name w:val="Body Text Indent 2"/>
    <w:basedOn w:val="Normal"/>
    <w:link w:val="Indentcorptext2Caracter"/>
    <w:rsid w:val="008B74EF"/>
    <w:pPr>
      <w:ind w:left="360"/>
    </w:pPr>
    <w:rPr>
      <w:szCs w:val="20"/>
      <w:lang w:val="ro-RO"/>
    </w:rPr>
  </w:style>
  <w:style w:type="character" w:customStyle="1" w:styleId="Indentcorptext2Caracter">
    <w:name w:val="Indent corp text 2 Caracter"/>
    <w:basedOn w:val="Fontdeparagrafimplicit"/>
    <w:link w:val="Indentcorptext2"/>
    <w:rsid w:val="008B74EF"/>
    <w:rPr>
      <w:rFonts w:ascii="Times New Roman" w:eastAsia="Times New Roman" w:hAnsi="Times New Roman" w:cs="Times New Roman"/>
      <w:sz w:val="24"/>
      <w:szCs w:val="20"/>
      <w:lang w:val="ro-RO" w:eastAsia="ru-RU"/>
    </w:rPr>
  </w:style>
  <w:style w:type="paragraph" w:styleId="Indentcorptext3">
    <w:name w:val="Body Text Indent 3"/>
    <w:basedOn w:val="Normal"/>
    <w:link w:val="Indentcorptext3Caracter"/>
    <w:rsid w:val="008B74EF"/>
    <w:pPr>
      <w:ind w:left="360"/>
    </w:pPr>
    <w:rPr>
      <w:sz w:val="22"/>
      <w:szCs w:val="20"/>
      <w:lang w:val="ro-RO"/>
    </w:rPr>
  </w:style>
  <w:style w:type="character" w:customStyle="1" w:styleId="Indentcorptext3Caracter">
    <w:name w:val="Indent corp text 3 Caracter"/>
    <w:basedOn w:val="Fontdeparagrafimplicit"/>
    <w:link w:val="Indentcorptext3"/>
    <w:rsid w:val="008B74EF"/>
    <w:rPr>
      <w:rFonts w:ascii="Times New Roman" w:eastAsia="Times New Roman" w:hAnsi="Times New Roman" w:cs="Times New Roman"/>
      <w:szCs w:val="20"/>
      <w:lang w:val="ro-RO" w:eastAsia="ru-RU"/>
    </w:rPr>
  </w:style>
  <w:style w:type="paragraph" w:styleId="Titlu">
    <w:name w:val="Title"/>
    <w:basedOn w:val="Normal"/>
    <w:link w:val="TitluCaracter"/>
    <w:qFormat/>
    <w:rsid w:val="008B74EF"/>
    <w:pPr>
      <w:spacing w:line="360" w:lineRule="auto"/>
      <w:jc w:val="center"/>
    </w:pPr>
    <w:rPr>
      <w:b/>
      <w:bCs/>
      <w:i/>
      <w:iCs/>
      <w:sz w:val="32"/>
      <w:lang w:val="ro-RO"/>
    </w:rPr>
  </w:style>
  <w:style w:type="character" w:customStyle="1" w:styleId="TitluCaracter">
    <w:name w:val="Titlu Caracter"/>
    <w:basedOn w:val="Fontdeparagrafimplicit"/>
    <w:link w:val="Titlu"/>
    <w:rsid w:val="008B74EF"/>
    <w:rPr>
      <w:rFonts w:ascii="Times New Roman" w:eastAsia="Times New Roman" w:hAnsi="Times New Roman" w:cs="Times New Roman"/>
      <w:b/>
      <w:bCs/>
      <w:i/>
      <w:iCs/>
      <w:sz w:val="32"/>
      <w:szCs w:val="24"/>
      <w:lang w:val="ro-RO" w:eastAsia="ru-RU"/>
    </w:rPr>
  </w:style>
  <w:style w:type="paragraph" w:styleId="Textbloc">
    <w:name w:val="Block Text"/>
    <w:basedOn w:val="Normal"/>
    <w:rsid w:val="008B74EF"/>
    <w:pPr>
      <w:ind w:left="-567" w:right="-908"/>
    </w:pPr>
    <w:rPr>
      <w:sz w:val="28"/>
      <w:szCs w:val="20"/>
      <w:lang w:val="ro-RO"/>
    </w:rPr>
  </w:style>
  <w:style w:type="paragraph" w:styleId="Corptext">
    <w:name w:val="Body Text"/>
    <w:basedOn w:val="Normal"/>
    <w:link w:val="CorptextCaracter"/>
    <w:rsid w:val="008B74EF"/>
    <w:pPr>
      <w:widowControl w:val="0"/>
      <w:spacing w:after="120"/>
      <w:ind w:firstLine="720"/>
      <w:jc w:val="both"/>
    </w:pPr>
    <w:rPr>
      <w:snapToGrid w:val="0"/>
      <w:szCs w:val="20"/>
      <w:lang w:val="ro-RO"/>
    </w:rPr>
  </w:style>
  <w:style w:type="character" w:customStyle="1" w:styleId="CorptextCaracter">
    <w:name w:val="Corp text Caracter"/>
    <w:basedOn w:val="Fontdeparagrafimplicit"/>
    <w:link w:val="Corptext"/>
    <w:rsid w:val="008B74EF"/>
    <w:rPr>
      <w:rFonts w:ascii="Times New Roman" w:eastAsia="Times New Roman" w:hAnsi="Times New Roman" w:cs="Times New Roman"/>
      <w:snapToGrid w:val="0"/>
      <w:sz w:val="24"/>
      <w:szCs w:val="20"/>
      <w:lang w:val="ro-RO" w:eastAsia="ru-RU"/>
    </w:rPr>
  </w:style>
  <w:style w:type="paragraph" w:styleId="Antet">
    <w:name w:val="header"/>
    <w:basedOn w:val="Normal"/>
    <w:link w:val="AntetCaracter"/>
    <w:rsid w:val="008B74EF"/>
    <w:pPr>
      <w:tabs>
        <w:tab w:val="center" w:pos="4677"/>
        <w:tab w:val="right" w:pos="9355"/>
      </w:tabs>
    </w:pPr>
  </w:style>
  <w:style w:type="character" w:customStyle="1" w:styleId="AntetCaracter">
    <w:name w:val="Antet Caracter"/>
    <w:basedOn w:val="Fontdeparagrafimplicit"/>
    <w:link w:val="Antet"/>
    <w:rsid w:val="008B74EF"/>
    <w:rPr>
      <w:rFonts w:ascii="Times New Roman" w:eastAsia="Times New Roman" w:hAnsi="Times New Roman" w:cs="Times New Roman"/>
      <w:sz w:val="24"/>
      <w:szCs w:val="24"/>
      <w:lang w:eastAsia="ru-RU"/>
    </w:rPr>
  </w:style>
  <w:style w:type="paragraph" w:styleId="Subsol">
    <w:name w:val="footer"/>
    <w:basedOn w:val="Normal"/>
    <w:link w:val="SubsolCaracter"/>
    <w:rsid w:val="008B74EF"/>
    <w:pPr>
      <w:tabs>
        <w:tab w:val="center" w:pos="4677"/>
        <w:tab w:val="right" w:pos="9355"/>
      </w:tabs>
    </w:pPr>
  </w:style>
  <w:style w:type="character" w:customStyle="1" w:styleId="SubsolCaracter">
    <w:name w:val="Subsol Caracter"/>
    <w:basedOn w:val="Fontdeparagrafimplicit"/>
    <w:link w:val="Subsol"/>
    <w:rsid w:val="008B74EF"/>
    <w:rPr>
      <w:rFonts w:ascii="Times New Roman" w:eastAsia="Times New Roman" w:hAnsi="Times New Roman" w:cs="Times New Roman"/>
      <w:sz w:val="24"/>
      <w:szCs w:val="24"/>
      <w:lang w:eastAsia="ru-RU"/>
    </w:rPr>
  </w:style>
  <w:style w:type="table" w:styleId="Tabelgril">
    <w:name w:val="Table Grid"/>
    <w:basedOn w:val="TabelNormal"/>
    <w:uiPriority w:val="59"/>
    <w:rsid w:val="008B74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8B74EF"/>
  </w:style>
  <w:style w:type="paragraph" w:styleId="Legend">
    <w:name w:val="caption"/>
    <w:basedOn w:val="Normal"/>
    <w:next w:val="Normal"/>
    <w:qFormat/>
    <w:rsid w:val="008B74EF"/>
    <w:pPr>
      <w:widowControl w:val="0"/>
    </w:pPr>
    <w:rPr>
      <w:b/>
      <w:snapToGrid w:val="0"/>
      <w:sz w:val="28"/>
      <w:szCs w:val="20"/>
      <w:lang w:val="ro-RO"/>
    </w:rPr>
  </w:style>
  <w:style w:type="paragraph" w:customStyle="1" w:styleId="FR3">
    <w:name w:val="FR3"/>
    <w:rsid w:val="008B74EF"/>
    <w:pPr>
      <w:widowControl w:val="0"/>
      <w:spacing w:before="340" w:after="0" w:line="240" w:lineRule="auto"/>
      <w:jc w:val="center"/>
    </w:pPr>
    <w:rPr>
      <w:rFonts w:ascii="Times New Roman" w:eastAsia="Times New Roman" w:hAnsi="Times New Roman" w:cs="Times New Roman"/>
      <w:snapToGrid w:val="0"/>
      <w:sz w:val="32"/>
      <w:szCs w:val="20"/>
      <w:lang w:val="en-US" w:eastAsia="ru-RU"/>
    </w:rPr>
  </w:style>
  <w:style w:type="paragraph" w:styleId="Lista2">
    <w:name w:val="List 2"/>
    <w:basedOn w:val="Normal"/>
    <w:rsid w:val="008B74EF"/>
    <w:pPr>
      <w:widowControl w:val="0"/>
      <w:ind w:left="566" w:hanging="283"/>
      <w:jc w:val="both"/>
    </w:pPr>
    <w:rPr>
      <w:snapToGrid w:val="0"/>
      <w:szCs w:val="20"/>
      <w:lang w:val="ro-RO"/>
    </w:rPr>
  </w:style>
  <w:style w:type="paragraph" w:styleId="Lista3">
    <w:name w:val="List 3"/>
    <w:basedOn w:val="Normal"/>
    <w:rsid w:val="008B74EF"/>
    <w:pPr>
      <w:widowControl w:val="0"/>
      <w:ind w:left="849" w:hanging="283"/>
      <w:jc w:val="both"/>
    </w:pPr>
    <w:rPr>
      <w:snapToGrid w:val="0"/>
      <w:szCs w:val="20"/>
      <w:lang w:val="ro-RO"/>
    </w:rPr>
  </w:style>
  <w:style w:type="paragraph" w:styleId="Listcontinuare2">
    <w:name w:val="List Continue 2"/>
    <w:basedOn w:val="Normal"/>
    <w:rsid w:val="008B74EF"/>
    <w:pPr>
      <w:widowControl w:val="0"/>
      <w:spacing w:after="120"/>
      <w:ind w:left="566" w:firstLine="720"/>
      <w:jc w:val="both"/>
    </w:pPr>
    <w:rPr>
      <w:snapToGrid w:val="0"/>
      <w:szCs w:val="20"/>
      <w:lang w:val="ro-RO"/>
    </w:rPr>
  </w:style>
  <w:style w:type="paragraph" w:styleId="Textsimplu">
    <w:name w:val="Plain Text"/>
    <w:basedOn w:val="Normal"/>
    <w:link w:val="TextsimpluCaracter"/>
    <w:rsid w:val="008B74EF"/>
    <w:rPr>
      <w:rFonts w:ascii="Courier New" w:hAnsi="Courier New"/>
      <w:sz w:val="20"/>
      <w:szCs w:val="20"/>
    </w:rPr>
  </w:style>
  <w:style w:type="character" w:customStyle="1" w:styleId="TextsimpluCaracter">
    <w:name w:val="Text simplu Caracter"/>
    <w:basedOn w:val="Fontdeparagrafimplicit"/>
    <w:link w:val="Textsimplu"/>
    <w:rsid w:val="008B74EF"/>
    <w:rPr>
      <w:rFonts w:ascii="Courier New" w:eastAsia="Times New Roman" w:hAnsi="Courier New" w:cs="Times New Roman"/>
      <w:sz w:val="20"/>
      <w:szCs w:val="20"/>
      <w:lang w:eastAsia="ru-RU"/>
    </w:rPr>
  </w:style>
  <w:style w:type="character" w:styleId="Hyperlink">
    <w:name w:val="Hyperlink"/>
    <w:basedOn w:val="Fontdeparagrafimplicit"/>
    <w:rsid w:val="008B74EF"/>
    <w:rPr>
      <w:strike w:val="0"/>
      <w:dstrike w:val="0"/>
      <w:color w:val="0000FF"/>
      <w:u w:val="none"/>
      <w:effect w:val="none"/>
    </w:rPr>
  </w:style>
  <w:style w:type="paragraph" w:styleId="Subtitlu">
    <w:name w:val="Subtitle"/>
    <w:basedOn w:val="Normal"/>
    <w:link w:val="SubtitluCaracter"/>
    <w:qFormat/>
    <w:rsid w:val="008B74EF"/>
    <w:pPr>
      <w:jc w:val="center"/>
    </w:pPr>
    <w:rPr>
      <w:b/>
      <w:sz w:val="32"/>
      <w:szCs w:val="20"/>
      <w:lang w:val="ro-RO"/>
    </w:rPr>
  </w:style>
  <w:style w:type="character" w:customStyle="1" w:styleId="SubtitluCaracter">
    <w:name w:val="Subtitlu Caracter"/>
    <w:basedOn w:val="Fontdeparagrafimplicit"/>
    <w:link w:val="Subtitlu"/>
    <w:rsid w:val="008B74EF"/>
    <w:rPr>
      <w:rFonts w:ascii="Times New Roman" w:eastAsia="Times New Roman" w:hAnsi="Times New Roman" w:cs="Times New Roman"/>
      <w:b/>
      <w:sz w:val="32"/>
      <w:szCs w:val="20"/>
      <w:lang w:val="ro-RO" w:eastAsia="ru-RU"/>
    </w:rPr>
  </w:style>
  <w:style w:type="paragraph" w:styleId="TextnBalon">
    <w:name w:val="Balloon Text"/>
    <w:basedOn w:val="Normal"/>
    <w:link w:val="TextnBalonCaracter"/>
    <w:rsid w:val="008B74EF"/>
    <w:rPr>
      <w:rFonts w:ascii="Tahoma" w:hAnsi="Tahoma" w:cs="Tahoma"/>
      <w:sz w:val="16"/>
      <w:szCs w:val="16"/>
    </w:rPr>
  </w:style>
  <w:style w:type="character" w:customStyle="1" w:styleId="TextnBalonCaracter">
    <w:name w:val="Text în Balon Caracter"/>
    <w:basedOn w:val="Fontdeparagrafimplicit"/>
    <w:link w:val="TextnBalon"/>
    <w:rsid w:val="008B74EF"/>
    <w:rPr>
      <w:rFonts w:ascii="Tahoma" w:eastAsia="Times New Roman" w:hAnsi="Tahoma" w:cs="Tahoma"/>
      <w:sz w:val="16"/>
      <w:szCs w:val="16"/>
      <w:lang w:eastAsia="ru-RU"/>
    </w:rPr>
  </w:style>
  <w:style w:type="paragraph" w:customStyle="1" w:styleId="ListParagraph1">
    <w:name w:val="List Paragraph1"/>
    <w:basedOn w:val="Normal"/>
    <w:uiPriority w:val="34"/>
    <w:qFormat/>
    <w:rsid w:val="008B74EF"/>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8B74EF"/>
    <w:pPr>
      <w:tabs>
        <w:tab w:val="num" w:pos="227"/>
      </w:tabs>
      <w:ind w:left="227" w:hanging="227"/>
      <w:jc w:val="both"/>
    </w:pPr>
    <w:rPr>
      <w:color w:val="000000"/>
      <w:sz w:val="22"/>
      <w:szCs w:val="22"/>
    </w:rPr>
  </w:style>
  <w:style w:type="paragraph" w:customStyle="1" w:styleId="a">
    <w:name w:val="Содержимое таблицы"/>
    <w:basedOn w:val="Normal"/>
    <w:uiPriority w:val="99"/>
    <w:rsid w:val="008B74EF"/>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8B74EF"/>
    <w:pPr>
      <w:spacing w:before="100" w:beforeAutospacing="1" w:after="100" w:afterAutospacing="1"/>
    </w:pPr>
    <w:rPr>
      <w:lang w:val="ro-RO" w:eastAsia="ro-RO"/>
    </w:rPr>
  </w:style>
  <w:style w:type="paragraph" w:styleId="PreformatatHTML">
    <w:name w:val="HTML Preformatted"/>
    <w:basedOn w:val="Normal"/>
    <w:link w:val="PreformatatHTMLCaracter"/>
    <w:uiPriority w:val="99"/>
    <w:unhideWhenUsed/>
    <w:rsid w:val="008B7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atHTMLCaracter">
    <w:name w:val="Preformatat HTML Caracter"/>
    <w:basedOn w:val="Fontdeparagrafimplicit"/>
    <w:link w:val="PreformatatHTML"/>
    <w:uiPriority w:val="99"/>
    <w:rsid w:val="008B74EF"/>
    <w:rPr>
      <w:rFonts w:ascii="Courier New" w:eastAsia="Times New Roman" w:hAnsi="Courier New" w:cs="Courier New"/>
      <w:sz w:val="20"/>
      <w:szCs w:val="20"/>
      <w:lang w:val="en-US"/>
    </w:rPr>
  </w:style>
  <w:style w:type="character" w:customStyle="1" w:styleId="y2iqfc">
    <w:name w:val="y2iqfc"/>
    <w:basedOn w:val="Fontdeparagrafimplicit"/>
    <w:rsid w:val="0055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3913">
      <w:bodyDiv w:val="1"/>
      <w:marLeft w:val="0"/>
      <w:marRight w:val="0"/>
      <w:marTop w:val="0"/>
      <w:marBottom w:val="0"/>
      <w:divBdr>
        <w:top w:val="none" w:sz="0" w:space="0" w:color="auto"/>
        <w:left w:val="none" w:sz="0" w:space="0" w:color="auto"/>
        <w:bottom w:val="none" w:sz="0" w:space="0" w:color="auto"/>
        <w:right w:val="none" w:sz="0" w:space="0" w:color="auto"/>
      </w:divBdr>
    </w:div>
    <w:div w:id="118502251">
      <w:bodyDiv w:val="1"/>
      <w:marLeft w:val="0"/>
      <w:marRight w:val="0"/>
      <w:marTop w:val="0"/>
      <w:marBottom w:val="0"/>
      <w:divBdr>
        <w:top w:val="none" w:sz="0" w:space="0" w:color="auto"/>
        <w:left w:val="none" w:sz="0" w:space="0" w:color="auto"/>
        <w:bottom w:val="none" w:sz="0" w:space="0" w:color="auto"/>
        <w:right w:val="none" w:sz="0" w:space="0" w:color="auto"/>
      </w:divBdr>
    </w:div>
    <w:div w:id="143745570">
      <w:bodyDiv w:val="1"/>
      <w:marLeft w:val="0"/>
      <w:marRight w:val="0"/>
      <w:marTop w:val="0"/>
      <w:marBottom w:val="0"/>
      <w:divBdr>
        <w:top w:val="none" w:sz="0" w:space="0" w:color="auto"/>
        <w:left w:val="none" w:sz="0" w:space="0" w:color="auto"/>
        <w:bottom w:val="none" w:sz="0" w:space="0" w:color="auto"/>
        <w:right w:val="none" w:sz="0" w:space="0" w:color="auto"/>
      </w:divBdr>
    </w:div>
    <w:div w:id="174350521">
      <w:bodyDiv w:val="1"/>
      <w:marLeft w:val="0"/>
      <w:marRight w:val="0"/>
      <w:marTop w:val="0"/>
      <w:marBottom w:val="0"/>
      <w:divBdr>
        <w:top w:val="none" w:sz="0" w:space="0" w:color="auto"/>
        <w:left w:val="none" w:sz="0" w:space="0" w:color="auto"/>
        <w:bottom w:val="none" w:sz="0" w:space="0" w:color="auto"/>
        <w:right w:val="none" w:sz="0" w:space="0" w:color="auto"/>
      </w:divBdr>
    </w:div>
    <w:div w:id="195898986">
      <w:bodyDiv w:val="1"/>
      <w:marLeft w:val="0"/>
      <w:marRight w:val="0"/>
      <w:marTop w:val="0"/>
      <w:marBottom w:val="0"/>
      <w:divBdr>
        <w:top w:val="none" w:sz="0" w:space="0" w:color="auto"/>
        <w:left w:val="none" w:sz="0" w:space="0" w:color="auto"/>
        <w:bottom w:val="none" w:sz="0" w:space="0" w:color="auto"/>
        <w:right w:val="none" w:sz="0" w:space="0" w:color="auto"/>
      </w:divBdr>
    </w:div>
    <w:div w:id="238486492">
      <w:bodyDiv w:val="1"/>
      <w:marLeft w:val="0"/>
      <w:marRight w:val="0"/>
      <w:marTop w:val="0"/>
      <w:marBottom w:val="0"/>
      <w:divBdr>
        <w:top w:val="none" w:sz="0" w:space="0" w:color="auto"/>
        <w:left w:val="none" w:sz="0" w:space="0" w:color="auto"/>
        <w:bottom w:val="none" w:sz="0" w:space="0" w:color="auto"/>
        <w:right w:val="none" w:sz="0" w:space="0" w:color="auto"/>
      </w:divBdr>
    </w:div>
    <w:div w:id="245070207">
      <w:bodyDiv w:val="1"/>
      <w:marLeft w:val="0"/>
      <w:marRight w:val="0"/>
      <w:marTop w:val="0"/>
      <w:marBottom w:val="0"/>
      <w:divBdr>
        <w:top w:val="none" w:sz="0" w:space="0" w:color="auto"/>
        <w:left w:val="none" w:sz="0" w:space="0" w:color="auto"/>
        <w:bottom w:val="none" w:sz="0" w:space="0" w:color="auto"/>
        <w:right w:val="none" w:sz="0" w:space="0" w:color="auto"/>
      </w:divBdr>
    </w:div>
    <w:div w:id="268048154">
      <w:bodyDiv w:val="1"/>
      <w:marLeft w:val="0"/>
      <w:marRight w:val="0"/>
      <w:marTop w:val="0"/>
      <w:marBottom w:val="0"/>
      <w:divBdr>
        <w:top w:val="none" w:sz="0" w:space="0" w:color="auto"/>
        <w:left w:val="none" w:sz="0" w:space="0" w:color="auto"/>
        <w:bottom w:val="none" w:sz="0" w:space="0" w:color="auto"/>
        <w:right w:val="none" w:sz="0" w:space="0" w:color="auto"/>
      </w:divBdr>
    </w:div>
    <w:div w:id="341469390">
      <w:bodyDiv w:val="1"/>
      <w:marLeft w:val="0"/>
      <w:marRight w:val="0"/>
      <w:marTop w:val="0"/>
      <w:marBottom w:val="0"/>
      <w:divBdr>
        <w:top w:val="none" w:sz="0" w:space="0" w:color="auto"/>
        <w:left w:val="none" w:sz="0" w:space="0" w:color="auto"/>
        <w:bottom w:val="none" w:sz="0" w:space="0" w:color="auto"/>
        <w:right w:val="none" w:sz="0" w:space="0" w:color="auto"/>
      </w:divBdr>
    </w:div>
    <w:div w:id="348265498">
      <w:bodyDiv w:val="1"/>
      <w:marLeft w:val="0"/>
      <w:marRight w:val="0"/>
      <w:marTop w:val="0"/>
      <w:marBottom w:val="0"/>
      <w:divBdr>
        <w:top w:val="none" w:sz="0" w:space="0" w:color="auto"/>
        <w:left w:val="none" w:sz="0" w:space="0" w:color="auto"/>
        <w:bottom w:val="none" w:sz="0" w:space="0" w:color="auto"/>
        <w:right w:val="none" w:sz="0" w:space="0" w:color="auto"/>
      </w:divBdr>
    </w:div>
    <w:div w:id="355472886">
      <w:bodyDiv w:val="1"/>
      <w:marLeft w:val="0"/>
      <w:marRight w:val="0"/>
      <w:marTop w:val="0"/>
      <w:marBottom w:val="0"/>
      <w:divBdr>
        <w:top w:val="none" w:sz="0" w:space="0" w:color="auto"/>
        <w:left w:val="none" w:sz="0" w:space="0" w:color="auto"/>
        <w:bottom w:val="none" w:sz="0" w:space="0" w:color="auto"/>
        <w:right w:val="none" w:sz="0" w:space="0" w:color="auto"/>
      </w:divBdr>
    </w:div>
    <w:div w:id="365105295">
      <w:bodyDiv w:val="1"/>
      <w:marLeft w:val="0"/>
      <w:marRight w:val="0"/>
      <w:marTop w:val="0"/>
      <w:marBottom w:val="0"/>
      <w:divBdr>
        <w:top w:val="none" w:sz="0" w:space="0" w:color="auto"/>
        <w:left w:val="none" w:sz="0" w:space="0" w:color="auto"/>
        <w:bottom w:val="none" w:sz="0" w:space="0" w:color="auto"/>
        <w:right w:val="none" w:sz="0" w:space="0" w:color="auto"/>
      </w:divBdr>
    </w:div>
    <w:div w:id="370345450">
      <w:bodyDiv w:val="1"/>
      <w:marLeft w:val="0"/>
      <w:marRight w:val="0"/>
      <w:marTop w:val="0"/>
      <w:marBottom w:val="0"/>
      <w:divBdr>
        <w:top w:val="none" w:sz="0" w:space="0" w:color="auto"/>
        <w:left w:val="none" w:sz="0" w:space="0" w:color="auto"/>
        <w:bottom w:val="none" w:sz="0" w:space="0" w:color="auto"/>
        <w:right w:val="none" w:sz="0" w:space="0" w:color="auto"/>
      </w:divBdr>
    </w:div>
    <w:div w:id="428233000">
      <w:bodyDiv w:val="1"/>
      <w:marLeft w:val="0"/>
      <w:marRight w:val="0"/>
      <w:marTop w:val="0"/>
      <w:marBottom w:val="0"/>
      <w:divBdr>
        <w:top w:val="none" w:sz="0" w:space="0" w:color="auto"/>
        <w:left w:val="none" w:sz="0" w:space="0" w:color="auto"/>
        <w:bottom w:val="none" w:sz="0" w:space="0" w:color="auto"/>
        <w:right w:val="none" w:sz="0" w:space="0" w:color="auto"/>
      </w:divBdr>
    </w:div>
    <w:div w:id="436601221">
      <w:bodyDiv w:val="1"/>
      <w:marLeft w:val="0"/>
      <w:marRight w:val="0"/>
      <w:marTop w:val="0"/>
      <w:marBottom w:val="0"/>
      <w:divBdr>
        <w:top w:val="none" w:sz="0" w:space="0" w:color="auto"/>
        <w:left w:val="none" w:sz="0" w:space="0" w:color="auto"/>
        <w:bottom w:val="none" w:sz="0" w:space="0" w:color="auto"/>
        <w:right w:val="none" w:sz="0" w:space="0" w:color="auto"/>
      </w:divBdr>
    </w:div>
    <w:div w:id="479621099">
      <w:bodyDiv w:val="1"/>
      <w:marLeft w:val="0"/>
      <w:marRight w:val="0"/>
      <w:marTop w:val="0"/>
      <w:marBottom w:val="0"/>
      <w:divBdr>
        <w:top w:val="none" w:sz="0" w:space="0" w:color="auto"/>
        <w:left w:val="none" w:sz="0" w:space="0" w:color="auto"/>
        <w:bottom w:val="none" w:sz="0" w:space="0" w:color="auto"/>
        <w:right w:val="none" w:sz="0" w:space="0" w:color="auto"/>
      </w:divBdr>
    </w:div>
    <w:div w:id="502935781">
      <w:bodyDiv w:val="1"/>
      <w:marLeft w:val="0"/>
      <w:marRight w:val="0"/>
      <w:marTop w:val="0"/>
      <w:marBottom w:val="0"/>
      <w:divBdr>
        <w:top w:val="none" w:sz="0" w:space="0" w:color="auto"/>
        <w:left w:val="none" w:sz="0" w:space="0" w:color="auto"/>
        <w:bottom w:val="none" w:sz="0" w:space="0" w:color="auto"/>
        <w:right w:val="none" w:sz="0" w:space="0" w:color="auto"/>
      </w:divBdr>
    </w:div>
    <w:div w:id="513229815">
      <w:bodyDiv w:val="1"/>
      <w:marLeft w:val="0"/>
      <w:marRight w:val="0"/>
      <w:marTop w:val="0"/>
      <w:marBottom w:val="0"/>
      <w:divBdr>
        <w:top w:val="none" w:sz="0" w:space="0" w:color="auto"/>
        <w:left w:val="none" w:sz="0" w:space="0" w:color="auto"/>
        <w:bottom w:val="none" w:sz="0" w:space="0" w:color="auto"/>
        <w:right w:val="none" w:sz="0" w:space="0" w:color="auto"/>
      </w:divBdr>
    </w:div>
    <w:div w:id="550118777">
      <w:bodyDiv w:val="1"/>
      <w:marLeft w:val="0"/>
      <w:marRight w:val="0"/>
      <w:marTop w:val="0"/>
      <w:marBottom w:val="0"/>
      <w:divBdr>
        <w:top w:val="none" w:sz="0" w:space="0" w:color="auto"/>
        <w:left w:val="none" w:sz="0" w:space="0" w:color="auto"/>
        <w:bottom w:val="none" w:sz="0" w:space="0" w:color="auto"/>
        <w:right w:val="none" w:sz="0" w:space="0" w:color="auto"/>
      </w:divBdr>
    </w:div>
    <w:div w:id="647057090">
      <w:bodyDiv w:val="1"/>
      <w:marLeft w:val="0"/>
      <w:marRight w:val="0"/>
      <w:marTop w:val="0"/>
      <w:marBottom w:val="0"/>
      <w:divBdr>
        <w:top w:val="none" w:sz="0" w:space="0" w:color="auto"/>
        <w:left w:val="none" w:sz="0" w:space="0" w:color="auto"/>
        <w:bottom w:val="none" w:sz="0" w:space="0" w:color="auto"/>
        <w:right w:val="none" w:sz="0" w:space="0" w:color="auto"/>
      </w:divBdr>
    </w:div>
    <w:div w:id="655231979">
      <w:bodyDiv w:val="1"/>
      <w:marLeft w:val="0"/>
      <w:marRight w:val="0"/>
      <w:marTop w:val="0"/>
      <w:marBottom w:val="0"/>
      <w:divBdr>
        <w:top w:val="none" w:sz="0" w:space="0" w:color="auto"/>
        <w:left w:val="none" w:sz="0" w:space="0" w:color="auto"/>
        <w:bottom w:val="none" w:sz="0" w:space="0" w:color="auto"/>
        <w:right w:val="none" w:sz="0" w:space="0" w:color="auto"/>
      </w:divBdr>
    </w:div>
    <w:div w:id="683940219">
      <w:bodyDiv w:val="1"/>
      <w:marLeft w:val="0"/>
      <w:marRight w:val="0"/>
      <w:marTop w:val="0"/>
      <w:marBottom w:val="0"/>
      <w:divBdr>
        <w:top w:val="none" w:sz="0" w:space="0" w:color="auto"/>
        <w:left w:val="none" w:sz="0" w:space="0" w:color="auto"/>
        <w:bottom w:val="none" w:sz="0" w:space="0" w:color="auto"/>
        <w:right w:val="none" w:sz="0" w:space="0" w:color="auto"/>
      </w:divBdr>
    </w:div>
    <w:div w:id="724644966">
      <w:bodyDiv w:val="1"/>
      <w:marLeft w:val="0"/>
      <w:marRight w:val="0"/>
      <w:marTop w:val="0"/>
      <w:marBottom w:val="0"/>
      <w:divBdr>
        <w:top w:val="none" w:sz="0" w:space="0" w:color="auto"/>
        <w:left w:val="none" w:sz="0" w:space="0" w:color="auto"/>
        <w:bottom w:val="none" w:sz="0" w:space="0" w:color="auto"/>
        <w:right w:val="none" w:sz="0" w:space="0" w:color="auto"/>
      </w:divBdr>
    </w:div>
    <w:div w:id="734665988">
      <w:bodyDiv w:val="1"/>
      <w:marLeft w:val="0"/>
      <w:marRight w:val="0"/>
      <w:marTop w:val="0"/>
      <w:marBottom w:val="0"/>
      <w:divBdr>
        <w:top w:val="none" w:sz="0" w:space="0" w:color="auto"/>
        <w:left w:val="none" w:sz="0" w:space="0" w:color="auto"/>
        <w:bottom w:val="none" w:sz="0" w:space="0" w:color="auto"/>
        <w:right w:val="none" w:sz="0" w:space="0" w:color="auto"/>
      </w:divBdr>
    </w:div>
    <w:div w:id="772018126">
      <w:bodyDiv w:val="1"/>
      <w:marLeft w:val="0"/>
      <w:marRight w:val="0"/>
      <w:marTop w:val="0"/>
      <w:marBottom w:val="0"/>
      <w:divBdr>
        <w:top w:val="none" w:sz="0" w:space="0" w:color="auto"/>
        <w:left w:val="none" w:sz="0" w:space="0" w:color="auto"/>
        <w:bottom w:val="none" w:sz="0" w:space="0" w:color="auto"/>
        <w:right w:val="none" w:sz="0" w:space="0" w:color="auto"/>
      </w:divBdr>
    </w:div>
    <w:div w:id="778724771">
      <w:bodyDiv w:val="1"/>
      <w:marLeft w:val="0"/>
      <w:marRight w:val="0"/>
      <w:marTop w:val="0"/>
      <w:marBottom w:val="0"/>
      <w:divBdr>
        <w:top w:val="none" w:sz="0" w:space="0" w:color="auto"/>
        <w:left w:val="none" w:sz="0" w:space="0" w:color="auto"/>
        <w:bottom w:val="none" w:sz="0" w:space="0" w:color="auto"/>
        <w:right w:val="none" w:sz="0" w:space="0" w:color="auto"/>
      </w:divBdr>
    </w:div>
    <w:div w:id="783041621">
      <w:bodyDiv w:val="1"/>
      <w:marLeft w:val="0"/>
      <w:marRight w:val="0"/>
      <w:marTop w:val="0"/>
      <w:marBottom w:val="0"/>
      <w:divBdr>
        <w:top w:val="none" w:sz="0" w:space="0" w:color="auto"/>
        <w:left w:val="none" w:sz="0" w:space="0" w:color="auto"/>
        <w:bottom w:val="none" w:sz="0" w:space="0" w:color="auto"/>
        <w:right w:val="none" w:sz="0" w:space="0" w:color="auto"/>
      </w:divBdr>
    </w:div>
    <w:div w:id="819348211">
      <w:bodyDiv w:val="1"/>
      <w:marLeft w:val="0"/>
      <w:marRight w:val="0"/>
      <w:marTop w:val="0"/>
      <w:marBottom w:val="0"/>
      <w:divBdr>
        <w:top w:val="none" w:sz="0" w:space="0" w:color="auto"/>
        <w:left w:val="none" w:sz="0" w:space="0" w:color="auto"/>
        <w:bottom w:val="none" w:sz="0" w:space="0" w:color="auto"/>
        <w:right w:val="none" w:sz="0" w:space="0" w:color="auto"/>
      </w:divBdr>
    </w:div>
    <w:div w:id="855390463">
      <w:bodyDiv w:val="1"/>
      <w:marLeft w:val="0"/>
      <w:marRight w:val="0"/>
      <w:marTop w:val="0"/>
      <w:marBottom w:val="0"/>
      <w:divBdr>
        <w:top w:val="none" w:sz="0" w:space="0" w:color="auto"/>
        <w:left w:val="none" w:sz="0" w:space="0" w:color="auto"/>
        <w:bottom w:val="none" w:sz="0" w:space="0" w:color="auto"/>
        <w:right w:val="none" w:sz="0" w:space="0" w:color="auto"/>
      </w:divBdr>
    </w:div>
    <w:div w:id="885261733">
      <w:bodyDiv w:val="1"/>
      <w:marLeft w:val="0"/>
      <w:marRight w:val="0"/>
      <w:marTop w:val="0"/>
      <w:marBottom w:val="0"/>
      <w:divBdr>
        <w:top w:val="none" w:sz="0" w:space="0" w:color="auto"/>
        <w:left w:val="none" w:sz="0" w:space="0" w:color="auto"/>
        <w:bottom w:val="none" w:sz="0" w:space="0" w:color="auto"/>
        <w:right w:val="none" w:sz="0" w:space="0" w:color="auto"/>
      </w:divBdr>
    </w:div>
    <w:div w:id="911889624">
      <w:bodyDiv w:val="1"/>
      <w:marLeft w:val="0"/>
      <w:marRight w:val="0"/>
      <w:marTop w:val="0"/>
      <w:marBottom w:val="0"/>
      <w:divBdr>
        <w:top w:val="none" w:sz="0" w:space="0" w:color="auto"/>
        <w:left w:val="none" w:sz="0" w:space="0" w:color="auto"/>
        <w:bottom w:val="none" w:sz="0" w:space="0" w:color="auto"/>
        <w:right w:val="none" w:sz="0" w:space="0" w:color="auto"/>
      </w:divBdr>
    </w:div>
    <w:div w:id="922447662">
      <w:bodyDiv w:val="1"/>
      <w:marLeft w:val="0"/>
      <w:marRight w:val="0"/>
      <w:marTop w:val="0"/>
      <w:marBottom w:val="0"/>
      <w:divBdr>
        <w:top w:val="none" w:sz="0" w:space="0" w:color="auto"/>
        <w:left w:val="none" w:sz="0" w:space="0" w:color="auto"/>
        <w:bottom w:val="none" w:sz="0" w:space="0" w:color="auto"/>
        <w:right w:val="none" w:sz="0" w:space="0" w:color="auto"/>
      </w:divBdr>
    </w:div>
    <w:div w:id="924536413">
      <w:bodyDiv w:val="1"/>
      <w:marLeft w:val="0"/>
      <w:marRight w:val="0"/>
      <w:marTop w:val="0"/>
      <w:marBottom w:val="0"/>
      <w:divBdr>
        <w:top w:val="none" w:sz="0" w:space="0" w:color="auto"/>
        <w:left w:val="none" w:sz="0" w:space="0" w:color="auto"/>
        <w:bottom w:val="none" w:sz="0" w:space="0" w:color="auto"/>
        <w:right w:val="none" w:sz="0" w:space="0" w:color="auto"/>
      </w:divBdr>
    </w:div>
    <w:div w:id="930315446">
      <w:bodyDiv w:val="1"/>
      <w:marLeft w:val="0"/>
      <w:marRight w:val="0"/>
      <w:marTop w:val="0"/>
      <w:marBottom w:val="0"/>
      <w:divBdr>
        <w:top w:val="none" w:sz="0" w:space="0" w:color="auto"/>
        <w:left w:val="none" w:sz="0" w:space="0" w:color="auto"/>
        <w:bottom w:val="none" w:sz="0" w:space="0" w:color="auto"/>
        <w:right w:val="none" w:sz="0" w:space="0" w:color="auto"/>
      </w:divBdr>
    </w:div>
    <w:div w:id="948124512">
      <w:bodyDiv w:val="1"/>
      <w:marLeft w:val="0"/>
      <w:marRight w:val="0"/>
      <w:marTop w:val="0"/>
      <w:marBottom w:val="0"/>
      <w:divBdr>
        <w:top w:val="none" w:sz="0" w:space="0" w:color="auto"/>
        <w:left w:val="none" w:sz="0" w:space="0" w:color="auto"/>
        <w:bottom w:val="none" w:sz="0" w:space="0" w:color="auto"/>
        <w:right w:val="none" w:sz="0" w:space="0" w:color="auto"/>
      </w:divBdr>
    </w:div>
    <w:div w:id="976447768">
      <w:bodyDiv w:val="1"/>
      <w:marLeft w:val="0"/>
      <w:marRight w:val="0"/>
      <w:marTop w:val="0"/>
      <w:marBottom w:val="0"/>
      <w:divBdr>
        <w:top w:val="none" w:sz="0" w:space="0" w:color="auto"/>
        <w:left w:val="none" w:sz="0" w:space="0" w:color="auto"/>
        <w:bottom w:val="none" w:sz="0" w:space="0" w:color="auto"/>
        <w:right w:val="none" w:sz="0" w:space="0" w:color="auto"/>
      </w:divBdr>
    </w:div>
    <w:div w:id="987638157">
      <w:bodyDiv w:val="1"/>
      <w:marLeft w:val="0"/>
      <w:marRight w:val="0"/>
      <w:marTop w:val="0"/>
      <w:marBottom w:val="0"/>
      <w:divBdr>
        <w:top w:val="none" w:sz="0" w:space="0" w:color="auto"/>
        <w:left w:val="none" w:sz="0" w:space="0" w:color="auto"/>
        <w:bottom w:val="none" w:sz="0" w:space="0" w:color="auto"/>
        <w:right w:val="none" w:sz="0" w:space="0" w:color="auto"/>
      </w:divBdr>
    </w:div>
    <w:div w:id="1010718104">
      <w:bodyDiv w:val="1"/>
      <w:marLeft w:val="0"/>
      <w:marRight w:val="0"/>
      <w:marTop w:val="0"/>
      <w:marBottom w:val="0"/>
      <w:divBdr>
        <w:top w:val="none" w:sz="0" w:space="0" w:color="auto"/>
        <w:left w:val="none" w:sz="0" w:space="0" w:color="auto"/>
        <w:bottom w:val="none" w:sz="0" w:space="0" w:color="auto"/>
        <w:right w:val="none" w:sz="0" w:space="0" w:color="auto"/>
      </w:divBdr>
    </w:div>
    <w:div w:id="1112044786">
      <w:bodyDiv w:val="1"/>
      <w:marLeft w:val="0"/>
      <w:marRight w:val="0"/>
      <w:marTop w:val="0"/>
      <w:marBottom w:val="0"/>
      <w:divBdr>
        <w:top w:val="none" w:sz="0" w:space="0" w:color="auto"/>
        <w:left w:val="none" w:sz="0" w:space="0" w:color="auto"/>
        <w:bottom w:val="none" w:sz="0" w:space="0" w:color="auto"/>
        <w:right w:val="none" w:sz="0" w:space="0" w:color="auto"/>
      </w:divBdr>
    </w:div>
    <w:div w:id="1173837950">
      <w:bodyDiv w:val="1"/>
      <w:marLeft w:val="0"/>
      <w:marRight w:val="0"/>
      <w:marTop w:val="0"/>
      <w:marBottom w:val="0"/>
      <w:divBdr>
        <w:top w:val="none" w:sz="0" w:space="0" w:color="auto"/>
        <w:left w:val="none" w:sz="0" w:space="0" w:color="auto"/>
        <w:bottom w:val="none" w:sz="0" w:space="0" w:color="auto"/>
        <w:right w:val="none" w:sz="0" w:space="0" w:color="auto"/>
      </w:divBdr>
    </w:div>
    <w:div w:id="1187718301">
      <w:bodyDiv w:val="1"/>
      <w:marLeft w:val="0"/>
      <w:marRight w:val="0"/>
      <w:marTop w:val="0"/>
      <w:marBottom w:val="0"/>
      <w:divBdr>
        <w:top w:val="none" w:sz="0" w:space="0" w:color="auto"/>
        <w:left w:val="none" w:sz="0" w:space="0" w:color="auto"/>
        <w:bottom w:val="none" w:sz="0" w:space="0" w:color="auto"/>
        <w:right w:val="none" w:sz="0" w:space="0" w:color="auto"/>
      </w:divBdr>
    </w:div>
    <w:div w:id="1203592076">
      <w:bodyDiv w:val="1"/>
      <w:marLeft w:val="0"/>
      <w:marRight w:val="0"/>
      <w:marTop w:val="0"/>
      <w:marBottom w:val="0"/>
      <w:divBdr>
        <w:top w:val="none" w:sz="0" w:space="0" w:color="auto"/>
        <w:left w:val="none" w:sz="0" w:space="0" w:color="auto"/>
        <w:bottom w:val="none" w:sz="0" w:space="0" w:color="auto"/>
        <w:right w:val="none" w:sz="0" w:space="0" w:color="auto"/>
      </w:divBdr>
    </w:div>
    <w:div w:id="1203593267">
      <w:bodyDiv w:val="1"/>
      <w:marLeft w:val="0"/>
      <w:marRight w:val="0"/>
      <w:marTop w:val="0"/>
      <w:marBottom w:val="0"/>
      <w:divBdr>
        <w:top w:val="none" w:sz="0" w:space="0" w:color="auto"/>
        <w:left w:val="none" w:sz="0" w:space="0" w:color="auto"/>
        <w:bottom w:val="none" w:sz="0" w:space="0" w:color="auto"/>
        <w:right w:val="none" w:sz="0" w:space="0" w:color="auto"/>
      </w:divBdr>
    </w:div>
    <w:div w:id="1223178549">
      <w:bodyDiv w:val="1"/>
      <w:marLeft w:val="0"/>
      <w:marRight w:val="0"/>
      <w:marTop w:val="0"/>
      <w:marBottom w:val="0"/>
      <w:divBdr>
        <w:top w:val="none" w:sz="0" w:space="0" w:color="auto"/>
        <w:left w:val="none" w:sz="0" w:space="0" w:color="auto"/>
        <w:bottom w:val="none" w:sz="0" w:space="0" w:color="auto"/>
        <w:right w:val="none" w:sz="0" w:space="0" w:color="auto"/>
      </w:divBdr>
    </w:div>
    <w:div w:id="1286044429">
      <w:bodyDiv w:val="1"/>
      <w:marLeft w:val="0"/>
      <w:marRight w:val="0"/>
      <w:marTop w:val="0"/>
      <w:marBottom w:val="0"/>
      <w:divBdr>
        <w:top w:val="none" w:sz="0" w:space="0" w:color="auto"/>
        <w:left w:val="none" w:sz="0" w:space="0" w:color="auto"/>
        <w:bottom w:val="none" w:sz="0" w:space="0" w:color="auto"/>
        <w:right w:val="none" w:sz="0" w:space="0" w:color="auto"/>
      </w:divBdr>
    </w:div>
    <w:div w:id="1306203285">
      <w:bodyDiv w:val="1"/>
      <w:marLeft w:val="0"/>
      <w:marRight w:val="0"/>
      <w:marTop w:val="0"/>
      <w:marBottom w:val="0"/>
      <w:divBdr>
        <w:top w:val="none" w:sz="0" w:space="0" w:color="auto"/>
        <w:left w:val="none" w:sz="0" w:space="0" w:color="auto"/>
        <w:bottom w:val="none" w:sz="0" w:space="0" w:color="auto"/>
        <w:right w:val="none" w:sz="0" w:space="0" w:color="auto"/>
      </w:divBdr>
    </w:div>
    <w:div w:id="1320963015">
      <w:bodyDiv w:val="1"/>
      <w:marLeft w:val="0"/>
      <w:marRight w:val="0"/>
      <w:marTop w:val="0"/>
      <w:marBottom w:val="0"/>
      <w:divBdr>
        <w:top w:val="none" w:sz="0" w:space="0" w:color="auto"/>
        <w:left w:val="none" w:sz="0" w:space="0" w:color="auto"/>
        <w:bottom w:val="none" w:sz="0" w:space="0" w:color="auto"/>
        <w:right w:val="none" w:sz="0" w:space="0" w:color="auto"/>
      </w:divBdr>
    </w:div>
    <w:div w:id="1343821569">
      <w:bodyDiv w:val="1"/>
      <w:marLeft w:val="0"/>
      <w:marRight w:val="0"/>
      <w:marTop w:val="0"/>
      <w:marBottom w:val="0"/>
      <w:divBdr>
        <w:top w:val="none" w:sz="0" w:space="0" w:color="auto"/>
        <w:left w:val="none" w:sz="0" w:space="0" w:color="auto"/>
        <w:bottom w:val="none" w:sz="0" w:space="0" w:color="auto"/>
        <w:right w:val="none" w:sz="0" w:space="0" w:color="auto"/>
      </w:divBdr>
    </w:div>
    <w:div w:id="1349016722">
      <w:bodyDiv w:val="1"/>
      <w:marLeft w:val="0"/>
      <w:marRight w:val="0"/>
      <w:marTop w:val="0"/>
      <w:marBottom w:val="0"/>
      <w:divBdr>
        <w:top w:val="none" w:sz="0" w:space="0" w:color="auto"/>
        <w:left w:val="none" w:sz="0" w:space="0" w:color="auto"/>
        <w:bottom w:val="none" w:sz="0" w:space="0" w:color="auto"/>
        <w:right w:val="none" w:sz="0" w:space="0" w:color="auto"/>
      </w:divBdr>
    </w:div>
    <w:div w:id="1386759339">
      <w:bodyDiv w:val="1"/>
      <w:marLeft w:val="0"/>
      <w:marRight w:val="0"/>
      <w:marTop w:val="0"/>
      <w:marBottom w:val="0"/>
      <w:divBdr>
        <w:top w:val="none" w:sz="0" w:space="0" w:color="auto"/>
        <w:left w:val="none" w:sz="0" w:space="0" w:color="auto"/>
        <w:bottom w:val="none" w:sz="0" w:space="0" w:color="auto"/>
        <w:right w:val="none" w:sz="0" w:space="0" w:color="auto"/>
      </w:divBdr>
    </w:div>
    <w:div w:id="1400324517">
      <w:bodyDiv w:val="1"/>
      <w:marLeft w:val="0"/>
      <w:marRight w:val="0"/>
      <w:marTop w:val="0"/>
      <w:marBottom w:val="0"/>
      <w:divBdr>
        <w:top w:val="none" w:sz="0" w:space="0" w:color="auto"/>
        <w:left w:val="none" w:sz="0" w:space="0" w:color="auto"/>
        <w:bottom w:val="none" w:sz="0" w:space="0" w:color="auto"/>
        <w:right w:val="none" w:sz="0" w:space="0" w:color="auto"/>
      </w:divBdr>
    </w:div>
    <w:div w:id="1470628848">
      <w:bodyDiv w:val="1"/>
      <w:marLeft w:val="0"/>
      <w:marRight w:val="0"/>
      <w:marTop w:val="0"/>
      <w:marBottom w:val="0"/>
      <w:divBdr>
        <w:top w:val="none" w:sz="0" w:space="0" w:color="auto"/>
        <w:left w:val="none" w:sz="0" w:space="0" w:color="auto"/>
        <w:bottom w:val="none" w:sz="0" w:space="0" w:color="auto"/>
        <w:right w:val="none" w:sz="0" w:space="0" w:color="auto"/>
      </w:divBdr>
    </w:div>
    <w:div w:id="1499728573">
      <w:bodyDiv w:val="1"/>
      <w:marLeft w:val="0"/>
      <w:marRight w:val="0"/>
      <w:marTop w:val="0"/>
      <w:marBottom w:val="0"/>
      <w:divBdr>
        <w:top w:val="none" w:sz="0" w:space="0" w:color="auto"/>
        <w:left w:val="none" w:sz="0" w:space="0" w:color="auto"/>
        <w:bottom w:val="none" w:sz="0" w:space="0" w:color="auto"/>
        <w:right w:val="none" w:sz="0" w:space="0" w:color="auto"/>
      </w:divBdr>
    </w:div>
    <w:div w:id="1522621544">
      <w:bodyDiv w:val="1"/>
      <w:marLeft w:val="0"/>
      <w:marRight w:val="0"/>
      <w:marTop w:val="0"/>
      <w:marBottom w:val="0"/>
      <w:divBdr>
        <w:top w:val="none" w:sz="0" w:space="0" w:color="auto"/>
        <w:left w:val="none" w:sz="0" w:space="0" w:color="auto"/>
        <w:bottom w:val="none" w:sz="0" w:space="0" w:color="auto"/>
        <w:right w:val="none" w:sz="0" w:space="0" w:color="auto"/>
      </w:divBdr>
    </w:div>
    <w:div w:id="1589730781">
      <w:bodyDiv w:val="1"/>
      <w:marLeft w:val="0"/>
      <w:marRight w:val="0"/>
      <w:marTop w:val="0"/>
      <w:marBottom w:val="0"/>
      <w:divBdr>
        <w:top w:val="none" w:sz="0" w:space="0" w:color="auto"/>
        <w:left w:val="none" w:sz="0" w:space="0" w:color="auto"/>
        <w:bottom w:val="none" w:sz="0" w:space="0" w:color="auto"/>
        <w:right w:val="none" w:sz="0" w:space="0" w:color="auto"/>
      </w:divBdr>
    </w:div>
    <w:div w:id="1598826079">
      <w:bodyDiv w:val="1"/>
      <w:marLeft w:val="0"/>
      <w:marRight w:val="0"/>
      <w:marTop w:val="0"/>
      <w:marBottom w:val="0"/>
      <w:divBdr>
        <w:top w:val="none" w:sz="0" w:space="0" w:color="auto"/>
        <w:left w:val="none" w:sz="0" w:space="0" w:color="auto"/>
        <w:bottom w:val="none" w:sz="0" w:space="0" w:color="auto"/>
        <w:right w:val="none" w:sz="0" w:space="0" w:color="auto"/>
      </w:divBdr>
    </w:div>
    <w:div w:id="1640958909">
      <w:bodyDiv w:val="1"/>
      <w:marLeft w:val="0"/>
      <w:marRight w:val="0"/>
      <w:marTop w:val="0"/>
      <w:marBottom w:val="0"/>
      <w:divBdr>
        <w:top w:val="none" w:sz="0" w:space="0" w:color="auto"/>
        <w:left w:val="none" w:sz="0" w:space="0" w:color="auto"/>
        <w:bottom w:val="none" w:sz="0" w:space="0" w:color="auto"/>
        <w:right w:val="none" w:sz="0" w:space="0" w:color="auto"/>
      </w:divBdr>
    </w:div>
    <w:div w:id="1776175411">
      <w:bodyDiv w:val="1"/>
      <w:marLeft w:val="0"/>
      <w:marRight w:val="0"/>
      <w:marTop w:val="0"/>
      <w:marBottom w:val="0"/>
      <w:divBdr>
        <w:top w:val="none" w:sz="0" w:space="0" w:color="auto"/>
        <w:left w:val="none" w:sz="0" w:space="0" w:color="auto"/>
        <w:bottom w:val="none" w:sz="0" w:space="0" w:color="auto"/>
        <w:right w:val="none" w:sz="0" w:space="0" w:color="auto"/>
      </w:divBdr>
    </w:div>
    <w:div w:id="1800108516">
      <w:bodyDiv w:val="1"/>
      <w:marLeft w:val="0"/>
      <w:marRight w:val="0"/>
      <w:marTop w:val="0"/>
      <w:marBottom w:val="0"/>
      <w:divBdr>
        <w:top w:val="none" w:sz="0" w:space="0" w:color="auto"/>
        <w:left w:val="none" w:sz="0" w:space="0" w:color="auto"/>
        <w:bottom w:val="none" w:sz="0" w:space="0" w:color="auto"/>
        <w:right w:val="none" w:sz="0" w:space="0" w:color="auto"/>
      </w:divBdr>
    </w:div>
    <w:div w:id="1801923479">
      <w:bodyDiv w:val="1"/>
      <w:marLeft w:val="0"/>
      <w:marRight w:val="0"/>
      <w:marTop w:val="0"/>
      <w:marBottom w:val="0"/>
      <w:divBdr>
        <w:top w:val="none" w:sz="0" w:space="0" w:color="auto"/>
        <w:left w:val="none" w:sz="0" w:space="0" w:color="auto"/>
        <w:bottom w:val="none" w:sz="0" w:space="0" w:color="auto"/>
        <w:right w:val="none" w:sz="0" w:space="0" w:color="auto"/>
      </w:divBdr>
    </w:div>
    <w:div w:id="1822892056">
      <w:bodyDiv w:val="1"/>
      <w:marLeft w:val="0"/>
      <w:marRight w:val="0"/>
      <w:marTop w:val="0"/>
      <w:marBottom w:val="0"/>
      <w:divBdr>
        <w:top w:val="none" w:sz="0" w:space="0" w:color="auto"/>
        <w:left w:val="none" w:sz="0" w:space="0" w:color="auto"/>
        <w:bottom w:val="none" w:sz="0" w:space="0" w:color="auto"/>
        <w:right w:val="none" w:sz="0" w:space="0" w:color="auto"/>
      </w:divBdr>
    </w:div>
    <w:div w:id="1850557253">
      <w:bodyDiv w:val="1"/>
      <w:marLeft w:val="0"/>
      <w:marRight w:val="0"/>
      <w:marTop w:val="0"/>
      <w:marBottom w:val="0"/>
      <w:divBdr>
        <w:top w:val="none" w:sz="0" w:space="0" w:color="auto"/>
        <w:left w:val="none" w:sz="0" w:space="0" w:color="auto"/>
        <w:bottom w:val="none" w:sz="0" w:space="0" w:color="auto"/>
        <w:right w:val="none" w:sz="0" w:space="0" w:color="auto"/>
      </w:divBdr>
    </w:div>
    <w:div w:id="1863205969">
      <w:bodyDiv w:val="1"/>
      <w:marLeft w:val="0"/>
      <w:marRight w:val="0"/>
      <w:marTop w:val="0"/>
      <w:marBottom w:val="0"/>
      <w:divBdr>
        <w:top w:val="none" w:sz="0" w:space="0" w:color="auto"/>
        <w:left w:val="none" w:sz="0" w:space="0" w:color="auto"/>
        <w:bottom w:val="none" w:sz="0" w:space="0" w:color="auto"/>
        <w:right w:val="none" w:sz="0" w:space="0" w:color="auto"/>
      </w:divBdr>
    </w:div>
    <w:div w:id="1873885897">
      <w:bodyDiv w:val="1"/>
      <w:marLeft w:val="0"/>
      <w:marRight w:val="0"/>
      <w:marTop w:val="0"/>
      <w:marBottom w:val="0"/>
      <w:divBdr>
        <w:top w:val="none" w:sz="0" w:space="0" w:color="auto"/>
        <w:left w:val="none" w:sz="0" w:space="0" w:color="auto"/>
        <w:bottom w:val="none" w:sz="0" w:space="0" w:color="auto"/>
        <w:right w:val="none" w:sz="0" w:space="0" w:color="auto"/>
      </w:divBdr>
    </w:div>
    <w:div w:id="1932277158">
      <w:bodyDiv w:val="1"/>
      <w:marLeft w:val="0"/>
      <w:marRight w:val="0"/>
      <w:marTop w:val="0"/>
      <w:marBottom w:val="0"/>
      <w:divBdr>
        <w:top w:val="none" w:sz="0" w:space="0" w:color="auto"/>
        <w:left w:val="none" w:sz="0" w:space="0" w:color="auto"/>
        <w:bottom w:val="none" w:sz="0" w:space="0" w:color="auto"/>
        <w:right w:val="none" w:sz="0" w:space="0" w:color="auto"/>
      </w:divBdr>
    </w:div>
    <w:div w:id="1951349764">
      <w:bodyDiv w:val="1"/>
      <w:marLeft w:val="0"/>
      <w:marRight w:val="0"/>
      <w:marTop w:val="0"/>
      <w:marBottom w:val="0"/>
      <w:divBdr>
        <w:top w:val="none" w:sz="0" w:space="0" w:color="auto"/>
        <w:left w:val="none" w:sz="0" w:space="0" w:color="auto"/>
        <w:bottom w:val="none" w:sz="0" w:space="0" w:color="auto"/>
        <w:right w:val="none" w:sz="0" w:space="0" w:color="auto"/>
      </w:divBdr>
    </w:div>
    <w:div w:id="1960186010">
      <w:bodyDiv w:val="1"/>
      <w:marLeft w:val="0"/>
      <w:marRight w:val="0"/>
      <w:marTop w:val="0"/>
      <w:marBottom w:val="0"/>
      <w:divBdr>
        <w:top w:val="none" w:sz="0" w:space="0" w:color="auto"/>
        <w:left w:val="none" w:sz="0" w:space="0" w:color="auto"/>
        <w:bottom w:val="none" w:sz="0" w:space="0" w:color="auto"/>
        <w:right w:val="none" w:sz="0" w:space="0" w:color="auto"/>
      </w:divBdr>
    </w:div>
    <w:div w:id="2000422362">
      <w:bodyDiv w:val="1"/>
      <w:marLeft w:val="0"/>
      <w:marRight w:val="0"/>
      <w:marTop w:val="0"/>
      <w:marBottom w:val="0"/>
      <w:divBdr>
        <w:top w:val="none" w:sz="0" w:space="0" w:color="auto"/>
        <w:left w:val="none" w:sz="0" w:space="0" w:color="auto"/>
        <w:bottom w:val="none" w:sz="0" w:space="0" w:color="auto"/>
        <w:right w:val="none" w:sz="0" w:space="0" w:color="auto"/>
      </w:divBdr>
    </w:div>
    <w:div w:id="2013335754">
      <w:bodyDiv w:val="1"/>
      <w:marLeft w:val="0"/>
      <w:marRight w:val="0"/>
      <w:marTop w:val="0"/>
      <w:marBottom w:val="0"/>
      <w:divBdr>
        <w:top w:val="none" w:sz="0" w:space="0" w:color="auto"/>
        <w:left w:val="none" w:sz="0" w:space="0" w:color="auto"/>
        <w:bottom w:val="none" w:sz="0" w:space="0" w:color="auto"/>
        <w:right w:val="none" w:sz="0" w:space="0" w:color="auto"/>
      </w:divBdr>
    </w:div>
    <w:div w:id="2101489905">
      <w:bodyDiv w:val="1"/>
      <w:marLeft w:val="0"/>
      <w:marRight w:val="0"/>
      <w:marTop w:val="0"/>
      <w:marBottom w:val="0"/>
      <w:divBdr>
        <w:top w:val="none" w:sz="0" w:space="0" w:color="auto"/>
        <w:left w:val="none" w:sz="0" w:space="0" w:color="auto"/>
        <w:bottom w:val="none" w:sz="0" w:space="0" w:color="auto"/>
        <w:right w:val="none" w:sz="0" w:space="0" w:color="auto"/>
      </w:divBdr>
    </w:div>
    <w:div w:id="21333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E048-5DF7-486A-9A06-88694718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21</Pages>
  <Words>5436</Words>
  <Characters>31529</Characters>
  <Application>Microsoft Office Word</Application>
  <DocSecurity>0</DocSecurity>
  <Lines>262</Lines>
  <Paragraphs>73</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9</cp:revision>
  <cp:lastPrinted>2018-05-08T07:07:00Z</cp:lastPrinted>
  <dcterms:created xsi:type="dcterms:W3CDTF">2025-01-13T07:46:00Z</dcterms:created>
  <dcterms:modified xsi:type="dcterms:W3CDTF">2025-03-15T15:48:00Z</dcterms:modified>
</cp:coreProperties>
</file>