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8"/>
          <w:szCs w:val="28"/>
          <w:lang w:val="en-US"/>
        </w:rPr>
      </w:pPr>
      <w:r w:rsidRPr="00FD2AC8">
        <w:rPr>
          <w:sz w:val="24"/>
          <w:szCs w:val="24"/>
        </w:rPr>
        <w:t>Care sunt compartimentele de bază ale fiziopatologiei?</w:t>
      </w:r>
    </w:p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4"/>
          <w:szCs w:val="24"/>
          <w:lang w:val="en-US"/>
        </w:rPr>
      </w:pPr>
      <w:r w:rsidRPr="00FD2AC8">
        <w:rPr>
          <w:sz w:val="24"/>
          <w:szCs w:val="24"/>
          <w:lang w:val="ro-RO"/>
        </w:rPr>
        <w:t xml:space="preserve">Ce studiază Fiziopatologia generală </w:t>
      </w:r>
      <w:r w:rsidRPr="00FD2AC8">
        <w:rPr>
          <w:sz w:val="24"/>
          <w:szCs w:val="24"/>
          <w:lang w:val="en-US"/>
        </w:rPr>
        <w:t>?</w:t>
      </w:r>
    </w:p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4"/>
          <w:szCs w:val="24"/>
          <w:lang w:val="ro-RO"/>
        </w:rPr>
      </w:pPr>
      <w:r w:rsidRPr="00FD2AC8">
        <w:rPr>
          <w:sz w:val="24"/>
          <w:szCs w:val="24"/>
          <w:lang w:val="ro-RO"/>
        </w:rPr>
        <w:t>Ce studiază Fiziopatologia specială ?</w:t>
      </w:r>
    </w:p>
    <w:p w:rsidR="00600292" w:rsidRPr="00FD2AC8" w:rsidRDefault="00600292" w:rsidP="00C8325C">
      <w:pPr>
        <w:pStyle w:val="1"/>
        <w:numPr>
          <w:ilvl w:val="0"/>
          <w:numId w:val="3"/>
        </w:numPr>
        <w:ind w:left="180" w:hanging="425"/>
        <w:rPr>
          <w:sz w:val="24"/>
          <w:szCs w:val="24"/>
          <w:lang w:val="ro-RO"/>
        </w:rPr>
      </w:pPr>
      <w:r w:rsidRPr="00FD2AC8">
        <w:rPr>
          <w:sz w:val="24"/>
          <w:szCs w:val="24"/>
          <w:lang w:val="ro-RO"/>
        </w:rPr>
        <w:t>Ce studiază Fiziopatologia clinică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definiţia etiologiei generale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factori pot cauza boala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exogene ale bolilor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endogene ale bolilor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condiţiile necesare pentru apariţia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condiţii sunt favorabile pentru organism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condiţii sunt nefavorabile pentru organism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condiţiile exogene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condiţiile endogene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rolul cauzei în apariţia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terapia etiotropă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leziunea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căile de generalizare a leziunilor locale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De ce depinde localizarea leziunilor generale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variantele posibile ale interrelaţiilor dintre leziunile generale şi cele locale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fiziologică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Prin care caractere ce se caracterizează reacţia patologică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normoergică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hipoergică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hiperergică: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adaptativă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este reacţie compensatorie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protectivă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reacţie reparativă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prezintă factorii patogenetici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Ce prezintă lanţul de cauze - efecte în patogenia bolii 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veriga principală a patogeniei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este cercul vicios în patogenie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include procesul patologic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boala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perioadele tipice ale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perioadei prodromale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perioadei desfăşurării complete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terapia patogenetică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este terapia simptomatică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profilaxia specifică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este profilaxia nespecifică a bolii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181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eventuale ale leziunilor celulare primare?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eventuale ale leziunilor celulare secundare?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Leziunile căror structuri ale membranei citoplasmatice dezintegrează celula?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dishomeostazii intracelulare apar la sistarea funcţiei pompelor ionice membranare?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dishomeostazii intracelulare apar la deschiderea necontrolată a canalelor ionice membranare?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definiţia leziunii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Ce reprezintă "punctul de ireversibilitate" a leziunilor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modificări la nivel celular pot fi calificate ca leziuni?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leziune poate fi calificată ca primară sau secundară?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leziuni primare provoacă hipoxia, radicalii liberi, temperaturile ridicate şi scăzute, curentul continuu, fosfolipazele?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leziune celualră primară provoacă hiperosmolaritatea şi hipoosmolaritatea mediului?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fr-FR"/>
        </w:rPr>
        <w:t>Ce fenomen primar apare la interacţiunea autoanticorpilor cu antigenele celulare şi la activarea complementultu?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 lanţul patogenetic a morţii celulei în hipoxie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Ce dishomeostazii intracelulare se găsesc în celulele ischemice?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patogenia leziunilor celulare hipoxice?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factorii patogeni ai leziunilor celulare hipoxice?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rolul patogenetic al speciilor reactive de oxigen (ROS) în dezvoltarea proceselor patologice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radicalilor liberi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temperaturilor ridicate?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temperaturilor scăzute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enzimelor lipolitice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mediului hiperosmolar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mediului hipoosmolar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curentului electric continuu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 lanţul patogenetic a morţii celulei  la acţiunea autoanticorpilor 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Ce enzime intracelulare în sânge denotă leziunea hepatocitului, </w:t>
      </w:r>
      <w:r w:rsidRPr="00FD2AC8">
        <w:rPr>
          <w:rFonts w:ascii="Times New Roman" w:hAnsi="Times New Roman" w:cs="Times New Roman"/>
          <w:sz w:val="24"/>
          <w:szCs w:val="24"/>
          <w:lang/>
        </w:rPr>
        <w:t xml:space="preserve">pancreasului,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miocardiocitului,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epiteliului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căilor biliare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 xml:space="preserve">Cum se modifică raportul electroliţilor în spaţiile intra- şi extracelular la dezintegrarea membranei citoplasmatice? 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efectul acţiunii curentului electric asupra celulelor excitabile?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enzime endogene pot provoca leziuni a membranei citoplasmatice?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celule pot elibera enzyme nocive pentru alte cellule?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dishomeostazie electrolitică a mediului intern provoacă leziuni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raportul normal al concentraţiei ionilor de K intracelular şi extracelular 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este efectul creşterii concentraţiei ionilor de potasiu în interstiţiu?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este raportul normal a concentraţiei sodiului intra- şi extracelular?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efectul creşterii concentraţiei ionilor de sodiu în interstiţiu?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efectul scăderii concentraţiei ionilor de sodiu în interstiţiu?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proces poate provoca scăderea rezistenţei electrice a membranei citoplasmatice 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raportul normal a concentraţiei ionilor de calciu în  hialoplasmă şi spaţiul extracelular şi în hialoplasmă şi reticulul endoplasmatic?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din  enzimele  intracelulare se activează  la creşterea concentraţiei de Ca</w:t>
      </w:r>
      <w:r w:rsidRPr="00FD2AC8">
        <w:rPr>
          <w:rFonts w:ascii="Times New Roman" w:hAnsi="Times New Roman" w:cs="Times New Roman"/>
          <w:sz w:val="24"/>
          <w:szCs w:val="24"/>
          <w:vertAlign w:val="superscript"/>
          <w:lang/>
        </w:rPr>
        <w:t>2+</w:t>
      </w:r>
      <w:r w:rsidRPr="00FD2AC8">
        <w:rPr>
          <w:rFonts w:ascii="Times New Roman" w:hAnsi="Times New Roman" w:cs="Times New Roman"/>
          <w:sz w:val="24"/>
          <w:szCs w:val="24"/>
          <w:lang/>
        </w:rPr>
        <w:t xml:space="preserve"> în hialoplasmă 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din  enzimele  intracelulare se activează  la  destrucţia membranei reticolului endoplasmatic 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sunt efectele activării nespecifice a ATP- azelor,  endonucleazelor,  fosfolipazelor şi  proteazelor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sunt cauzele acidozei celulare?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sunt consecinţele acidozei celulare decompensate?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factori pot decupla procesele de oxidare şi fosforilare în mitocondrii?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sunt efectele decuplării proceselor de oxidare şi fosforilare?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sunt consecinţele penuriei  energetice în celulă?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sunt consecinţele destabilizării membranei lizozomale?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sunt factorii stabilizatori şi destabilizatori a membranelor lizozomale?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procese patologice conduc la generarea de specii reactive (radicali liberi)?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Ce substanţe se referă la specii reactive (radicalii liberi)?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Ce substanţe fac parte din sistemul endogen antioxidant?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 sunt efectele acţiunii radicalilor liberi?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/>
        </w:rPr>
        <w:t>Care  sunt consecinţele finale ale acţiunii radicalilor liberi asupra celulei?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Ce proteine sunt crescute în sânge în răspunsul de fază acută?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este patogenia nivelului sanguine crescut al proteinelor fazei acute în necroză?</w:t>
      </w:r>
    </w:p>
    <w:p w:rsidR="00600292" w:rsidRPr="00FD2AC8" w:rsidRDefault="00600292" w:rsidP="00C8325C">
      <w:pPr>
        <w:numPr>
          <w:ilvl w:val="0"/>
          <w:numId w:val="3"/>
        </w:numPr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include distrofia  structurilor  desmodentale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sunt consecinţele distrofiilor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definiţia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semnificaţia biologică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generale pentru organism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Care celule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sunt supuse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semnalele pozitive  de iniţiere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semnalele negative  de iniţiere 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sunt condiţiile necesare pentru desfăşurarea apoptozei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sunt consecinţele apoptozei bioologic nejustificate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generale pentru organism a necrozei celulare?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rolul patogenetic în necrobioză a radicalilor liberi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olul patogenetic în necrobioză a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calciului intracelular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rolul patogenetic în necrobioză a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hipoxiei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Care este rolul patogenetic în necrobioză a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deficitului de ATP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m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anifestările necrozei celulare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c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onsecinţele locale ale necrozei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factorii ce pot provoca necroza mucoasei bucale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Consecinta căror afecţiuni poate fi ulceraţia mucoasei bucale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Care regenerare se numeşte homeostatică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adaptativă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compensatorie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protectivă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regenerare se numeşte reparativă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Ce regenerare se numeşte patologică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regenerării fiziologice?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regenerării patologice?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definiţia hipertrofiei adevărate a organului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biologică a sclerozării?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Care sunt f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actorii de iniţiere a sclerozării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mecanismul acţiunii factorilor sclerozanţi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mecanismul fiziologic de diminuare a  proceselor de colagenogeneză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Ce p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rocesele patologice conduc la sclerozare progresantă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sclerozării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din exemplele enumerate prezintă atrofie fiziologică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Care sunt f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actorii patogenetici ai atrofiei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afecţiuni se caracterizează prin atrofia mucoasei bucale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cauzele atriţiei  patologice în cavitatea bucală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2AC8">
        <w:rPr>
          <w:rFonts w:ascii="Times New Roman" w:hAnsi="Times New Roman" w:cs="Times New Roman"/>
          <w:sz w:val="24"/>
          <w:szCs w:val="24"/>
          <w:lang w:val="pt-BR"/>
        </w:rPr>
        <w:t>Disfuncţia căror glande endocrine provoacă abraziunea dentară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hormonii care reglează  regenerarea  celulară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structuri posedă potenţial mare de regenerare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iniţiatorii hipertrofiei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Care patologii pot provoca hipertrofia gingivala simptomatică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vase include sistemul microcirculator?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factorii care determină debitul sanguin în organe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ioni posedă acţiune vasoconstrictoare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ioni posedă acţiune vasodilatatoare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stimuli provoacă constricţia vaselor periferice?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stimuli provoacă dilatarea vaselor periferice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stimuli provoacă hiperemia arterială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veriga principală în hiperemia arterială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corelaţia dintre afluxul şi refluxul sanguin în hiperemia arterială: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mecanisme provoacă  hiperemia arterială de tip neurotonic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hiperemiei arteriale de tip neuroparalitic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Prin care mecanisme se dezvoltă hiperemia arterială funcţională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hiperemiei arteriale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modificările metabolice tisulare în hiperemia arterială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exterioare ale hiperemiei arteriale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hiperemiei arteriale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este veriga principală în patogenia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pot diminua refluxul venos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procese patologice scad forţa de aspiraţie a cutiei toracice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modificări apar în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externe ale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Datorită cărui proces se măreste în volum organul în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Datorită cărui fapt se micşorează temperatura locală în hiperemia venoasă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locale ale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 generale ale hiperemiei venoase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provoacă ischemia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mecanismele patogenetice ale ischemiei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procese provoacă angiospasmul?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dereglările hemodinamice în ischemie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dereglările metabolice în ischemie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exterioare ale ischemiei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procese duc la micşorarea în volum a organului ischemiat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consecinţele locale ale hiperemiei venoase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De ce depinde apariţia necrozei în ischemie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din punct de vedere funcţional colateralele arteriale?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embolia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embolia endogenă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embolia exogenă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Traumatismele căror vase pot conduce la embolia aeriană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Când poate survine embolia gazoasă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sunt consecinţele locale ale emboliei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Cum se clasifică staza sanguină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factorii patogenetici principali ai stazei sanguine capilare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Prin ce se caracterizează fenomenul de prestază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stazei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consecinţele stazei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sunt condiţiile de formare a trombusului parietal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mecanismele hemostazei primare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Сare sunt etapele principale ale hemostazei secundare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rolul fiziologic al sistemului fibrinolitic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componentul de bază al sistemului fibrinolitic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Care sunt efectele fibrinolizinei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factori determină hipercoagulabilitatea sângelui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 s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>ubstanţele procoagulante din sânge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Când poate apărea insuficienţa sistemului anticoagulant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În care procese patologice poate apărea deficitul de heparină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pt-BR"/>
        </w:rPr>
        <w:t>Ce numim tromboză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În care vase are loc mai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frecvent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formarea trombului 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>Care sunt consecinţele formării trombului în artere cu obturarea lumenului vasului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sunt evoluţiile patologice ale trombului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factori determină purpurele vasculare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fr-FR"/>
        </w:rPr>
      </w:pPr>
      <w:r w:rsidRPr="00FD2AC8">
        <w:rPr>
          <w:rFonts w:ascii="Times New Roman" w:hAnsi="Times New Roman" w:cs="Times New Roman"/>
          <w:sz w:val="24"/>
          <w:szCs w:val="24"/>
          <w:lang w:val="fr-FR"/>
        </w:rPr>
        <w:t>Prin ce se caracterizează trombocitopatiile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fr-FR"/>
        </w:rPr>
        <w:t>Prin ce se caracterizează s</w:t>
      </w:r>
      <w:r w:rsidRPr="00FD2AC8">
        <w:rPr>
          <w:rFonts w:ascii="Times New Roman" w:hAnsi="Times New Roman" w:cs="Times New Roman"/>
          <w:sz w:val="24"/>
          <w:szCs w:val="24"/>
          <w:lang w:val="pt-BR"/>
        </w:rPr>
        <w:t>indromul hemoragic de natură plasmatică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manifestările alteraţiei celulare în focarul inflamator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85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fectele biologice ale prostaglandinelor PGD2, PGE2, PGF2 alfa ?   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efectele biologice ale tromboxanilor?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fectele biologice ale prostaciclinei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efectele biologice ale leucotrienelor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mediatorii inflamatori proveniţi din leucocitele neutrofile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Care sunt efectele mediatorilor din mastocite şi bazofile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factorii chemotactici eliberaţi de mastocite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efectele biologice ale interleukinelor IL-1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mediatorii inflamartori proveniţi din eozinofile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este m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ediatorul inflamator din trombocite ? 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  C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m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ediatorii inflamatori  limfocitari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  Care este efectul biologic al factorilor complementului activat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efectele kininelor în inflamaţie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mecanismele fagocitozei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este patogenia proliferării în focarul inflamator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sursele celulare de proliferare în focarul inflamator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sunt efectele interleukinei IL-1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consecutivitatea reacţiilor vasculare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factori provoacă hiperemia arterială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particularităţ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ile hiperemiei arteriale inflamatorii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hiperpermeabilizării vasculare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hiperemiei venoase inflamatoare?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importanţa biologică a hiperemiei venoase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stazei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seros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fibrinos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purulent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semnul distinctiv al compoziţiei exsudatului hemoragic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mecanismul emigrării leucocitelor î</w:t>
      </w:r>
      <w:r w:rsidRPr="00FD2AC8">
        <w:rPr>
          <w:rFonts w:ascii="Times New Roman" w:hAnsi="Times New Roman" w:cs="Times New Roman"/>
          <w:sz w:val="24"/>
          <w:szCs w:val="24"/>
          <w:lang w:val="pt-BR"/>
        </w:rPr>
        <w:t>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importanţa biologică a emigrării leucocitelor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succesiunea emigrării leucocitelor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include regenerarea în focarul inflamator 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>Care este r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ezultatul proliferării în focarul inflamator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Când se întâlneşte inflamaţia hiperergică 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Când se întâlneşte inflamaţia hiporergică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are sunt modificările generale în reacţia inflamatoare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hormonii cu acţiune directă antiinflamatoare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>Care e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ste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succesiunea fenomenelor în inflamaţie?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anifesările generale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inflamaţie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Care este definiţia febrei ? 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factorii pirogeni exogeni infecţioşi?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este unul din factorii pirogeni exogeni neinfecţioşi?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sunt  factorii pirogeni endogeni primar</w:t>
      </w:r>
      <w:r w:rsidRPr="00FD2AC8">
        <w:rPr>
          <w:rFonts w:ascii="Times New Roman" w:hAnsi="Times New Roman" w:cs="Times New Roman"/>
          <w:lang w:val="ro-RO"/>
        </w:rPr>
        <w:t>i</w:t>
      </w:r>
      <w:r w:rsidRPr="00FD2AC8">
        <w:rPr>
          <w:rFonts w:ascii="Times New Roman" w:hAnsi="Times New Roman" w:cs="Times New Roman"/>
          <w:lang w:val="it-IT"/>
        </w:rPr>
        <w:t>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 factorii pirogeni endogeni secundari?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 xml:space="preserve"> Care este </w:t>
      </w:r>
      <w:r w:rsidRPr="00FD2AC8">
        <w:rPr>
          <w:rFonts w:ascii="Times New Roman" w:hAnsi="Times New Roman" w:cs="Times New Roman"/>
          <w:lang w:val="ro-RO"/>
        </w:rPr>
        <w:t>raportul dintre termogeneză şi termoliză în perioada  I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 sunt mecanismele de activare a  termogenezei în febră?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Care sunt mecanismele reducerii termolizei în I perioadă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Ce temparatură a corpului  se menţine în reacţiile subfebrile?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Ce temparatură a corpului în  menţine în reacţiile hiperpiretice?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Ce temperatură în febră prezintă pericol pentru organism?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lang w:val="it-IT"/>
        </w:rPr>
        <w:t>Cum se modifică secreţia glandelor endocrine  în perioada de stare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lang w:val="pt-BR"/>
        </w:rPr>
        <w:t>Cum se modifică funcţia  sistemului cardio-vascular în perioada a doua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lang w:val="pt-BR"/>
        </w:rPr>
        <w:t>Cum se modifică funcţia sistemului cardio-vascular în perioada a treia a febrei?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FD2AC8">
        <w:rPr>
          <w:rFonts w:ascii="Times New Roman" w:hAnsi="Times New Roman" w:cs="Times New Roman"/>
          <w:lang w:val="pt-BR"/>
        </w:rPr>
        <w:t xml:space="preserve"> Cum se modifică funcţia aparatului digestiv în febră?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it-IT"/>
        </w:rPr>
        <w:t xml:space="preserve">Care sunt </w:t>
      </w:r>
      <w:r w:rsidRPr="00FD2AC8">
        <w:rPr>
          <w:rFonts w:ascii="Times New Roman" w:hAnsi="Times New Roman" w:cs="Times New Roman"/>
          <w:lang w:val="it-IT"/>
        </w:rPr>
        <w:t>efectele  favorabile ale febrei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semnificaţia biologică a febrei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În ce cazuri este justificată piroterapia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În ce cazuri este justificată terapia antipiretică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en-US"/>
        </w:rPr>
        <w:t xml:space="preserve">      Prin ce se 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caracteri</w:t>
      </w:r>
      <w:r w:rsidRPr="00FD2AC8">
        <w:rPr>
          <w:rFonts w:ascii="Times New Roman" w:hAnsi="Times New Roman" w:cs="Times New Roman"/>
          <w:sz w:val="24"/>
          <w:szCs w:val="24"/>
          <w:lang w:val="en-US"/>
        </w:rPr>
        <w:t>zeaz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ă reacţiile alergice de tip imediat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306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Prin ce se caracterizează reacţiile alergice de tip întârziat?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sunt endoalergenele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reacţiilor alergice de tip I (anafilactice)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Ce antigene provoacă reacţii alergice anafilactice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mediatorii sintetizaţi în mastocite pe calea ciclooxigenazică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</w:t>
      </w:r>
      <w:r w:rsidRPr="00FD2AC8">
        <w:rPr>
          <w:rFonts w:ascii="Times New Roman" w:hAnsi="Times New Roman" w:cs="Times New Roman"/>
          <w:sz w:val="24"/>
          <w:szCs w:val="24"/>
          <w:lang w:val="nl-NL"/>
        </w:rPr>
        <w:t>ed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iatorii sintetizaţi în mastocite pe calea lipooxigenazică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reacţiilor alergice tip II (citotoxice, citolitice)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stă la baza reacţiilor alergice tip III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</w:rPr>
        <w:t>С</w:t>
      </w:r>
      <w:r w:rsidRPr="00FD2AC8">
        <w:rPr>
          <w:rFonts w:ascii="Times New Roman" w:hAnsi="Times New Roman" w:cs="Times New Roman"/>
          <w:sz w:val="24"/>
          <w:szCs w:val="24"/>
          <w:lang w:val="ro-RO"/>
        </w:rPr>
        <w:t>e antigene declanşează reacţie alergică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Ce reprezintă  reacţiile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sunt mediatorii fazei patochimice a reacţiilor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efectul  final al reacţiilor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boli au la bază reacţii alergice tip IV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Ce reprezintă reacţiile autoimune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Care factori declanşază reacţiile autoimune 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caracteristica antigenelor complete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c</w:t>
      </w:r>
      <w:r w:rsidRPr="00FD2AC8">
        <w:rPr>
          <w:rFonts w:ascii="Times New Roman" w:hAnsi="Times New Roman" w:cs="Times New Roman"/>
          <w:sz w:val="24"/>
          <w:szCs w:val="24"/>
          <w:lang w:val="it-IT"/>
        </w:rPr>
        <w:t>aracteristica antigenelor incomplete (haptenelor)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În ce mod poate fi obţinută atenuarea proceselor patochimice în reacţiile anafilactice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În ce mod poate fi obţinută atenuarea proceselor fiziopatologice în reacţiile anafilactice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Care este efectul final al reacţiilor alergice tip II  (citotoxice, citolitice)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În care structuri frecvent au loc reacţii alergice tip III ?</w:t>
      </w:r>
    </w:p>
    <w:p w:rsidR="00600292" w:rsidRPr="00FD2AC8" w:rsidRDefault="00600292" w:rsidP="00C8325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 xml:space="preserve">       Care sunt fenomenele locale ale reacţiei alergice tip III ?</w:t>
      </w:r>
    </w:p>
    <w:p w:rsidR="00600292" w:rsidRPr="00FD2AC8" w:rsidRDefault="00600292" w:rsidP="00FD2AC8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D2AC8">
        <w:rPr>
          <w:rFonts w:ascii="Times New Roman" w:hAnsi="Times New Roman" w:cs="Times New Roman"/>
          <w:sz w:val="24"/>
          <w:szCs w:val="24"/>
          <w:lang w:val="ro-RO"/>
        </w:rPr>
        <w:t>Care este patogenia fazei fiziopatologice a reacţiilor alergice tip IV ?</w:t>
      </w:r>
    </w:p>
    <w:p w:rsidR="00600292" w:rsidRPr="00FD2AC8" w:rsidRDefault="00600292" w:rsidP="00C8325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80" w:hanging="425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00292" w:rsidRPr="00FD2AC8" w:rsidSect="0053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7079"/>
    <w:multiLevelType w:val="hybridMultilevel"/>
    <w:tmpl w:val="3AF42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E835FC"/>
    <w:multiLevelType w:val="hybridMultilevel"/>
    <w:tmpl w:val="02C4937C"/>
    <w:lvl w:ilvl="0" w:tplc="85F0C87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996"/>
    <w:multiLevelType w:val="hybridMultilevel"/>
    <w:tmpl w:val="D98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86"/>
    <w:rsid w:val="0001649A"/>
    <w:rsid w:val="001B1C86"/>
    <w:rsid w:val="0039101B"/>
    <w:rsid w:val="0039754C"/>
    <w:rsid w:val="0053725C"/>
    <w:rsid w:val="00600292"/>
    <w:rsid w:val="006E63A2"/>
    <w:rsid w:val="007A5118"/>
    <w:rsid w:val="007D0F1B"/>
    <w:rsid w:val="007D3B9B"/>
    <w:rsid w:val="008207C1"/>
    <w:rsid w:val="009441FC"/>
    <w:rsid w:val="009701B2"/>
    <w:rsid w:val="00B5668C"/>
    <w:rsid w:val="00C735C1"/>
    <w:rsid w:val="00C8325C"/>
    <w:rsid w:val="00CA42EB"/>
    <w:rsid w:val="00D57273"/>
    <w:rsid w:val="00EB3FE5"/>
    <w:rsid w:val="00EE4446"/>
    <w:rsid w:val="00FD2AC8"/>
    <w:rsid w:val="00F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8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B1C8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5668C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B56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2492</Words>
  <Characters>14207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WORK</dc:creator>
  <cp:keywords/>
  <dc:description/>
  <cp:lastModifiedBy>User</cp:lastModifiedBy>
  <cp:revision>2</cp:revision>
  <dcterms:created xsi:type="dcterms:W3CDTF">2019-10-07T08:08:00Z</dcterms:created>
  <dcterms:modified xsi:type="dcterms:W3CDTF">2019-10-07T08:08:00Z</dcterms:modified>
</cp:coreProperties>
</file>