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C7CE7" w14:textId="6576D081" w:rsidR="0051728A" w:rsidRPr="00601CD2" w:rsidRDefault="00601CD2" w:rsidP="001E4351">
      <w:pPr>
        <w:autoSpaceDE w:val="0"/>
        <w:autoSpaceDN w:val="0"/>
        <w:adjustRightInd w:val="0"/>
        <w:spacing w:after="0"/>
        <w:jc w:val="center"/>
        <w:rPr>
          <w:rFonts w:ascii="Times New Roman" w:eastAsia="Sabon-Roman" w:hAnsi="Times New Roman" w:cs="Times New Roman"/>
          <w:b/>
          <w:color w:val="000000" w:themeColor="text1"/>
          <w:sz w:val="28"/>
          <w:szCs w:val="28"/>
          <w:lang w:val="ru-RU"/>
        </w:rPr>
      </w:pPr>
      <w:r>
        <w:rPr>
          <w:rFonts w:ascii="Times New Roman" w:eastAsia="Sabon-Roman" w:hAnsi="Times New Roman" w:cs="Times New Roman"/>
          <w:b/>
          <w:color w:val="000000" w:themeColor="text1"/>
          <w:sz w:val="28"/>
          <w:szCs w:val="28"/>
          <w:lang w:val="ru-RU"/>
        </w:rPr>
        <w:t xml:space="preserve">Патофизиология сердечной недостаточности </w:t>
      </w:r>
    </w:p>
    <w:p w14:paraId="03ED7819" w14:textId="77777777" w:rsidR="00601CD2" w:rsidRPr="00601CD2" w:rsidRDefault="00601CD2" w:rsidP="001E4351">
      <w:pPr>
        <w:autoSpaceDE w:val="0"/>
        <w:autoSpaceDN w:val="0"/>
        <w:adjustRightInd w:val="0"/>
        <w:spacing w:after="0"/>
        <w:jc w:val="center"/>
        <w:rPr>
          <w:rFonts w:ascii="Times New Roman" w:eastAsia="Sabon-Roman" w:hAnsi="Times New Roman" w:cs="Times New Roman"/>
          <w:b/>
          <w:color w:val="000000" w:themeColor="text1"/>
          <w:sz w:val="28"/>
          <w:szCs w:val="28"/>
          <w:lang w:val="ru-RU"/>
        </w:rPr>
      </w:pPr>
    </w:p>
    <w:p w14:paraId="35609CC9" w14:textId="5ED5F78F" w:rsidR="0051728A" w:rsidRPr="00601CD2" w:rsidRDefault="0051728A" w:rsidP="001E4351">
      <w:pPr>
        <w:autoSpaceDE w:val="0"/>
        <w:autoSpaceDN w:val="0"/>
        <w:adjustRightInd w:val="0"/>
        <w:spacing w:after="0"/>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 xml:space="preserve">Основная функция </w:t>
      </w:r>
      <w:r w:rsidRPr="00601CD2">
        <w:rPr>
          <w:rFonts w:ascii="Times New Roman" w:eastAsia="Sabon-Roman" w:hAnsi="Times New Roman" w:cs="Times New Roman"/>
          <w:i/>
          <w:iCs/>
          <w:color w:val="000000"/>
          <w:sz w:val="20"/>
          <w:szCs w:val="20"/>
          <w:lang w:val="ru-RU"/>
        </w:rPr>
        <w:t>системы кровообращения</w:t>
      </w:r>
      <w:r w:rsidRPr="00601CD2">
        <w:rPr>
          <w:rFonts w:ascii="Times New Roman" w:eastAsia="Sabon-Roman" w:hAnsi="Times New Roman" w:cs="Times New Roman"/>
          <w:color w:val="000000"/>
          <w:sz w:val="20"/>
          <w:szCs w:val="20"/>
          <w:lang w:val="ru-RU"/>
        </w:rPr>
        <w:t xml:space="preserve">, состоящей из сердца и кровеносных сосудов, - транспортная. Кровеносная система доставляет кислород и питательные вещества, необходимые для метаболических процессов, к тканям, переносит продукты клеточного обмена к почкам и другим выделительным органам для выведения, а также циркулирует электролиты и гормоны, необходимые для регуляции функций организма </w:t>
      </w:r>
      <w:r w:rsidR="009334DE" w:rsidRPr="00601CD2">
        <w:rPr>
          <w:rFonts w:ascii="Times New Roman" w:eastAsia="Sabon-Roman" w:hAnsi="Times New Roman" w:cs="Times New Roman"/>
          <w:color w:val="000000"/>
          <w:sz w:val="20"/>
          <w:szCs w:val="20"/>
          <w:lang w:val="ru-RU"/>
        </w:rPr>
        <w:t>(рис. 1)</w:t>
      </w:r>
      <w:r w:rsidRPr="00601CD2">
        <w:rPr>
          <w:rFonts w:ascii="Times New Roman" w:eastAsia="Sabon-Roman" w:hAnsi="Times New Roman" w:cs="Times New Roman"/>
          <w:color w:val="000000"/>
          <w:sz w:val="20"/>
          <w:szCs w:val="20"/>
          <w:lang w:val="ru-RU"/>
        </w:rPr>
        <w:t>. Этот процесс доставки питательных веществ осуществляется с высокой точностью, чтобы приток крови к каждой ткани организма точно соответствовал е</w:t>
      </w:r>
      <w:r w:rsidR="004945E5">
        <w:rPr>
          <w:rFonts w:ascii="Times New Roman" w:eastAsia="Sabon-Roman" w:hAnsi="Times New Roman" w:cs="Times New Roman"/>
          <w:color w:val="000000"/>
          <w:sz w:val="20"/>
          <w:szCs w:val="20"/>
          <w:lang w:val="ru-RU"/>
        </w:rPr>
        <w:t>ё</w:t>
      </w:r>
      <w:r w:rsidRPr="00601CD2">
        <w:rPr>
          <w:rFonts w:ascii="Times New Roman" w:eastAsia="Sabon-Roman" w:hAnsi="Times New Roman" w:cs="Times New Roman"/>
          <w:color w:val="000000"/>
          <w:sz w:val="20"/>
          <w:szCs w:val="20"/>
          <w:lang w:val="ru-RU"/>
        </w:rPr>
        <w:t xml:space="preserve"> потребностям.</w:t>
      </w:r>
    </w:p>
    <w:p w14:paraId="566B9007" w14:textId="77777777" w:rsidR="009334DE" w:rsidRPr="00601CD2" w:rsidRDefault="009334DE" w:rsidP="001E4351">
      <w:pPr>
        <w:autoSpaceDE w:val="0"/>
        <w:autoSpaceDN w:val="0"/>
        <w:adjustRightInd w:val="0"/>
        <w:spacing w:after="0"/>
        <w:jc w:val="both"/>
        <w:rPr>
          <w:rFonts w:ascii="Times New Roman" w:eastAsia="Sabon-Roman" w:hAnsi="Times New Roman" w:cs="Times New Roman"/>
          <w:color w:val="000000"/>
          <w:sz w:val="20"/>
          <w:szCs w:val="20"/>
          <w:lang w:val="ru-RU"/>
        </w:rPr>
      </w:pPr>
    </w:p>
    <w:p w14:paraId="7781418B" w14:textId="77777777" w:rsidR="0051728A" w:rsidRPr="00601CD2" w:rsidRDefault="00545738" w:rsidP="001E4351">
      <w:pPr>
        <w:autoSpaceDE w:val="0"/>
        <w:autoSpaceDN w:val="0"/>
        <w:adjustRightInd w:val="0"/>
        <w:spacing w:after="0"/>
        <w:ind w:firstLine="708"/>
        <w:jc w:val="center"/>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noProof/>
          <w:color w:val="000000"/>
          <w:sz w:val="24"/>
          <w:szCs w:val="24"/>
          <w:lang w:val="ru-RU" w:eastAsia="en-GB"/>
        </w:rPr>
        <w:drawing>
          <wp:inline distT="0" distB="0" distL="0" distR="0" wp14:anchorId="5110D5F3" wp14:editId="0DECA917">
            <wp:extent cx="3551086" cy="404173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63550" cy="4055924"/>
                    </a:xfrm>
                    <a:prstGeom prst="rect">
                      <a:avLst/>
                    </a:prstGeom>
                    <a:noFill/>
                    <a:ln w="9525">
                      <a:noFill/>
                      <a:miter lim="800000"/>
                      <a:headEnd/>
                      <a:tailEnd/>
                    </a:ln>
                  </pic:spPr>
                </pic:pic>
              </a:graphicData>
            </a:graphic>
          </wp:inline>
        </w:drawing>
      </w:r>
    </w:p>
    <w:p w14:paraId="34BC6C01" w14:textId="77777777" w:rsidR="00CD05C5" w:rsidRPr="00601CD2" w:rsidRDefault="00CD05C5" w:rsidP="001E4351">
      <w:pPr>
        <w:autoSpaceDE w:val="0"/>
        <w:autoSpaceDN w:val="0"/>
        <w:adjustRightInd w:val="0"/>
        <w:spacing w:after="0"/>
        <w:ind w:firstLine="708"/>
        <w:jc w:val="center"/>
        <w:rPr>
          <w:rFonts w:ascii="Times New Roman" w:eastAsia="Sabon-Roman" w:hAnsi="Times New Roman" w:cs="Times New Roman"/>
          <w:color w:val="000000"/>
          <w:sz w:val="24"/>
          <w:szCs w:val="24"/>
          <w:lang w:val="ru-RU"/>
        </w:rPr>
      </w:pPr>
    </w:p>
    <w:p w14:paraId="3B883B9A" w14:textId="35F79A26" w:rsidR="00545738" w:rsidRPr="00601CD2" w:rsidRDefault="009334DE" w:rsidP="001E4351">
      <w:pPr>
        <w:autoSpaceDE w:val="0"/>
        <w:autoSpaceDN w:val="0"/>
        <w:adjustRightInd w:val="0"/>
        <w:spacing w:after="0"/>
        <w:rPr>
          <w:rFonts w:ascii="Times New Roman" w:hAnsi="Times New Roman" w:cs="Times New Roman"/>
          <w:bCs/>
          <w:sz w:val="20"/>
          <w:szCs w:val="20"/>
          <w:lang w:val="ru-RU"/>
        </w:rPr>
      </w:pPr>
      <w:r w:rsidRPr="00601CD2">
        <w:rPr>
          <w:rFonts w:ascii="Times New Roman" w:hAnsi="Times New Roman" w:cs="Times New Roman"/>
          <w:sz w:val="18"/>
          <w:szCs w:val="18"/>
          <w:lang w:val="ru-RU"/>
        </w:rPr>
        <w:t>Рис.1</w:t>
      </w:r>
      <w:r w:rsidRPr="00601CD2">
        <w:rPr>
          <w:rFonts w:ascii="Times New Roman" w:hAnsi="Times New Roman" w:cs="Times New Roman"/>
          <w:color w:val="006C97"/>
          <w:sz w:val="18"/>
          <w:szCs w:val="18"/>
          <w:lang w:val="ru-RU"/>
        </w:rPr>
        <w:t xml:space="preserve">. </w:t>
      </w:r>
      <w:r w:rsidRPr="00601CD2">
        <w:rPr>
          <w:rFonts w:ascii="Times New Roman" w:hAnsi="Times New Roman" w:cs="Times New Roman"/>
          <w:color w:val="231F20"/>
          <w:sz w:val="18"/>
          <w:szCs w:val="18"/>
          <w:lang w:val="ru-RU"/>
        </w:rPr>
        <w:t>Системное и легочное кровообращение. Прав</w:t>
      </w:r>
      <w:r w:rsidR="004945E5">
        <w:rPr>
          <w:rFonts w:ascii="Times New Roman" w:hAnsi="Times New Roman" w:cs="Times New Roman"/>
          <w:color w:val="231F20"/>
          <w:sz w:val="18"/>
          <w:szCs w:val="18"/>
          <w:lang w:val="ru-RU"/>
        </w:rPr>
        <w:t xml:space="preserve">ое </w:t>
      </w:r>
      <w:r w:rsidRPr="00601CD2">
        <w:rPr>
          <w:rFonts w:ascii="Times New Roman" w:hAnsi="Times New Roman" w:cs="Times New Roman"/>
          <w:color w:val="231F20"/>
          <w:sz w:val="18"/>
          <w:szCs w:val="18"/>
          <w:lang w:val="ru-RU"/>
        </w:rPr>
        <w:t>сердц</w:t>
      </w:r>
      <w:r w:rsidR="004945E5">
        <w:rPr>
          <w:rFonts w:ascii="Times New Roman" w:hAnsi="Times New Roman" w:cs="Times New Roman"/>
          <w:color w:val="231F20"/>
          <w:sz w:val="18"/>
          <w:szCs w:val="18"/>
          <w:lang w:val="ru-RU"/>
        </w:rPr>
        <w:t>е</w:t>
      </w:r>
      <w:r w:rsidRPr="00601CD2">
        <w:rPr>
          <w:rFonts w:ascii="Times New Roman" w:hAnsi="Times New Roman" w:cs="Times New Roman"/>
          <w:color w:val="231F20"/>
          <w:sz w:val="18"/>
          <w:szCs w:val="18"/>
          <w:lang w:val="ru-RU"/>
        </w:rPr>
        <w:t xml:space="preserve"> перекачивает кровь в легкие, а </w:t>
      </w:r>
      <w:r w:rsidR="007E60C8" w:rsidRPr="00601CD2">
        <w:rPr>
          <w:rFonts w:ascii="Times New Roman" w:hAnsi="Times New Roman" w:cs="Times New Roman"/>
          <w:color w:val="231F20"/>
          <w:sz w:val="18"/>
          <w:szCs w:val="18"/>
          <w:lang w:val="ru-RU"/>
        </w:rPr>
        <w:t>лев</w:t>
      </w:r>
      <w:r w:rsidR="007E60C8">
        <w:rPr>
          <w:rFonts w:ascii="Times New Roman" w:hAnsi="Times New Roman" w:cs="Times New Roman"/>
          <w:color w:val="231F20"/>
          <w:sz w:val="18"/>
          <w:szCs w:val="18"/>
          <w:lang w:val="ru-RU"/>
        </w:rPr>
        <w:t xml:space="preserve">ое </w:t>
      </w:r>
      <w:r w:rsidR="007E60C8" w:rsidRPr="00601CD2">
        <w:rPr>
          <w:rFonts w:ascii="Times New Roman" w:hAnsi="Times New Roman" w:cs="Times New Roman"/>
          <w:color w:val="231F20"/>
          <w:sz w:val="18"/>
          <w:szCs w:val="18"/>
          <w:lang w:val="ru-RU"/>
        </w:rPr>
        <w:t>-</w:t>
      </w:r>
      <w:r w:rsidRPr="00601CD2">
        <w:rPr>
          <w:rFonts w:ascii="Times New Roman" w:hAnsi="Times New Roman" w:cs="Times New Roman"/>
          <w:color w:val="231F20"/>
          <w:sz w:val="18"/>
          <w:szCs w:val="18"/>
          <w:lang w:val="ru-RU"/>
        </w:rPr>
        <w:t xml:space="preserve"> в системное кровообращение. </w:t>
      </w:r>
      <w:r w:rsidR="00545738" w:rsidRPr="00601CD2">
        <w:rPr>
          <w:rFonts w:ascii="Times New Roman" w:hAnsi="Times New Roman" w:cs="Times New Roman"/>
          <w:bCs/>
          <w:sz w:val="20"/>
          <w:szCs w:val="20"/>
          <w:lang w:val="ru-RU"/>
        </w:rPr>
        <w:t xml:space="preserve">Цветной атлас патофизиологии, </w:t>
      </w:r>
      <w:r w:rsidR="00545738" w:rsidRPr="00601CD2">
        <w:rPr>
          <w:rFonts w:ascii="Times New Roman" w:hAnsi="Times New Roman" w:cs="Times New Roman"/>
          <w:sz w:val="20"/>
          <w:szCs w:val="20"/>
          <w:lang w:val="ru-RU"/>
        </w:rPr>
        <w:t>Штефан Зильбернагль.</w:t>
      </w:r>
    </w:p>
    <w:p w14:paraId="74636998" w14:textId="77777777" w:rsidR="009334DE" w:rsidRPr="00601CD2" w:rsidRDefault="009334DE" w:rsidP="001E4351">
      <w:pPr>
        <w:autoSpaceDE w:val="0"/>
        <w:autoSpaceDN w:val="0"/>
        <w:adjustRightInd w:val="0"/>
        <w:spacing w:after="0"/>
        <w:jc w:val="both"/>
        <w:rPr>
          <w:rFonts w:ascii="Times New Roman" w:hAnsi="Times New Roman" w:cs="Times New Roman"/>
          <w:color w:val="231F20"/>
          <w:sz w:val="18"/>
          <w:szCs w:val="18"/>
          <w:lang w:val="ru-RU"/>
        </w:rPr>
      </w:pPr>
    </w:p>
    <w:p w14:paraId="24D6E694" w14:textId="77777777" w:rsidR="00F764E2" w:rsidRPr="00601CD2" w:rsidRDefault="0051728A" w:rsidP="001E4351">
      <w:pPr>
        <w:spacing w:after="0"/>
        <w:ind w:firstLine="708"/>
        <w:jc w:val="both"/>
        <w:rPr>
          <w:rFonts w:ascii="Times New Roman" w:hAnsi="Times New Roman" w:cs="Times New Roman"/>
          <w:sz w:val="20"/>
          <w:szCs w:val="20"/>
          <w:lang w:val="ru-RU"/>
        </w:rPr>
      </w:pPr>
      <w:r w:rsidRPr="00601CD2">
        <w:rPr>
          <w:rFonts w:ascii="Times New Roman" w:eastAsia="Sabon-Roman" w:hAnsi="Times New Roman" w:cs="Times New Roman"/>
          <w:sz w:val="20"/>
          <w:szCs w:val="20"/>
          <w:lang w:val="ru-RU"/>
        </w:rPr>
        <w:t xml:space="preserve">Термин </w:t>
      </w:r>
      <w:r w:rsidRPr="00601CD2">
        <w:rPr>
          <w:rFonts w:ascii="Times New Roman" w:eastAsia="Sabon-Roman" w:hAnsi="Times New Roman" w:cs="Times New Roman"/>
          <w:i/>
          <w:iCs/>
          <w:sz w:val="20"/>
          <w:szCs w:val="20"/>
          <w:lang w:val="ru-RU"/>
        </w:rPr>
        <w:t xml:space="preserve">"гемодинамика" </w:t>
      </w:r>
      <w:r w:rsidRPr="00601CD2">
        <w:rPr>
          <w:rFonts w:ascii="Times New Roman" w:eastAsia="Sabon-Roman" w:hAnsi="Times New Roman" w:cs="Times New Roman"/>
          <w:sz w:val="20"/>
          <w:szCs w:val="20"/>
          <w:lang w:val="ru-RU"/>
        </w:rPr>
        <w:t xml:space="preserve">относится к принципам, регулирующим кровообращение в кровеносной системе. </w:t>
      </w:r>
      <w:r w:rsidR="00F764E2" w:rsidRPr="00601CD2">
        <w:rPr>
          <w:rFonts w:ascii="Times New Roman" w:hAnsi="Times New Roman" w:cs="Times New Roman"/>
          <w:sz w:val="20"/>
          <w:szCs w:val="20"/>
          <w:lang w:val="ru-RU"/>
        </w:rPr>
        <w:t xml:space="preserve">Кровообращение определяется несколькими факторами: </w:t>
      </w:r>
    </w:p>
    <w:p w14:paraId="63588711" w14:textId="77777777" w:rsidR="00F764E2" w:rsidRPr="00601CD2" w:rsidRDefault="00F764E2" w:rsidP="001E4351">
      <w:pPr>
        <w:numPr>
          <w:ilvl w:val="0"/>
          <w:numId w:val="32"/>
        </w:numPr>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работа сердечной мышцы, </w:t>
      </w:r>
    </w:p>
    <w:p w14:paraId="56428612" w14:textId="77777777" w:rsidR="00F764E2" w:rsidRPr="00601CD2" w:rsidRDefault="00F764E2" w:rsidP="001E4351">
      <w:pPr>
        <w:numPr>
          <w:ilvl w:val="0"/>
          <w:numId w:val="32"/>
        </w:numPr>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сосудистый тонус, </w:t>
      </w:r>
    </w:p>
    <w:p w14:paraId="511E33C9" w14:textId="77777777" w:rsidR="00F764E2" w:rsidRPr="00601CD2" w:rsidRDefault="00F764E2" w:rsidP="001E4351">
      <w:pPr>
        <w:numPr>
          <w:ilvl w:val="0"/>
          <w:numId w:val="32"/>
        </w:numPr>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объем циркулирующей крови</w:t>
      </w:r>
    </w:p>
    <w:p w14:paraId="0EB5784B" w14:textId="77777777" w:rsidR="00F764E2" w:rsidRPr="00601CD2" w:rsidRDefault="00F764E2" w:rsidP="001E4351">
      <w:pPr>
        <w:numPr>
          <w:ilvl w:val="0"/>
          <w:numId w:val="32"/>
        </w:numPr>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реологические свойства крови. </w:t>
      </w:r>
    </w:p>
    <w:p w14:paraId="62D499A7" w14:textId="77777777" w:rsidR="00F764E2" w:rsidRPr="00601CD2" w:rsidRDefault="00F764E2" w:rsidP="001E4351">
      <w:pPr>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Для определения общего и регионального состояния кровотока используются следующие параметры </w:t>
      </w:r>
      <w:r w:rsidR="00A54BBB" w:rsidRPr="00601CD2">
        <w:rPr>
          <w:rFonts w:ascii="Times New Roman" w:hAnsi="Times New Roman" w:cs="Times New Roman"/>
          <w:sz w:val="20"/>
          <w:szCs w:val="20"/>
          <w:lang w:val="ru-RU"/>
        </w:rPr>
        <w:t xml:space="preserve">(табл. </w:t>
      </w:r>
      <w:r w:rsidRPr="00601CD2">
        <w:rPr>
          <w:rFonts w:ascii="Times New Roman" w:hAnsi="Times New Roman" w:cs="Times New Roman"/>
          <w:sz w:val="20"/>
          <w:szCs w:val="20"/>
          <w:lang w:val="ru-RU"/>
        </w:rPr>
        <w:t>1).</w:t>
      </w:r>
    </w:p>
    <w:p w14:paraId="111795A8" w14:textId="77777777" w:rsidR="00F764E2" w:rsidRPr="004945E5" w:rsidRDefault="00A54BBB" w:rsidP="001E4351">
      <w:pPr>
        <w:spacing w:after="0"/>
        <w:ind w:firstLine="708"/>
        <w:jc w:val="both"/>
        <w:rPr>
          <w:rFonts w:ascii="Times New Roman" w:hAnsi="Times New Roman" w:cs="Times New Roman"/>
          <w:b/>
          <w:bCs/>
          <w:sz w:val="20"/>
          <w:szCs w:val="20"/>
          <w:lang w:val="ru-RU"/>
        </w:rPr>
      </w:pPr>
      <w:r w:rsidRPr="004945E5">
        <w:rPr>
          <w:rFonts w:ascii="Times New Roman" w:hAnsi="Times New Roman" w:cs="Times New Roman"/>
          <w:b/>
          <w:bCs/>
          <w:sz w:val="20"/>
          <w:szCs w:val="20"/>
          <w:lang w:val="ru-RU"/>
        </w:rPr>
        <w:t xml:space="preserve">Таблица </w:t>
      </w:r>
      <w:r w:rsidR="00F764E2" w:rsidRPr="004945E5">
        <w:rPr>
          <w:rFonts w:ascii="Times New Roman" w:hAnsi="Times New Roman" w:cs="Times New Roman"/>
          <w:b/>
          <w:bCs/>
          <w:sz w:val="20"/>
          <w:szCs w:val="20"/>
          <w:lang w:val="ru-RU"/>
        </w:rPr>
        <w:t>1</w:t>
      </w:r>
    </w:p>
    <w:tbl>
      <w:tblPr>
        <w:tblW w:w="0" w:type="auto"/>
        <w:tblInd w:w="643" w:type="dxa"/>
        <w:tblLayout w:type="fixed"/>
        <w:tblLook w:val="0000" w:firstRow="0" w:lastRow="0" w:firstColumn="0" w:lastColumn="0" w:noHBand="0" w:noVBand="0"/>
      </w:tblPr>
      <w:tblGrid>
        <w:gridCol w:w="6971"/>
        <w:gridCol w:w="1305"/>
      </w:tblGrid>
      <w:tr w:rsidR="00F764E2" w:rsidRPr="00601CD2" w14:paraId="78787E1F" w14:textId="77777777" w:rsidTr="0045479F">
        <w:trPr>
          <w:trHeight w:val="284"/>
        </w:trPr>
        <w:tc>
          <w:tcPr>
            <w:tcW w:w="6971" w:type="dxa"/>
            <w:tcBorders>
              <w:top w:val="single" w:sz="4" w:space="0" w:color="000000"/>
              <w:left w:val="single" w:sz="4" w:space="0" w:color="000000"/>
              <w:bottom w:val="single" w:sz="4" w:space="0" w:color="000000"/>
            </w:tcBorders>
            <w:vAlign w:val="center"/>
          </w:tcPr>
          <w:p w14:paraId="50D4F66B" w14:textId="77777777" w:rsidR="00F764E2" w:rsidRPr="00601CD2" w:rsidRDefault="00F764E2" w:rsidP="001E4351">
            <w:pPr>
              <w:snapToGrid w:val="0"/>
              <w:spacing w:after="0"/>
              <w:jc w:val="both"/>
              <w:rPr>
                <w:rFonts w:ascii="Times New Roman" w:hAnsi="Times New Roman" w:cs="Times New Roman"/>
                <w:b/>
                <w:color w:val="000000"/>
                <w:sz w:val="20"/>
                <w:szCs w:val="20"/>
                <w:lang w:val="ru-RU"/>
              </w:rPr>
            </w:pPr>
            <w:r w:rsidRPr="00601CD2">
              <w:rPr>
                <w:rFonts w:ascii="Times New Roman" w:hAnsi="Times New Roman" w:cs="Times New Roman"/>
                <w:b/>
                <w:color w:val="000000"/>
                <w:sz w:val="20"/>
                <w:szCs w:val="20"/>
                <w:lang w:val="ru-RU"/>
              </w:rPr>
              <w:t>Индексы</w:t>
            </w:r>
          </w:p>
        </w:tc>
        <w:tc>
          <w:tcPr>
            <w:tcW w:w="1305" w:type="dxa"/>
            <w:tcBorders>
              <w:top w:val="single" w:sz="4" w:space="0" w:color="000000"/>
              <w:left w:val="single" w:sz="4" w:space="0" w:color="000000"/>
              <w:bottom w:val="single" w:sz="4" w:space="0" w:color="000000"/>
              <w:right w:val="single" w:sz="4" w:space="0" w:color="000000"/>
            </w:tcBorders>
          </w:tcPr>
          <w:p w14:paraId="14FE3D0B" w14:textId="77777777" w:rsidR="00F764E2" w:rsidRPr="00601CD2" w:rsidRDefault="00F764E2" w:rsidP="001E4351">
            <w:pPr>
              <w:snapToGrid w:val="0"/>
              <w:spacing w:after="0"/>
              <w:jc w:val="both"/>
              <w:rPr>
                <w:rFonts w:ascii="Times New Roman" w:hAnsi="Times New Roman" w:cs="Times New Roman"/>
                <w:b/>
                <w:color w:val="000000"/>
                <w:sz w:val="20"/>
                <w:szCs w:val="20"/>
                <w:lang w:val="ru-RU"/>
              </w:rPr>
            </w:pPr>
            <w:r w:rsidRPr="00601CD2">
              <w:rPr>
                <w:rFonts w:ascii="Times New Roman" w:hAnsi="Times New Roman" w:cs="Times New Roman"/>
                <w:b/>
                <w:color w:val="000000"/>
                <w:sz w:val="20"/>
                <w:szCs w:val="20"/>
                <w:lang w:val="ru-RU"/>
              </w:rPr>
              <w:t>Значение</w:t>
            </w:r>
          </w:p>
        </w:tc>
      </w:tr>
      <w:tr w:rsidR="00F764E2" w:rsidRPr="00601CD2" w14:paraId="4CE72434" w14:textId="77777777" w:rsidTr="0045479F">
        <w:trPr>
          <w:trHeight w:val="284"/>
        </w:trPr>
        <w:tc>
          <w:tcPr>
            <w:tcW w:w="6971" w:type="dxa"/>
            <w:tcBorders>
              <w:left w:val="single" w:sz="4" w:space="0" w:color="000000"/>
              <w:bottom w:val="single" w:sz="4" w:space="0" w:color="000000"/>
            </w:tcBorders>
          </w:tcPr>
          <w:p w14:paraId="418B7521"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Диастолическое артериальное давление, мм</w:t>
            </w:r>
            <w:r w:rsidR="00A54BBB" w:rsidRPr="00601CD2">
              <w:rPr>
                <w:rFonts w:ascii="Times New Roman" w:hAnsi="Times New Roman" w:cs="Times New Roman"/>
                <w:color w:val="000000"/>
                <w:sz w:val="20"/>
                <w:szCs w:val="20"/>
                <w:lang w:val="ru-RU"/>
              </w:rPr>
              <w:t xml:space="preserve"> рт. ст.</w:t>
            </w:r>
          </w:p>
        </w:tc>
        <w:tc>
          <w:tcPr>
            <w:tcW w:w="1305" w:type="dxa"/>
            <w:tcBorders>
              <w:left w:val="single" w:sz="4" w:space="0" w:color="000000"/>
              <w:bottom w:val="single" w:sz="4" w:space="0" w:color="000000"/>
              <w:right w:val="single" w:sz="4" w:space="0" w:color="000000"/>
            </w:tcBorders>
            <w:vAlign w:val="center"/>
          </w:tcPr>
          <w:p w14:paraId="1E195539"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65-85</w:t>
            </w:r>
          </w:p>
        </w:tc>
      </w:tr>
      <w:tr w:rsidR="00F764E2" w:rsidRPr="00601CD2" w14:paraId="2BC38D1B" w14:textId="77777777" w:rsidTr="0045479F">
        <w:trPr>
          <w:trHeight w:val="284"/>
        </w:trPr>
        <w:tc>
          <w:tcPr>
            <w:tcW w:w="6971" w:type="dxa"/>
            <w:tcBorders>
              <w:left w:val="single" w:sz="4" w:space="0" w:color="000000"/>
              <w:bottom w:val="single" w:sz="4" w:space="0" w:color="000000"/>
            </w:tcBorders>
          </w:tcPr>
          <w:p w14:paraId="5A64B714"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Систолическое артериальное давление, мм</w:t>
            </w:r>
            <w:r w:rsidR="00A54BBB" w:rsidRPr="00601CD2">
              <w:rPr>
                <w:rFonts w:ascii="Times New Roman" w:hAnsi="Times New Roman" w:cs="Times New Roman"/>
                <w:color w:val="000000"/>
                <w:sz w:val="20"/>
                <w:szCs w:val="20"/>
                <w:lang w:val="ru-RU"/>
              </w:rPr>
              <w:t xml:space="preserve"> рт. ст.</w:t>
            </w:r>
          </w:p>
        </w:tc>
        <w:tc>
          <w:tcPr>
            <w:tcW w:w="1305" w:type="dxa"/>
            <w:tcBorders>
              <w:left w:val="single" w:sz="4" w:space="0" w:color="000000"/>
              <w:bottom w:val="single" w:sz="4" w:space="0" w:color="000000"/>
              <w:right w:val="single" w:sz="4" w:space="0" w:color="000000"/>
            </w:tcBorders>
            <w:vAlign w:val="center"/>
          </w:tcPr>
          <w:p w14:paraId="64D07273"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110-120</w:t>
            </w:r>
          </w:p>
        </w:tc>
      </w:tr>
      <w:tr w:rsidR="00F764E2" w:rsidRPr="00601CD2" w14:paraId="55948E2F" w14:textId="77777777" w:rsidTr="0045479F">
        <w:trPr>
          <w:trHeight w:val="284"/>
        </w:trPr>
        <w:tc>
          <w:tcPr>
            <w:tcW w:w="6971" w:type="dxa"/>
            <w:tcBorders>
              <w:left w:val="single" w:sz="4" w:space="0" w:color="000000"/>
              <w:bottom w:val="single" w:sz="4" w:space="0" w:color="000000"/>
            </w:tcBorders>
          </w:tcPr>
          <w:p w14:paraId="08090ACC" w14:textId="261B44B6" w:rsidR="00F764E2" w:rsidRPr="00601CD2" w:rsidRDefault="004945E5" w:rsidP="001E4351">
            <w:pPr>
              <w:snapToGrid w:val="0"/>
              <w:spacing w:after="0"/>
              <w:jc w:val="both"/>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Систолический объём</w:t>
            </w:r>
            <w:r w:rsidR="00F764E2" w:rsidRPr="00601CD2">
              <w:rPr>
                <w:rFonts w:ascii="Times New Roman" w:hAnsi="Times New Roman" w:cs="Times New Roman"/>
                <w:color w:val="000000"/>
                <w:sz w:val="20"/>
                <w:szCs w:val="20"/>
                <w:lang w:val="ru-RU"/>
              </w:rPr>
              <w:t xml:space="preserve"> </w:t>
            </w:r>
            <w:r w:rsidR="00DE26A3">
              <w:rPr>
                <w:rFonts w:ascii="Times New Roman" w:hAnsi="Times New Roman" w:cs="Times New Roman"/>
                <w:color w:val="000000"/>
                <w:sz w:val="20"/>
                <w:szCs w:val="20"/>
                <w:lang w:val="ru-RU"/>
              </w:rPr>
              <w:t xml:space="preserve">или ударный объём </w:t>
            </w:r>
            <w:r w:rsidR="00F764E2" w:rsidRPr="00601CD2">
              <w:rPr>
                <w:rFonts w:ascii="Times New Roman" w:hAnsi="Times New Roman" w:cs="Times New Roman"/>
                <w:color w:val="000000"/>
                <w:sz w:val="20"/>
                <w:szCs w:val="20"/>
                <w:lang w:val="ru-RU"/>
              </w:rPr>
              <w:t>(мл)</w:t>
            </w:r>
          </w:p>
        </w:tc>
        <w:tc>
          <w:tcPr>
            <w:tcW w:w="1305" w:type="dxa"/>
            <w:tcBorders>
              <w:left w:val="single" w:sz="4" w:space="0" w:color="000000"/>
              <w:bottom w:val="single" w:sz="4" w:space="0" w:color="000000"/>
              <w:right w:val="single" w:sz="4" w:space="0" w:color="000000"/>
            </w:tcBorders>
            <w:vAlign w:val="center"/>
          </w:tcPr>
          <w:p w14:paraId="5DEFDA3F"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60-75</w:t>
            </w:r>
          </w:p>
        </w:tc>
      </w:tr>
      <w:tr w:rsidR="00F764E2" w:rsidRPr="00601CD2" w14:paraId="0947FA7B" w14:textId="77777777" w:rsidTr="0045479F">
        <w:trPr>
          <w:trHeight w:val="284"/>
        </w:trPr>
        <w:tc>
          <w:tcPr>
            <w:tcW w:w="6971" w:type="dxa"/>
            <w:tcBorders>
              <w:left w:val="single" w:sz="4" w:space="0" w:color="000000"/>
              <w:bottom w:val="single" w:sz="4" w:space="0" w:color="000000"/>
            </w:tcBorders>
          </w:tcPr>
          <w:p w14:paraId="3F1F7F1C" w14:textId="7C6B7473"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 xml:space="preserve">Сердечный </w:t>
            </w:r>
            <w:r w:rsidR="004945E5">
              <w:rPr>
                <w:rFonts w:ascii="Times New Roman" w:hAnsi="Times New Roman" w:cs="Times New Roman"/>
                <w:color w:val="000000"/>
                <w:sz w:val="20"/>
                <w:szCs w:val="20"/>
                <w:lang w:val="ru-RU"/>
              </w:rPr>
              <w:t>минутный объём</w:t>
            </w:r>
            <w:r w:rsidRPr="00601CD2">
              <w:rPr>
                <w:rFonts w:ascii="Times New Roman" w:hAnsi="Times New Roman" w:cs="Times New Roman"/>
                <w:color w:val="000000"/>
                <w:sz w:val="20"/>
                <w:szCs w:val="20"/>
                <w:lang w:val="ru-RU"/>
              </w:rPr>
              <w:t xml:space="preserve"> (л)</w:t>
            </w:r>
          </w:p>
        </w:tc>
        <w:tc>
          <w:tcPr>
            <w:tcW w:w="1305" w:type="dxa"/>
            <w:tcBorders>
              <w:left w:val="single" w:sz="4" w:space="0" w:color="000000"/>
              <w:bottom w:val="single" w:sz="4" w:space="0" w:color="000000"/>
              <w:right w:val="single" w:sz="4" w:space="0" w:color="000000"/>
            </w:tcBorders>
            <w:vAlign w:val="center"/>
          </w:tcPr>
          <w:p w14:paraId="365C2D70"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3,5-8,0</w:t>
            </w:r>
          </w:p>
        </w:tc>
      </w:tr>
      <w:tr w:rsidR="00F764E2" w:rsidRPr="00601CD2" w14:paraId="372F3A66" w14:textId="77777777" w:rsidTr="0045479F">
        <w:trPr>
          <w:trHeight w:val="284"/>
        </w:trPr>
        <w:tc>
          <w:tcPr>
            <w:tcW w:w="6971" w:type="dxa"/>
            <w:tcBorders>
              <w:left w:val="single" w:sz="4" w:space="0" w:color="000000"/>
              <w:bottom w:val="single" w:sz="4" w:space="0" w:color="000000"/>
            </w:tcBorders>
          </w:tcPr>
          <w:p w14:paraId="2960FD87"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Скорость кровообращения в крупных артериях, см/секунду</w:t>
            </w:r>
          </w:p>
        </w:tc>
        <w:tc>
          <w:tcPr>
            <w:tcW w:w="1305" w:type="dxa"/>
            <w:tcBorders>
              <w:left w:val="single" w:sz="4" w:space="0" w:color="000000"/>
              <w:bottom w:val="single" w:sz="4" w:space="0" w:color="000000"/>
              <w:right w:val="single" w:sz="4" w:space="0" w:color="000000"/>
            </w:tcBorders>
            <w:vAlign w:val="center"/>
          </w:tcPr>
          <w:p w14:paraId="08EAEA68"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13-15</w:t>
            </w:r>
          </w:p>
        </w:tc>
      </w:tr>
      <w:tr w:rsidR="00F764E2" w:rsidRPr="00601CD2" w14:paraId="1638C645" w14:textId="77777777" w:rsidTr="0045479F">
        <w:trPr>
          <w:trHeight w:val="284"/>
        </w:trPr>
        <w:tc>
          <w:tcPr>
            <w:tcW w:w="6971" w:type="dxa"/>
            <w:tcBorders>
              <w:left w:val="single" w:sz="4" w:space="0" w:color="000000"/>
              <w:bottom w:val="single" w:sz="4" w:space="0" w:color="000000"/>
            </w:tcBorders>
          </w:tcPr>
          <w:p w14:paraId="29E031C0"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lastRenderedPageBreak/>
              <w:t>Скорость циркуляции крови в капиллярах, мм/с</w:t>
            </w:r>
          </w:p>
        </w:tc>
        <w:tc>
          <w:tcPr>
            <w:tcW w:w="1305" w:type="dxa"/>
            <w:tcBorders>
              <w:left w:val="single" w:sz="4" w:space="0" w:color="000000"/>
              <w:bottom w:val="single" w:sz="4" w:space="0" w:color="000000"/>
              <w:right w:val="single" w:sz="4" w:space="0" w:color="000000"/>
            </w:tcBorders>
            <w:vAlign w:val="center"/>
          </w:tcPr>
          <w:p w14:paraId="18E14C4C"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0,3</w:t>
            </w:r>
          </w:p>
        </w:tc>
      </w:tr>
      <w:tr w:rsidR="00F764E2" w:rsidRPr="00601CD2" w14:paraId="00A41EF1" w14:textId="77777777" w:rsidTr="0045479F">
        <w:trPr>
          <w:trHeight w:val="277"/>
        </w:trPr>
        <w:tc>
          <w:tcPr>
            <w:tcW w:w="6971" w:type="dxa"/>
            <w:tcBorders>
              <w:left w:val="single" w:sz="4" w:space="0" w:color="000000"/>
              <w:bottom w:val="single" w:sz="4" w:space="0" w:color="000000"/>
            </w:tcBorders>
          </w:tcPr>
          <w:p w14:paraId="1B1B038F"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Скорость кровообращения в нижней полой вене, м/с</w:t>
            </w:r>
          </w:p>
        </w:tc>
        <w:tc>
          <w:tcPr>
            <w:tcW w:w="1305" w:type="dxa"/>
            <w:tcBorders>
              <w:left w:val="single" w:sz="4" w:space="0" w:color="000000"/>
              <w:bottom w:val="single" w:sz="4" w:space="0" w:color="000000"/>
              <w:right w:val="single" w:sz="4" w:space="0" w:color="000000"/>
            </w:tcBorders>
            <w:vAlign w:val="center"/>
          </w:tcPr>
          <w:p w14:paraId="76644B27"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0,2</w:t>
            </w:r>
          </w:p>
        </w:tc>
      </w:tr>
      <w:tr w:rsidR="00F764E2" w:rsidRPr="00601CD2" w14:paraId="100C9871" w14:textId="77777777" w:rsidTr="0045479F">
        <w:trPr>
          <w:trHeight w:val="341"/>
        </w:trPr>
        <w:tc>
          <w:tcPr>
            <w:tcW w:w="6971" w:type="dxa"/>
            <w:tcBorders>
              <w:left w:val="single" w:sz="4" w:space="0" w:color="000000"/>
              <w:bottom w:val="single" w:sz="4" w:space="0" w:color="000000"/>
            </w:tcBorders>
          </w:tcPr>
          <w:p w14:paraId="3343BC1F"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Время циркуляции крови, сек.</w:t>
            </w:r>
          </w:p>
        </w:tc>
        <w:tc>
          <w:tcPr>
            <w:tcW w:w="1305" w:type="dxa"/>
            <w:tcBorders>
              <w:left w:val="single" w:sz="4" w:space="0" w:color="000000"/>
              <w:bottom w:val="single" w:sz="4" w:space="0" w:color="000000"/>
              <w:right w:val="single" w:sz="4" w:space="0" w:color="000000"/>
            </w:tcBorders>
            <w:vAlign w:val="center"/>
          </w:tcPr>
          <w:p w14:paraId="4894D06C" w14:textId="77777777" w:rsidR="00F764E2" w:rsidRPr="00601CD2" w:rsidRDefault="00F764E2" w:rsidP="001E4351">
            <w:pPr>
              <w:snapToGrid w:val="0"/>
              <w:spacing w:after="0"/>
              <w:jc w:val="both"/>
              <w:rPr>
                <w:rFonts w:ascii="Times New Roman" w:hAnsi="Times New Roman" w:cs="Times New Roman"/>
                <w:color w:val="000000"/>
                <w:sz w:val="20"/>
                <w:szCs w:val="20"/>
                <w:lang w:val="ru-RU"/>
              </w:rPr>
            </w:pPr>
            <w:r w:rsidRPr="00601CD2">
              <w:rPr>
                <w:rFonts w:ascii="Times New Roman" w:hAnsi="Times New Roman" w:cs="Times New Roman"/>
                <w:color w:val="000000"/>
                <w:sz w:val="20"/>
                <w:szCs w:val="20"/>
                <w:lang w:val="ru-RU"/>
              </w:rPr>
              <w:t>20-23</w:t>
            </w:r>
          </w:p>
        </w:tc>
      </w:tr>
    </w:tbl>
    <w:p w14:paraId="048A1F92" w14:textId="77777777" w:rsidR="004945E5" w:rsidRDefault="004945E5" w:rsidP="001E4351">
      <w:pPr>
        <w:spacing w:after="0"/>
        <w:ind w:firstLine="708"/>
        <w:jc w:val="both"/>
        <w:rPr>
          <w:rFonts w:ascii="Times New Roman" w:hAnsi="Times New Roman" w:cs="Times New Roman"/>
          <w:sz w:val="20"/>
          <w:szCs w:val="20"/>
          <w:lang w:val="ru-RU"/>
        </w:rPr>
      </w:pPr>
    </w:p>
    <w:p w14:paraId="4E40D0B6" w14:textId="415F6A9F" w:rsidR="00F764E2" w:rsidRPr="00601CD2" w:rsidRDefault="00F764E2" w:rsidP="001E4351">
      <w:pPr>
        <w:spacing w:after="0"/>
        <w:ind w:firstLine="708"/>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Нарушения функции сердца, сосудистого тонуса, изменения в системе кровообращения могут привести к гипоперфузии органов и развитию недостаточности кровообращения (шока). </w:t>
      </w:r>
      <w:r w:rsidRPr="00601CD2">
        <w:rPr>
          <w:rFonts w:ascii="Times New Roman" w:hAnsi="Times New Roman" w:cs="Times New Roman"/>
          <w:i/>
          <w:sz w:val="20"/>
          <w:szCs w:val="20"/>
          <w:lang w:val="ru-RU"/>
        </w:rPr>
        <w:t xml:space="preserve">Остановка кровообращения </w:t>
      </w:r>
      <w:r w:rsidRPr="00601CD2">
        <w:rPr>
          <w:rFonts w:ascii="Times New Roman" w:hAnsi="Times New Roman" w:cs="Times New Roman"/>
          <w:sz w:val="20"/>
          <w:szCs w:val="20"/>
          <w:lang w:val="ru-RU"/>
        </w:rPr>
        <w:t>- распространенное состояние, когда сердечно-сосудистая система не обеспечивает нормального снабжения органов и тканей оксигенированной кровью с одновременным выведением из тканей продуктов жизнедеятельности.</w:t>
      </w:r>
    </w:p>
    <w:p w14:paraId="2793AFA9" w14:textId="77777777" w:rsidR="00F764E2" w:rsidRPr="00601CD2" w:rsidRDefault="00F764E2" w:rsidP="001E4351">
      <w:pPr>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Выделяют следующие патогенетические формы недостаточности кровообращения:</w:t>
      </w:r>
    </w:p>
    <w:p w14:paraId="67C69C31" w14:textId="77777777" w:rsidR="00F764E2" w:rsidRPr="00601CD2" w:rsidRDefault="00F764E2" w:rsidP="001E4351">
      <w:pPr>
        <w:numPr>
          <w:ilvl w:val="0"/>
          <w:numId w:val="31"/>
        </w:numPr>
        <w:tabs>
          <w:tab w:val="left" w:pos="1065"/>
        </w:tabs>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нарушение кровообращения вследствие сердечной недостаточности</w:t>
      </w:r>
    </w:p>
    <w:p w14:paraId="4962EDAD" w14:textId="77777777" w:rsidR="00F764E2" w:rsidRPr="00601CD2" w:rsidRDefault="00F764E2" w:rsidP="001E4351">
      <w:pPr>
        <w:numPr>
          <w:ilvl w:val="0"/>
          <w:numId w:val="31"/>
        </w:numPr>
        <w:tabs>
          <w:tab w:val="left" w:pos="1065"/>
        </w:tabs>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недостаточность кровообращения вследствие </w:t>
      </w:r>
      <w:r w:rsidR="00514348" w:rsidRPr="00601CD2">
        <w:rPr>
          <w:rFonts w:ascii="Times New Roman" w:hAnsi="Times New Roman" w:cs="Times New Roman"/>
          <w:sz w:val="20"/>
          <w:szCs w:val="20"/>
          <w:lang w:val="ru-RU"/>
        </w:rPr>
        <w:t>сосудистой недостаточности</w:t>
      </w:r>
    </w:p>
    <w:p w14:paraId="7344D292" w14:textId="01406173" w:rsidR="00F764E2" w:rsidRPr="00601CD2" w:rsidRDefault="00A43AB2" w:rsidP="001E4351">
      <w:pPr>
        <w:numPr>
          <w:ilvl w:val="0"/>
          <w:numId w:val="31"/>
        </w:numPr>
        <w:tabs>
          <w:tab w:val="left" w:pos="1065"/>
        </w:tabs>
        <w:suppressAutoHyphens/>
        <w:spacing w:after="0"/>
        <w:jc w:val="both"/>
        <w:rPr>
          <w:rFonts w:ascii="Times New Roman" w:hAnsi="Times New Roman" w:cs="Times New Roman"/>
          <w:sz w:val="20"/>
          <w:szCs w:val="20"/>
          <w:lang w:val="ru-RU"/>
        </w:rPr>
      </w:pPr>
      <w:r w:rsidRPr="00601CD2">
        <w:rPr>
          <w:rFonts w:ascii="Times New Roman" w:hAnsi="Times New Roman" w:cs="Times New Roman"/>
          <w:sz w:val="20"/>
          <w:szCs w:val="20"/>
          <w:lang w:val="ru-RU"/>
        </w:rPr>
        <w:t xml:space="preserve">недостаточность кровообращения, обусловленная нарушением </w:t>
      </w:r>
      <w:r w:rsidR="00514348" w:rsidRPr="00601CD2">
        <w:rPr>
          <w:rFonts w:ascii="Times New Roman" w:hAnsi="Times New Roman" w:cs="Times New Roman"/>
          <w:sz w:val="20"/>
          <w:szCs w:val="20"/>
          <w:lang w:val="ru-RU"/>
        </w:rPr>
        <w:t xml:space="preserve">венозного возврата  </w:t>
      </w:r>
    </w:p>
    <w:p w14:paraId="324F2B3E" w14:textId="77777777" w:rsidR="00FD1B84" w:rsidRPr="00601CD2" w:rsidRDefault="00FD1B84" w:rsidP="001E4351">
      <w:pPr>
        <w:autoSpaceDE w:val="0"/>
        <w:autoSpaceDN w:val="0"/>
        <w:adjustRightInd w:val="0"/>
        <w:spacing w:after="0"/>
        <w:rPr>
          <w:rFonts w:ascii="Times New Roman" w:hAnsi="Times New Roman" w:cs="Times New Roman"/>
          <w:b/>
          <w:bCs/>
          <w:color w:val="000000"/>
          <w:sz w:val="20"/>
          <w:szCs w:val="20"/>
          <w:lang w:val="ru-RU"/>
        </w:rPr>
      </w:pPr>
    </w:p>
    <w:p w14:paraId="223ABB46" w14:textId="77777777" w:rsidR="00352F72" w:rsidRPr="00601CD2" w:rsidRDefault="00352F72" w:rsidP="001E4351">
      <w:pPr>
        <w:autoSpaceDE w:val="0"/>
        <w:autoSpaceDN w:val="0"/>
        <w:adjustRightInd w:val="0"/>
        <w:spacing w:after="0"/>
        <w:rPr>
          <w:rFonts w:ascii="Times New Roman" w:hAnsi="Times New Roman" w:cs="Times New Roman"/>
          <w:b/>
          <w:bCs/>
          <w:color w:val="000000"/>
          <w:sz w:val="20"/>
          <w:szCs w:val="20"/>
          <w:lang w:val="ru-RU"/>
        </w:rPr>
      </w:pPr>
      <w:r w:rsidRPr="00601CD2">
        <w:rPr>
          <w:rFonts w:ascii="Times New Roman" w:hAnsi="Times New Roman" w:cs="Times New Roman"/>
          <w:b/>
          <w:bCs/>
          <w:color w:val="000000"/>
          <w:sz w:val="20"/>
          <w:szCs w:val="20"/>
          <w:lang w:val="ru-RU"/>
        </w:rPr>
        <w:t>Регуляция работы сердца</w:t>
      </w:r>
    </w:p>
    <w:p w14:paraId="422F266D" w14:textId="2EBA1712" w:rsidR="006A2201" w:rsidRPr="00601CD2" w:rsidRDefault="00352F72" w:rsidP="001E4351">
      <w:pPr>
        <w:autoSpaceDE w:val="0"/>
        <w:autoSpaceDN w:val="0"/>
        <w:adjustRightInd w:val="0"/>
        <w:spacing w:after="0"/>
        <w:ind w:firstLine="708"/>
        <w:jc w:val="both"/>
        <w:rPr>
          <w:rFonts w:ascii="Times New Roman" w:eastAsia="Sabon-Roman" w:hAnsi="Times New Roman" w:cs="Times New Roman"/>
          <w:color w:val="FF0000"/>
          <w:sz w:val="24"/>
          <w:szCs w:val="24"/>
          <w:lang w:val="ru-RU"/>
        </w:rPr>
      </w:pPr>
      <w:r w:rsidRPr="00601CD2">
        <w:rPr>
          <w:rFonts w:ascii="Times New Roman" w:eastAsia="Sabon-Roman" w:hAnsi="Times New Roman" w:cs="Times New Roman"/>
          <w:color w:val="000000"/>
          <w:sz w:val="20"/>
          <w:szCs w:val="20"/>
          <w:lang w:val="ru-RU"/>
        </w:rPr>
        <w:t xml:space="preserve">Эффективность и работу сердца как насоса часто измеряют в показателях </w:t>
      </w:r>
      <w:r w:rsidRPr="00601CD2">
        <w:rPr>
          <w:rFonts w:ascii="Times New Roman" w:hAnsi="Times New Roman" w:cs="Times New Roman"/>
          <w:i/>
          <w:iCs/>
          <w:color w:val="000000"/>
          <w:sz w:val="20"/>
          <w:szCs w:val="20"/>
          <w:lang w:val="ru-RU"/>
        </w:rPr>
        <w:t xml:space="preserve">сердечного выброса </w:t>
      </w:r>
      <w:r w:rsidRPr="00601CD2">
        <w:rPr>
          <w:rFonts w:ascii="Times New Roman" w:eastAsia="Sabon-Roman" w:hAnsi="Times New Roman" w:cs="Times New Roman"/>
          <w:color w:val="000000"/>
          <w:sz w:val="20"/>
          <w:szCs w:val="20"/>
          <w:lang w:val="ru-RU"/>
        </w:rPr>
        <w:t>или количества крови, которое сердце перекачивает в минуту. Сердечный выброс (С</w:t>
      </w:r>
      <w:r w:rsidR="00DE26A3">
        <w:rPr>
          <w:rFonts w:ascii="Times New Roman" w:eastAsia="Sabon-Roman" w:hAnsi="Times New Roman" w:cs="Times New Roman"/>
          <w:color w:val="000000"/>
          <w:sz w:val="20"/>
          <w:szCs w:val="20"/>
          <w:lang w:val="ru-RU"/>
        </w:rPr>
        <w:t>В</w:t>
      </w:r>
      <w:r w:rsidRPr="00601CD2">
        <w:rPr>
          <w:rFonts w:ascii="Times New Roman" w:eastAsia="Sabon-Roman" w:hAnsi="Times New Roman" w:cs="Times New Roman"/>
          <w:color w:val="000000"/>
          <w:sz w:val="20"/>
          <w:szCs w:val="20"/>
          <w:lang w:val="ru-RU"/>
        </w:rPr>
        <w:t xml:space="preserve">) представляет собой произведение </w:t>
      </w:r>
      <w:r w:rsidRPr="00601CD2">
        <w:rPr>
          <w:rFonts w:ascii="Times New Roman" w:hAnsi="Times New Roman" w:cs="Times New Roman"/>
          <w:i/>
          <w:iCs/>
          <w:color w:val="000000"/>
          <w:sz w:val="20"/>
          <w:szCs w:val="20"/>
          <w:lang w:val="ru-RU"/>
        </w:rPr>
        <w:t xml:space="preserve">ударного объема </w:t>
      </w:r>
      <w:r w:rsidRPr="00601CD2">
        <w:rPr>
          <w:rFonts w:ascii="Times New Roman" w:eastAsia="Sabon-Roman" w:hAnsi="Times New Roman" w:cs="Times New Roman"/>
          <w:color w:val="000000"/>
          <w:sz w:val="20"/>
          <w:szCs w:val="20"/>
          <w:lang w:val="ru-RU"/>
        </w:rPr>
        <w:t xml:space="preserve">(УО) и </w:t>
      </w:r>
      <w:r w:rsidRPr="00601CD2">
        <w:rPr>
          <w:rFonts w:ascii="Times New Roman" w:hAnsi="Times New Roman" w:cs="Times New Roman"/>
          <w:i/>
          <w:iCs/>
          <w:color w:val="000000"/>
          <w:sz w:val="20"/>
          <w:szCs w:val="20"/>
          <w:lang w:val="ru-RU"/>
        </w:rPr>
        <w:t xml:space="preserve">частоты сердечных сокращений </w:t>
      </w:r>
      <w:r w:rsidRPr="00601CD2">
        <w:rPr>
          <w:rFonts w:ascii="Times New Roman" w:eastAsia="Sabon-Roman" w:hAnsi="Times New Roman" w:cs="Times New Roman"/>
          <w:color w:val="000000"/>
          <w:sz w:val="20"/>
          <w:szCs w:val="20"/>
          <w:lang w:val="ru-RU"/>
        </w:rPr>
        <w:t xml:space="preserve">(ЧСС) и может быть выражен уравнением </w:t>
      </w:r>
      <w:r w:rsidRPr="00DE26A3">
        <w:rPr>
          <w:rFonts w:ascii="Times New Roman" w:eastAsia="Sabon-Roman" w:hAnsi="Times New Roman" w:cs="Times New Roman"/>
          <w:color w:val="000000"/>
          <w:sz w:val="20"/>
          <w:szCs w:val="20"/>
          <w:u w:val="single"/>
          <w:lang w:val="ru-RU"/>
        </w:rPr>
        <w:t>СО</w:t>
      </w:r>
      <w:r w:rsidR="00DE26A3" w:rsidRPr="00DE26A3">
        <w:rPr>
          <w:rFonts w:ascii="Times New Roman" w:eastAsia="Sabon-Roman" w:hAnsi="Times New Roman" w:cs="Times New Roman"/>
          <w:color w:val="000000"/>
          <w:sz w:val="20"/>
          <w:szCs w:val="20"/>
          <w:u w:val="single"/>
          <w:lang w:val="ru-RU"/>
        </w:rPr>
        <w:t xml:space="preserve"> </w:t>
      </w:r>
      <w:r w:rsidRPr="00DE26A3">
        <w:rPr>
          <w:rFonts w:ascii="Times New Roman" w:eastAsia="Sabon-Roman" w:hAnsi="Times New Roman" w:cs="Times New Roman"/>
          <w:color w:val="000000"/>
          <w:sz w:val="20"/>
          <w:szCs w:val="20"/>
          <w:u w:val="single"/>
          <w:lang w:val="ru-RU"/>
        </w:rPr>
        <w:t>= УО</w:t>
      </w:r>
      <w:r w:rsidRPr="00DE26A3">
        <w:rPr>
          <w:rFonts w:ascii="Times New Roman" w:hAnsi="Times New Roman" w:cs="Times New Roman"/>
          <w:color w:val="000000"/>
          <w:sz w:val="20"/>
          <w:szCs w:val="20"/>
          <w:u w:val="single"/>
          <w:lang w:val="ru-RU"/>
        </w:rPr>
        <w:t>×</w:t>
      </w:r>
      <w:r w:rsidRPr="00DE26A3">
        <w:rPr>
          <w:rFonts w:ascii="Times New Roman" w:eastAsia="Sabon-Roman" w:hAnsi="Times New Roman" w:cs="Times New Roman"/>
          <w:color w:val="000000"/>
          <w:sz w:val="20"/>
          <w:szCs w:val="20"/>
          <w:u w:val="single"/>
          <w:lang w:val="ru-RU"/>
        </w:rPr>
        <w:t xml:space="preserve"> ЧСС</w:t>
      </w:r>
      <w:r w:rsidRPr="00601CD2">
        <w:rPr>
          <w:rFonts w:ascii="Times New Roman" w:eastAsia="Sabon-Roman" w:hAnsi="Times New Roman" w:cs="Times New Roman"/>
          <w:color w:val="000000"/>
          <w:sz w:val="20"/>
          <w:szCs w:val="20"/>
          <w:lang w:val="ru-RU"/>
        </w:rPr>
        <w:t xml:space="preserve">. </w:t>
      </w:r>
      <w:r w:rsidR="006A2201" w:rsidRPr="00601CD2">
        <w:rPr>
          <w:rFonts w:ascii="Times New Roman" w:eastAsia="Sabon-Roman" w:hAnsi="Times New Roman" w:cs="Times New Roman"/>
          <w:sz w:val="20"/>
          <w:szCs w:val="20"/>
          <w:lang w:val="ru-RU"/>
        </w:rPr>
        <w:t xml:space="preserve">Частота сердечных сокращений регулируется балансом между активностью симпатической нервной системы, которая приводит к увеличению частоты сердечных сокращений, и парасимпатической нервной системы, которая замедляет </w:t>
      </w:r>
      <w:r w:rsidR="008A5F1E">
        <w:rPr>
          <w:rFonts w:ascii="Times New Roman" w:eastAsia="Sabon-Roman" w:hAnsi="Times New Roman" w:cs="Times New Roman"/>
          <w:sz w:val="20"/>
          <w:szCs w:val="20"/>
          <w:lang w:val="ru-RU"/>
        </w:rPr>
        <w:t>ритм</w:t>
      </w:r>
      <w:r w:rsidR="006A2201" w:rsidRPr="00601CD2">
        <w:rPr>
          <w:rFonts w:ascii="Times New Roman" w:eastAsia="Sabon-Roman" w:hAnsi="Times New Roman" w:cs="Times New Roman"/>
          <w:sz w:val="20"/>
          <w:szCs w:val="20"/>
          <w:lang w:val="ru-RU"/>
        </w:rPr>
        <w:t>, в то время как ударный объем зависит от преднагрузки, постнагрузки и сократимости миокарда.</w:t>
      </w:r>
    </w:p>
    <w:p w14:paraId="25E1EDB4" w14:textId="024A9ECB" w:rsidR="00352F72" w:rsidRDefault="00352F72" w:rsidP="001E4351">
      <w:pPr>
        <w:autoSpaceDE w:val="0"/>
        <w:autoSpaceDN w:val="0"/>
        <w:adjustRightInd w:val="0"/>
        <w:spacing w:after="0"/>
        <w:ind w:firstLine="708"/>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 xml:space="preserve">Сердечный выброс зависит от размера тела и метаболических потребностей тканей. Он увеличивается при физической активности и уменьшается во время отдыха и сна. Средний сердечный выброс у нормальных взрослых людей составляет от 3,5 до 8,0 л/мин. У </w:t>
      </w:r>
      <w:r w:rsidR="00893328" w:rsidRPr="00601CD2">
        <w:rPr>
          <w:rFonts w:ascii="Times New Roman" w:eastAsia="Sabon-Roman" w:hAnsi="Times New Roman" w:cs="Times New Roman"/>
          <w:color w:val="000000"/>
          <w:sz w:val="20"/>
          <w:szCs w:val="20"/>
          <w:lang w:val="ru-RU"/>
        </w:rPr>
        <w:t>высоко тренированных</w:t>
      </w:r>
      <w:r w:rsidRPr="00601CD2">
        <w:rPr>
          <w:rFonts w:ascii="Times New Roman" w:eastAsia="Sabon-Roman" w:hAnsi="Times New Roman" w:cs="Times New Roman"/>
          <w:color w:val="000000"/>
          <w:sz w:val="20"/>
          <w:szCs w:val="20"/>
          <w:lang w:val="ru-RU"/>
        </w:rPr>
        <w:t xml:space="preserve"> спортсменов этот показатель может увеличиваться до 32 л/мин при максимальной физической нагрузке. </w:t>
      </w:r>
      <w:r w:rsidRPr="00601CD2">
        <w:rPr>
          <w:rFonts w:ascii="Times New Roman" w:hAnsi="Times New Roman" w:cs="Times New Roman"/>
          <w:i/>
          <w:iCs/>
          <w:color w:val="000000"/>
          <w:sz w:val="20"/>
          <w:szCs w:val="20"/>
          <w:lang w:val="ru-RU"/>
        </w:rPr>
        <w:t xml:space="preserve">Сердечный резерв </w:t>
      </w:r>
      <w:r w:rsidR="00893328" w:rsidRPr="00601CD2">
        <w:rPr>
          <w:rFonts w:ascii="Times New Roman" w:eastAsia="Sabon-Roman" w:hAnsi="Times New Roman" w:cs="Times New Roman"/>
          <w:color w:val="000000"/>
          <w:sz w:val="20"/>
          <w:szCs w:val="20"/>
          <w:lang w:val="ru-RU"/>
        </w:rPr>
        <w:t>— это</w:t>
      </w:r>
      <w:r w:rsidRPr="00601CD2">
        <w:rPr>
          <w:rFonts w:ascii="Times New Roman" w:eastAsia="Sabon-Roman" w:hAnsi="Times New Roman" w:cs="Times New Roman"/>
          <w:color w:val="000000"/>
          <w:sz w:val="20"/>
          <w:szCs w:val="20"/>
          <w:lang w:val="ru-RU"/>
        </w:rPr>
        <w:t xml:space="preserve"> максимальный процент увеличения сердечного выброса, который может быть достигнут сверх нормального уровня в состоянии покоя</w:t>
      </w:r>
      <w:r w:rsidR="00893328">
        <w:rPr>
          <w:rFonts w:ascii="Times New Roman" w:eastAsia="Sabon-Roman" w:hAnsi="Times New Roman" w:cs="Times New Roman"/>
          <w:color w:val="000000"/>
          <w:sz w:val="20"/>
          <w:szCs w:val="20"/>
          <w:lang w:val="ru-RU"/>
        </w:rPr>
        <w:t xml:space="preserve"> (у</w:t>
      </w:r>
      <w:r w:rsidRPr="00601CD2">
        <w:rPr>
          <w:rFonts w:ascii="Times New Roman" w:eastAsia="Sabon-Roman" w:hAnsi="Times New Roman" w:cs="Times New Roman"/>
          <w:color w:val="000000"/>
          <w:sz w:val="20"/>
          <w:szCs w:val="20"/>
          <w:lang w:val="ru-RU"/>
        </w:rPr>
        <w:t xml:space="preserve"> </w:t>
      </w:r>
      <w:r w:rsidR="007732C7">
        <w:rPr>
          <w:rFonts w:ascii="Times New Roman" w:eastAsia="Sabon-Roman" w:hAnsi="Times New Roman" w:cs="Times New Roman"/>
          <w:color w:val="000000"/>
          <w:sz w:val="20"/>
          <w:szCs w:val="20"/>
          <w:lang w:val="ru-RU"/>
        </w:rPr>
        <w:t xml:space="preserve">здорового </w:t>
      </w:r>
      <w:r w:rsidRPr="00601CD2">
        <w:rPr>
          <w:rFonts w:ascii="Times New Roman" w:eastAsia="Sabon-Roman" w:hAnsi="Times New Roman" w:cs="Times New Roman"/>
          <w:color w:val="000000"/>
          <w:sz w:val="20"/>
          <w:szCs w:val="20"/>
          <w:lang w:val="ru-RU"/>
        </w:rPr>
        <w:t xml:space="preserve">молодого взрослого человека сердечный резерв составляет примерно </w:t>
      </w:r>
      <w:r w:rsidR="007E60C8" w:rsidRPr="00601CD2">
        <w:rPr>
          <w:rFonts w:ascii="Times New Roman" w:eastAsia="Sabon-Roman" w:hAnsi="Times New Roman" w:cs="Times New Roman"/>
          <w:color w:val="000000"/>
          <w:sz w:val="20"/>
          <w:szCs w:val="20"/>
          <w:lang w:val="ru-RU"/>
        </w:rPr>
        <w:t>300–400</w:t>
      </w:r>
      <w:r w:rsidRPr="00601CD2">
        <w:rPr>
          <w:rFonts w:ascii="Times New Roman" w:eastAsia="Sabon-Roman" w:hAnsi="Times New Roman" w:cs="Times New Roman"/>
          <w:color w:val="000000"/>
          <w:sz w:val="20"/>
          <w:szCs w:val="20"/>
          <w:lang w:val="ru-RU"/>
        </w:rPr>
        <w:t xml:space="preserve"> %</w:t>
      </w:r>
      <w:r w:rsidR="00893328">
        <w:rPr>
          <w:rFonts w:ascii="Times New Roman" w:eastAsia="Sabon-Roman" w:hAnsi="Times New Roman" w:cs="Times New Roman"/>
          <w:color w:val="000000"/>
          <w:sz w:val="20"/>
          <w:szCs w:val="20"/>
          <w:lang w:val="ru-RU"/>
        </w:rPr>
        <w:t>)</w:t>
      </w:r>
      <w:r w:rsidRPr="00601CD2">
        <w:rPr>
          <w:rFonts w:ascii="Times New Roman" w:eastAsia="Sabon-Roman" w:hAnsi="Times New Roman" w:cs="Times New Roman"/>
          <w:color w:val="000000"/>
          <w:sz w:val="20"/>
          <w:szCs w:val="20"/>
          <w:lang w:val="ru-RU"/>
        </w:rPr>
        <w:t xml:space="preserve">. На производительность сердца влияют требования </w:t>
      </w:r>
      <w:r w:rsidR="007732C7">
        <w:rPr>
          <w:rFonts w:ascii="Times New Roman" w:eastAsia="Sabon-Roman" w:hAnsi="Times New Roman" w:cs="Times New Roman"/>
          <w:color w:val="000000"/>
          <w:sz w:val="20"/>
          <w:szCs w:val="20"/>
          <w:lang w:val="ru-RU"/>
        </w:rPr>
        <w:t xml:space="preserve">к </w:t>
      </w:r>
      <w:r w:rsidRPr="00601CD2">
        <w:rPr>
          <w:rFonts w:ascii="Times New Roman" w:eastAsia="Sabon-Roman" w:hAnsi="Times New Roman" w:cs="Times New Roman"/>
          <w:color w:val="000000"/>
          <w:sz w:val="20"/>
          <w:szCs w:val="20"/>
          <w:lang w:val="ru-RU"/>
        </w:rPr>
        <w:t xml:space="preserve">работе сердца и способность коронарного кровообращения удовлетворять его метаболические потребности. Способность сердца увеличивать свою производительность в соответствии с потребностями организма в основном зависит от четырех факторов: </w:t>
      </w:r>
      <w:r w:rsidRPr="00601CD2">
        <w:rPr>
          <w:rFonts w:ascii="Times New Roman" w:hAnsi="Times New Roman" w:cs="Times New Roman"/>
          <w:i/>
          <w:iCs/>
          <w:color w:val="000000"/>
          <w:sz w:val="20"/>
          <w:szCs w:val="20"/>
          <w:lang w:val="ru-RU"/>
        </w:rPr>
        <w:t xml:space="preserve">преднагрузки </w:t>
      </w:r>
      <w:r w:rsidRPr="00601CD2">
        <w:rPr>
          <w:rFonts w:ascii="Times New Roman" w:eastAsia="Sabon-Roman" w:hAnsi="Times New Roman" w:cs="Times New Roman"/>
          <w:color w:val="000000"/>
          <w:sz w:val="20"/>
          <w:szCs w:val="20"/>
          <w:lang w:val="ru-RU"/>
        </w:rPr>
        <w:t xml:space="preserve">или наполнения желудочков, </w:t>
      </w:r>
      <w:r w:rsidRPr="00601CD2">
        <w:rPr>
          <w:rFonts w:ascii="Times New Roman" w:hAnsi="Times New Roman" w:cs="Times New Roman"/>
          <w:i/>
          <w:iCs/>
          <w:color w:val="000000"/>
          <w:sz w:val="20"/>
          <w:szCs w:val="20"/>
          <w:lang w:val="ru-RU"/>
        </w:rPr>
        <w:t xml:space="preserve">постнагрузки </w:t>
      </w:r>
      <w:r w:rsidRPr="00601CD2">
        <w:rPr>
          <w:rFonts w:ascii="Times New Roman" w:eastAsia="Sabon-Roman" w:hAnsi="Times New Roman" w:cs="Times New Roman"/>
          <w:color w:val="000000"/>
          <w:sz w:val="20"/>
          <w:szCs w:val="20"/>
          <w:lang w:val="ru-RU"/>
        </w:rPr>
        <w:t xml:space="preserve">или сопротивления выбросу крови из сердца, </w:t>
      </w:r>
      <w:r w:rsidRPr="00601CD2">
        <w:rPr>
          <w:rFonts w:ascii="Times New Roman" w:hAnsi="Times New Roman" w:cs="Times New Roman"/>
          <w:i/>
          <w:iCs/>
          <w:color w:val="000000"/>
          <w:sz w:val="20"/>
          <w:szCs w:val="20"/>
          <w:lang w:val="ru-RU"/>
        </w:rPr>
        <w:t xml:space="preserve">сократительной способности сердца </w:t>
      </w:r>
      <w:r w:rsidRPr="00601CD2">
        <w:rPr>
          <w:rFonts w:ascii="Times New Roman" w:eastAsia="Sabon-Roman" w:hAnsi="Times New Roman" w:cs="Times New Roman"/>
          <w:color w:val="000000"/>
          <w:sz w:val="20"/>
          <w:szCs w:val="20"/>
          <w:lang w:val="ru-RU"/>
        </w:rPr>
        <w:t xml:space="preserve">и </w:t>
      </w:r>
      <w:r w:rsidRPr="00601CD2">
        <w:rPr>
          <w:rFonts w:ascii="Times New Roman" w:hAnsi="Times New Roman" w:cs="Times New Roman"/>
          <w:i/>
          <w:iCs/>
          <w:color w:val="000000"/>
          <w:sz w:val="20"/>
          <w:szCs w:val="20"/>
          <w:lang w:val="ru-RU"/>
        </w:rPr>
        <w:t>частоты сердечных сокращений</w:t>
      </w:r>
      <w:r w:rsidRPr="00601CD2">
        <w:rPr>
          <w:rFonts w:ascii="Times New Roman" w:eastAsia="Sabon-Roman" w:hAnsi="Times New Roman" w:cs="Times New Roman"/>
          <w:color w:val="000000"/>
          <w:sz w:val="20"/>
          <w:szCs w:val="20"/>
          <w:lang w:val="ru-RU"/>
        </w:rPr>
        <w:t xml:space="preserve">. Частота сердечных сокращений и сократительная способность сердца </w:t>
      </w:r>
      <w:r w:rsidR="007413B1" w:rsidRPr="00601CD2">
        <w:rPr>
          <w:rFonts w:ascii="Times New Roman" w:eastAsia="Sabon-Roman" w:hAnsi="Times New Roman" w:cs="Times New Roman"/>
          <w:color w:val="000000"/>
          <w:sz w:val="20"/>
          <w:szCs w:val="20"/>
          <w:lang w:val="ru-RU"/>
        </w:rPr>
        <w:t>— это</w:t>
      </w:r>
      <w:r w:rsidRPr="00601CD2">
        <w:rPr>
          <w:rFonts w:ascii="Times New Roman" w:eastAsia="Sabon-Roman" w:hAnsi="Times New Roman" w:cs="Times New Roman"/>
          <w:color w:val="000000"/>
          <w:sz w:val="20"/>
          <w:szCs w:val="20"/>
          <w:lang w:val="ru-RU"/>
        </w:rPr>
        <w:t xml:space="preserve"> сугубо кардиологические факторы, </w:t>
      </w:r>
      <w:r w:rsidR="007413B1">
        <w:rPr>
          <w:rFonts w:ascii="Times New Roman" w:eastAsia="Sabon-Roman" w:hAnsi="Times New Roman" w:cs="Times New Roman"/>
          <w:color w:val="000000"/>
          <w:sz w:val="20"/>
          <w:szCs w:val="20"/>
          <w:lang w:val="ru-RU"/>
        </w:rPr>
        <w:t xml:space="preserve">которые девствуют параллельно с </w:t>
      </w:r>
      <w:r w:rsidRPr="00601CD2">
        <w:rPr>
          <w:rFonts w:ascii="Times New Roman" w:eastAsia="Sabon-Roman" w:hAnsi="Times New Roman" w:cs="Times New Roman"/>
          <w:color w:val="000000"/>
          <w:sz w:val="20"/>
          <w:szCs w:val="20"/>
          <w:lang w:val="ru-RU"/>
        </w:rPr>
        <w:t xml:space="preserve">различными нейронными и гуморальными механизмами. Преднагрузка и постнагрузка, с другой стороны, взаимно зависят </w:t>
      </w:r>
      <w:r w:rsidR="007413B1">
        <w:rPr>
          <w:rFonts w:ascii="Times New Roman" w:eastAsia="Sabon-Roman" w:hAnsi="Times New Roman" w:cs="Times New Roman"/>
          <w:color w:val="000000"/>
          <w:sz w:val="20"/>
          <w:szCs w:val="20"/>
          <w:lang w:val="ru-RU"/>
        </w:rPr>
        <w:t xml:space="preserve">и связаны с </w:t>
      </w:r>
      <w:r w:rsidRPr="00601CD2">
        <w:rPr>
          <w:rFonts w:ascii="Times New Roman" w:eastAsia="Sabon-Roman" w:hAnsi="Times New Roman" w:cs="Times New Roman"/>
          <w:color w:val="000000"/>
          <w:sz w:val="20"/>
          <w:szCs w:val="20"/>
          <w:lang w:val="ru-RU"/>
        </w:rPr>
        <w:t>сердц</w:t>
      </w:r>
      <w:r w:rsidR="007413B1">
        <w:rPr>
          <w:rFonts w:ascii="Times New Roman" w:eastAsia="Sabon-Roman" w:hAnsi="Times New Roman" w:cs="Times New Roman"/>
          <w:color w:val="000000"/>
          <w:sz w:val="20"/>
          <w:szCs w:val="20"/>
          <w:lang w:val="ru-RU"/>
        </w:rPr>
        <w:t>ем</w:t>
      </w:r>
      <w:r w:rsidRPr="00601CD2">
        <w:rPr>
          <w:rFonts w:ascii="Times New Roman" w:eastAsia="Sabon-Roman" w:hAnsi="Times New Roman" w:cs="Times New Roman"/>
          <w:color w:val="000000"/>
          <w:sz w:val="20"/>
          <w:szCs w:val="20"/>
          <w:lang w:val="ru-RU"/>
        </w:rPr>
        <w:t xml:space="preserve"> и кровеносн</w:t>
      </w:r>
      <w:r w:rsidR="007413B1">
        <w:rPr>
          <w:rFonts w:ascii="Times New Roman" w:eastAsia="Sabon-Roman" w:hAnsi="Times New Roman" w:cs="Times New Roman"/>
          <w:color w:val="000000"/>
          <w:sz w:val="20"/>
          <w:szCs w:val="20"/>
          <w:lang w:val="ru-RU"/>
        </w:rPr>
        <w:t xml:space="preserve">ыми </w:t>
      </w:r>
      <w:r w:rsidRPr="00601CD2">
        <w:rPr>
          <w:rFonts w:ascii="Times New Roman" w:eastAsia="Sabon-Roman" w:hAnsi="Times New Roman" w:cs="Times New Roman"/>
          <w:color w:val="000000"/>
          <w:sz w:val="20"/>
          <w:szCs w:val="20"/>
          <w:lang w:val="ru-RU"/>
        </w:rPr>
        <w:t>сосуд</w:t>
      </w:r>
      <w:r w:rsidR="007413B1">
        <w:rPr>
          <w:rFonts w:ascii="Times New Roman" w:eastAsia="Sabon-Roman" w:hAnsi="Times New Roman" w:cs="Times New Roman"/>
          <w:color w:val="000000"/>
          <w:sz w:val="20"/>
          <w:szCs w:val="20"/>
          <w:lang w:val="ru-RU"/>
        </w:rPr>
        <w:t>ами</w:t>
      </w:r>
      <w:r w:rsidRPr="00601CD2">
        <w:rPr>
          <w:rFonts w:ascii="Times New Roman" w:eastAsia="Sabon-Roman" w:hAnsi="Times New Roman" w:cs="Times New Roman"/>
          <w:color w:val="000000"/>
          <w:sz w:val="20"/>
          <w:szCs w:val="20"/>
          <w:lang w:val="ru-RU"/>
        </w:rPr>
        <w:t>.</w:t>
      </w:r>
      <w:r w:rsidR="007413B1">
        <w:rPr>
          <w:rFonts w:ascii="Times New Roman" w:eastAsia="Sabon-Roman" w:hAnsi="Times New Roman" w:cs="Times New Roman"/>
          <w:color w:val="000000"/>
          <w:sz w:val="20"/>
          <w:szCs w:val="20"/>
          <w:lang w:val="ru-RU"/>
        </w:rPr>
        <w:t xml:space="preserve"> </w:t>
      </w:r>
    </w:p>
    <w:p w14:paraId="0C228BBF" w14:textId="77777777" w:rsidR="00DB3FB2" w:rsidRPr="00601CD2" w:rsidRDefault="00DB3FB2" w:rsidP="001E4351">
      <w:pPr>
        <w:autoSpaceDE w:val="0"/>
        <w:autoSpaceDN w:val="0"/>
        <w:adjustRightInd w:val="0"/>
        <w:spacing w:after="0"/>
        <w:ind w:firstLine="708"/>
        <w:jc w:val="both"/>
        <w:rPr>
          <w:rFonts w:ascii="Times New Roman" w:eastAsia="Sabon-Roman" w:hAnsi="Times New Roman" w:cs="Times New Roman"/>
          <w:color w:val="000000"/>
          <w:sz w:val="20"/>
          <w:szCs w:val="20"/>
          <w:lang w:val="ru-RU"/>
        </w:rPr>
      </w:pPr>
    </w:p>
    <w:p w14:paraId="6768DE84" w14:textId="44AE17D0" w:rsidR="00352F72" w:rsidRPr="00121407" w:rsidRDefault="00DB3FB2" w:rsidP="001E4351">
      <w:pPr>
        <w:autoSpaceDE w:val="0"/>
        <w:autoSpaceDN w:val="0"/>
        <w:adjustRightInd w:val="0"/>
        <w:spacing w:after="0"/>
        <w:rPr>
          <w:rFonts w:ascii="Times New Roman" w:hAnsi="Times New Roman" w:cs="Times New Roman"/>
          <w:b/>
          <w:bCs/>
          <w:color w:val="000000" w:themeColor="text1"/>
          <w:sz w:val="20"/>
          <w:szCs w:val="20"/>
          <w:lang w:val="ru-RU"/>
        </w:rPr>
      </w:pPr>
      <w:r>
        <w:rPr>
          <w:rFonts w:ascii="Times New Roman" w:hAnsi="Times New Roman" w:cs="Times New Roman"/>
          <w:b/>
          <w:bCs/>
          <w:color w:val="000000" w:themeColor="text1"/>
          <w:sz w:val="20"/>
          <w:szCs w:val="20"/>
          <w:lang w:val="ru-RU"/>
        </w:rPr>
        <w:t xml:space="preserve">Нагрузки сердца </w:t>
      </w:r>
    </w:p>
    <w:p w14:paraId="3D2D5CC6" w14:textId="6D2D808B" w:rsidR="00352F72" w:rsidRPr="00601CD2" w:rsidRDefault="00352F72" w:rsidP="001E4351">
      <w:pPr>
        <w:autoSpaceDE w:val="0"/>
        <w:autoSpaceDN w:val="0"/>
        <w:adjustRightInd w:val="0"/>
        <w:spacing w:after="0"/>
        <w:ind w:firstLine="708"/>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 xml:space="preserve">Преднагрузка представляет собой объемную работу сердца. Она называется </w:t>
      </w:r>
      <w:r w:rsidRPr="00601CD2">
        <w:rPr>
          <w:rFonts w:ascii="Times New Roman" w:hAnsi="Times New Roman" w:cs="Times New Roman"/>
          <w:i/>
          <w:iCs/>
          <w:color w:val="000000"/>
          <w:sz w:val="20"/>
          <w:szCs w:val="20"/>
          <w:lang w:val="ru-RU"/>
        </w:rPr>
        <w:t>преднагрузкой</w:t>
      </w:r>
      <w:r w:rsidRPr="00601CD2">
        <w:rPr>
          <w:rFonts w:ascii="Times New Roman" w:eastAsia="Sabon-Roman" w:hAnsi="Times New Roman" w:cs="Times New Roman"/>
          <w:color w:val="000000"/>
          <w:sz w:val="20"/>
          <w:szCs w:val="20"/>
          <w:lang w:val="ru-RU"/>
        </w:rPr>
        <w:t>, потому что это работа или нагрузка</w:t>
      </w:r>
      <w:r w:rsidR="00DB3FB2">
        <w:rPr>
          <w:rFonts w:ascii="Times New Roman" w:eastAsia="Sabon-Roman" w:hAnsi="Times New Roman" w:cs="Times New Roman"/>
          <w:color w:val="000000"/>
          <w:sz w:val="20"/>
          <w:szCs w:val="20"/>
          <w:lang w:val="ru-RU"/>
        </w:rPr>
        <w:t xml:space="preserve"> объёмом</w:t>
      </w:r>
      <w:r w:rsidRPr="00601CD2">
        <w:rPr>
          <w:rFonts w:ascii="Times New Roman" w:eastAsia="Sabon-Roman" w:hAnsi="Times New Roman" w:cs="Times New Roman"/>
          <w:color w:val="000000"/>
          <w:sz w:val="20"/>
          <w:szCs w:val="20"/>
          <w:lang w:val="ru-RU"/>
        </w:rPr>
        <w:t xml:space="preserve">, возложенная на сердце до начала сокращения. Это количество крови, которое сердце должно перекачивать с каждым ударом, и представляет собой объем крови, растягивающий мышечные волокна желудочков в конце диастолы (т.е, </w:t>
      </w:r>
      <w:r w:rsidR="00DB3FB2">
        <w:rPr>
          <w:rFonts w:ascii="Times New Roman" w:eastAsia="Sabon-Roman" w:hAnsi="Times New Roman" w:cs="Times New Roman"/>
          <w:color w:val="000000"/>
          <w:sz w:val="20"/>
          <w:szCs w:val="20"/>
          <w:lang w:val="ru-RU"/>
        </w:rPr>
        <w:t>к</w:t>
      </w:r>
      <w:r w:rsidRPr="00601CD2">
        <w:rPr>
          <w:rFonts w:ascii="Times New Roman" w:eastAsia="Sabon-Roman" w:hAnsi="Times New Roman" w:cs="Times New Roman"/>
          <w:color w:val="000000"/>
          <w:sz w:val="20"/>
          <w:szCs w:val="20"/>
          <w:lang w:val="ru-RU"/>
        </w:rPr>
        <w:t xml:space="preserve">онечный диастолический объем ≈ </w:t>
      </w:r>
      <w:r w:rsidR="004C5CC0" w:rsidRPr="00601CD2">
        <w:rPr>
          <w:rFonts w:ascii="Times New Roman" w:eastAsia="Sabon-Roman" w:hAnsi="Times New Roman" w:cs="Times New Roman"/>
          <w:color w:val="000000"/>
          <w:sz w:val="20"/>
          <w:szCs w:val="20"/>
          <w:lang w:val="ru-RU"/>
        </w:rPr>
        <w:t>120 мл</w:t>
      </w:r>
      <w:r w:rsidRPr="00601CD2">
        <w:rPr>
          <w:rFonts w:ascii="Times New Roman" w:eastAsia="Sabon-Roman" w:hAnsi="Times New Roman" w:cs="Times New Roman"/>
          <w:color w:val="000000"/>
          <w:sz w:val="20"/>
          <w:szCs w:val="20"/>
          <w:lang w:val="ru-RU"/>
        </w:rPr>
        <w:t xml:space="preserve">) и представляет собой </w:t>
      </w:r>
      <w:r w:rsidR="00DB3FB2">
        <w:rPr>
          <w:rFonts w:ascii="Times New Roman" w:eastAsia="Sabon-Roman" w:hAnsi="Times New Roman" w:cs="Times New Roman"/>
          <w:color w:val="000000"/>
          <w:sz w:val="20"/>
          <w:szCs w:val="20"/>
          <w:lang w:val="ru-RU"/>
        </w:rPr>
        <w:t xml:space="preserve">объём </w:t>
      </w:r>
      <w:r w:rsidRPr="00601CD2">
        <w:rPr>
          <w:rFonts w:ascii="Times New Roman" w:eastAsia="Sabon-Roman" w:hAnsi="Times New Roman" w:cs="Times New Roman"/>
          <w:color w:val="000000"/>
          <w:sz w:val="20"/>
          <w:szCs w:val="20"/>
          <w:lang w:val="ru-RU"/>
        </w:rPr>
        <w:t>крови, остающ</w:t>
      </w:r>
      <w:r w:rsidR="00DB3FB2">
        <w:rPr>
          <w:rFonts w:ascii="Times New Roman" w:eastAsia="Sabon-Roman" w:hAnsi="Times New Roman" w:cs="Times New Roman"/>
          <w:color w:val="000000"/>
          <w:sz w:val="20"/>
          <w:szCs w:val="20"/>
          <w:lang w:val="ru-RU"/>
        </w:rPr>
        <w:t>и</w:t>
      </w:r>
      <w:r w:rsidRPr="00601CD2">
        <w:rPr>
          <w:rFonts w:ascii="Times New Roman" w:eastAsia="Sabon-Roman" w:hAnsi="Times New Roman" w:cs="Times New Roman"/>
          <w:color w:val="000000"/>
          <w:sz w:val="20"/>
          <w:szCs w:val="20"/>
          <w:lang w:val="ru-RU"/>
        </w:rPr>
        <w:t xml:space="preserve">йся в сердце в конце систолы (конечный систолический объем ≈ </w:t>
      </w:r>
      <w:r w:rsidR="004C5CC0" w:rsidRPr="00601CD2">
        <w:rPr>
          <w:rFonts w:ascii="Times New Roman" w:eastAsia="Sabon-Roman" w:hAnsi="Times New Roman" w:cs="Times New Roman"/>
          <w:color w:val="000000"/>
          <w:sz w:val="20"/>
          <w:szCs w:val="20"/>
          <w:lang w:val="ru-RU"/>
        </w:rPr>
        <w:t>50 мл</w:t>
      </w:r>
      <w:r w:rsidRPr="00601CD2">
        <w:rPr>
          <w:rFonts w:ascii="Times New Roman" w:eastAsia="Sabon-Roman" w:hAnsi="Times New Roman" w:cs="Times New Roman"/>
          <w:color w:val="000000"/>
          <w:sz w:val="20"/>
          <w:szCs w:val="20"/>
          <w:lang w:val="ru-RU"/>
        </w:rPr>
        <w:t>)</w:t>
      </w:r>
      <w:r w:rsidR="00DB3FB2">
        <w:rPr>
          <w:rFonts w:ascii="Times New Roman" w:eastAsia="Sabon-Roman" w:hAnsi="Times New Roman" w:cs="Times New Roman"/>
          <w:color w:val="000000"/>
          <w:sz w:val="20"/>
          <w:szCs w:val="20"/>
          <w:lang w:val="ru-RU"/>
        </w:rPr>
        <w:t xml:space="preserve"> плюс </w:t>
      </w:r>
      <w:r w:rsidRPr="00601CD2">
        <w:rPr>
          <w:rFonts w:ascii="Times New Roman" w:eastAsia="Sabon-Roman" w:hAnsi="Times New Roman" w:cs="Times New Roman"/>
          <w:color w:val="000000"/>
          <w:sz w:val="20"/>
          <w:szCs w:val="20"/>
          <w:lang w:val="ru-RU"/>
        </w:rPr>
        <w:t>венозн</w:t>
      </w:r>
      <w:r w:rsidR="00DB3FB2">
        <w:rPr>
          <w:rFonts w:ascii="Times New Roman" w:eastAsia="Sabon-Roman" w:hAnsi="Times New Roman" w:cs="Times New Roman"/>
          <w:color w:val="000000"/>
          <w:sz w:val="20"/>
          <w:szCs w:val="20"/>
          <w:lang w:val="ru-RU"/>
        </w:rPr>
        <w:t xml:space="preserve">ый </w:t>
      </w:r>
      <w:r w:rsidRPr="00601CD2">
        <w:rPr>
          <w:rFonts w:ascii="Times New Roman" w:eastAsia="Sabon-Roman" w:hAnsi="Times New Roman" w:cs="Times New Roman"/>
          <w:color w:val="000000"/>
          <w:sz w:val="20"/>
          <w:szCs w:val="20"/>
          <w:lang w:val="ru-RU"/>
        </w:rPr>
        <w:t xml:space="preserve">возврат </w:t>
      </w:r>
      <w:r w:rsidR="00DB3FB2">
        <w:rPr>
          <w:rFonts w:ascii="Times New Roman" w:eastAsia="Sabon-Roman" w:hAnsi="Times New Roman" w:cs="Times New Roman"/>
          <w:color w:val="000000"/>
          <w:sz w:val="20"/>
          <w:szCs w:val="20"/>
          <w:lang w:val="ru-RU"/>
        </w:rPr>
        <w:t xml:space="preserve">крови </w:t>
      </w:r>
      <w:r w:rsidRPr="00601CD2">
        <w:rPr>
          <w:rFonts w:ascii="Times New Roman" w:eastAsia="Sabon-Roman" w:hAnsi="Times New Roman" w:cs="Times New Roman"/>
          <w:color w:val="000000"/>
          <w:sz w:val="20"/>
          <w:szCs w:val="20"/>
          <w:lang w:val="ru-RU"/>
        </w:rPr>
        <w:t xml:space="preserve">к сердцу. Увеличение силы сокращения, увеличение конечного диастолического объема желудочков, называется </w:t>
      </w:r>
      <w:r w:rsidRPr="00601CD2">
        <w:rPr>
          <w:rFonts w:ascii="Times New Roman" w:hAnsi="Times New Roman" w:cs="Times New Roman"/>
          <w:i/>
          <w:iCs/>
          <w:color w:val="000000"/>
          <w:sz w:val="20"/>
          <w:szCs w:val="20"/>
          <w:lang w:val="ru-RU"/>
        </w:rPr>
        <w:t xml:space="preserve">механизмом Франка-Старлинга </w:t>
      </w:r>
      <w:r w:rsidRPr="00601CD2">
        <w:rPr>
          <w:rFonts w:ascii="Times New Roman" w:eastAsia="Sabon-Roman" w:hAnsi="Times New Roman" w:cs="Times New Roman"/>
          <w:color w:val="000000"/>
          <w:sz w:val="20"/>
          <w:szCs w:val="20"/>
          <w:lang w:val="ru-RU"/>
        </w:rPr>
        <w:t xml:space="preserve">или законом Старлинга. Анатомическое расположение актиновых и миозиновых нитей в мышечных волокнах миокарда таково, что напряжение или сила сокращения максимальны, когда мышечные волокна оптимально растянуты непосредственно перед началом сокращения сердца. Максимальная сила сокращения и сердечный выброс достигаются, когда венозный возврат приводит к увеличению конечного диастолического наполнения левого желудочка (т. е. преднагрузки), в результате чего мышечные волокна растягиваются примерно в два с половиной раза больше их нормальной длины в состоянии покоя. Когда мышечные волокна растянуты до такой степени, происходит оптимальное перекрытие актиновых и миозиновых филаментов, необходимое для максимального сокращения. Механизм Франка-Старлинга позволяет сердцу регулировать свою насосную способность в зависимости от различных уровней венозного возврата. </w:t>
      </w:r>
    </w:p>
    <w:p w14:paraId="70DB9BA5" w14:textId="335612C9" w:rsidR="00352F72" w:rsidRPr="00601CD2" w:rsidRDefault="00352F72" w:rsidP="001E4351">
      <w:pPr>
        <w:autoSpaceDE w:val="0"/>
        <w:autoSpaceDN w:val="0"/>
        <w:adjustRightInd w:val="0"/>
        <w:spacing w:after="0"/>
        <w:ind w:firstLine="708"/>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lastRenderedPageBreak/>
        <w:t xml:space="preserve">Посленагрузка </w:t>
      </w:r>
      <w:r w:rsidR="00DB3FB2" w:rsidRPr="00601CD2">
        <w:rPr>
          <w:rFonts w:ascii="Times New Roman" w:eastAsia="Sabon-Roman" w:hAnsi="Times New Roman" w:cs="Times New Roman"/>
          <w:color w:val="000000"/>
          <w:sz w:val="20"/>
          <w:szCs w:val="20"/>
          <w:lang w:val="ru-RU"/>
        </w:rPr>
        <w:t>— это</w:t>
      </w:r>
      <w:r w:rsidRPr="00601CD2">
        <w:rPr>
          <w:rFonts w:ascii="Times New Roman" w:eastAsia="Sabon-Roman" w:hAnsi="Times New Roman" w:cs="Times New Roman"/>
          <w:color w:val="000000"/>
          <w:sz w:val="20"/>
          <w:szCs w:val="20"/>
          <w:lang w:val="ru-RU"/>
        </w:rPr>
        <w:t xml:space="preserve"> давление или работа сердца на растяжение. Это давление, которое должно создать сердце, чтобы переместить кровь в аорту. Она называется </w:t>
      </w:r>
      <w:r w:rsidRPr="00601CD2">
        <w:rPr>
          <w:rFonts w:ascii="Times New Roman" w:eastAsia="Sabon-Roman" w:hAnsi="Times New Roman" w:cs="Times New Roman"/>
          <w:i/>
          <w:iCs/>
          <w:color w:val="000000"/>
          <w:sz w:val="20"/>
          <w:szCs w:val="20"/>
          <w:lang w:val="ru-RU"/>
        </w:rPr>
        <w:t>постнагрузкой</w:t>
      </w:r>
      <w:r w:rsidRPr="00601CD2">
        <w:rPr>
          <w:rFonts w:ascii="Times New Roman" w:eastAsia="Sabon-Roman" w:hAnsi="Times New Roman" w:cs="Times New Roman"/>
          <w:color w:val="000000"/>
          <w:sz w:val="20"/>
          <w:szCs w:val="20"/>
          <w:lang w:val="ru-RU"/>
        </w:rPr>
        <w:t xml:space="preserve">, потому что это работа, </w:t>
      </w:r>
      <w:r w:rsidR="00DB3FB2" w:rsidRPr="00601CD2">
        <w:rPr>
          <w:rFonts w:ascii="Times New Roman" w:eastAsia="Sabon-Roman" w:hAnsi="Times New Roman" w:cs="Times New Roman"/>
          <w:color w:val="000000"/>
          <w:sz w:val="20"/>
          <w:szCs w:val="20"/>
          <w:lang w:val="ru-RU"/>
        </w:rPr>
        <w:t>выполняе</w:t>
      </w:r>
      <w:r w:rsidR="00DB3FB2">
        <w:rPr>
          <w:rFonts w:ascii="Times New Roman" w:eastAsia="Sabon-Roman" w:hAnsi="Times New Roman" w:cs="Times New Roman"/>
          <w:color w:val="000000"/>
          <w:sz w:val="20"/>
          <w:szCs w:val="20"/>
          <w:lang w:val="ru-RU"/>
        </w:rPr>
        <w:t xml:space="preserve">тся </w:t>
      </w:r>
      <w:r w:rsidR="00DB3FB2" w:rsidRPr="00601CD2">
        <w:rPr>
          <w:rFonts w:ascii="Times New Roman" w:eastAsia="Sabon-Roman" w:hAnsi="Times New Roman" w:cs="Times New Roman"/>
          <w:color w:val="000000"/>
          <w:sz w:val="20"/>
          <w:szCs w:val="20"/>
          <w:lang w:val="ru-RU"/>
        </w:rPr>
        <w:t>сердцем</w:t>
      </w:r>
      <w:r w:rsidRPr="00601CD2">
        <w:rPr>
          <w:rFonts w:ascii="Times New Roman" w:eastAsia="Sabon-Roman" w:hAnsi="Times New Roman" w:cs="Times New Roman"/>
          <w:color w:val="000000"/>
          <w:sz w:val="20"/>
          <w:szCs w:val="20"/>
          <w:lang w:val="ru-RU"/>
        </w:rPr>
        <w:t xml:space="preserve"> после начала сокращения. Системное артериальное давление является основным источником работы после нагрузки для левого сердца, а давление в легочной артерии - основным источником работы после нагрузки для правого сердца. Работа левого желудочка после нагрузки также увеличивается при сужении (</w:t>
      </w:r>
      <w:r w:rsidR="00DB3FB2" w:rsidRPr="00601CD2">
        <w:rPr>
          <w:rFonts w:ascii="Times New Roman" w:eastAsia="Sabon-Roman" w:hAnsi="Times New Roman" w:cs="Times New Roman"/>
          <w:color w:val="000000"/>
          <w:sz w:val="20"/>
          <w:szCs w:val="20"/>
          <w:lang w:val="ru-RU"/>
        </w:rPr>
        <w:t>т. е.</w:t>
      </w:r>
      <w:r w:rsidRPr="00601CD2">
        <w:rPr>
          <w:rFonts w:ascii="Times New Roman" w:eastAsia="Sabon-Roman" w:hAnsi="Times New Roman" w:cs="Times New Roman"/>
          <w:color w:val="000000"/>
          <w:sz w:val="20"/>
          <w:szCs w:val="20"/>
          <w:lang w:val="ru-RU"/>
        </w:rPr>
        <w:t xml:space="preserve"> стенозе) аортального клапана. Например, на поздних стадиях аортального стеноза левому желудочку может потребоваться создать систолическое давление до 300 мм рт. ст. для продвижения крови через пораженный клапан.</w:t>
      </w:r>
    </w:p>
    <w:p w14:paraId="33EEF357" w14:textId="77777777" w:rsidR="006A1149" w:rsidRPr="00601CD2" w:rsidRDefault="006A1149" w:rsidP="001E4351">
      <w:pPr>
        <w:autoSpaceDE w:val="0"/>
        <w:autoSpaceDN w:val="0"/>
        <w:adjustRightInd w:val="0"/>
        <w:spacing w:after="0"/>
        <w:jc w:val="both"/>
        <w:rPr>
          <w:rFonts w:ascii="Times New Roman" w:eastAsia="Sabon-Roman" w:hAnsi="Times New Roman" w:cs="Times New Roman"/>
          <w:b/>
          <w:bCs/>
          <w:sz w:val="20"/>
          <w:szCs w:val="20"/>
          <w:lang w:val="ru-RU"/>
        </w:rPr>
      </w:pPr>
    </w:p>
    <w:p w14:paraId="70FA27BF" w14:textId="77777777" w:rsidR="00F84EE6" w:rsidRPr="00601CD2" w:rsidRDefault="00F84EE6" w:rsidP="001E4351">
      <w:pPr>
        <w:autoSpaceDE w:val="0"/>
        <w:autoSpaceDN w:val="0"/>
        <w:adjustRightInd w:val="0"/>
        <w:spacing w:after="0"/>
        <w:jc w:val="both"/>
        <w:rPr>
          <w:rFonts w:ascii="Times New Roman" w:eastAsia="Sabon-Roman" w:hAnsi="Times New Roman" w:cs="Times New Roman"/>
          <w:b/>
          <w:bCs/>
          <w:sz w:val="20"/>
          <w:szCs w:val="20"/>
          <w:lang w:val="ru-RU"/>
        </w:rPr>
      </w:pPr>
      <w:r w:rsidRPr="00601CD2">
        <w:rPr>
          <w:rFonts w:ascii="Times New Roman" w:eastAsia="Sabon-Roman" w:hAnsi="Times New Roman" w:cs="Times New Roman"/>
          <w:b/>
          <w:bCs/>
          <w:sz w:val="20"/>
          <w:szCs w:val="20"/>
          <w:lang w:val="ru-RU"/>
        </w:rPr>
        <w:t xml:space="preserve">Сократительная способность миокарда. </w:t>
      </w:r>
    </w:p>
    <w:p w14:paraId="47D3ADBE" w14:textId="7CC65B4B" w:rsidR="00F84EE6" w:rsidRPr="00601CD2" w:rsidRDefault="00F84EE6" w:rsidP="001E4351">
      <w:pPr>
        <w:autoSpaceDE w:val="0"/>
        <w:autoSpaceDN w:val="0"/>
        <w:adjustRightInd w:val="0"/>
        <w:spacing w:after="0"/>
        <w:ind w:firstLine="708"/>
        <w:jc w:val="both"/>
        <w:rPr>
          <w:rFonts w:ascii="Times New Roman" w:eastAsia="Times New Roman" w:hAnsi="Times New Roman" w:cs="Times New Roman"/>
          <w:color w:val="000000"/>
          <w:sz w:val="20"/>
          <w:szCs w:val="20"/>
          <w:lang w:val="ru-RU" w:eastAsia="ro-RO"/>
        </w:rPr>
      </w:pPr>
      <w:r w:rsidRPr="00601CD2">
        <w:rPr>
          <w:rFonts w:ascii="Times New Roman" w:eastAsia="Sabon-Roman" w:hAnsi="Times New Roman" w:cs="Times New Roman"/>
          <w:color w:val="000000"/>
          <w:sz w:val="20"/>
          <w:szCs w:val="20"/>
          <w:lang w:val="ru-RU"/>
        </w:rPr>
        <w:t xml:space="preserve">Сократимость миокарда, также известная </w:t>
      </w:r>
      <w:r w:rsidRPr="00601CD2">
        <w:rPr>
          <w:rFonts w:ascii="Times New Roman" w:eastAsia="Sabon-Roman" w:hAnsi="Times New Roman" w:cs="Times New Roman"/>
          <w:i/>
          <w:iCs/>
          <w:color w:val="000000"/>
          <w:sz w:val="20"/>
          <w:szCs w:val="20"/>
          <w:lang w:val="ru-RU"/>
        </w:rPr>
        <w:t>как инотропи</w:t>
      </w:r>
      <w:r w:rsidR="00DB3FB2">
        <w:rPr>
          <w:rFonts w:ascii="Times New Roman" w:eastAsia="Sabon-Roman" w:hAnsi="Times New Roman" w:cs="Times New Roman"/>
          <w:i/>
          <w:iCs/>
          <w:color w:val="000000"/>
          <w:sz w:val="20"/>
          <w:szCs w:val="20"/>
          <w:lang w:val="ru-RU"/>
        </w:rPr>
        <w:t>зм</w:t>
      </w:r>
      <w:r w:rsidRPr="00601CD2">
        <w:rPr>
          <w:rFonts w:ascii="Times New Roman" w:eastAsia="Sabon-Roman" w:hAnsi="Times New Roman" w:cs="Times New Roman"/>
          <w:i/>
          <w:iCs/>
          <w:color w:val="000000"/>
          <w:sz w:val="20"/>
          <w:szCs w:val="20"/>
          <w:lang w:val="ru-RU"/>
        </w:rPr>
        <w:t xml:space="preserve">, </w:t>
      </w:r>
      <w:r w:rsidRPr="00601CD2">
        <w:rPr>
          <w:rFonts w:ascii="Times New Roman" w:eastAsia="Sabon-Roman" w:hAnsi="Times New Roman" w:cs="Times New Roman"/>
          <w:color w:val="000000"/>
          <w:sz w:val="20"/>
          <w:szCs w:val="20"/>
          <w:lang w:val="ru-RU"/>
        </w:rPr>
        <w:t>означает сократительную способность сердца, или способность сократительных элементов (актиновых и миозиновых филаментов) сердечной мышцы взаимодействовать и сокращаться под воздействием нагрузки. Сократительная способность увеличивает сердечный выброс независимо от преднагрузки и постнагрузки. Взаимодействие между актиновыми и миозиновыми филаментами во время сокращения сердечной мышцы (</w:t>
      </w:r>
      <w:r w:rsidR="009C6CF8" w:rsidRPr="00601CD2">
        <w:rPr>
          <w:rFonts w:ascii="Times New Roman" w:eastAsia="Sabon-Roman" w:hAnsi="Times New Roman" w:cs="Times New Roman"/>
          <w:color w:val="000000"/>
          <w:sz w:val="20"/>
          <w:szCs w:val="20"/>
          <w:lang w:val="ru-RU"/>
        </w:rPr>
        <w:t>т. е.</w:t>
      </w:r>
      <w:r w:rsidRPr="00601CD2">
        <w:rPr>
          <w:rFonts w:ascii="Times New Roman" w:eastAsia="Sabon-Roman" w:hAnsi="Times New Roman" w:cs="Times New Roman"/>
          <w:color w:val="000000"/>
          <w:sz w:val="20"/>
          <w:szCs w:val="20"/>
          <w:lang w:val="ru-RU"/>
        </w:rPr>
        <w:t xml:space="preserve"> присоединение и отсоединение поперечных мостиков) требует использования энергии, поступающей при распаде аденозинтрифосфата (АТФ) и наличии ионов кальция (Ca</w:t>
      </w:r>
      <w:r w:rsidRPr="00601CD2">
        <w:rPr>
          <w:rFonts w:ascii="Times New Roman" w:eastAsia="Sabon-Roman" w:hAnsi="Times New Roman" w:cs="Times New Roman"/>
          <w:color w:val="000000"/>
          <w:sz w:val="20"/>
          <w:szCs w:val="20"/>
          <w:vertAlign w:val="superscript"/>
          <w:lang w:val="ru-RU"/>
        </w:rPr>
        <w:t>2+</w:t>
      </w:r>
      <w:r w:rsidRPr="00601CD2">
        <w:rPr>
          <w:rFonts w:ascii="Times New Roman" w:eastAsia="Sabon-Roman" w:hAnsi="Times New Roman" w:cs="Times New Roman"/>
          <w:color w:val="000000"/>
          <w:sz w:val="20"/>
          <w:szCs w:val="20"/>
          <w:lang w:val="ru-RU"/>
        </w:rPr>
        <w:t xml:space="preserve">). </w:t>
      </w:r>
      <w:r w:rsidRPr="00601CD2">
        <w:rPr>
          <w:rFonts w:ascii="Times New Roman" w:eastAsia="Times New Roman" w:hAnsi="Times New Roman" w:cs="Times New Roman"/>
          <w:color w:val="000000"/>
          <w:sz w:val="20"/>
          <w:szCs w:val="20"/>
          <w:lang w:val="ru-RU" w:eastAsia="ro-RO"/>
        </w:rPr>
        <w:t>Большая длительность потенциала действия в сердечной мышце обусловлена медленным входящим током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через </w:t>
      </w:r>
      <w:r w:rsidRPr="00601CD2">
        <w:rPr>
          <w:rFonts w:ascii="Times New Roman" w:eastAsia="Times New Roman" w:hAnsi="Times New Roman" w:cs="Times New Roman"/>
          <w:b/>
          <w:bCs/>
          <w:i/>
          <w:color w:val="000000"/>
          <w:sz w:val="20"/>
          <w:szCs w:val="20"/>
          <w:lang w:val="ru-RU" w:eastAsia="ro-RO"/>
        </w:rPr>
        <w:t>вольтажный канал L-типа Ca</w:t>
      </w:r>
      <w:r w:rsidRPr="00601CD2">
        <w:rPr>
          <w:rFonts w:ascii="Times New Roman" w:eastAsia="Times New Roman" w:hAnsi="Times New Roman" w:cs="Times New Roman"/>
          <w:b/>
          <w:bCs/>
          <w:i/>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в сарколемме. Количество Ca</w:t>
      </w:r>
      <w:r w:rsidRPr="00601CD2">
        <w:rPr>
          <w:rFonts w:ascii="Times New Roman" w:eastAsia="Times New Roman" w:hAnsi="Times New Roman" w:cs="Times New Roman"/>
          <w:color w:val="000000"/>
          <w:sz w:val="20"/>
          <w:szCs w:val="20"/>
          <w:vertAlign w:val="superscript"/>
          <w:lang w:val="ru-RU" w:eastAsia="ro-RO"/>
        </w:rPr>
        <w:t>+</w:t>
      </w:r>
      <w:r w:rsidR="009C6CF8" w:rsidRPr="00601CD2">
        <w:rPr>
          <w:rFonts w:ascii="Times New Roman" w:eastAsia="Times New Roman" w:hAnsi="Times New Roman" w:cs="Times New Roman"/>
          <w:color w:val="000000"/>
          <w:sz w:val="20"/>
          <w:szCs w:val="20"/>
          <w:vertAlign w:val="superscript"/>
          <w:lang w:val="ru-RU" w:eastAsia="ro-RO"/>
        </w:rPr>
        <w:t>+</w:t>
      </w:r>
      <w:r w:rsidR="009C6CF8" w:rsidRPr="00601CD2">
        <w:rPr>
          <w:rFonts w:ascii="Times New Roman" w:eastAsia="Times New Roman" w:hAnsi="Times New Roman" w:cs="Times New Roman"/>
          <w:color w:val="000000"/>
          <w:sz w:val="20"/>
          <w:szCs w:val="20"/>
          <w:lang w:val="ru-RU" w:eastAsia="ro-RO"/>
        </w:rPr>
        <w:t>,</w:t>
      </w:r>
      <w:r w:rsidRPr="00601CD2">
        <w:rPr>
          <w:rFonts w:ascii="Times New Roman" w:eastAsia="Times New Roman" w:hAnsi="Times New Roman" w:cs="Times New Roman"/>
          <w:color w:val="000000"/>
          <w:sz w:val="20"/>
          <w:szCs w:val="20"/>
          <w:lang w:val="ru-RU" w:eastAsia="ro-RO"/>
        </w:rPr>
        <w:t xml:space="preserve"> поступающего в клетку сердечной мышцы, относительно невелико и служит триггером для высвобождения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из </w:t>
      </w:r>
      <w:r w:rsidR="009C6CF8">
        <w:rPr>
          <w:rFonts w:ascii="Times New Roman" w:eastAsia="Times New Roman" w:hAnsi="Times New Roman" w:cs="Times New Roman"/>
          <w:color w:val="000000"/>
          <w:sz w:val="20"/>
          <w:szCs w:val="20"/>
          <w:lang w:val="ru-RU" w:eastAsia="ro-RO"/>
        </w:rPr>
        <w:t>саркоплазматического ретикулума (</w:t>
      </w:r>
      <w:r w:rsidRPr="00601CD2">
        <w:rPr>
          <w:rFonts w:ascii="Times New Roman" w:eastAsia="Times New Roman" w:hAnsi="Times New Roman" w:cs="Times New Roman"/>
          <w:color w:val="000000"/>
          <w:sz w:val="20"/>
          <w:szCs w:val="20"/>
          <w:lang w:val="ru-RU" w:eastAsia="ro-RO"/>
        </w:rPr>
        <w:t>СР</w:t>
      </w:r>
      <w:r w:rsidR="009C6CF8">
        <w:rPr>
          <w:rFonts w:ascii="Times New Roman" w:eastAsia="Times New Roman" w:hAnsi="Times New Roman" w:cs="Times New Roman"/>
          <w:color w:val="000000"/>
          <w:sz w:val="20"/>
          <w:szCs w:val="20"/>
          <w:lang w:val="ru-RU" w:eastAsia="ro-RO"/>
        </w:rPr>
        <w:t>)</w:t>
      </w:r>
      <w:r w:rsidRPr="00601CD2">
        <w:rPr>
          <w:rFonts w:ascii="Times New Roman" w:eastAsia="Times New Roman" w:hAnsi="Times New Roman" w:cs="Times New Roman"/>
          <w:color w:val="000000"/>
          <w:sz w:val="20"/>
          <w:szCs w:val="20"/>
          <w:lang w:val="ru-RU" w:eastAsia="ro-RO"/>
        </w:rPr>
        <w:t xml:space="preserve"> через активацию </w:t>
      </w:r>
      <w:r w:rsidRPr="00601CD2">
        <w:rPr>
          <w:rFonts w:ascii="Times New Roman" w:eastAsia="Times New Roman" w:hAnsi="Times New Roman" w:cs="Times New Roman"/>
          <w:b/>
          <w:bCs/>
          <w:i/>
          <w:color w:val="000000"/>
          <w:sz w:val="20"/>
          <w:szCs w:val="20"/>
          <w:lang w:val="ru-RU" w:eastAsia="ro-RO"/>
        </w:rPr>
        <w:t xml:space="preserve">рианодиновых рецепторов </w:t>
      </w:r>
      <w:r w:rsidRPr="00601CD2">
        <w:rPr>
          <w:rFonts w:ascii="Times New Roman" w:eastAsia="Times New Roman" w:hAnsi="Times New Roman" w:cs="Times New Roman"/>
          <w:i/>
          <w:color w:val="000000"/>
          <w:sz w:val="20"/>
          <w:szCs w:val="20"/>
          <w:lang w:val="ru-RU" w:eastAsia="ro-RO"/>
        </w:rPr>
        <w:t>(</w:t>
      </w:r>
      <w:r w:rsidRPr="00601CD2">
        <w:rPr>
          <w:rFonts w:ascii="Times New Roman" w:eastAsia="Times New Roman" w:hAnsi="Times New Roman" w:cs="Times New Roman"/>
          <w:b/>
          <w:bCs/>
          <w:i/>
          <w:color w:val="000000"/>
          <w:sz w:val="20"/>
          <w:szCs w:val="20"/>
          <w:lang w:val="ru-RU" w:eastAsia="ro-RO"/>
        </w:rPr>
        <w:t>RYR)</w:t>
      </w:r>
      <w:r w:rsidRPr="00601CD2">
        <w:rPr>
          <w:rFonts w:ascii="Times New Roman" w:eastAsia="Times New Roman" w:hAnsi="Times New Roman" w:cs="Times New Roman"/>
          <w:color w:val="000000"/>
          <w:sz w:val="20"/>
          <w:szCs w:val="20"/>
          <w:lang w:val="ru-RU" w:eastAsia="ro-RO"/>
        </w:rPr>
        <w:t>. В отсутствие внеклеточного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в сердечной мышце все еще можно инициировать потенциал действия, хотя он значительно короче по продолжительности и не способен инициировать сокращение. Таким образом, приток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во время потенциала действия является критическим для запуска высвобождения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из СР и, следовательно, инициации сокращения.</w:t>
      </w:r>
    </w:p>
    <w:p w14:paraId="1EBD2678" w14:textId="76F23AB4" w:rsidR="00F84EE6" w:rsidRPr="00601CD2" w:rsidRDefault="00F84EE6" w:rsidP="001E4351">
      <w:pPr>
        <w:autoSpaceDE w:val="0"/>
        <w:autoSpaceDN w:val="0"/>
        <w:adjustRightInd w:val="0"/>
        <w:spacing w:after="0"/>
        <w:ind w:firstLine="708"/>
        <w:jc w:val="both"/>
        <w:rPr>
          <w:rFonts w:ascii="Times New Roman" w:eastAsia="Times New Roman" w:hAnsi="Times New Roman" w:cs="Times New Roman"/>
          <w:color w:val="000000"/>
          <w:sz w:val="20"/>
          <w:szCs w:val="20"/>
          <w:lang w:val="ru-RU" w:eastAsia="ro-RO"/>
        </w:rPr>
      </w:pPr>
      <w:r w:rsidRPr="00601CD2">
        <w:rPr>
          <w:rFonts w:ascii="Times New Roman" w:eastAsia="Times New Roman" w:hAnsi="Times New Roman" w:cs="Times New Roman"/>
          <w:color w:val="000000"/>
          <w:sz w:val="20"/>
          <w:szCs w:val="20"/>
          <w:lang w:val="ru-RU" w:eastAsia="ro-RO"/>
        </w:rPr>
        <w:t xml:space="preserve"> Расслабление скелетной мышцы требует повторного накопления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в СР через действие </w:t>
      </w:r>
      <w:r w:rsidRPr="00601CD2">
        <w:rPr>
          <w:rFonts w:ascii="Times New Roman" w:eastAsia="Times New Roman" w:hAnsi="Times New Roman" w:cs="Times New Roman"/>
          <w:b/>
          <w:bCs/>
          <w:i/>
          <w:color w:val="000000"/>
          <w:sz w:val="20"/>
          <w:szCs w:val="20"/>
          <w:lang w:val="ru-RU" w:eastAsia="ro-RO"/>
        </w:rPr>
        <w:t>насоса Ca</w:t>
      </w:r>
      <w:r w:rsidRPr="00601CD2">
        <w:rPr>
          <w:rFonts w:ascii="Times New Roman" w:eastAsia="Times New Roman" w:hAnsi="Times New Roman" w:cs="Times New Roman"/>
          <w:b/>
          <w:bCs/>
          <w:i/>
          <w:color w:val="000000"/>
          <w:sz w:val="20"/>
          <w:szCs w:val="20"/>
          <w:vertAlign w:val="superscript"/>
          <w:lang w:val="ru-RU" w:eastAsia="ro-RO"/>
        </w:rPr>
        <w:t>++</w:t>
      </w:r>
      <w:r w:rsidR="00353425">
        <w:rPr>
          <w:rFonts w:ascii="Times New Roman" w:eastAsia="Times New Roman" w:hAnsi="Times New Roman" w:cs="Times New Roman"/>
          <w:b/>
          <w:bCs/>
          <w:iCs/>
          <w:color w:val="000000"/>
          <w:sz w:val="20"/>
          <w:szCs w:val="20"/>
          <w:lang w:val="ru-RU" w:eastAsia="ro-RO"/>
        </w:rPr>
        <w:t>-АТФазы</w:t>
      </w:r>
      <w:r w:rsidRPr="00601CD2">
        <w:rPr>
          <w:rFonts w:ascii="Times New Roman" w:eastAsia="Times New Roman" w:hAnsi="Times New Roman" w:cs="Times New Roman"/>
          <w:b/>
          <w:bCs/>
          <w:i/>
          <w:color w:val="000000"/>
          <w:sz w:val="20"/>
          <w:szCs w:val="20"/>
          <w:lang w:val="ru-RU" w:eastAsia="ro-RO"/>
        </w:rPr>
        <w:t xml:space="preserve"> (SERCA</w:t>
      </w:r>
      <w:r w:rsidR="00353425">
        <w:rPr>
          <w:rFonts w:ascii="Times New Roman" w:eastAsia="Times New Roman" w:hAnsi="Times New Roman" w:cs="Times New Roman"/>
          <w:b/>
          <w:bCs/>
          <w:i/>
          <w:color w:val="000000"/>
          <w:sz w:val="20"/>
          <w:szCs w:val="20"/>
          <w:lang w:val="ru-RU" w:eastAsia="ro-RO"/>
        </w:rPr>
        <w:t>2а</w:t>
      </w:r>
      <w:r w:rsidRPr="00601CD2">
        <w:rPr>
          <w:rFonts w:ascii="Times New Roman" w:eastAsia="Times New Roman" w:hAnsi="Times New Roman" w:cs="Times New Roman"/>
          <w:b/>
          <w:bCs/>
          <w:i/>
          <w:color w:val="000000"/>
          <w:sz w:val="20"/>
          <w:szCs w:val="20"/>
          <w:lang w:val="ru-RU" w:eastAsia="ro-RO"/>
        </w:rPr>
        <w:t xml:space="preserve">). </w:t>
      </w:r>
      <w:r w:rsidRPr="00601CD2">
        <w:rPr>
          <w:rFonts w:ascii="Times New Roman" w:eastAsia="Times New Roman" w:hAnsi="Times New Roman" w:cs="Times New Roman"/>
          <w:color w:val="000000"/>
          <w:sz w:val="20"/>
          <w:szCs w:val="20"/>
          <w:lang w:val="ru-RU" w:eastAsia="ro-RO"/>
        </w:rPr>
        <w:t>Хотя SERCA играет ключевую роль в снижении цитозольного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в сердечной мышце, этот процесс сложнее, чем в скелетной мышце, поскольку некоторое количество триггерного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поступает в клетку сердечной мышцы через сарколеммальные 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каналы во время каждого потенциала действия.  </w:t>
      </w:r>
      <w:r w:rsidRPr="00601CD2">
        <w:rPr>
          <w:rFonts w:ascii="Times New Roman" w:eastAsia="Sabon-Roman" w:hAnsi="Times New Roman" w:cs="Times New Roman"/>
          <w:color w:val="000000"/>
          <w:sz w:val="20"/>
          <w:szCs w:val="20"/>
          <w:lang w:val="ru-RU"/>
        </w:rPr>
        <w:t xml:space="preserve">Другим механизмом, который может </w:t>
      </w:r>
      <w:r w:rsidRPr="00601CD2">
        <w:rPr>
          <w:rFonts w:ascii="Times New Roman" w:eastAsia="Times New Roman" w:hAnsi="Times New Roman" w:cs="Times New Roman"/>
          <w:color w:val="000000"/>
          <w:sz w:val="20"/>
          <w:szCs w:val="20"/>
          <w:lang w:val="ru-RU" w:eastAsia="ro-RO"/>
        </w:rPr>
        <w:t>экс</w:t>
      </w:r>
      <w:r w:rsidR="00353425">
        <w:rPr>
          <w:rFonts w:ascii="Times New Roman" w:eastAsia="Times New Roman" w:hAnsi="Times New Roman" w:cs="Times New Roman"/>
          <w:color w:val="000000"/>
          <w:sz w:val="20"/>
          <w:szCs w:val="20"/>
          <w:lang w:val="ru-RU" w:eastAsia="ro-RO"/>
        </w:rPr>
        <w:t xml:space="preserve">портировать </w:t>
      </w:r>
      <w:r w:rsidRPr="00601CD2">
        <w:rPr>
          <w:rFonts w:ascii="Times New Roman" w:eastAsia="Times New Roman" w:hAnsi="Times New Roman" w:cs="Times New Roman"/>
          <w:color w:val="000000"/>
          <w:sz w:val="20"/>
          <w:szCs w:val="20"/>
          <w:lang w:val="ru-RU" w:eastAsia="ro-RO"/>
        </w:rPr>
        <w:t>Ca</w:t>
      </w:r>
      <w:r w:rsidRPr="00601CD2">
        <w:rPr>
          <w:rFonts w:ascii="Times New Roman" w:eastAsia="Times New Roman" w:hAnsi="Times New Roman" w:cs="Times New Roman"/>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из клетки сердечной мышцы</w:t>
      </w:r>
      <w:r w:rsidRPr="00601CD2">
        <w:rPr>
          <w:rFonts w:ascii="Times New Roman" w:eastAsia="Sabon-Roman" w:hAnsi="Times New Roman" w:cs="Times New Roman"/>
          <w:color w:val="000000"/>
          <w:sz w:val="20"/>
          <w:szCs w:val="20"/>
          <w:lang w:val="ru-RU"/>
        </w:rPr>
        <w:t xml:space="preserve">, является </w:t>
      </w:r>
      <w:r w:rsidRPr="00601CD2">
        <w:rPr>
          <w:rFonts w:ascii="Times New Roman" w:eastAsia="Times New Roman" w:hAnsi="Times New Roman" w:cs="Times New Roman"/>
          <w:b/>
          <w:bCs/>
          <w:i/>
          <w:color w:val="000000"/>
          <w:sz w:val="20"/>
          <w:szCs w:val="20"/>
          <w:lang w:val="ru-RU" w:eastAsia="ro-RO"/>
        </w:rPr>
        <w:t>антипортер 3Na /1Ca</w:t>
      </w:r>
      <w:r w:rsidRPr="00601CD2">
        <w:rPr>
          <w:rFonts w:ascii="Times New Roman" w:eastAsia="Times New Roman" w:hAnsi="Times New Roman" w:cs="Times New Roman"/>
          <w:b/>
          <w:bCs/>
          <w:i/>
          <w:color w:val="000000"/>
          <w:sz w:val="20"/>
          <w:szCs w:val="20"/>
          <w:vertAlign w:val="superscript"/>
          <w:lang w:val="ru-RU" w:eastAsia="ro-RO"/>
        </w:rPr>
        <w:t>+++</w:t>
      </w:r>
      <w:r w:rsidRPr="00601CD2">
        <w:rPr>
          <w:rFonts w:ascii="Times New Roman" w:eastAsia="Times New Roman" w:hAnsi="Times New Roman" w:cs="Times New Roman"/>
          <w:color w:val="000000"/>
          <w:sz w:val="20"/>
          <w:szCs w:val="20"/>
          <w:lang w:val="ru-RU" w:eastAsia="ro-RO"/>
        </w:rPr>
        <w:t xml:space="preserve"> и </w:t>
      </w:r>
      <w:r w:rsidRPr="00601CD2">
        <w:rPr>
          <w:rFonts w:ascii="Times New Roman" w:eastAsia="Times New Roman" w:hAnsi="Times New Roman" w:cs="Times New Roman"/>
          <w:b/>
          <w:bCs/>
          <w:i/>
          <w:color w:val="000000"/>
          <w:sz w:val="20"/>
          <w:szCs w:val="20"/>
          <w:lang w:val="ru-RU" w:eastAsia="ro-RO"/>
        </w:rPr>
        <w:t>сарколеммальный Ca</w:t>
      </w:r>
      <w:r w:rsidRPr="00601CD2">
        <w:rPr>
          <w:rFonts w:ascii="Times New Roman" w:eastAsia="Times New Roman" w:hAnsi="Times New Roman" w:cs="Times New Roman"/>
          <w:b/>
          <w:bCs/>
          <w:i/>
          <w:color w:val="000000"/>
          <w:sz w:val="20"/>
          <w:szCs w:val="20"/>
          <w:vertAlign w:val="superscript"/>
          <w:lang w:val="ru-RU" w:eastAsia="ro-RO"/>
        </w:rPr>
        <w:t>++</w:t>
      </w:r>
      <w:r w:rsidRPr="00601CD2">
        <w:rPr>
          <w:rFonts w:ascii="Times New Roman" w:eastAsia="Times New Roman" w:hAnsi="Times New Roman" w:cs="Times New Roman"/>
          <w:b/>
          <w:bCs/>
          <w:i/>
          <w:color w:val="000000"/>
          <w:sz w:val="20"/>
          <w:szCs w:val="20"/>
          <w:lang w:val="ru-RU" w:eastAsia="ro-RO"/>
        </w:rPr>
        <w:t xml:space="preserve"> насос </w:t>
      </w:r>
      <w:r w:rsidR="009334DE" w:rsidRPr="00601CD2">
        <w:rPr>
          <w:rFonts w:ascii="Times New Roman" w:eastAsia="Times New Roman" w:hAnsi="Times New Roman" w:cs="Times New Roman"/>
          <w:color w:val="000000"/>
          <w:sz w:val="20"/>
          <w:szCs w:val="20"/>
          <w:lang w:val="ru-RU" w:eastAsia="ro-RO"/>
        </w:rPr>
        <w:t>(рис. 2</w:t>
      </w:r>
      <w:r w:rsidRPr="00601CD2">
        <w:rPr>
          <w:rFonts w:ascii="Times New Roman" w:eastAsia="Times New Roman" w:hAnsi="Times New Roman" w:cs="Times New Roman"/>
          <w:color w:val="000000"/>
          <w:sz w:val="20"/>
          <w:szCs w:val="20"/>
          <w:lang w:val="ru-RU" w:eastAsia="ro-RO"/>
        </w:rPr>
        <w:t xml:space="preserve">). </w:t>
      </w:r>
      <w:r w:rsidRPr="00601CD2">
        <w:rPr>
          <w:rFonts w:ascii="Times New Roman" w:eastAsia="Sabon-Roman" w:hAnsi="Times New Roman" w:cs="Times New Roman"/>
          <w:color w:val="000000"/>
          <w:sz w:val="20"/>
          <w:szCs w:val="20"/>
          <w:lang w:val="ru-RU"/>
        </w:rPr>
        <w:t>Эти насосы выводят кальций из клетки, тем самым предотвращая ее перегрузку кальцием</w:t>
      </w:r>
      <w:r w:rsidRPr="00601CD2">
        <w:rPr>
          <w:rFonts w:ascii="Times New Roman" w:eastAsia="Times New Roman" w:hAnsi="Times New Roman" w:cs="Times New Roman"/>
          <w:color w:val="000000"/>
          <w:sz w:val="20"/>
          <w:szCs w:val="20"/>
          <w:lang w:val="ru-RU" w:eastAsia="ro-RO"/>
        </w:rPr>
        <w:t xml:space="preserve">. </w:t>
      </w:r>
    </w:p>
    <w:p w14:paraId="59799844" w14:textId="77777777" w:rsidR="004E76F9" w:rsidRPr="00601CD2" w:rsidRDefault="004E76F9" w:rsidP="001E4351">
      <w:pPr>
        <w:autoSpaceDE w:val="0"/>
        <w:autoSpaceDN w:val="0"/>
        <w:adjustRightInd w:val="0"/>
        <w:spacing w:after="0"/>
        <w:ind w:firstLine="708"/>
        <w:jc w:val="both"/>
        <w:rPr>
          <w:rFonts w:ascii="Times New Roman" w:eastAsia="Times New Roman" w:hAnsi="Times New Roman" w:cs="Times New Roman"/>
          <w:color w:val="000000"/>
          <w:sz w:val="20"/>
          <w:szCs w:val="20"/>
          <w:lang w:val="ru-RU" w:eastAsia="ro-RO"/>
        </w:rPr>
      </w:pPr>
    </w:p>
    <w:p w14:paraId="28D35E44" w14:textId="77777777" w:rsidR="004E76F9" w:rsidRPr="00601CD2" w:rsidRDefault="004E76F9" w:rsidP="001E4351">
      <w:pPr>
        <w:autoSpaceDE w:val="0"/>
        <w:autoSpaceDN w:val="0"/>
        <w:adjustRightInd w:val="0"/>
        <w:spacing w:after="0"/>
        <w:ind w:firstLine="708"/>
        <w:jc w:val="center"/>
        <w:rPr>
          <w:rFonts w:ascii="Times New Roman" w:eastAsia="Sabon-Roman" w:hAnsi="Times New Roman" w:cs="Times New Roman"/>
          <w:color w:val="000000"/>
          <w:sz w:val="20"/>
          <w:szCs w:val="20"/>
          <w:lang w:val="ru-RU"/>
        </w:rPr>
      </w:pPr>
      <w:r w:rsidRPr="00601CD2">
        <w:rPr>
          <w:rFonts w:ascii="Times New Roman" w:eastAsia="Times New Roman" w:hAnsi="Times New Roman" w:cs="Times New Roman"/>
          <w:noProof/>
          <w:color w:val="000000"/>
          <w:sz w:val="20"/>
          <w:szCs w:val="20"/>
          <w:lang w:val="ru-RU" w:eastAsia="en-GB"/>
        </w:rPr>
        <w:drawing>
          <wp:inline distT="0" distB="0" distL="0" distR="0" wp14:anchorId="4B1F9AB7" wp14:editId="167F43A3">
            <wp:extent cx="4145860" cy="2859322"/>
            <wp:effectExtent l="19050" t="19050" r="26090" b="17228"/>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157936" cy="2867651"/>
                    </a:xfrm>
                    <a:prstGeom prst="rect">
                      <a:avLst/>
                    </a:prstGeom>
                    <a:noFill/>
                    <a:ln w="9525">
                      <a:solidFill>
                        <a:schemeClr val="tx1"/>
                      </a:solidFill>
                      <a:miter lim="800000"/>
                      <a:headEnd/>
                      <a:tailEnd/>
                    </a:ln>
                  </pic:spPr>
                </pic:pic>
              </a:graphicData>
            </a:graphic>
          </wp:inline>
        </w:drawing>
      </w:r>
    </w:p>
    <w:p w14:paraId="4FD43051" w14:textId="77777777" w:rsidR="004E76F9" w:rsidRPr="00601CD2" w:rsidRDefault="009334DE" w:rsidP="001E4351">
      <w:pPr>
        <w:autoSpaceDE w:val="0"/>
        <w:autoSpaceDN w:val="0"/>
        <w:adjustRightInd w:val="0"/>
        <w:spacing w:after="0"/>
        <w:jc w:val="both"/>
        <w:rPr>
          <w:rFonts w:ascii="Times New Roman" w:eastAsia="Sabon-Roman" w:hAnsi="Times New Roman" w:cs="Times New Roman"/>
          <w:b/>
          <w:bCs/>
          <w:color w:val="000000"/>
          <w:sz w:val="18"/>
          <w:szCs w:val="18"/>
          <w:lang w:val="ru-RU"/>
        </w:rPr>
      </w:pPr>
      <w:r w:rsidRPr="00601CD2">
        <w:rPr>
          <w:rFonts w:ascii="Times New Roman" w:hAnsi="Times New Roman" w:cs="Times New Roman"/>
          <w:color w:val="000000"/>
          <w:sz w:val="18"/>
          <w:szCs w:val="18"/>
          <w:shd w:val="clear" w:color="auto" w:fill="FFFFFF"/>
          <w:lang w:val="ru-RU"/>
        </w:rPr>
        <w:t xml:space="preserve">Рис. 2. </w:t>
      </w:r>
      <w:r w:rsidR="004E76F9" w:rsidRPr="00601CD2">
        <w:rPr>
          <w:rFonts w:ascii="Times New Roman" w:hAnsi="Times New Roman" w:cs="Times New Roman"/>
          <w:color w:val="000000"/>
          <w:sz w:val="18"/>
          <w:szCs w:val="18"/>
          <w:shd w:val="clear" w:color="auto" w:fill="FFFFFF"/>
          <w:lang w:val="ru-RU"/>
        </w:rPr>
        <w:t>Сопряжение возбуждения и сокращения в сердце требует притока Ca</w:t>
      </w:r>
      <w:r w:rsidR="004E76F9" w:rsidRPr="00601CD2">
        <w:rPr>
          <w:rFonts w:ascii="Times New Roman" w:hAnsi="Times New Roman" w:cs="Times New Roman"/>
          <w:color w:val="000000"/>
          <w:sz w:val="18"/>
          <w:szCs w:val="18"/>
          <w:vertAlign w:val="superscript"/>
          <w:lang w:val="ru-RU"/>
        </w:rPr>
        <w:t>++</w:t>
      </w:r>
      <w:r w:rsidR="004E76F9" w:rsidRPr="00601CD2">
        <w:rPr>
          <w:rFonts w:ascii="Times New Roman" w:hAnsi="Times New Roman" w:cs="Times New Roman"/>
          <w:color w:val="000000"/>
          <w:sz w:val="18"/>
          <w:szCs w:val="18"/>
          <w:shd w:val="clear" w:color="auto" w:fill="FFFFFF"/>
          <w:lang w:val="ru-RU"/>
        </w:rPr>
        <w:t xml:space="preserve"> через </w:t>
      </w:r>
      <w:r w:rsidRPr="00601CD2">
        <w:rPr>
          <w:rFonts w:ascii="Times New Roman" w:hAnsi="Times New Roman" w:cs="Times New Roman"/>
          <w:color w:val="000000"/>
          <w:sz w:val="18"/>
          <w:szCs w:val="18"/>
          <w:shd w:val="clear" w:color="auto" w:fill="FFFFFF"/>
          <w:lang w:val="ru-RU"/>
        </w:rPr>
        <w:t xml:space="preserve">каналы </w:t>
      </w:r>
      <w:r w:rsidR="004E76F9" w:rsidRPr="00601CD2">
        <w:rPr>
          <w:rFonts w:ascii="Times New Roman" w:hAnsi="Times New Roman" w:cs="Times New Roman"/>
          <w:color w:val="000000"/>
          <w:sz w:val="18"/>
          <w:szCs w:val="18"/>
          <w:shd w:val="clear" w:color="auto" w:fill="FFFFFF"/>
          <w:lang w:val="ru-RU"/>
        </w:rPr>
        <w:t>L-типа Ca</w:t>
      </w:r>
      <w:r w:rsidR="004E76F9" w:rsidRPr="00601CD2">
        <w:rPr>
          <w:rFonts w:ascii="Times New Roman" w:hAnsi="Times New Roman" w:cs="Times New Roman"/>
          <w:color w:val="000000"/>
          <w:sz w:val="18"/>
          <w:szCs w:val="18"/>
          <w:vertAlign w:val="superscript"/>
          <w:lang w:val="ru-RU"/>
        </w:rPr>
        <w:t>++</w:t>
      </w:r>
      <w:r w:rsidRPr="00601CD2">
        <w:rPr>
          <w:rFonts w:ascii="Times New Roman" w:hAnsi="Times New Roman" w:cs="Times New Roman"/>
          <w:color w:val="000000"/>
          <w:sz w:val="18"/>
          <w:szCs w:val="18"/>
          <w:shd w:val="clear" w:color="auto" w:fill="FFFFFF"/>
          <w:lang w:val="ru-RU"/>
        </w:rPr>
        <w:t xml:space="preserve"> в сарколемме </w:t>
      </w:r>
      <w:r w:rsidR="004E76F9" w:rsidRPr="00601CD2">
        <w:rPr>
          <w:rFonts w:ascii="Times New Roman" w:hAnsi="Times New Roman" w:cs="Times New Roman"/>
          <w:color w:val="000000"/>
          <w:sz w:val="18"/>
          <w:szCs w:val="18"/>
          <w:shd w:val="clear" w:color="auto" w:fill="FFFFFF"/>
          <w:lang w:val="ru-RU"/>
        </w:rPr>
        <w:t>и Т-образных канальцах.</w:t>
      </w:r>
      <w:r w:rsidRPr="00601CD2">
        <w:rPr>
          <w:rFonts w:ascii="Times New Roman" w:hAnsi="Times New Roman" w:cs="Times New Roman"/>
          <w:color w:val="000000"/>
          <w:sz w:val="18"/>
          <w:szCs w:val="18"/>
          <w:shd w:val="clear" w:color="auto" w:fill="FFFFFF"/>
          <w:lang w:val="ru-RU"/>
        </w:rPr>
        <w:t xml:space="preserve"> Koeppen and Stanton, Physiology, 6th Edition. </w:t>
      </w:r>
    </w:p>
    <w:p w14:paraId="1A4E768F" w14:textId="77777777" w:rsidR="004E76F9" w:rsidRPr="00601CD2" w:rsidRDefault="004E76F9" w:rsidP="001E4351">
      <w:pPr>
        <w:autoSpaceDE w:val="0"/>
        <w:autoSpaceDN w:val="0"/>
        <w:adjustRightInd w:val="0"/>
        <w:spacing w:after="0"/>
        <w:ind w:firstLine="708"/>
        <w:jc w:val="both"/>
        <w:rPr>
          <w:rFonts w:ascii="Times New Roman" w:eastAsia="Times New Roman" w:hAnsi="Times New Roman" w:cs="Times New Roman"/>
          <w:color w:val="000000"/>
          <w:sz w:val="20"/>
          <w:szCs w:val="20"/>
          <w:lang w:val="ru-RU" w:eastAsia="ro-RO"/>
        </w:rPr>
      </w:pPr>
    </w:p>
    <w:p w14:paraId="4F270B57" w14:textId="5B783274" w:rsidR="00CE55EA" w:rsidRPr="00601CD2" w:rsidRDefault="004E76F9" w:rsidP="001E4351">
      <w:pPr>
        <w:autoSpaceDE w:val="0"/>
        <w:autoSpaceDN w:val="0"/>
        <w:adjustRightInd w:val="0"/>
        <w:spacing w:after="0"/>
        <w:ind w:right="-319" w:firstLine="708"/>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i/>
          <w:iCs/>
          <w:color w:val="000000"/>
          <w:sz w:val="20"/>
          <w:szCs w:val="20"/>
          <w:lang w:val="ru-RU"/>
        </w:rPr>
        <w:t xml:space="preserve">Инотропное </w:t>
      </w:r>
      <w:r w:rsidRPr="00601CD2">
        <w:rPr>
          <w:rFonts w:ascii="Times New Roman" w:eastAsia="Sabon-Roman" w:hAnsi="Times New Roman" w:cs="Times New Roman"/>
          <w:color w:val="000000"/>
          <w:sz w:val="20"/>
          <w:szCs w:val="20"/>
          <w:lang w:val="ru-RU"/>
        </w:rPr>
        <w:t xml:space="preserve">воздействие </w:t>
      </w:r>
      <w:r w:rsidR="00353425" w:rsidRPr="00601CD2">
        <w:rPr>
          <w:rFonts w:ascii="Times New Roman" w:eastAsia="Sabon-Roman" w:hAnsi="Times New Roman" w:cs="Times New Roman"/>
          <w:color w:val="000000"/>
          <w:sz w:val="20"/>
          <w:szCs w:val="20"/>
          <w:lang w:val="ru-RU"/>
        </w:rPr>
        <w:t>— это</w:t>
      </w:r>
      <w:r w:rsidRPr="00601CD2">
        <w:rPr>
          <w:rFonts w:ascii="Times New Roman" w:eastAsia="Sabon-Roman" w:hAnsi="Times New Roman" w:cs="Times New Roman"/>
          <w:color w:val="000000"/>
          <w:sz w:val="20"/>
          <w:szCs w:val="20"/>
          <w:lang w:val="ru-RU"/>
        </w:rPr>
        <w:t xml:space="preserve"> воздействие, которое изменяет сократительное состояние миокарда независимо от механизма Франка-Старлинга. Например, симпатическая стимуляция </w:t>
      </w:r>
      <w:r w:rsidR="008004F1" w:rsidRPr="00601CD2">
        <w:rPr>
          <w:rFonts w:ascii="Times New Roman" w:eastAsia="Sabon-Roman" w:hAnsi="Times New Roman" w:cs="Times New Roman"/>
          <w:color w:val="000000"/>
          <w:sz w:val="20"/>
          <w:szCs w:val="20"/>
          <w:lang w:val="ru-RU"/>
        </w:rPr>
        <w:t>(через</w:t>
      </w:r>
      <w:r w:rsidR="00353425">
        <w:rPr>
          <w:rFonts w:ascii="Times New Roman" w:eastAsia="Sabon-Roman" w:hAnsi="Times New Roman" w:cs="Times New Roman"/>
          <w:color w:val="000000"/>
          <w:sz w:val="20"/>
          <w:szCs w:val="20"/>
          <w:lang w:val="ru-RU"/>
        </w:rPr>
        <w:t xml:space="preserve"> адренергические </w:t>
      </w:r>
      <w:r w:rsidR="008004F1" w:rsidRPr="00601CD2">
        <w:rPr>
          <w:rFonts w:ascii="Times New Roman" w:eastAsia="Times New Roman" w:hAnsi="Times New Roman" w:cs="Times New Roman"/>
          <w:color w:val="000000"/>
          <w:sz w:val="20"/>
          <w:szCs w:val="20"/>
          <w:lang w:val="ru-RU" w:eastAsia="ro-RO"/>
        </w:rPr>
        <w:lastRenderedPageBreak/>
        <w:t>рецепторы</w:t>
      </w:r>
      <w:r w:rsidR="008004F1" w:rsidRPr="00601CD2">
        <w:rPr>
          <w:rFonts w:ascii="Times New Roman" w:eastAsia="Sabon-Roman" w:hAnsi="Times New Roman" w:cs="Times New Roman"/>
          <w:color w:val="000000"/>
          <w:sz w:val="20"/>
          <w:szCs w:val="20"/>
          <w:lang w:val="ru-RU"/>
        </w:rPr>
        <w:t xml:space="preserve">) </w:t>
      </w:r>
      <w:r w:rsidRPr="00601CD2">
        <w:rPr>
          <w:rFonts w:ascii="Times New Roman" w:eastAsia="Sabon-Roman" w:hAnsi="Times New Roman" w:cs="Times New Roman"/>
          <w:color w:val="000000"/>
          <w:sz w:val="20"/>
          <w:szCs w:val="20"/>
          <w:lang w:val="ru-RU"/>
        </w:rPr>
        <w:t xml:space="preserve">оказывает положительный инотропный эффект за счет увеличения кальция, доступного для взаимодействия между актиновыми и миозиновыми филаментами. </w:t>
      </w:r>
      <w:r w:rsidR="008004F1" w:rsidRPr="00601CD2">
        <w:rPr>
          <w:rFonts w:ascii="Times New Roman" w:hAnsi="Times New Roman" w:cs="Times New Roman"/>
          <w:color w:val="000000"/>
          <w:sz w:val="20"/>
          <w:szCs w:val="20"/>
          <w:shd w:val="clear" w:color="auto" w:fill="FFFFFF"/>
          <w:lang w:val="ru-RU"/>
        </w:rPr>
        <w:t xml:space="preserve">Симпатическая стимуляция сердца </w:t>
      </w:r>
      <w:r w:rsidR="008004F1" w:rsidRPr="00601CD2">
        <w:rPr>
          <w:rFonts w:ascii="Times New Roman" w:eastAsia="Times New Roman" w:hAnsi="Times New Roman" w:cs="Times New Roman"/>
          <w:color w:val="000000"/>
          <w:sz w:val="20"/>
          <w:szCs w:val="20"/>
          <w:lang w:val="ru-RU" w:eastAsia="ro-RO"/>
        </w:rPr>
        <w:t xml:space="preserve">активирует </w:t>
      </w:r>
      <w:r w:rsidR="008004F1" w:rsidRPr="00601CD2">
        <w:rPr>
          <w:rFonts w:ascii="Times New Roman" w:eastAsia="Times New Roman" w:hAnsi="Times New Roman" w:cs="Times New Roman"/>
          <w:b/>
          <w:bCs/>
          <w:i/>
          <w:color w:val="000000"/>
          <w:sz w:val="20"/>
          <w:szCs w:val="20"/>
          <w:lang w:val="ru-RU" w:eastAsia="ro-RO"/>
        </w:rPr>
        <w:t>аденилатциклазу</w:t>
      </w:r>
      <w:r w:rsidR="008004F1" w:rsidRPr="00601CD2">
        <w:rPr>
          <w:rFonts w:ascii="Times New Roman" w:eastAsia="Times New Roman" w:hAnsi="Times New Roman" w:cs="Times New Roman"/>
          <w:color w:val="000000"/>
          <w:sz w:val="20"/>
          <w:szCs w:val="20"/>
          <w:lang w:val="ru-RU" w:eastAsia="ro-RO"/>
        </w:rPr>
        <w:t xml:space="preserve">, повышает </w:t>
      </w:r>
      <w:r w:rsidR="008004F1" w:rsidRPr="00601CD2">
        <w:rPr>
          <w:rFonts w:ascii="Times New Roman" w:eastAsia="Times New Roman" w:hAnsi="Times New Roman" w:cs="Times New Roman"/>
          <w:b/>
          <w:bCs/>
          <w:color w:val="000000"/>
          <w:sz w:val="20"/>
          <w:szCs w:val="20"/>
          <w:lang w:val="ru-RU" w:eastAsia="ro-RO"/>
        </w:rPr>
        <w:t xml:space="preserve">уровень цАМФ </w:t>
      </w:r>
      <w:r w:rsidR="008004F1" w:rsidRPr="00601CD2">
        <w:rPr>
          <w:rFonts w:ascii="Times New Roman" w:hAnsi="Times New Roman" w:cs="Times New Roman"/>
          <w:color w:val="000000"/>
          <w:sz w:val="20"/>
          <w:szCs w:val="20"/>
          <w:shd w:val="clear" w:color="auto" w:fill="FFFFFF"/>
          <w:lang w:val="ru-RU"/>
        </w:rPr>
        <w:t>и, следовательно, фосфорилирование нескольких белков протеинкиназ</w:t>
      </w:r>
      <w:r w:rsidR="00FB7AF7">
        <w:rPr>
          <w:rFonts w:ascii="Times New Roman" w:hAnsi="Times New Roman" w:cs="Times New Roman"/>
          <w:color w:val="000000"/>
          <w:sz w:val="20"/>
          <w:szCs w:val="20"/>
          <w:shd w:val="clear" w:color="auto" w:fill="FFFFFF"/>
          <w:lang w:val="ru-RU"/>
        </w:rPr>
        <w:t>ы</w:t>
      </w:r>
      <w:r w:rsidR="008004F1" w:rsidRPr="00601CD2">
        <w:rPr>
          <w:rFonts w:ascii="Times New Roman" w:hAnsi="Times New Roman" w:cs="Times New Roman"/>
          <w:color w:val="000000"/>
          <w:sz w:val="20"/>
          <w:szCs w:val="20"/>
          <w:shd w:val="clear" w:color="auto" w:fill="FFFFFF"/>
          <w:lang w:val="ru-RU"/>
        </w:rPr>
        <w:t xml:space="preserve"> А (PKA). </w:t>
      </w:r>
      <w:r w:rsidR="00CB7FEC" w:rsidRPr="00601CD2">
        <w:rPr>
          <w:rFonts w:ascii="Times New Roman" w:eastAsia="Times New Roman" w:hAnsi="Times New Roman" w:cs="Times New Roman"/>
          <w:color w:val="000000"/>
          <w:sz w:val="20"/>
          <w:szCs w:val="20"/>
          <w:lang w:val="ru-RU" w:eastAsia="ro-RO"/>
        </w:rPr>
        <w:t>Как каналы L-типа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(ответственные за триггер Ca</w:t>
      </w:r>
      <w:r w:rsidR="00CB7FEC"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hAnsi="Times New Roman" w:cs="Times New Roman"/>
          <w:color w:val="000000"/>
          <w:sz w:val="20"/>
          <w:szCs w:val="20"/>
          <w:shd w:val="clear" w:color="auto" w:fill="FFFFFF"/>
          <w:lang w:val="ru-RU"/>
        </w:rPr>
        <w:t>)</w:t>
      </w:r>
      <w:r w:rsidR="00CB7FEC" w:rsidRPr="00601CD2">
        <w:rPr>
          <w:rFonts w:ascii="Times New Roman" w:hAnsi="Times New Roman" w:cs="Times New Roman"/>
          <w:color w:val="000000"/>
          <w:sz w:val="20"/>
          <w:szCs w:val="20"/>
          <w:shd w:val="clear" w:color="auto" w:fill="FFFFFF"/>
          <w:lang w:val="ru-RU"/>
        </w:rPr>
        <w:t>, так и, возможно, близлежащие каналы SR Ca</w:t>
      </w:r>
      <w:r w:rsidR="00CB7FEC" w:rsidRPr="00601CD2">
        <w:rPr>
          <w:rFonts w:ascii="Times New Roman" w:hAnsi="Times New Roman" w:cs="Times New Roman"/>
          <w:color w:val="000000"/>
          <w:sz w:val="20"/>
          <w:szCs w:val="20"/>
          <w:vertAlign w:val="superscript"/>
          <w:lang w:val="ru-RU"/>
        </w:rPr>
        <w:t>++</w:t>
      </w:r>
      <w:r w:rsidR="00CB7FEC" w:rsidRPr="00601CD2">
        <w:rPr>
          <w:rFonts w:ascii="Times New Roman" w:hAnsi="Times New Roman" w:cs="Times New Roman"/>
          <w:color w:val="000000"/>
          <w:sz w:val="20"/>
          <w:szCs w:val="20"/>
          <w:shd w:val="clear" w:color="auto" w:fill="FFFFFF"/>
          <w:lang w:val="ru-RU"/>
        </w:rPr>
        <w:t xml:space="preserve"> (RyR) </w:t>
      </w:r>
      <w:r w:rsidR="00CB7FEC" w:rsidRPr="00601CD2">
        <w:rPr>
          <w:rFonts w:ascii="Times New Roman" w:eastAsia="Times New Roman" w:hAnsi="Times New Roman" w:cs="Times New Roman"/>
          <w:color w:val="000000"/>
          <w:sz w:val="20"/>
          <w:szCs w:val="20"/>
          <w:lang w:val="ru-RU" w:eastAsia="ro-RO"/>
        </w:rPr>
        <w:t xml:space="preserve">и другой белок, связанный с SERCA, называемый </w:t>
      </w:r>
      <w:r w:rsidR="00CB7FEC" w:rsidRPr="00601CD2">
        <w:rPr>
          <w:rFonts w:ascii="Times New Roman" w:eastAsia="Times New Roman" w:hAnsi="Times New Roman" w:cs="Times New Roman"/>
          <w:b/>
          <w:bCs/>
          <w:i/>
          <w:color w:val="000000"/>
          <w:sz w:val="20"/>
          <w:szCs w:val="20"/>
          <w:lang w:val="ru-RU" w:eastAsia="ro-RO"/>
        </w:rPr>
        <w:t xml:space="preserve">фосфоламбаном </w:t>
      </w:r>
      <w:r w:rsidR="00CB7FEC" w:rsidRPr="00601CD2">
        <w:rPr>
          <w:rFonts w:ascii="Times New Roman" w:eastAsia="Times New Roman" w:hAnsi="Times New Roman" w:cs="Times New Roman"/>
          <w:color w:val="000000"/>
          <w:sz w:val="20"/>
          <w:szCs w:val="20"/>
          <w:lang w:val="ru-RU" w:eastAsia="ro-RO"/>
        </w:rPr>
        <w:t>(PLB), фосфорилируются цАМФ-зависимой протеинкиназой</w:t>
      </w:r>
      <w:r w:rsidR="00CB7FEC" w:rsidRPr="00601CD2">
        <w:rPr>
          <w:rFonts w:ascii="Times New Roman" w:hAnsi="Times New Roman" w:cs="Times New Roman"/>
          <w:color w:val="000000"/>
          <w:sz w:val="20"/>
          <w:szCs w:val="20"/>
          <w:shd w:val="clear" w:color="auto" w:fill="FFFFFF"/>
          <w:lang w:val="ru-RU"/>
        </w:rPr>
        <w:t xml:space="preserve">. </w:t>
      </w:r>
      <w:r w:rsidR="00CB7FEC" w:rsidRPr="00601CD2">
        <w:rPr>
          <w:rFonts w:ascii="Times New Roman" w:eastAsia="Times New Roman" w:hAnsi="Times New Roman" w:cs="Times New Roman"/>
          <w:color w:val="000000"/>
          <w:sz w:val="20"/>
          <w:szCs w:val="20"/>
          <w:lang w:val="ru-RU" w:eastAsia="ro-RO"/>
        </w:rPr>
        <w:t>Совместное действие этих фосфорилирований увеличивает количество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в СР. В частности, фосфорилирование сарколеммального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канала приводит к тому, что в клетку поступает больше триггерного Ca</w:t>
      </w:r>
      <w:r w:rsidR="00CB7FEC"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eastAsia="Times New Roman" w:hAnsi="Times New Roman" w:cs="Times New Roman"/>
          <w:color w:val="000000"/>
          <w:sz w:val="20"/>
          <w:szCs w:val="20"/>
          <w:lang w:val="ru-RU" w:eastAsia="ro-RO"/>
        </w:rPr>
        <w:t>,</w:t>
      </w:r>
      <w:r w:rsidR="00CB7FEC" w:rsidRPr="00601CD2">
        <w:rPr>
          <w:rFonts w:ascii="Times New Roman" w:eastAsia="Times New Roman" w:hAnsi="Times New Roman" w:cs="Times New Roman"/>
          <w:color w:val="000000"/>
          <w:sz w:val="20"/>
          <w:szCs w:val="20"/>
          <w:lang w:val="ru-RU" w:eastAsia="ro-RO"/>
        </w:rPr>
        <w:t xml:space="preserve"> а фосфорилирование фосфоламбана повышает активность SERCA, что позволяет СР накапливать больше Ca</w:t>
      </w:r>
      <w:r w:rsidR="00CB7FEC"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eastAsia="Times New Roman" w:hAnsi="Times New Roman" w:cs="Times New Roman"/>
          <w:color w:val="000000"/>
          <w:sz w:val="20"/>
          <w:szCs w:val="20"/>
          <w:vertAlign w:val="superscript"/>
          <w:lang w:val="ru-RU" w:eastAsia="ro-RO"/>
        </w:rPr>
        <w:t>+</w:t>
      </w:r>
      <w:r w:rsidR="00FB7AF7" w:rsidRPr="00601CD2">
        <w:rPr>
          <w:rFonts w:ascii="Times New Roman" w:eastAsia="Times New Roman" w:hAnsi="Times New Roman" w:cs="Times New Roman"/>
          <w:color w:val="000000"/>
          <w:sz w:val="20"/>
          <w:szCs w:val="20"/>
          <w:lang w:val="ru-RU" w:eastAsia="ro-RO"/>
        </w:rPr>
        <w:t>,</w:t>
      </w:r>
      <w:r w:rsidR="00CB7FEC" w:rsidRPr="00601CD2">
        <w:rPr>
          <w:rFonts w:ascii="Times New Roman" w:eastAsia="Times New Roman" w:hAnsi="Times New Roman" w:cs="Times New Roman"/>
          <w:color w:val="000000"/>
          <w:sz w:val="20"/>
          <w:szCs w:val="20"/>
          <w:lang w:val="ru-RU" w:eastAsia="ro-RO"/>
        </w:rPr>
        <w:t xml:space="preserve"> прежде чем он будет выведен антипортером 3Na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-1Ca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и сарколеммальным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насосом. В результате СР высвобождает больше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в цитозоль во время следующего потенциала действия, что способствует увеличению количества актин-миозиновых взаимодействий и, следовательно, увеличению силы сокращения. Увеличение активности SERCA после симпатической стимуляции также приводит к укорочению сокращения из-за быстрого повторного накопления Ca</w:t>
      </w:r>
      <w:r w:rsidR="00CB7FEC" w:rsidRPr="00601CD2">
        <w:rPr>
          <w:rFonts w:ascii="Times New Roman" w:eastAsia="Times New Roman" w:hAnsi="Times New Roman" w:cs="Times New Roman"/>
          <w:color w:val="000000"/>
          <w:sz w:val="20"/>
          <w:szCs w:val="20"/>
          <w:vertAlign w:val="superscript"/>
          <w:lang w:val="ru-RU" w:eastAsia="ro-RO"/>
        </w:rPr>
        <w:t>++</w:t>
      </w:r>
      <w:r w:rsidR="00CB7FEC" w:rsidRPr="00601CD2">
        <w:rPr>
          <w:rFonts w:ascii="Times New Roman" w:eastAsia="Times New Roman" w:hAnsi="Times New Roman" w:cs="Times New Roman"/>
          <w:color w:val="000000"/>
          <w:sz w:val="20"/>
          <w:szCs w:val="20"/>
          <w:lang w:val="ru-RU" w:eastAsia="ro-RO"/>
        </w:rPr>
        <w:t xml:space="preserve"> в СР. Это, в свою очередь, позволяет сердцу увеличить скорость расслабления. Дополнительным следствием симпатической стимуляции является увеличение частоты сердечных сокращений за счет прямого воздействия на пейсмекерные клетки. </w:t>
      </w:r>
      <w:r w:rsidRPr="00601CD2">
        <w:rPr>
          <w:rFonts w:ascii="Times New Roman" w:eastAsia="Times New Roman" w:hAnsi="Times New Roman" w:cs="Times New Roman"/>
          <w:color w:val="000000"/>
          <w:sz w:val="20"/>
          <w:szCs w:val="20"/>
          <w:lang w:val="ru-RU" w:eastAsia="ro-RO"/>
        </w:rPr>
        <w:t xml:space="preserve">Как правило, при β-адренергической стимуляции также происходит увеличение скорости расслабления, что приводит к укорочению сокращения. Частота сокращений сердца также увеличивается при β-адренергической стимуляции и называется </w:t>
      </w:r>
      <w:r w:rsidRPr="002440EB">
        <w:rPr>
          <w:rFonts w:ascii="Times New Roman" w:eastAsia="Times New Roman" w:hAnsi="Times New Roman" w:cs="Times New Roman"/>
          <w:b/>
          <w:bCs/>
          <w:i/>
          <w:iCs/>
          <w:color w:val="000000"/>
          <w:sz w:val="20"/>
          <w:szCs w:val="20"/>
          <w:lang w:val="ru-RU" w:eastAsia="ro-RO"/>
        </w:rPr>
        <w:t>положительн</w:t>
      </w:r>
      <w:r w:rsidR="002440EB" w:rsidRPr="002440EB">
        <w:rPr>
          <w:rFonts w:ascii="Times New Roman" w:eastAsia="Times New Roman" w:hAnsi="Times New Roman" w:cs="Times New Roman"/>
          <w:b/>
          <w:bCs/>
          <w:i/>
          <w:iCs/>
          <w:color w:val="000000"/>
          <w:sz w:val="20"/>
          <w:szCs w:val="20"/>
          <w:lang w:val="ru-RU" w:eastAsia="ro-RO"/>
        </w:rPr>
        <w:t>ым</w:t>
      </w:r>
      <w:r w:rsidRPr="00601CD2">
        <w:rPr>
          <w:rFonts w:ascii="Times New Roman" w:eastAsia="Times New Roman" w:hAnsi="Times New Roman" w:cs="Times New Roman"/>
          <w:b/>
          <w:bCs/>
          <w:color w:val="000000"/>
          <w:sz w:val="20"/>
          <w:szCs w:val="20"/>
          <w:lang w:val="ru-RU" w:eastAsia="ro-RO"/>
        </w:rPr>
        <w:t xml:space="preserve"> </w:t>
      </w:r>
      <w:r w:rsidRPr="00601CD2">
        <w:rPr>
          <w:rFonts w:ascii="Times New Roman" w:eastAsia="Times New Roman" w:hAnsi="Times New Roman" w:cs="Times New Roman"/>
          <w:b/>
          <w:bCs/>
          <w:i/>
          <w:color w:val="000000"/>
          <w:sz w:val="20"/>
          <w:szCs w:val="20"/>
          <w:lang w:val="ru-RU" w:eastAsia="ro-RO"/>
        </w:rPr>
        <w:t>хронотропи</w:t>
      </w:r>
      <w:r w:rsidR="002440EB">
        <w:rPr>
          <w:rFonts w:ascii="Times New Roman" w:eastAsia="Times New Roman" w:hAnsi="Times New Roman" w:cs="Times New Roman"/>
          <w:b/>
          <w:bCs/>
          <w:i/>
          <w:color w:val="000000"/>
          <w:sz w:val="20"/>
          <w:szCs w:val="20"/>
          <w:lang w:val="ru-RU" w:eastAsia="ro-RO"/>
        </w:rPr>
        <w:t>змом</w:t>
      </w:r>
      <w:r w:rsidRPr="00601CD2">
        <w:rPr>
          <w:rFonts w:ascii="Times New Roman" w:eastAsia="Times New Roman" w:hAnsi="Times New Roman" w:cs="Times New Roman"/>
          <w:b/>
          <w:bCs/>
          <w:color w:val="000000"/>
          <w:sz w:val="20"/>
          <w:szCs w:val="20"/>
          <w:lang w:val="ru-RU" w:eastAsia="ro-RO"/>
        </w:rPr>
        <w:t xml:space="preserve">. </w:t>
      </w:r>
      <w:r w:rsidRPr="00601CD2">
        <w:rPr>
          <w:rFonts w:ascii="Times New Roman" w:eastAsia="Times New Roman" w:hAnsi="Times New Roman" w:cs="Times New Roman"/>
          <w:color w:val="000000"/>
          <w:sz w:val="20"/>
          <w:szCs w:val="20"/>
          <w:lang w:val="ru-RU" w:eastAsia="ro-RO"/>
        </w:rPr>
        <w:t>Таким образом, β-адренергическая стимуляция сердца приводит к более сильным, коротким и частым сокращениям</w:t>
      </w:r>
      <w:r w:rsidR="002440EB">
        <w:rPr>
          <w:rFonts w:ascii="Times New Roman" w:eastAsia="Times New Roman" w:hAnsi="Times New Roman" w:cs="Times New Roman"/>
          <w:color w:val="000000"/>
          <w:sz w:val="20"/>
          <w:szCs w:val="20"/>
          <w:lang w:val="ru-RU" w:eastAsia="ro-RO"/>
        </w:rPr>
        <w:t>.</w:t>
      </w:r>
    </w:p>
    <w:p w14:paraId="27EAD5B5" w14:textId="2D34842D" w:rsidR="004E76F9" w:rsidRPr="00601CD2" w:rsidRDefault="00CE55EA" w:rsidP="001E4351">
      <w:pPr>
        <w:autoSpaceDE w:val="0"/>
        <w:autoSpaceDN w:val="0"/>
        <w:adjustRightInd w:val="0"/>
        <w:spacing w:after="0"/>
        <w:ind w:right="-319"/>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 xml:space="preserve">Дигиталис и родственные ему сердечные гликозиды являются </w:t>
      </w:r>
      <w:r w:rsidRPr="00601CD2">
        <w:rPr>
          <w:rFonts w:ascii="Times New Roman" w:eastAsia="Sabon-Roman" w:hAnsi="Times New Roman" w:cs="Times New Roman"/>
          <w:i/>
          <w:color w:val="000000"/>
          <w:sz w:val="20"/>
          <w:szCs w:val="20"/>
          <w:lang w:val="ru-RU"/>
        </w:rPr>
        <w:t>инотропными средствами</w:t>
      </w:r>
      <w:r w:rsidRPr="00601CD2">
        <w:rPr>
          <w:rFonts w:ascii="Times New Roman" w:eastAsia="Sabon-Roman" w:hAnsi="Times New Roman" w:cs="Times New Roman"/>
          <w:color w:val="000000"/>
          <w:sz w:val="20"/>
          <w:szCs w:val="20"/>
          <w:lang w:val="ru-RU"/>
        </w:rPr>
        <w:t>, которые оказывают свое действие путем ингибирования Na</w:t>
      </w:r>
      <w:r w:rsidRPr="00601CD2">
        <w:rPr>
          <w:rFonts w:ascii="Times New Roman" w:eastAsia="Sabon-Roman" w:hAnsi="Times New Roman" w:cs="Times New Roman"/>
          <w:color w:val="000000"/>
          <w:sz w:val="20"/>
          <w:szCs w:val="20"/>
          <w:vertAlign w:val="superscript"/>
          <w:lang w:val="ru-RU"/>
        </w:rPr>
        <w:t>+</w:t>
      </w:r>
      <w:r w:rsidRPr="00601CD2">
        <w:rPr>
          <w:rFonts w:ascii="Times New Roman" w:eastAsia="Sabon-Roman" w:hAnsi="Times New Roman" w:cs="Times New Roman"/>
          <w:color w:val="000000"/>
          <w:sz w:val="20"/>
          <w:szCs w:val="20"/>
          <w:lang w:val="ru-RU"/>
        </w:rPr>
        <w:t xml:space="preserve"> / (K</w:t>
      </w:r>
      <w:r w:rsidRPr="00601CD2">
        <w:rPr>
          <w:rFonts w:ascii="Times New Roman" w:eastAsia="Sabon-Roman" w:hAnsi="Times New Roman" w:cs="Times New Roman"/>
          <w:color w:val="000000"/>
          <w:sz w:val="20"/>
          <w:szCs w:val="20"/>
          <w:vertAlign w:val="superscript"/>
          <w:lang w:val="ru-RU"/>
        </w:rPr>
        <w:t>-</w:t>
      </w:r>
      <w:r w:rsidRPr="00601CD2">
        <w:rPr>
          <w:rFonts w:ascii="Times New Roman" w:eastAsia="Sabon-Roman" w:hAnsi="Times New Roman" w:cs="Times New Roman"/>
          <w:color w:val="000000"/>
          <w:sz w:val="20"/>
          <w:szCs w:val="20"/>
          <w:lang w:val="ru-RU"/>
        </w:rPr>
        <w:t>) -АТФазного насоса в клеточной мембране миокарда, что приводит к увеличению внутриклеточного кальция через Na</w:t>
      </w:r>
      <w:r w:rsidRPr="00601CD2">
        <w:rPr>
          <w:rFonts w:ascii="Times New Roman" w:eastAsia="Sabon-Roman" w:hAnsi="Times New Roman" w:cs="Times New Roman"/>
          <w:color w:val="000000"/>
          <w:sz w:val="20"/>
          <w:szCs w:val="20"/>
          <w:vertAlign w:val="superscript"/>
          <w:lang w:val="ru-RU"/>
        </w:rPr>
        <w:t>+ /</w:t>
      </w:r>
      <w:r w:rsidRPr="002440EB">
        <w:rPr>
          <w:rFonts w:ascii="Times New Roman" w:eastAsia="Sabon-Roman" w:hAnsi="Times New Roman" w:cs="Times New Roman"/>
          <w:color w:val="000000"/>
          <w:sz w:val="20"/>
          <w:szCs w:val="20"/>
          <w:lang w:val="ru-RU"/>
        </w:rPr>
        <w:t>Ca</w:t>
      </w:r>
      <w:r w:rsidRPr="00601CD2">
        <w:rPr>
          <w:rFonts w:ascii="Times New Roman" w:eastAsia="Sabon-Roman" w:hAnsi="Times New Roman" w:cs="Times New Roman"/>
          <w:color w:val="000000"/>
          <w:sz w:val="20"/>
          <w:szCs w:val="20"/>
          <w:vertAlign w:val="superscript"/>
          <w:lang w:val="ru-RU"/>
        </w:rPr>
        <w:t xml:space="preserve">(2+) </w:t>
      </w:r>
      <w:r w:rsidRPr="00601CD2">
        <w:rPr>
          <w:rFonts w:ascii="Times New Roman" w:eastAsia="Sabon-Roman" w:hAnsi="Times New Roman" w:cs="Times New Roman"/>
          <w:color w:val="000000"/>
          <w:sz w:val="20"/>
          <w:szCs w:val="20"/>
          <w:lang w:val="ru-RU"/>
        </w:rPr>
        <w:t>обменный насос.</w:t>
      </w:r>
    </w:p>
    <w:p w14:paraId="77155711" w14:textId="0437DFD3" w:rsidR="0045479F" w:rsidRPr="00601CD2" w:rsidRDefault="0045479F" w:rsidP="001E4351">
      <w:pPr>
        <w:autoSpaceDE w:val="0"/>
        <w:autoSpaceDN w:val="0"/>
        <w:adjustRightInd w:val="0"/>
        <w:spacing w:after="0"/>
        <w:ind w:firstLine="708"/>
        <w:jc w:val="both"/>
        <w:rPr>
          <w:rFonts w:ascii="Times New Roman" w:eastAsia="Sabon-Roman" w:hAnsi="Times New Roman" w:cs="Times New Roman"/>
          <w:b/>
          <w:bCs/>
          <w:color w:val="000000"/>
          <w:sz w:val="20"/>
          <w:szCs w:val="20"/>
          <w:lang w:val="ru-RU"/>
        </w:rPr>
      </w:pPr>
      <w:r w:rsidRPr="00601CD2">
        <w:rPr>
          <w:rFonts w:ascii="Times New Roman" w:hAnsi="Times New Roman" w:cs="Times New Roman"/>
          <w:color w:val="000000"/>
          <w:sz w:val="20"/>
          <w:szCs w:val="20"/>
          <w:shd w:val="clear" w:color="auto" w:fill="FFFFFF"/>
          <w:lang w:val="ru-RU"/>
        </w:rPr>
        <w:t>Мускариновые агонисты (например, ацетилхолин [ACh]), с другой стороны, подавляют этот симпатический каскад путем ингибирования выработки цАМФ</w:t>
      </w:r>
      <w:r w:rsidR="00CE55EA" w:rsidRPr="00601CD2">
        <w:rPr>
          <w:rFonts w:ascii="Times New Roman" w:hAnsi="Times New Roman" w:cs="Times New Roman"/>
          <w:color w:val="000000"/>
          <w:sz w:val="20"/>
          <w:szCs w:val="20"/>
          <w:shd w:val="clear" w:color="auto" w:fill="FFFFFF"/>
          <w:lang w:val="ru-RU"/>
        </w:rPr>
        <w:t>.</w:t>
      </w:r>
    </w:p>
    <w:p w14:paraId="08BA30F9" w14:textId="7D860CA3" w:rsidR="00F84EE6" w:rsidRPr="00601CD2" w:rsidRDefault="00F84EE6" w:rsidP="002440EB">
      <w:pPr>
        <w:autoSpaceDE w:val="0"/>
        <w:autoSpaceDN w:val="0"/>
        <w:adjustRightInd w:val="0"/>
        <w:spacing w:after="0"/>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 xml:space="preserve">Гипоксия оказывает отрицательное инотропное действие, препятствуя </w:t>
      </w:r>
      <w:r w:rsidR="002440EB">
        <w:rPr>
          <w:rFonts w:ascii="Times New Roman" w:eastAsia="Sabon-Roman" w:hAnsi="Times New Roman" w:cs="Times New Roman"/>
          <w:color w:val="000000"/>
          <w:sz w:val="20"/>
          <w:szCs w:val="20"/>
          <w:lang w:val="ru-RU"/>
        </w:rPr>
        <w:t xml:space="preserve">синтезу </w:t>
      </w:r>
      <w:r w:rsidR="00CE55EA" w:rsidRPr="00601CD2">
        <w:rPr>
          <w:rFonts w:ascii="Times New Roman" w:eastAsia="Sabon-Roman" w:hAnsi="Times New Roman" w:cs="Times New Roman"/>
          <w:color w:val="000000"/>
          <w:sz w:val="20"/>
          <w:szCs w:val="20"/>
          <w:lang w:val="ru-RU"/>
        </w:rPr>
        <w:t>аденозинтрифосфата (АТФ)</w:t>
      </w:r>
      <w:r w:rsidRPr="00601CD2">
        <w:rPr>
          <w:rFonts w:ascii="Times New Roman" w:eastAsia="Sabon-Roman" w:hAnsi="Times New Roman" w:cs="Times New Roman"/>
          <w:color w:val="000000"/>
          <w:sz w:val="20"/>
          <w:szCs w:val="20"/>
          <w:lang w:val="ru-RU"/>
        </w:rPr>
        <w:t>.</w:t>
      </w:r>
    </w:p>
    <w:p w14:paraId="69F5756E" w14:textId="77777777" w:rsidR="00352F72" w:rsidRPr="00601CD2" w:rsidRDefault="00352F72" w:rsidP="001E4351">
      <w:pPr>
        <w:autoSpaceDE w:val="0"/>
        <w:autoSpaceDN w:val="0"/>
        <w:adjustRightInd w:val="0"/>
        <w:spacing w:after="0"/>
        <w:jc w:val="both"/>
        <w:rPr>
          <w:rFonts w:ascii="Times New Roman" w:eastAsia="Sabon-Roman" w:hAnsi="Times New Roman" w:cs="Times New Roman"/>
          <w:b/>
          <w:bCs/>
          <w:sz w:val="20"/>
          <w:szCs w:val="20"/>
          <w:lang w:val="ru-RU"/>
        </w:rPr>
      </w:pPr>
      <w:r w:rsidRPr="00601CD2">
        <w:rPr>
          <w:rFonts w:ascii="Times New Roman" w:eastAsia="Sabon-Roman" w:hAnsi="Times New Roman" w:cs="Times New Roman"/>
          <w:b/>
          <w:bCs/>
          <w:sz w:val="20"/>
          <w:szCs w:val="20"/>
          <w:lang w:val="ru-RU"/>
        </w:rPr>
        <w:t>Частота сердечных сокращений</w:t>
      </w:r>
    </w:p>
    <w:p w14:paraId="08A6E6EA" w14:textId="61D0E060" w:rsidR="005C37B3" w:rsidRPr="00601CD2" w:rsidRDefault="00352F72" w:rsidP="001E4351">
      <w:pPr>
        <w:autoSpaceDE w:val="0"/>
        <w:autoSpaceDN w:val="0"/>
        <w:adjustRightInd w:val="0"/>
        <w:spacing w:after="0"/>
        <w:jc w:val="both"/>
        <w:rPr>
          <w:rFonts w:ascii="Times New Roman" w:eastAsia="Sabon-Roman" w:hAnsi="Times New Roman" w:cs="Times New Roman"/>
          <w:color w:val="000000"/>
          <w:sz w:val="20"/>
          <w:szCs w:val="20"/>
          <w:lang w:val="ru-RU"/>
        </w:rPr>
      </w:pPr>
      <w:r w:rsidRPr="00601CD2">
        <w:rPr>
          <w:rFonts w:ascii="Times New Roman" w:eastAsia="Sabon-Roman" w:hAnsi="Times New Roman" w:cs="Times New Roman"/>
          <w:color w:val="000000"/>
          <w:sz w:val="20"/>
          <w:szCs w:val="20"/>
          <w:lang w:val="ru-RU"/>
        </w:rPr>
        <w:t>Частота сердечных сокращений влияет на сердечный выброс и работу сердца, определяя частоту сокращения желудочка и выброса крови из сердца. Частота сердечных сокращений также определяет время, затрачиваемое на диастолическое наполнение. Хотя систола и период выброса остаются довольно постоянными при разных частотах сердечных сокращений, время диастолы и наполнения желудочков становится короче по мере увеличения частоты сердечных сокращений. Это приводит к уменьшению ударного объема, а при высокой частоте сердечных сокращений может привести к</w:t>
      </w:r>
      <w:r w:rsidR="005A3DEF">
        <w:rPr>
          <w:rFonts w:ascii="Times New Roman" w:eastAsia="Sabon-Roman" w:hAnsi="Times New Roman" w:cs="Times New Roman"/>
          <w:color w:val="000000"/>
          <w:sz w:val="20"/>
          <w:szCs w:val="20"/>
          <w:lang w:val="ru-RU"/>
        </w:rPr>
        <w:t xml:space="preserve"> снижению</w:t>
      </w:r>
      <w:r w:rsidRPr="00601CD2">
        <w:rPr>
          <w:rFonts w:ascii="Times New Roman" w:eastAsia="Sabon-Roman" w:hAnsi="Times New Roman" w:cs="Times New Roman"/>
          <w:color w:val="000000"/>
          <w:sz w:val="20"/>
          <w:szCs w:val="20"/>
          <w:lang w:val="ru-RU"/>
        </w:rPr>
        <w:t xml:space="preserve"> сердечного выброса. Одна из опасностей желудочковой тахикардии - уменьшение сердечного выброса, поскольку сердце не успевает адекватно наполниться.</w:t>
      </w:r>
    </w:p>
    <w:p w14:paraId="7D7AD100" w14:textId="77777777" w:rsidR="002440EB" w:rsidRDefault="002440EB" w:rsidP="001E4351">
      <w:pPr>
        <w:autoSpaceDE w:val="0"/>
        <w:autoSpaceDN w:val="0"/>
        <w:adjustRightInd w:val="0"/>
        <w:spacing w:after="0"/>
        <w:jc w:val="center"/>
        <w:rPr>
          <w:rFonts w:ascii="Times New Roman" w:eastAsia="Sabon-Roman" w:hAnsi="Times New Roman" w:cs="Times New Roman"/>
          <w:b/>
          <w:bCs/>
          <w:sz w:val="32"/>
          <w:szCs w:val="32"/>
          <w:lang w:val="ru-RU"/>
        </w:rPr>
      </w:pPr>
    </w:p>
    <w:p w14:paraId="05F54C58" w14:textId="1A9FBF4E" w:rsidR="005C37B3" w:rsidRPr="00601CD2" w:rsidRDefault="005C37B3" w:rsidP="001E4351">
      <w:pPr>
        <w:autoSpaceDE w:val="0"/>
        <w:autoSpaceDN w:val="0"/>
        <w:adjustRightInd w:val="0"/>
        <w:spacing w:after="0"/>
        <w:jc w:val="center"/>
        <w:rPr>
          <w:rFonts w:ascii="Times New Roman" w:eastAsia="Sabon-Roman" w:hAnsi="Times New Roman" w:cs="Times New Roman"/>
          <w:b/>
          <w:bCs/>
          <w:sz w:val="32"/>
          <w:szCs w:val="32"/>
          <w:lang w:val="ru-RU"/>
        </w:rPr>
      </w:pPr>
      <w:r w:rsidRPr="00601CD2">
        <w:rPr>
          <w:rFonts w:ascii="Times New Roman" w:eastAsia="Sabon-Roman" w:hAnsi="Times New Roman" w:cs="Times New Roman"/>
          <w:b/>
          <w:bCs/>
          <w:sz w:val="32"/>
          <w:szCs w:val="32"/>
          <w:lang w:val="ru-RU"/>
        </w:rPr>
        <w:t>Сердечная недостаточность</w:t>
      </w:r>
    </w:p>
    <w:p w14:paraId="2E7E7B53" w14:textId="740AFA4A" w:rsidR="009E5EB3" w:rsidRPr="00601CD2" w:rsidRDefault="005C37B3"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Адекватная перфузия тканей организма зависит от насосной способности сердца, сосудистой системы, которая транспортирует кровь к тканям организма и обратно </w:t>
      </w:r>
      <w:r w:rsidR="002F1EDA">
        <w:rPr>
          <w:rFonts w:ascii="Times New Roman" w:eastAsia="Sabon-Roman" w:hAnsi="Times New Roman" w:cs="Times New Roman"/>
          <w:color w:val="000000"/>
          <w:sz w:val="24"/>
          <w:szCs w:val="24"/>
          <w:lang w:val="ru-RU"/>
        </w:rPr>
        <w:t xml:space="preserve">к </w:t>
      </w:r>
      <w:r w:rsidRPr="00601CD2">
        <w:rPr>
          <w:rFonts w:ascii="Times New Roman" w:eastAsia="Sabon-Roman" w:hAnsi="Times New Roman" w:cs="Times New Roman"/>
          <w:color w:val="000000"/>
          <w:sz w:val="24"/>
          <w:szCs w:val="24"/>
          <w:lang w:val="ru-RU"/>
        </w:rPr>
        <w:t xml:space="preserve">сердцу, достаточного количества крови для заполнения кровеносной системы и тканей, способных извлекать и использовать кислород и питательные вещества из крови. Сердечная недостаточность и циркуляторный шок </w:t>
      </w:r>
      <w:r w:rsidR="00C05653" w:rsidRPr="00601CD2">
        <w:rPr>
          <w:rFonts w:ascii="Times New Roman" w:eastAsia="Sabon-Roman" w:hAnsi="Times New Roman" w:cs="Times New Roman"/>
          <w:color w:val="000000"/>
          <w:sz w:val="24"/>
          <w:szCs w:val="24"/>
          <w:lang w:val="ru-RU"/>
        </w:rPr>
        <w:t>— это</w:t>
      </w:r>
      <w:r w:rsidRPr="00601CD2">
        <w:rPr>
          <w:rFonts w:ascii="Times New Roman" w:eastAsia="Sabon-Roman" w:hAnsi="Times New Roman" w:cs="Times New Roman"/>
          <w:color w:val="000000"/>
          <w:sz w:val="24"/>
          <w:szCs w:val="24"/>
          <w:lang w:val="ru-RU"/>
        </w:rPr>
        <w:t xml:space="preserve"> отдельные состояния, отражающие недостаточность системы кровообращения. Оба состояния имеют общие компенсаторные механизмы, несмотря на различия в патогенезе и причинах.</w:t>
      </w:r>
      <w:r w:rsidRPr="00601CD2">
        <w:rPr>
          <w:rFonts w:ascii="Times New Roman" w:eastAsia="Sabon-Roman" w:hAnsi="Times New Roman" w:cs="Times New Roman"/>
          <w:color w:val="000000"/>
          <w:sz w:val="24"/>
          <w:szCs w:val="24"/>
          <w:lang w:val="ru-RU"/>
        </w:rPr>
        <w:tab/>
      </w:r>
    </w:p>
    <w:p w14:paraId="454DF133" w14:textId="501CD7D0" w:rsidR="00E156B4" w:rsidRPr="002F1EDA" w:rsidRDefault="005C37B3" w:rsidP="001E4351">
      <w:pPr>
        <w:autoSpaceDE w:val="0"/>
        <w:autoSpaceDN w:val="0"/>
        <w:adjustRightInd w:val="0"/>
        <w:spacing w:after="0"/>
        <w:ind w:firstLine="708"/>
        <w:jc w:val="both"/>
        <w:rPr>
          <w:rFonts w:ascii="Times New Roman" w:eastAsia="Sabon-Roman" w:hAnsi="Times New Roman" w:cs="Times New Roman"/>
          <w:color w:val="000000"/>
          <w:sz w:val="24"/>
          <w:szCs w:val="24"/>
          <w:u w:val="single"/>
          <w:lang w:val="ru-RU"/>
        </w:rPr>
      </w:pPr>
      <w:r w:rsidRPr="00601CD2">
        <w:rPr>
          <w:rFonts w:ascii="Times New Roman" w:eastAsia="Sabon-Roman" w:hAnsi="Times New Roman" w:cs="Times New Roman"/>
          <w:b/>
          <w:i/>
          <w:color w:val="000000"/>
          <w:sz w:val="24"/>
          <w:szCs w:val="24"/>
          <w:lang w:val="ru-RU"/>
        </w:rPr>
        <w:t xml:space="preserve">Сердечная недостаточность </w:t>
      </w:r>
      <w:r w:rsidR="00C05653" w:rsidRPr="00601CD2">
        <w:rPr>
          <w:rFonts w:ascii="Times New Roman" w:hAnsi="Times New Roman" w:cs="Times New Roman"/>
          <w:i/>
          <w:color w:val="231F20"/>
          <w:sz w:val="24"/>
          <w:szCs w:val="24"/>
          <w:lang w:val="ru-RU"/>
        </w:rPr>
        <w:t>— это</w:t>
      </w:r>
      <w:r w:rsidR="008C52DD" w:rsidRPr="00601CD2">
        <w:rPr>
          <w:rFonts w:ascii="Times New Roman" w:hAnsi="Times New Roman" w:cs="Times New Roman"/>
          <w:i/>
          <w:color w:val="231F20"/>
          <w:sz w:val="24"/>
          <w:szCs w:val="24"/>
          <w:lang w:val="ru-RU"/>
        </w:rPr>
        <w:t xml:space="preserve"> сложный синдром, возникающий в результате функциональных или структурных нарушений наполнения желудочков или выброса крови в кровоток</w:t>
      </w:r>
      <w:r w:rsidR="006868C2" w:rsidRPr="00601CD2">
        <w:rPr>
          <w:rFonts w:ascii="Times New Roman" w:eastAsia="Sabon-Roman" w:hAnsi="Times New Roman" w:cs="Times New Roman"/>
          <w:color w:val="000000"/>
          <w:sz w:val="24"/>
          <w:szCs w:val="24"/>
          <w:lang w:val="ru-RU"/>
        </w:rPr>
        <w:t xml:space="preserve">. </w:t>
      </w:r>
      <w:r w:rsidR="006868C2" w:rsidRPr="002F1EDA">
        <w:rPr>
          <w:rFonts w:ascii="Times New Roman" w:eastAsia="Sabon-Roman" w:hAnsi="Times New Roman" w:cs="Times New Roman"/>
          <w:i/>
          <w:color w:val="000000"/>
          <w:sz w:val="24"/>
          <w:szCs w:val="24"/>
          <w:u w:val="single"/>
          <w:lang w:val="ru-RU"/>
        </w:rPr>
        <w:t xml:space="preserve">Сердечная недостаточность </w:t>
      </w:r>
      <w:r w:rsidR="006868C2" w:rsidRPr="002F1EDA">
        <w:rPr>
          <w:rFonts w:ascii="Times New Roman" w:eastAsia="Sabon-Roman" w:hAnsi="Times New Roman" w:cs="Times New Roman"/>
          <w:i/>
          <w:iCs/>
          <w:color w:val="000000"/>
          <w:sz w:val="24"/>
          <w:szCs w:val="24"/>
          <w:u w:val="single"/>
          <w:lang w:val="ru-RU"/>
        </w:rPr>
        <w:t>означает неспособность сердца перекачивать достаточное количество крови для удовлетворения метаболических потребностей организма.</w:t>
      </w:r>
      <w:r w:rsidR="006868C2" w:rsidRPr="002F1EDA">
        <w:rPr>
          <w:rFonts w:ascii="Times New Roman" w:eastAsia="Sabon-Roman" w:hAnsi="Times New Roman" w:cs="Times New Roman"/>
          <w:color w:val="000000"/>
          <w:sz w:val="24"/>
          <w:szCs w:val="24"/>
          <w:u w:val="single"/>
          <w:lang w:val="ru-RU"/>
        </w:rPr>
        <w:t xml:space="preserve"> </w:t>
      </w:r>
    </w:p>
    <w:p w14:paraId="7835B8B3" w14:textId="77777777" w:rsidR="004815DC" w:rsidRDefault="006868C2"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Эффективность работы сердца как насоса крови, </w:t>
      </w:r>
      <w:r w:rsidR="002F1EDA">
        <w:rPr>
          <w:rFonts w:ascii="Times New Roman" w:eastAsia="Sabon-Roman" w:hAnsi="Times New Roman" w:cs="Times New Roman"/>
          <w:color w:val="000000"/>
          <w:sz w:val="24"/>
          <w:szCs w:val="24"/>
          <w:lang w:val="ru-RU"/>
        </w:rPr>
        <w:t>за 1</w:t>
      </w:r>
      <w:r w:rsidRPr="00601CD2">
        <w:rPr>
          <w:rFonts w:ascii="Times New Roman" w:eastAsia="Sabon-Roman" w:hAnsi="Times New Roman" w:cs="Times New Roman"/>
          <w:color w:val="000000"/>
          <w:sz w:val="24"/>
          <w:szCs w:val="24"/>
          <w:lang w:val="ru-RU"/>
        </w:rPr>
        <w:t xml:space="preserve"> минуту. Сердце обладает удивительной способностью регулировать свою производительность в соответствии </w:t>
      </w:r>
      <w:r w:rsidR="002F1EDA">
        <w:rPr>
          <w:rFonts w:ascii="Times New Roman" w:eastAsia="Sabon-Roman" w:hAnsi="Times New Roman" w:cs="Times New Roman"/>
          <w:color w:val="000000"/>
          <w:sz w:val="24"/>
          <w:szCs w:val="24"/>
          <w:lang w:val="ru-RU"/>
        </w:rPr>
        <w:t xml:space="preserve">с </w:t>
      </w:r>
      <w:r w:rsidRPr="00601CD2">
        <w:rPr>
          <w:rFonts w:ascii="Times New Roman" w:eastAsia="Sabon-Roman" w:hAnsi="Times New Roman" w:cs="Times New Roman"/>
          <w:color w:val="000000"/>
          <w:sz w:val="24"/>
          <w:szCs w:val="24"/>
          <w:lang w:val="ru-RU"/>
        </w:rPr>
        <w:t xml:space="preserve">меняющимися потребностями организма. Во время сна производительность снижается, а при </w:t>
      </w:r>
      <w:r w:rsidRPr="00601CD2">
        <w:rPr>
          <w:rFonts w:ascii="Times New Roman" w:eastAsia="Sabon-Roman" w:hAnsi="Times New Roman" w:cs="Times New Roman"/>
          <w:color w:val="000000"/>
          <w:sz w:val="24"/>
          <w:szCs w:val="24"/>
          <w:lang w:val="ru-RU"/>
        </w:rPr>
        <w:lastRenderedPageBreak/>
        <w:t xml:space="preserve">физической нагрузке заметно возрастает. Способность сердца увеличивать свой выброс во время повышенной активности называется </w:t>
      </w:r>
      <w:r w:rsidRPr="004815DC">
        <w:rPr>
          <w:rFonts w:ascii="Times New Roman" w:eastAsia="Sabon-Roman" w:hAnsi="Times New Roman" w:cs="Times New Roman"/>
          <w:i/>
          <w:iCs/>
          <w:color w:val="000000"/>
          <w:sz w:val="24"/>
          <w:szCs w:val="24"/>
          <w:u w:val="single"/>
          <w:lang w:val="ru-RU"/>
        </w:rPr>
        <w:t>сердечным резервом</w:t>
      </w:r>
      <w:r w:rsidRPr="00601CD2">
        <w:rPr>
          <w:rFonts w:ascii="Times New Roman" w:eastAsia="Sabon-Roman" w:hAnsi="Times New Roman" w:cs="Times New Roman"/>
          <w:i/>
          <w:iCs/>
          <w:color w:val="000000"/>
          <w:sz w:val="24"/>
          <w:szCs w:val="24"/>
          <w:lang w:val="ru-RU"/>
        </w:rPr>
        <w:t xml:space="preserve">. </w:t>
      </w:r>
    </w:p>
    <w:p w14:paraId="5A2B0765" w14:textId="5ABD899A" w:rsidR="006868C2" w:rsidRPr="00601CD2" w:rsidRDefault="006868C2" w:rsidP="004815DC">
      <w:pPr>
        <w:autoSpaceDE w:val="0"/>
        <w:autoSpaceDN w:val="0"/>
        <w:adjustRightInd w:val="0"/>
        <w:spacing w:after="0"/>
        <w:jc w:val="both"/>
        <w:rPr>
          <w:rFonts w:ascii="Times New Roman" w:hAnsi="Times New Roman" w:cs="Times New Roman"/>
          <w:color w:val="231F20"/>
          <w:sz w:val="24"/>
          <w:szCs w:val="24"/>
          <w:lang w:val="ru-RU"/>
        </w:rPr>
      </w:pPr>
      <w:r w:rsidRPr="00601CD2">
        <w:rPr>
          <w:rFonts w:ascii="Times New Roman" w:eastAsia="Sabon-Roman" w:hAnsi="Times New Roman" w:cs="Times New Roman"/>
          <w:color w:val="000000"/>
          <w:sz w:val="24"/>
          <w:szCs w:val="24"/>
          <w:lang w:val="ru-RU"/>
        </w:rPr>
        <w:t xml:space="preserve">Например, пловцы и бегуны на длинные дистанции имеют большой сердечный резерв. Во время физической нагрузки сердечный выброс этих спортсменов быстро увеличивается до пяти-шести раз по сравнению с уровнем покоя.  В отличие от здоровых спортсменов, люди с сердечной недостаточностью часто используют свой сердечный резерв в состоянии покоя. Подъем по лестнице может вызвать у них одышку, </w:t>
      </w:r>
      <w:r w:rsidR="004815DC">
        <w:rPr>
          <w:rFonts w:ascii="Times New Roman" w:eastAsia="Sabon-Roman" w:hAnsi="Times New Roman" w:cs="Times New Roman"/>
          <w:color w:val="000000"/>
          <w:sz w:val="24"/>
          <w:szCs w:val="24"/>
          <w:lang w:val="ru-RU"/>
        </w:rPr>
        <w:t xml:space="preserve">т. к. </w:t>
      </w:r>
      <w:r w:rsidRPr="00601CD2">
        <w:rPr>
          <w:rFonts w:ascii="Times New Roman" w:eastAsia="Sabon-Roman" w:hAnsi="Times New Roman" w:cs="Times New Roman"/>
          <w:color w:val="000000"/>
          <w:sz w:val="24"/>
          <w:szCs w:val="24"/>
          <w:lang w:val="ru-RU"/>
        </w:rPr>
        <w:t xml:space="preserve"> превысили свой сердечный резерв.</w:t>
      </w:r>
    </w:p>
    <w:p w14:paraId="3FC78DAD" w14:textId="225B69BC" w:rsidR="00B65907" w:rsidRPr="00601CD2" w:rsidRDefault="005C37B3"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Синдром сердечной недостаточности может быть вызван любым заболеванием сердца, которое снижает его насосную способность. Среди наиболее распространенных причин сердечной недостаточности - ишемическая болезнь сердца, гипертония, дилатационная кардиомиопатия и клапанные пороки сердца. Сердечная недостаточность может возникнуть в любой возрастной группе, но в первую очередь от нее страдают пожилые люди. Хотя за последние несколько десятилетий показатели заболеваемости и смертности от других сердечно-сосудистых заболеваний снизились, заболеваемость сердечной недостаточностью </w:t>
      </w:r>
      <w:r w:rsidR="004815DC">
        <w:rPr>
          <w:rFonts w:ascii="Times New Roman" w:eastAsia="Sabon-Roman" w:hAnsi="Times New Roman" w:cs="Times New Roman"/>
          <w:color w:val="000000"/>
          <w:sz w:val="24"/>
          <w:szCs w:val="24"/>
          <w:lang w:val="ru-RU"/>
        </w:rPr>
        <w:t xml:space="preserve">всё-таки </w:t>
      </w:r>
      <w:r w:rsidRPr="00601CD2">
        <w:rPr>
          <w:rFonts w:ascii="Times New Roman" w:eastAsia="Sabon-Roman" w:hAnsi="Times New Roman" w:cs="Times New Roman"/>
          <w:color w:val="000000"/>
          <w:sz w:val="24"/>
          <w:szCs w:val="24"/>
          <w:lang w:val="ru-RU"/>
        </w:rPr>
        <w:t xml:space="preserve">растет. </w:t>
      </w:r>
    </w:p>
    <w:p w14:paraId="6592F379" w14:textId="77777777" w:rsidR="00110558" w:rsidRPr="00601CD2" w:rsidRDefault="00110558" w:rsidP="001E4351">
      <w:pPr>
        <w:autoSpaceDE w:val="0"/>
        <w:autoSpaceDN w:val="0"/>
        <w:adjustRightInd w:val="0"/>
        <w:spacing w:after="0"/>
        <w:ind w:firstLine="360"/>
        <w:jc w:val="both"/>
        <w:rPr>
          <w:rFonts w:ascii="Times New Roman" w:eastAsia="Sabon-Roman" w:hAnsi="Times New Roman" w:cs="Times New Roman"/>
          <w:b/>
          <w:i/>
          <w:color w:val="000000"/>
          <w:sz w:val="24"/>
          <w:szCs w:val="24"/>
          <w:lang w:val="ru-RU"/>
        </w:rPr>
      </w:pPr>
      <w:r w:rsidRPr="00601CD2">
        <w:rPr>
          <w:rFonts w:ascii="Times New Roman" w:eastAsia="Sabon-Roman" w:hAnsi="Times New Roman" w:cs="Times New Roman"/>
          <w:b/>
          <w:i/>
          <w:color w:val="000000"/>
          <w:sz w:val="24"/>
          <w:szCs w:val="24"/>
          <w:lang w:val="ru-RU"/>
        </w:rPr>
        <w:t xml:space="preserve">Этиология </w:t>
      </w:r>
    </w:p>
    <w:p w14:paraId="519349B0" w14:textId="77777777" w:rsidR="005C37B3" w:rsidRPr="00601CD2" w:rsidRDefault="005C37B3" w:rsidP="001E4351">
      <w:pPr>
        <w:ind w:left="360"/>
        <w:jc w:val="both"/>
        <w:rPr>
          <w:rFonts w:ascii="Times New Roman" w:hAnsi="Times New Roman" w:cs="Times New Roman"/>
          <w:i/>
          <w:sz w:val="24"/>
          <w:szCs w:val="24"/>
          <w:lang w:val="ru-RU"/>
        </w:rPr>
      </w:pPr>
      <w:r w:rsidRPr="00601CD2">
        <w:rPr>
          <w:rFonts w:ascii="Times New Roman" w:hAnsi="Times New Roman" w:cs="Times New Roman"/>
          <w:bCs/>
          <w:i/>
          <w:sz w:val="24"/>
          <w:szCs w:val="24"/>
          <w:lang w:val="ru-RU"/>
        </w:rPr>
        <w:t>a</w:t>
      </w:r>
      <w:r w:rsidRPr="00601CD2">
        <w:rPr>
          <w:rFonts w:ascii="Times New Roman" w:hAnsi="Times New Roman" w:cs="Times New Roman"/>
          <w:i/>
          <w:sz w:val="24"/>
          <w:szCs w:val="24"/>
          <w:lang w:val="ru-RU"/>
        </w:rPr>
        <w:t xml:space="preserve">. </w:t>
      </w:r>
      <w:r w:rsidRPr="00601CD2">
        <w:rPr>
          <w:rFonts w:ascii="Times New Roman" w:hAnsi="Times New Roman" w:cs="Times New Roman"/>
          <w:bCs/>
          <w:i/>
          <w:sz w:val="24"/>
          <w:szCs w:val="24"/>
          <w:lang w:val="ru-RU"/>
        </w:rPr>
        <w:t>Сердечные факторы:</w:t>
      </w:r>
    </w:p>
    <w:p w14:paraId="1A7ED1E3" w14:textId="77777777" w:rsidR="00110558" w:rsidRPr="00601CD2" w:rsidRDefault="00110558" w:rsidP="001E4351">
      <w:pPr>
        <w:pStyle w:val="Listparagraf"/>
        <w:numPr>
          <w:ilvl w:val="0"/>
          <w:numId w:val="4"/>
        </w:numPr>
        <w:spacing w:after="0"/>
        <w:jc w:val="both"/>
        <w:rPr>
          <w:rFonts w:ascii="Times New Roman" w:hAnsi="Times New Roman" w:cs="Times New Roman"/>
          <w:i/>
          <w:sz w:val="24"/>
          <w:szCs w:val="24"/>
          <w:lang w:val="ru-RU"/>
        </w:rPr>
      </w:pPr>
      <w:r w:rsidRPr="00601CD2">
        <w:rPr>
          <w:rFonts w:ascii="Times New Roman" w:hAnsi="Times New Roman" w:cs="Times New Roman"/>
          <w:sz w:val="24"/>
          <w:szCs w:val="24"/>
          <w:lang w:val="ru-RU"/>
        </w:rPr>
        <w:t xml:space="preserve">патологические </w:t>
      </w:r>
      <w:r w:rsidR="005C37B3" w:rsidRPr="00601CD2">
        <w:rPr>
          <w:rFonts w:ascii="Times New Roman" w:hAnsi="Times New Roman" w:cs="Times New Roman"/>
          <w:sz w:val="24"/>
          <w:szCs w:val="24"/>
          <w:lang w:val="ru-RU"/>
        </w:rPr>
        <w:t>процессы в миокарде и их последствия (механические повреждения сердца, воспаление, дистрофия, ишемия, инфаркт, склероз);</w:t>
      </w:r>
    </w:p>
    <w:p w14:paraId="0E46A8FD" w14:textId="77777777" w:rsidR="005C37B3" w:rsidRPr="00601CD2" w:rsidRDefault="00110558" w:rsidP="001E4351">
      <w:pPr>
        <w:pStyle w:val="Listparagraf"/>
        <w:numPr>
          <w:ilvl w:val="0"/>
          <w:numId w:val="4"/>
        </w:numPr>
        <w:spacing w:after="0"/>
        <w:jc w:val="both"/>
        <w:rPr>
          <w:rFonts w:ascii="Times New Roman" w:hAnsi="Times New Roman" w:cs="Times New Roman"/>
          <w:i/>
          <w:sz w:val="24"/>
          <w:szCs w:val="24"/>
          <w:lang w:val="ru-RU"/>
        </w:rPr>
      </w:pPr>
      <w:r w:rsidRPr="00601CD2">
        <w:rPr>
          <w:rFonts w:ascii="Times New Roman" w:hAnsi="Times New Roman" w:cs="Times New Roman"/>
          <w:sz w:val="24"/>
          <w:szCs w:val="24"/>
          <w:lang w:val="ru-RU"/>
        </w:rPr>
        <w:t xml:space="preserve">патологические </w:t>
      </w:r>
      <w:r w:rsidR="005C37B3" w:rsidRPr="00601CD2">
        <w:rPr>
          <w:rFonts w:ascii="Times New Roman" w:hAnsi="Times New Roman" w:cs="Times New Roman"/>
          <w:sz w:val="24"/>
          <w:szCs w:val="24"/>
          <w:lang w:val="ru-RU"/>
        </w:rPr>
        <w:t>процессы в эндокарде и их последствия (врожденные пороки, воспаление, склероз, тромбоз, стеноз клапана, деформация и недостаточность клапана);</w:t>
      </w:r>
    </w:p>
    <w:p w14:paraId="47CDBC3D" w14:textId="77777777" w:rsidR="005C37B3" w:rsidRPr="00601CD2" w:rsidRDefault="00110558" w:rsidP="001E4351">
      <w:pPr>
        <w:pStyle w:val="Listparagraf"/>
        <w:numPr>
          <w:ilvl w:val="0"/>
          <w:numId w:val="4"/>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патологические </w:t>
      </w:r>
      <w:r w:rsidR="005C37B3" w:rsidRPr="00601CD2">
        <w:rPr>
          <w:rFonts w:ascii="Times New Roman" w:hAnsi="Times New Roman" w:cs="Times New Roman"/>
          <w:sz w:val="24"/>
          <w:szCs w:val="24"/>
          <w:lang w:val="ru-RU"/>
        </w:rPr>
        <w:t xml:space="preserve">процессы в перикарде и их последствия (перикардит, тампонада </w:t>
      </w:r>
      <w:r w:rsidR="008031CF" w:rsidRPr="00601CD2">
        <w:rPr>
          <w:rFonts w:ascii="Times New Roman" w:hAnsi="Times New Roman" w:cs="Times New Roman"/>
          <w:sz w:val="24"/>
          <w:szCs w:val="24"/>
          <w:lang w:val="ru-RU"/>
        </w:rPr>
        <w:t>сердца</w:t>
      </w:r>
      <w:r w:rsidR="005C37B3" w:rsidRPr="00601CD2">
        <w:rPr>
          <w:rFonts w:ascii="Times New Roman" w:hAnsi="Times New Roman" w:cs="Times New Roman"/>
          <w:sz w:val="24"/>
          <w:szCs w:val="24"/>
          <w:lang w:val="ru-RU"/>
        </w:rPr>
        <w:t>, склероз);</w:t>
      </w:r>
    </w:p>
    <w:p w14:paraId="3ABB5131" w14:textId="77777777" w:rsidR="005C37B3" w:rsidRPr="00601CD2" w:rsidRDefault="005C37B3" w:rsidP="001E4351">
      <w:pPr>
        <w:pStyle w:val="Listparagraf"/>
        <w:numPr>
          <w:ilvl w:val="0"/>
          <w:numId w:val="4"/>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в коронарных сосудах (атеросклероз, стеноз, нарушения сосудистого тонуса, тромбоз, эмболия);</w:t>
      </w:r>
    </w:p>
    <w:p w14:paraId="3F26A742" w14:textId="77777777" w:rsidR="005C37B3" w:rsidRPr="00601CD2" w:rsidRDefault="005C37B3" w:rsidP="001E4351">
      <w:pPr>
        <w:pStyle w:val="Listparagraf"/>
        <w:numPr>
          <w:ilvl w:val="0"/>
          <w:numId w:val="4"/>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сердечной проводимости и их последствия (воспаление, дистрофия, ишемия, инфаркт, склероз);</w:t>
      </w:r>
    </w:p>
    <w:p w14:paraId="48EB5C61" w14:textId="77777777" w:rsidR="005C37B3" w:rsidRPr="00601CD2" w:rsidRDefault="005C37B3" w:rsidP="001E4351">
      <w:pPr>
        <w:spacing w:after="0"/>
        <w:jc w:val="both"/>
        <w:rPr>
          <w:rFonts w:ascii="Times New Roman" w:hAnsi="Times New Roman" w:cs="Times New Roman"/>
          <w:sz w:val="24"/>
          <w:szCs w:val="24"/>
          <w:lang w:val="ru-RU"/>
        </w:rPr>
      </w:pPr>
    </w:p>
    <w:p w14:paraId="0843C112" w14:textId="77777777" w:rsidR="005C37B3" w:rsidRPr="00601CD2" w:rsidRDefault="00886CEF" w:rsidP="001E4351">
      <w:pPr>
        <w:spacing w:after="0"/>
        <w:jc w:val="both"/>
        <w:rPr>
          <w:rFonts w:ascii="Times New Roman" w:hAnsi="Times New Roman" w:cs="Times New Roman"/>
          <w:i/>
          <w:sz w:val="24"/>
          <w:szCs w:val="24"/>
          <w:lang w:val="ru-RU"/>
        </w:rPr>
      </w:pPr>
      <w:r w:rsidRPr="00601CD2">
        <w:rPr>
          <w:rFonts w:ascii="Times New Roman" w:hAnsi="Times New Roman" w:cs="Times New Roman"/>
          <w:i/>
          <w:sz w:val="24"/>
          <w:szCs w:val="24"/>
          <w:lang w:val="ru-RU"/>
        </w:rPr>
        <w:t xml:space="preserve">      b. </w:t>
      </w:r>
      <w:r w:rsidR="005C37B3" w:rsidRPr="00601CD2">
        <w:rPr>
          <w:rFonts w:ascii="Times New Roman" w:hAnsi="Times New Roman" w:cs="Times New Roman"/>
          <w:i/>
          <w:sz w:val="24"/>
          <w:szCs w:val="24"/>
          <w:lang w:val="ru-RU"/>
        </w:rPr>
        <w:t>Экстракардиальные факторы:</w:t>
      </w:r>
    </w:p>
    <w:p w14:paraId="2A527C20" w14:textId="77777777" w:rsidR="005C37B3" w:rsidRPr="00601CD2" w:rsidRDefault="005C37B3" w:rsidP="001E4351">
      <w:pPr>
        <w:pStyle w:val="Listparagraf"/>
        <w:numPr>
          <w:ilvl w:val="0"/>
          <w:numId w:val="7"/>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центральной нервной системы (ЦНС) (обычно негативные эмоции, чрезмерное функционирование или истощение нервной системы);</w:t>
      </w:r>
    </w:p>
    <w:p w14:paraId="39708E06" w14:textId="77777777" w:rsidR="005C37B3" w:rsidRPr="00601CD2" w:rsidRDefault="005C37B3" w:rsidP="001E4351">
      <w:pPr>
        <w:pStyle w:val="Listparagraf"/>
        <w:numPr>
          <w:ilvl w:val="0"/>
          <w:numId w:val="7"/>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эндокринных желез (гипер- или гипосекреция щитовидной железы, надпочечников);</w:t>
      </w:r>
    </w:p>
    <w:p w14:paraId="2E055113" w14:textId="32535212" w:rsidR="00886CEF" w:rsidRPr="00601CD2" w:rsidRDefault="005C37B3" w:rsidP="001E4351">
      <w:pPr>
        <w:pStyle w:val="Listparagraf"/>
        <w:numPr>
          <w:ilvl w:val="0"/>
          <w:numId w:val="7"/>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системы крови (изменения общего объема крови, состава крови и е</w:t>
      </w:r>
      <w:r w:rsidR="00D26413">
        <w:rPr>
          <w:rFonts w:ascii="Times New Roman" w:hAnsi="Times New Roman" w:cs="Times New Roman"/>
          <w:sz w:val="24"/>
          <w:szCs w:val="24"/>
          <w:lang w:val="ru-RU"/>
        </w:rPr>
        <w:t>ё</w:t>
      </w:r>
      <w:r w:rsidRPr="00601CD2">
        <w:rPr>
          <w:rFonts w:ascii="Times New Roman" w:hAnsi="Times New Roman" w:cs="Times New Roman"/>
          <w:sz w:val="24"/>
          <w:szCs w:val="24"/>
          <w:lang w:val="ru-RU"/>
        </w:rPr>
        <w:t xml:space="preserve"> реологических свойств)</w:t>
      </w:r>
      <w:r w:rsidR="00D26413">
        <w:rPr>
          <w:rFonts w:ascii="Times New Roman" w:hAnsi="Times New Roman" w:cs="Times New Roman"/>
          <w:sz w:val="24"/>
          <w:szCs w:val="24"/>
          <w:lang w:val="ru-RU"/>
        </w:rPr>
        <w:t>;</w:t>
      </w:r>
    </w:p>
    <w:p w14:paraId="1D041807" w14:textId="213F5BEA" w:rsidR="006A2201" w:rsidRPr="00601CD2" w:rsidRDefault="005C37B3" w:rsidP="001E4351">
      <w:pPr>
        <w:pStyle w:val="Listparagraf"/>
        <w:numPr>
          <w:ilvl w:val="0"/>
          <w:numId w:val="7"/>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патологические процессы дыхательной системы (воспаление, эмфизема, пневмосклероз)</w:t>
      </w:r>
      <w:r w:rsidR="00D26413">
        <w:rPr>
          <w:rFonts w:ascii="Times New Roman" w:hAnsi="Times New Roman" w:cs="Times New Roman"/>
          <w:sz w:val="24"/>
          <w:szCs w:val="24"/>
          <w:lang w:val="ru-RU"/>
        </w:rPr>
        <w:t>.</w:t>
      </w:r>
    </w:p>
    <w:p w14:paraId="411A7B04" w14:textId="77777777" w:rsidR="009334DE" w:rsidRPr="00601CD2" w:rsidRDefault="009334DE" w:rsidP="001E4351">
      <w:pPr>
        <w:pStyle w:val="Listparagraf"/>
        <w:spacing w:after="0"/>
        <w:jc w:val="center"/>
        <w:rPr>
          <w:rFonts w:ascii="Times New Roman" w:eastAsia="Sabon-Roman" w:hAnsi="Times New Roman" w:cs="Times New Roman"/>
          <w:b/>
          <w:bCs/>
          <w:color w:val="000000"/>
          <w:sz w:val="24"/>
          <w:szCs w:val="24"/>
          <w:lang w:val="ru-RU"/>
        </w:rPr>
      </w:pPr>
    </w:p>
    <w:p w14:paraId="2FEE2451" w14:textId="77777777" w:rsidR="009334DE" w:rsidRPr="00601CD2" w:rsidRDefault="009334DE" w:rsidP="001E4351">
      <w:pPr>
        <w:pStyle w:val="Listparagraf"/>
        <w:spacing w:after="0"/>
        <w:jc w:val="center"/>
        <w:rPr>
          <w:rFonts w:ascii="Times New Roman" w:eastAsia="Sabon-Roman" w:hAnsi="Times New Roman" w:cs="Times New Roman"/>
          <w:b/>
          <w:bCs/>
          <w:color w:val="000000"/>
          <w:sz w:val="24"/>
          <w:szCs w:val="24"/>
          <w:lang w:val="ru-RU"/>
        </w:rPr>
      </w:pPr>
    </w:p>
    <w:p w14:paraId="5DF4056D" w14:textId="77777777" w:rsidR="00810D59" w:rsidRPr="00601CD2" w:rsidRDefault="009E5EB3" w:rsidP="001E4351">
      <w:pPr>
        <w:pStyle w:val="Listparagraf"/>
        <w:spacing w:after="0"/>
        <w:jc w:val="center"/>
        <w:rPr>
          <w:rFonts w:ascii="Times New Roman" w:hAnsi="Times New Roman" w:cs="Times New Roman"/>
          <w:sz w:val="28"/>
          <w:szCs w:val="28"/>
          <w:lang w:val="ru-RU"/>
        </w:rPr>
      </w:pPr>
      <w:r w:rsidRPr="00601CD2">
        <w:rPr>
          <w:rFonts w:ascii="Times New Roman" w:eastAsia="Sabon-Roman" w:hAnsi="Times New Roman" w:cs="Times New Roman"/>
          <w:b/>
          <w:bCs/>
          <w:color w:val="000000"/>
          <w:sz w:val="28"/>
          <w:szCs w:val="28"/>
          <w:lang w:val="ru-RU"/>
        </w:rPr>
        <w:t>Патофизиология сердечной недостаточности</w:t>
      </w:r>
    </w:p>
    <w:p w14:paraId="758103CE" w14:textId="18431B7E" w:rsidR="00B65907" w:rsidRPr="00601CD2" w:rsidRDefault="00F97EC1"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b/>
          <w:i/>
          <w:sz w:val="24"/>
          <w:szCs w:val="24"/>
          <w:lang w:val="ru-RU"/>
        </w:rPr>
        <w:t>Патофизиологические факторы</w:t>
      </w:r>
      <w:r w:rsidR="00B65907" w:rsidRPr="00601CD2">
        <w:rPr>
          <w:rFonts w:ascii="Times New Roman" w:hAnsi="Times New Roman" w:cs="Times New Roman"/>
          <w:sz w:val="24"/>
          <w:szCs w:val="24"/>
          <w:lang w:val="ru-RU"/>
        </w:rPr>
        <w:t>, которые приводят к развитию сердечной недостаточности, можно разделить</w:t>
      </w:r>
      <w:r w:rsidR="003944CB" w:rsidRPr="00601CD2">
        <w:rPr>
          <w:rFonts w:ascii="Times New Roman" w:hAnsi="Times New Roman" w:cs="Times New Roman"/>
          <w:sz w:val="24"/>
          <w:szCs w:val="24"/>
          <w:lang w:val="ru-RU"/>
        </w:rPr>
        <w:t xml:space="preserve"> </w:t>
      </w:r>
      <w:r w:rsidR="00B65907" w:rsidRPr="00601CD2">
        <w:rPr>
          <w:rFonts w:ascii="Times New Roman" w:hAnsi="Times New Roman" w:cs="Times New Roman"/>
          <w:sz w:val="24"/>
          <w:szCs w:val="24"/>
          <w:lang w:val="ru-RU"/>
        </w:rPr>
        <w:t>на три большие группы:</w:t>
      </w:r>
    </w:p>
    <w:p w14:paraId="717BF489" w14:textId="77777777" w:rsidR="00B81A29" w:rsidRPr="00601CD2" w:rsidRDefault="00B81A29" w:rsidP="001E4351">
      <w:pPr>
        <w:spacing w:after="0"/>
        <w:ind w:firstLine="708"/>
        <w:jc w:val="both"/>
        <w:rPr>
          <w:rFonts w:ascii="Times New Roman" w:hAnsi="Times New Roman" w:cs="Times New Roman"/>
          <w:sz w:val="24"/>
          <w:szCs w:val="24"/>
          <w:lang w:val="ru-RU"/>
        </w:rPr>
      </w:pPr>
    </w:p>
    <w:p w14:paraId="3B6131F7" w14:textId="77777777" w:rsidR="00827C3E" w:rsidRPr="00601CD2" w:rsidRDefault="00B65907" w:rsidP="001E4351">
      <w:pPr>
        <w:pStyle w:val="Listparagraf"/>
        <w:numPr>
          <w:ilvl w:val="0"/>
          <w:numId w:val="9"/>
        </w:numPr>
        <w:suppressAutoHyphens/>
        <w:spacing w:after="0"/>
        <w:jc w:val="both"/>
        <w:rPr>
          <w:rFonts w:ascii="Times New Roman" w:hAnsi="Times New Roman" w:cs="Times New Roman"/>
          <w:sz w:val="24"/>
          <w:szCs w:val="24"/>
          <w:lang w:val="ru-RU"/>
        </w:rPr>
      </w:pPr>
      <w:r w:rsidRPr="00601CD2">
        <w:rPr>
          <w:rStyle w:val="hps"/>
          <w:rFonts w:ascii="Times New Roman" w:hAnsi="Times New Roman" w:cs="Times New Roman"/>
          <w:sz w:val="24"/>
          <w:szCs w:val="24"/>
          <w:lang w:val="ru-RU"/>
        </w:rPr>
        <w:lastRenderedPageBreak/>
        <w:t xml:space="preserve">Факторы, вызывающие </w:t>
      </w:r>
      <w:r w:rsidRPr="00601CD2">
        <w:rPr>
          <w:rFonts w:ascii="Times New Roman" w:hAnsi="Times New Roman" w:cs="Times New Roman"/>
          <w:sz w:val="24"/>
          <w:szCs w:val="24"/>
          <w:lang w:val="ru-RU"/>
        </w:rPr>
        <w:t xml:space="preserve">прямое повреждение миокарда и последующее снижение </w:t>
      </w:r>
      <w:r w:rsidRPr="00601CD2">
        <w:rPr>
          <w:rStyle w:val="hps"/>
          <w:rFonts w:ascii="Times New Roman" w:hAnsi="Times New Roman" w:cs="Times New Roman"/>
          <w:sz w:val="24"/>
          <w:szCs w:val="24"/>
          <w:lang w:val="ru-RU"/>
        </w:rPr>
        <w:t xml:space="preserve">сократительной способности </w:t>
      </w:r>
      <w:r w:rsidRPr="00601CD2">
        <w:rPr>
          <w:rFonts w:ascii="Times New Roman" w:hAnsi="Times New Roman" w:cs="Times New Roman"/>
          <w:sz w:val="24"/>
          <w:szCs w:val="24"/>
          <w:lang w:val="ru-RU"/>
        </w:rPr>
        <w:t>сердца</w:t>
      </w:r>
      <w:r w:rsidRPr="00601CD2">
        <w:rPr>
          <w:rStyle w:val="hps"/>
          <w:rFonts w:ascii="Times New Roman" w:hAnsi="Times New Roman" w:cs="Times New Roman"/>
          <w:sz w:val="24"/>
          <w:szCs w:val="24"/>
          <w:lang w:val="ru-RU"/>
        </w:rPr>
        <w:t xml:space="preserve">; </w:t>
      </w:r>
      <w:r w:rsidR="003944CB" w:rsidRPr="00601CD2">
        <w:rPr>
          <w:rStyle w:val="hps"/>
          <w:rFonts w:ascii="Times New Roman" w:hAnsi="Times New Roman" w:cs="Times New Roman"/>
          <w:sz w:val="24"/>
          <w:szCs w:val="24"/>
          <w:lang w:val="ru-RU"/>
        </w:rPr>
        <w:t>(</w:t>
      </w:r>
      <w:r w:rsidR="00B30017" w:rsidRPr="00601CD2">
        <w:rPr>
          <w:rStyle w:val="hps"/>
          <w:rFonts w:ascii="Times New Roman" w:hAnsi="Times New Roman" w:cs="Times New Roman"/>
          <w:b/>
          <w:i/>
          <w:sz w:val="24"/>
          <w:szCs w:val="24"/>
          <w:lang w:val="ru-RU"/>
        </w:rPr>
        <w:t xml:space="preserve">систолическая </w:t>
      </w:r>
      <w:r w:rsidR="00B30017" w:rsidRPr="00601CD2">
        <w:rPr>
          <w:rStyle w:val="hps"/>
          <w:rFonts w:ascii="Times New Roman" w:hAnsi="Times New Roman" w:cs="Times New Roman"/>
          <w:b/>
          <w:sz w:val="24"/>
          <w:szCs w:val="24"/>
          <w:lang w:val="ru-RU"/>
        </w:rPr>
        <w:t xml:space="preserve">и </w:t>
      </w:r>
      <w:r w:rsidR="003944CB" w:rsidRPr="00601CD2">
        <w:rPr>
          <w:rStyle w:val="hps"/>
          <w:rFonts w:ascii="Times New Roman" w:hAnsi="Times New Roman" w:cs="Times New Roman"/>
          <w:b/>
          <w:i/>
          <w:sz w:val="24"/>
          <w:szCs w:val="24"/>
          <w:lang w:val="ru-RU"/>
        </w:rPr>
        <w:t xml:space="preserve">метаболическая </w:t>
      </w:r>
      <w:r w:rsidR="009E5EB3" w:rsidRPr="00601CD2">
        <w:rPr>
          <w:rStyle w:val="hps"/>
          <w:rFonts w:ascii="Times New Roman" w:hAnsi="Times New Roman" w:cs="Times New Roman"/>
          <w:b/>
          <w:i/>
          <w:sz w:val="24"/>
          <w:szCs w:val="24"/>
          <w:lang w:val="ru-RU"/>
        </w:rPr>
        <w:t>сердечная недостаточность</w:t>
      </w:r>
      <w:r w:rsidR="009E5EB3" w:rsidRPr="00601CD2">
        <w:rPr>
          <w:rStyle w:val="hps"/>
          <w:rFonts w:ascii="Times New Roman" w:hAnsi="Times New Roman" w:cs="Times New Roman"/>
          <w:sz w:val="24"/>
          <w:szCs w:val="24"/>
          <w:lang w:val="ru-RU"/>
        </w:rPr>
        <w:t>)</w:t>
      </w:r>
      <w:r w:rsidR="00827C3E" w:rsidRPr="00601CD2">
        <w:rPr>
          <w:rStyle w:val="hps"/>
          <w:rFonts w:ascii="Times New Roman" w:hAnsi="Times New Roman" w:cs="Times New Roman"/>
          <w:sz w:val="24"/>
          <w:szCs w:val="24"/>
          <w:lang w:val="ru-RU"/>
        </w:rPr>
        <w:t>:</w:t>
      </w:r>
    </w:p>
    <w:p w14:paraId="1AC6B6DC" w14:textId="77777777" w:rsidR="00827C3E" w:rsidRPr="00601CD2" w:rsidRDefault="00827C3E" w:rsidP="001E4351">
      <w:pPr>
        <w:pStyle w:val="Listparagraf"/>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физические факторы (травма миокарда, действие электрического тока);</w:t>
      </w:r>
    </w:p>
    <w:p w14:paraId="5461DF80" w14:textId="77777777" w:rsidR="00E156B4"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химические факторы, в том числе биохимические (повышенная концентрация биологически активных веществ (адреналина, тироксина); </w:t>
      </w:r>
    </w:p>
    <w:p w14:paraId="49C81993" w14:textId="77777777" w:rsidR="00E156B4"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передозировки лекарств, веществ, нарушающих сопряжение процессов окисления и фосфорилирования в митохондриях;  </w:t>
      </w:r>
    </w:p>
    <w:p w14:paraId="1C8A01B5" w14:textId="73889CA9" w:rsidR="00E156B4"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ингибиторы ферментов или ингибиторы трансмембранного транспорта Ca</w:t>
      </w:r>
      <w:r w:rsidRPr="00601CD2">
        <w:rPr>
          <w:rFonts w:ascii="Times New Roman" w:hAnsi="Times New Roman" w:cs="Times New Roman"/>
          <w:sz w:val="24"/>
          <w:szCs w:val="24"/>
          <w:vertAlign w:val="superscript"/>
          <w:lang w:val="ru-RU"/>
        </w:rPr>
        <w:t xml:space="preserve">2+ </w:t>
      </w:r>
      <w:r w:rsidR="00E156B4" w:rsidRPr="00601CD2">
        <w:rPr>
          <w:rFonts w:ascii="Times New Roman" w:hAnsi="Times New Roman" w:cs="Times New Roman"/>
          <w:sz w:val="24"/>
          <w:szCs w:val="24"/>
          <w:lang w:val="ru-RU"/>
        </w:rPr>
        <w:t xml:space="preserve">в </w:t>
      </w:r>
      <w:r w:rsidRPr="00601CD2">
        <w:rPr>
          <w:rFonts w:ascii="Times New Roman" w:hAnsi="Times New Roman" w:cs="Times New Roman"/>
          <w:sz w:val="24"/>
          <w:szCs w:val="24"/>
          <w:lang w:val="ru-RU"/>
        </w:rPr>
        <w:t>кардиомиоцитах</w:t>
      </w:r>
      <w:r w:rsidR="00D26413">
        <w:rPr>
          <w:rFonts w:ascii="Times New Roman" w:hAnsi="Times New Roman" w:cs="Times New Roman"/>
          <w:sz w:val="24"/>
          <w:szCs w:val="24"/>
          <w:lang w:val="ru-RU"/>
        </w:rPr>
        <w:t>;</w:t>
      </w:r>
    </w:p>
    <w:p w14:paraId="75704668" w14:textId="77777777" w:rsidR="00E156B4"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симпатомиметические препараты; </w:t>
      </w:r>
    </w:p>
    <w:p w14:paraId="6F49F2D3" w14:textId="5AEF01EB" w:rsidR="00827C3E"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блокаторы транспорта электронов в митохондриальной дыхательной цепи;</w:t>
      </w:r>
    </w:p>
    <w:p w14:paraId="02F569FD" w14:textId="77777777" w:rsidR="00827C3E"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биологические факторы (микроорганизмы и/или их токсины, паразиты);</w:t>
      </w:r>
    </w:p>
    <w:p w14:paraId="1BEFC097" w14:textId="77777777" w:rsidR="009E5EB3" w:rsidRPr="00601CD2" w:rsidRDefault="00827C3E" w:rsidP="001E4351">
      <w:pPr>
        <w:numPr>
          <w:ilvl w:val="0"/>
          <w:numId w:val="10"/>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недостаток факторов, необходимых для нормального функционирования сердца: кислорода, субстратов для окисления, ферментов, витаминов.</w:t>
      </w:r>
    </w:p>
    <w:p w14:paraId="57BC24BE" w14:textId="77777777" w:rsidR="004D4F08" w:rsidRPr="00601CD2" w:rsidRDefault="004D4F08" w:rsidP="001E4351">
      <w:pPr>
        <w:suppressAutoHyphens/>
        <w:spacing w:after="0"/>
        <w:ind w:left="1425"/>
        <w:jc w:val="both"/>
        <w:rPr>
          <w:rStyle w:val="hps"/>
          <w:rFonts w:ascii="Times New Roman" w:hAnsi="Times New Roman" w:cs="Times New Roman"/>
          <w:sz w:val="24"/>
          <w:szCs w:val="24"/>
          <w:lang w:val="ru-RU"/>
        </w:rPr>
      </w:pPr>
    </w:p>
    <w:p w14:paraId="67DA6D3B" w14:textId="77777777" w:rsidR="009E5EB3" w:rsidRPr="00601CD2" w:rsidRDefault="00B65907" w:rsidP="001E4351">
      <w:pPr>
        <w:pStyle w:val="Listparagraf"/>
        <w:numPr>
          <w:ilvl w:val="0"/>
          <w:numId w:val="9"/>
        </w:numPr>
        <w:jc w:val="both"/>
        <w:rPr>
          <w:rFonts w:ascii="Times New Roman" w:hAnsi="Times New Roman" w:cs="Times New Roman"/>
          <w:b/>
          <w:sz w:val="24"/>
          <w:szCs w:val="24"/>
          <w:lang w:val="ru-RU"/>
        </w:rPr>
      </w:pPr>
      <w:r w:rsidRPr="00601CD2">
        <w:rPr>
          <w:rFonts w:ascii="Times New Roman" w:hAnsi="Times New Roman" w:cs="Times New Roman"/>
          <w:sz w:val="24"/>
          <w:szCs w:val="24"/>
          <w:lang w:val="ru-RU"/>
        </w:rPr>
        <w:t>Факторы</w:t>
      </w:r>
      <w:r w:rsidRPr="00601CD2">
        <w:rPr>
          <w:rStyle w:val="hps"/>
          <w:rFonts w:ascii="Times New Roman" w:hAnsi="Times New Roman" w:cs="Times New Roman"/>
          <w:sz w:val="24"/>
          <w:szCs w:val="24"/>
          <w:lang w:val="ru-RU"/>
        </w:rPr>
        <w:t xml:space="preserve">, вызывающие </w:t>
      </w:r>
      <w:r w:rsidRPr="00601CD2">
        <w:rPr>
          <w:rFonts w:ascii="Times New Roman" w:hAnsi="Times New Roman" w:cs="Times New Roman"/>
          <w:sz w:val="24"/>
          <w:szCs w:val="24"/>
          <w:lang w:val="ru-RU"/>
        </w:rPr>
        <w:t xml:space="preserve">прямое повреждение сердца и нарушающие диастолическое наполнение; </w:t>
      </w:r>
      <w:r w:rsidR="003944CB" w:rsidRPr="00601CD2">
        <w:rPr>
          <w:rFonts w:ascii="Times New Roman" w:hAnsi="Times New Roman" w:cs="Times New Roman"/>
          <w:sz w:val="24"/>
          <w:szCs w:val="24"/>
          <w:lang w:val="ru-RU"/>
        </w:rPr>
        <w:t>(</w:t>
      </w:r>
      <w:r w:rsidR="009E5EB3" w:rsidRPr="00601CD2">
        <w:rPr>
          <w:rFonts w:ascii="Times New Roman" w:hAnsi="Times New Roman" w:cs="Times New Roman"/>
          <w:b/>
          <w:i/>
          <w:sz w:val="24"/>
          <w:szCs w:val="24"/>
          <w:lang w:val="ru-RU"/>
        </w:rPr>
        <w:t xml:space="preserve">диастолическая </w:t>
      </w:r>
      <w:r w:rsidR="009E5EB3" w:rsidRPr="00601CD2">
        <w:rPr>
          <w:rStyle w:val="hps"/>
          <w:rFonts w:ascii="Times New Roman" w:hAnsi="Times New Roman" w:cs="Times New Roman"/>
          <w:b/>
          <w:i/>
          <w:sz w:val="24"/>
          <w:szCs w:val="24"/>
          <w:lang w:val="ru-RU"/>
        </w:rPr>
        <w:t>сердечная недостаточность</w:t>
      </w:r>
      <w:r w:rsidR="003944CB" w:rsidRPr="00601CD2">
        <w:rPr>
          <w:rFonts w:ascii="Times New Roman" w:hAnsi="Times New Roman" w:cs="Times New Roman"/>
          <w:b/>
          <w:sz w:val="24"/>
          <w:szCs w:val="24"/>
          <w:lang w:val="ru-RU"/>
        </w:rPr>
        <w:t>)</w:t>
      </w:r>
      <w:r w:rsidR="00FD1B84" w:rsidRPr="00601CD2">
        <w:rPr>
          <w:rFonts w:ascii="Times New Roman" w:hAnsi="Times New Roman" w:cs="Times New Roman"/>
          <w:b/>
          <w:sz w:val="24"/>
          <w:szCs w:val="24"/>
          <w:lang w:val="ru-RU"/>
        </w:rPr>
        <w:t>:</w:t>
      </w:r>
    </w:p>
    <w:p w14:paraId="419D52F7" w14:textId="6E6D4BA7" w:rsidR="00B81A29" w:rsidRPr="00601CD2" w:rsidRDefault="00B81A29" w:rsidP="001E4351">
      <w:pPr>
        <w:pStyle w:val="Listparagraf"/>
        <w:numPr>
          <w:ilvl w:val="0"/>
          <w:numId w:val="11"/>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миокарда (инфильтративные заболевания, сердечный фиброз, сердечный амилоидоз, гемохроматоз, гипертрофия сердца)</w:t>
      </w:r>
      <w:r w:rsidR="00D26413">
        <w:rPr>
          <w:rFonts w:ascii="Times New Roman" w:hAnsi="Times New Roman" w:cs="Times New Roman"/>
          <w:sz w:val="24"/>
          <w:szCs w:val="24"/>
          <w:lang w:val="ru-RU"/>
        </w:rPr>
        <w:t>;</w:t>
      </w:r>
    </w:p>
    <w:p w14:paraId="4B84A219" w14:textId="5AA2018F" w:rsidR="00B81A29" w:rsidRPr="00601CD2" w:rsidRDefault="00B81A29" w:rsidP="001E4351">
      <w:pPr>
        <w:pStyle w:val="Listparagraf"/>
        <w:numPr>
          <w:ilvl w:val="0"/>
          <w:numId w:val="11"/>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эндокарда</w:t>
      </w:r>
      <w:r w:rsidR="00D26413">
        <w:rPr>
          <w:rFonts w:ascii="Times New Roman" w:hAnsi="Times New Roman" w:cs="Times New Roman"/>
          <w:sz w:val="24"/>
          <w:szCs w:val="24"/>
          <w:lang w:val="ru-RU"/>
        </w:rPr>
        <w:t>;</w:t>
      </w:r>
      <w:r w:rsidRPr="00601CD2">
        <w:rPr>
          <w:rFonts w:ascii="Times New Roman" w:hAnsi="Times New Roman" w:cs="Times New Roman"/>
          <w:sz w:val="24"/>
          <w:szCs w:val="24"/>
          <w:lang w:val="ru-RU"/>
        </w:rPr>
        <w:t xml:space="preserve"> </w:t>
      </w:r>
    </w:p>
    <w:p w14:paraId="3A4B8727" w14:textId="4BCB3EA2" w:rsidR="00B81A29" w:rsidRPr="00601CD2" w:rsidRDefault="00B81A29" w:rsidP="001E4351">
      <w:pPr>
        <w:pStyle w:val="Listparagraf"/>
        <w:numPr>
          <w:ilvl w:val="0"/>
          <w:numId w:val="11"/>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перикарда с нарушением наполнения сердца во время диастолы, при </w:t>
      </w:r>
      <w:r w:rsidR="007E60C8">
        <w:rPr>
          <w:rFonts w:ascii="Times New Roman" w:hAnsi="Times New Roman" w:cs="Times New Roman"/>
          <w:sz w:val="24"/>
          <w:szCs w:val="24"/>
          <w:lang w:val="ru-RU"/>
        </w:rPr>
        <w:t>рестри</w:t>
      </w:r>
      <w:r w:rsidRPr="00601CD2">
        <w:rPr>
          <w:rFonts w:ascii="Times New Roman" w:hAnsi="Times New Roman" w:cs="Times New Roman"/>
          <w:sz w:val="24"/>
          <w:szCs w:val="24"/>
          <w:lang w:val="ru-RU"/>
        </w:rPr>
        <w:t>ктивном перикардите, тампонаде сердца</w:t>
      </w:r>
      <w:r w:rsidR="004D4F08" w:rsidRPr="00601CD2">
        <w:rPr>
          <w:rFonts w:ascii="Times New Roman" w:hAnsi="Times New Roman" w:cs="Times New Roman"/>
          <w:sz w:val="24"/>
          <w:szCs w:val="24"/>
          <w:lang w:val="ru-RU"/>
        </w:rPr>
        <w:t>.</w:t>
      </w:r>
    </w:p>
    <w:p w14:paraId="7E8CB67C" w14:textId="77777777" w:rsidR="00827C3E" w:rsidRPr="00601CD2" w:rsidRDefault="00827C3E" w:rsidP="001E4351">
      <w:pPr>
        <w:pStyle w:val="Listparagraf"/>
        <w:ind w:left="1065"/>
        <w:jc w:val="both"/>
        <w:rPr>
          <w:rFonts w:ascii="Times New Roman" w:hAnsi="Times New Roman" w:cs="Times New Roman"/>
          <w:sz w:val="24"/>
          <w:szCs w:val="24"/>
          <w:lang w:val="ru-RU"/>
        </w:rPr>
      </w:pPr>
    </w:p>
    <w:p w14:paraId="7741B2A6" w14:textId="6F788814" w:rsidR="004D4F08" w:rsidRPr="00601CD2" w:rsidRDefault="00B65907" w:rsidP="001E4351">
      <w:pPr>
        <w:pStyle w:val="Listparagraf"/>
        <w:numPr>
          <w:ilvl w:val="0"/>
          <w:numId w:val="9"/>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Факторы, вызывающие </w:t>
      </w:r>
      <w:r w:rsidRPr="00601CD2">
        <w:rPr>
          <w:rFonts w:ascii="Times New Roman" w:hAnsi="Times New Roman" w:cs="Times New Roman"/>
          <w:bCs/>
          <w:sz w:val="24"/>
          <w:szCs w:val="24"/>
          <w:lang w:val="ru-RU"/>
        </w:rPr>
        <w:t xml:space="preserve">перегрузку </w:t>
      </w:r>
      <w:r w:rsidRPr="00601CD2">
        <w:rPr>
          <w:rFonts w:ascii="Times New Roman" w:hAnsi="Times New Roman" w:cs="Times New Roman"/>
          <w:sz w:val="24"/>
          <w:szCs w:val="24"/>
          <w:lang w:val="ru-RU"/>
        </w:rPr>
        <w:t>миокарда (</w:t>
      </w:r>
      <w:r w:rsidRPr="00601CD2">
        <w:rPr>
          <w:rFonts w:ascii="Times New Roman" w:hAnsi="Times New Roman" w:cs="Times New Roman"/>
          <w:bCs/>
          <w:sz w:val="24"/>
          <w:szCs w:val="24"/>
          <w:lang w:val="ru-RU"/>
        </w:rPr>
        <w:t>давление</w:t>
      </w:r>
      <w:r w:rsidR="00D26413">
        <w:rPr>
          <w:rFonts w:ascii="Times New Roman" w:hAnsi="Times New Roman" w:cs="Times New Roman"/>
          <w:bCs/>
          <w:sz w:val="24"/>
          <w:szCs w:val="24"/>
          <w:lang w:val="ru-RU"/>
        </w:rPr>
        <w:t>м</w:t>
      </w:r>
      <w:r w:rsidRPr="00601CD2">
        <w:rPr>
          <w:rFonts w:ascii="Times New Roman" w:hAnsi="Times New Roman" w:cs="Times New Roman"/>
          <w:bCs/>
          <w:sz w:val="24"/>
          <w:szCs w:val="24"/>
          <w:lang w:val="ru-RU"/>
        </w:rPr>
        <w:t xml:space="preserve"> </w:t>
      </w:r>
      <w:r w:rsidR="004D4F08" w:rsidRPr="00601CD2">
        <w:rPr>
          <w:rFonts w:ascii="Times New Roman" w:hAnsi="Times New Roman" w:cs="Times New Roman"/>
          <w:bCs/>
          <w:sz w:val="24"/>
          <w:szCs w:val="24"/>
          <w:lang w:val="ru-RU"/>
        </w:rPr>
        <w:t xml:space="preserve">- постнагрузка </w:t>
      </w:r>
      <w:r w:rsidRPr="00601CD2">
        <w:rPr>
          <w:rFonts w:ascii="Times New Roman" w:hAnsi="Times New Roman" w:cs="Times New Roman"/>
          <w:bCs/>
          <w:sz w:val="24"/>
          <w:szCs w:val="24"/>
          <w:lang w:val="ru-RU"/>
        </w:rPr>
        <w:t>и объем</w:t>
      </w:r>
      <w:r w:rsidR="00D26413">
        <w:rPr>
          <w:rFonts w:ascii="Times New Roman" w:hAnsi="Times New Roman" w:cs="Times New Roman"/>
          <w:bCs/>
          <w:sz w:val="24"/>
          <w:szCs w:val="24"/>
          <w:lang w:val="ru-RU"/>
        </w:rPr>
        <w:t>ом</w:t>
      </w:r>
      <w:r w:rsidRPr="00601CD2">
        <w:rPr>
          <w:rFonts w:ascii="Times New Roman" w:hAnsi="Times New Roman" w:cs="Times New Roman"/>
          <w:bCs/>
          <w:sz w:val="24"/>
          <w:szCs w:val="24"/>
          <w:lang w:val="ru-RU"/>
        </w:rPr>
        <w:t xml:space="preserve"> </w:t>
      </w:r>
      <w:r w:rsidR="004D4F08" w:rsidRPr="00601CD2">
        <w:rPr>
          <w:rFonts w:ascii="Times New Roman" w:hAnsi="Times New Roman" w:cs="Times New Roman"/>
          <w:bCs/>
          <w:sz w:val="24"/>
          <w:szCs w:val="24"/>
          <w:lang w:val="ru-RU"/>
        </w:rPr>
        <w:t>- преднагрузка</w:t>
      </w:r>
      <w:r w:rsidRPr="00601CD2">
        <w:rPr>
          <w:rFonts w:ascii="Times New Roman" w:hAnsi="Times New Roman" w:cs="Times New Roman"/>
          <w:sz w:val="24"/>
          <w:szCs w:val="24"/>
          <w:lang w:val="ru-RU"/>
        </w:rPr>
        <w:t xml:space="preserve">); </w:t>
      </w:r>
      <w:r w:rsidR="003944CB" w:rsidRPr="00601CD2">
        <w:rPr>
          <w:rFonts w:ascii="Times New Roman" w:hAnsi="Times New Roman" w:cs="Times New Roman"/>
          <w:sz w:val="24"/>
          <w:szCs w:val="24"/>
          <w:lang w:val="ru-RU"/>
        </w:rPr>
        <w:t>(</w:t>
      </w:r>
      <w:r w:rsidR="003944CB" w:rsidRPr="00601CD2">
        <w:rPr>
          <w:rFonts w:ascii="Times New Roman" w:hAnsi="Times New Roman" w:cs="Times New Roman"/>
          <w:b/>
          <w:i/>
          <w:sz w:val="24"/>
          <w:szCs w:val="24"/>
          <w:lang w:val="ru-RU"/>
        </w:rPr>
        <w:t xml:space="preserve">гемодинамическая </w:t>
      </w:r>
      <w:r w:rsidR="009E5EB3" w:rsidRPr="00601CD2">
        <w:rPr>
          <w:rStyle w:val="hps"/>
          <w:rFonts w:ascii="Times New Roman" w:hAnsi="Times New Roman" w:cs="Times New Roman"/>
          <w:b/>
          <w:i/>
          <w:sz w:val="24"/>
          <w:szCs w:val="24"/>
          <w:lang w:val="ru-RU"/>
        </w:rPr>
        <w:t>сердечная недостаточность</w:t>
      </w:r>
      <w:r w:rsidR="003944CB" w:rsidRPr="00601CD2">
        <w:rPr>
          <w:rFonts w:ascii="Times New Roman" w:hAnsi="Times New Roman" w:cs="Times New Roman"/>
          <w:sz w:val="24"/>
          <w:szCs w:val="24"/>
          <w:lang w:val="ru-RU"/>
        </w:rPr>
        <w:t>):</w:t>
      </w:r>
    </w:p>
    <w:p w14:paraId="2E6F7108" w14:textId="77777777" w:rsidR="00E156B4" w:rsidRPr="00601CD2" w:rsidRDefault="004D4F08" w:rsidP="001E4351">
      <w:pPr>
        <w:pStyle w:val="Listparagraf"/>
        <w:numPr>
          <w:ilvl w:val="0"/>
          <w:numId w:val="21"/>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Факторы, увеличивающие постнагрузку: артериальная гипертензия, стеноз аорты и легочной артерии, гемоконцентрация.</w:t>
      </w:r>
    </w:p>
    <w:p w14:paraId="04501AF3" w14:textId="77777777" w:rsidR="004D4F08" w:rsidRPr="00601CD2" w:rsidRDefault="004D4F08" w:rsidP="001E4351">
      <w:pPr>
        <w:pStyle w:val="Listparagraf"/>
        <w:numPr>
          <w:ilvl w:val="0"/>
          <w:numId w:val="21"/>
        </w:num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Факторы, увеличивающие преднагрузку: гиперволемия, митральная или аортальная регургитация, дефект межжелудочковой перегородки.</w:t>
      </w:r>
    </w:p>
    <w:p w14:paraId="102683FE" w14:textId="77777777" w:rsidR="0028506F" w:rsidRPr="00601CD2" w:rsidRDefault="00B81A29" w:rsidP="001E4351">
      <w:pPr>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Существуют также смешанные формы</w:t>
      </w:r>
      <w:r w:rsidR="00810D59" w:rsidRPr="00601CD2">
        <w:rPr>
          <w:rFonts w:ascii="Times New Roman" w:hAnsi="Times New Roman" w:cs="Times New Roman"/>
          <w:sz w:val="24"/>
          <w:szCs w:val="24"/>
          <w:lang w:val="ru-RU"/>
        </w:rPr>
        <w:t>,</w:t>
      </w:r>
      <w:r w:rsidRPr="00601CD2">
        <w:rPr>
          <w:rFonts w:ascii="Times New Roman" w:hAnsi="Times New Roman" w:cs="Times New Roman"/>
          <w:sz w:val="24"/>
          <w:szCs w:val="24"/>
          <w:lang w:val="ru-RU"/>
        </w:rPr>
        <w:t xml:space="preserve"> когда повреждение миокарда (например, миокардит) сопровождается перегрузкой сердца (например, клапанной недостаточностью).</w:t>
      </w:r>
    </w:p>
    <w:p w14:paraId="30A26517" w14:textId="77777777" w:rsidR="0028506F" w:rsidRPr="00601CD2" w:rsidRDefault="00600087" w:rsidP="001E4351">
      <w:pPr>
        <w:ind w:firstLine="708"/>
        <w:jc w:val="center"/>
        <w:rPr>
          <w:rFonts w:ascii="Times New Roman" w:hAnsi="Times New Roman" w:cs="Times New Roman"/>
          <w:sz w:val="28"/>
          <w:szCs w:val="28"/>
          <w:lang w:val="ru-RU"/>
        </w:rPr>
      </w:pPr>
      <w:r w:rsidRPr="00601CD2">
        <w:rPr>
          <w:rFonts w:ascii="Times New Roman" w:hAnsi="Times New Roman" w:cs="Times New Roman"/>
          <w:b/>
          <w:i/>
          <w:sz w:val="28"/>
          <w:szCs w:val="28"/>
          <w:lang w:val="ru-RU"/>
        </w:rPr>
        <w:t xml:space="preserve">Общий патогенез </w:t>
      </w:r>
      <w:r w:rsidR="0028506F" w:rsidRPr="00601CD2">
        <w:rPr>
          <w:rFonts w:ascii="Times New Roman" w:hAnsi="Times New Roman" w:cs="Times New Roman"/>
          <w:b/>
          <w:i/>
          <w:sz w:val="28"/>
          <w:szCs w:val="28"/>
          <w:lang w:val="ru-RU"/>
        </w:rPr>
        <w:t>сердечной недостаточности</w:t>
      </w:r>
    </w:p>
    <w:p w14:paraId="610CF793"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xml:space="preserve">Сердечная недостаточность, развивающаяся </w:t>
      </w:r>
      <w:r w:rsidRPr="00601CD2">
        <w:rPr>
          <w:rFonts w:ascii="Times New Roman" w:hAnsi="Times New Roman" w:cs="Times New Roman"/>
          <w:i/>
          <w:sz w:val="24"/>
          <w:szCs w:val="24"/>
          <w:lang w:val="ru-RU"/>
        </w:rPr>
        <w:t xml:space="preserve">первично </w:t>
      </w:r>
      <w:r w:rsidRPr="00601CD2">
        <w:rPr>
          <w:rFonts w:ascii="Times New Roman" w:hAnsi="Times New Roman" w:cs="Times New Roman"/>
          <w:sz w:val="24"/>
          <w:szCs w:val="24"/>
          <w:lang w:val="ru-RU"/>
        </w:rPr>
        <w:t>в результате прямого изменения миокарда, характеризуется снижением сердечного напряжения, проявляющегося в уменьшении силы и скорости сокращения и расслабления сердечной мышцы.</w:t>
      </w:r>
    </w:p>
    <w:p w14:paraId="4982A289" w14:textId="77777777" w:rsidR="006A2201"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xml:space="preserve">Сердечная недостаточность, развивающаяся </w:t>
      </w:r>
      <w:r w:rsidRPr="00601CD2">
        <w:rPr>
          <w:rFonts w:ascii="Times New Roman" w:hAnsi="Times New Roman" w:cs="Times New Roman"/>
          <w:i/>
          <w:sz w:val="24"/>
          <w:szCs w:val="24"/>
          <w:lang w:val="ru-RU"/>
        </w:rPr>
        <w:t xml:space="preserve">вторично </w:t>
      </w:r>
      <w:r w:rsidRPr="00601CD2">
        <w:rPr>
          <w:rFonts w:ascii="Times New Roman" w:hAnsi="Times New Roman" w:cs="Times New Roman"/>
          <w:sz w:val="24"/>
          <w:szCs w:val="24"/>
          <w:lang w:val="ru-RU"/>
        </w:rPr>
        <w:t xml:space="preserve">в результате функциональной </w:t>
      </w:r>
      <w:r w:rsidR="00B50754" w:rsidRPr="00601CD2">
        <w:rPr>
          <w:rFonts w:ascii="Times New Roman" w:hAnsi="Times New Roman" w:cs="Times New Roman"/>
          <w:sz w:val="24"/>
          <w:szCs w:val="24"/>
          <w:lang w:val="ru-RU"/>
        </w:rPr>
        <w:t>перегрузки</w:t>
      </w:r>
      <w:r w:rsidRPr="00601CD2">
        <w:rPr>
          <w:rFonts w:ascii="Times New Roman" w:hAnsi="Times New Roman" w:cs="Times New Roman"/>
          <w:sz w:val="24"/>
          <w:szCs w:val="24"/>
          <w:lang w:val="ru-RU"/>
        </w:rPr>
        <w:t xml:space="preserve"> сердца</w:t>
      </w:r>
      <w:r w:rsidR="00F324AB" w:rsidRPr="00601CD2">
        <w:rPr>
          <w:rFonts w:ascii="Times New Roman" w:hAnsi="Times New Roman" w:cs="Times New Roman"/>
          <w:sz w:val="24"/>
          <w:szCs w:val="24"/>
          <w:lang w:val="ru-RU"/>
        </w:rPr>
        <w:t xml:space="preserve">, характеризуется снижением </w:t>
      </w:r>
      <w:r w:rsidR="00600087" w:rsidRPr="00601CD2">
        <w:rPr>
          <w:rFonts w:ascii="Times New Roman" w:hAnsi="Times New Roman" w:cs="Times New Roman"/>
          <w:sz w:val="24"/>
          <w:szCs w:val="24"/>
          <w:lang w:val="ru-RU"/>
        </w:rPr>
        <w:t xml:space="preserve">мощности </w:t>
      </w:r>
      <w:r w:rsidRPr="00601CD2">
        <w:rPr>
          <w:rFonts w:ascii="Times New Roman" w:hAnsi="Times New Roman" w:cs="Times New Roman"/>
          <w:sz w:val="24"/>
          <w:szCs w:val="24"/>
          <w:lang w:val="ru-RU"/>
        </w:rPr>
        <w:t xml:space="preserve">и скорости сокращения и расслабления сердца. </w:t>
      </w:r>
      <w:r w:rsidR="006A2201" w:rsidRPr="00601CD2">
        <w:rPr>
          <w:rFonts w:ascii="Times New Roman" w:hAnsi="Times New Roman" w:cs="Times New Roman"/>
          <w:sz w:val="24"/>
          <w:szCs w:val="24"/>
          <w:lang w:val="ru-RU"/>
        </w:rPr>
        <w:t xml:space="preserve">Но, </w:t>
      </w:r>
      <w:r w:rsidR="00B840CF" w:rsidRPr="00601CD2">
        <w:rPr>
          <w:rFonts w:ascii="Times New Roman" w:hAnsi="Times New Roman" w:cs="Times New Roman"/>
          <w:sz w:val="24"/>
          <w:szCs w:val="24"/>
          <w:lang w:val="ru-RU"/>
        </w:rPr>
        <w:t xml:space="preserve">несмотря на разнообразие причин и особенностей </w:t>
      </w:r>
      <w:r w:rsidR="00B50754" w:rsidRPr="00601CD2">
        <w:rPr>
          <w:rFonts w:ascii="Times New Roman" w:hAnsi="Times New Roman" w:cs="Times New Roman"/>
          <w:sz w:val="24"/>
          <w:szCs w:val="24"/>
          <w:lang w:val="ru-RU"/>
        </w:rPr>
        <w:t xml:space="preserve">сердечной недостаточности, общие патогенетические механизмы </w:t>
      </w:r>
      <w:r w:rsidR="00C47830" w:rsidRPr="00601CD2">
        <w:rPr>
          <w:rFonts w:ascii="Times New Roman" w:hAnsi="Times New Roman" w:cs="Times New Roman"/>
          <w:sz w:val="24"/>
          <w:szCs w:val="24"/>
          <w:lang w:val="ru-RU"/>
        </w:rPr>
        <w:t xml:space="preserve">(на молекулярном и клеточном уровне) </w:t>
      </w:r>
      <w:r w:rsidR="00B50754" w:rsidRPr="00601CD2">
        <w:rPr>
          <w:rFonts w:ascii="Times New Roman" w:hAnsi="Times New Roman" w:cs="Times New Roman"/>
          <w:sz w:val="24"/>
          <w:szCs w:val="24"/>
          <w:lang w:val="ru-RU"/>
        </w:rPr>
        <w:t xml:space="preserve">и последствия одинаковы. </w:t>
      </w:r>
    </w:p>
    <w:p w14:paraId="33A23D55" w14:textId="77777777" w:rsidR="0028506F" w:rsidRPr="00601CD2" w:rsidRDefault="005A29FB"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Патогенетическими </w:t>
      </w:r>
      <w:r w:rsidR="0028506F" w:rsidRPr="00601CD2">
        <w:rPr>
          <w:rFonts w:ascii="Times New Roman" w:hAnsi="Times New Roman" w:cs="Times New Roman"/>
          <w:sz w:val="24"/>
          <w:szCs w:val="24"/>
          <w:lang w:val="ru-RU"/>
        </w:rPr>
        <w:t xml:space="preserve">механизмами сердечной недостаточности являются </w:t>
      </w:r>
      <w:r w:rsidR="00F97EC1" w:rsidRPr="00601CD2">
        <w:rPr>
          <w:rFonts w:ascii="Times New Roman" w:hAnsi="Times New Roman" w:cs="Times New Roman"/>
          <w:sz w:val="24"/>
          <w:szCs w:val="24"/>
          <w:lang w:val="ru-RU"/>
        </w:rPr>
        <w:t>(рис. 3)</w:t>
      </w:r>
      <w:r w:rsidR="0028506F" w:rsidRPr="00601CD2">
        <w:rPr>
          <w:rFonts w:ascii="Times New Roman" w:hAnsi="Times New Roman" w:cs="Times New Roman"/>
          <w:sz w:val="24"/>
          <w:szCs w:val="24"/>
          <w:lang w:val="ru-RU"/>
        </w:rPr>
        <w:t>:</w:t>
      </w:r>
    </w:p>
    <w:p w14:paraId="7217BE5E" w14:textId="5E41F73A" w:rsidR="00C47830" w:rsidRPr="00601CD2" w:rsidRDefault="00E37C9F" w:rsidP="001E4351">
      <w:pPr>
        <w:pStyle w:val="Listparagraf"/>
        <w:numPr>
          <w:ilvl w:val="0"/>
          <w:numId w:val="28"/>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w:t>
      </w:r>
      <w:r w:rsidR="0028506F" w:rsidRPr="00601CD2">
        <w:rPr>
          <w:rFonts w:ascii="Times New Roman" w:hAnsi="Times New Roman" w:cs="Times New Roman"/>
          <w:sz w:val="24"/>
          <w:szCs w:val="24"/>
          <w:lang w:val="ru-RU"/>
        </w:rPr>
        <w:t>арушение энергообеспечения сердца</w:t>
      </w:r>
      <w:r w:rsidR="0047419D">
        <w:rPr>
          <w:rFonts w:ascii="Times New Roman" w:hAnsi="Times New Roman" w:cs="Times New Roman"/>
          <w:sz w:val="24"/>
          <w:szCs w:val="24"/>
          <w:lang w:val="ru-RU"/>
        </w:rPr>
        <w:t>.</w:t>
      </w:r>
    </w:p>
    <w:p w14:paraId="13EF09D9" w14:textId="25C3E95E" w:rsidR="00D52171" w:rsidRPr="00601CD2" w:rsidRDefault="00E37C9F" w:rsidP="001E4351">
      <w:pPr>
        <w:pStyle w:val="Listparagraf"/>
        <w:numPr>
          <w:ilvl w:val="0"/>
          <w:numId w:val="28"/>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28506F" w:rsidRPr="00601CD2">
        <w:rPr>
          <w:rFonts w:ascii="Times New Roman" w:hAnsi="Times New Roman" w:cs="Times New Roman"/>
          <w:sz w:val="24"/>
          <w:szCs w:val="24"/>
          <w:lang w:val="ru-RU"/>
        </w:rPr>
        <w:t xml:space="preserve">зменение </w:t>
      </w:r>
      <w:r w:rsidR="0098206E" w:rsidRPr="00601CD2">
        <w:rPr>
          <w:rFonts w:ascii="Times New Roman" w:hAnsi="Times New Roman" w:cs="Times New Roman"/>
          <w:sz w:val="24"/>
          <w:szCs w:val="24"/>
          <w:lang w:val="ru-RU"/>
        </w:rPr>
        <w:t xml:space="preserve">мембранных и ферментных </w:t>
      </w:r>
      <w:r w:rsidR="0028506F" w:rsidRPr="00601CD2">
        <w:rPr>
          <w:rFonts w:ascii="Times New Roman" w:hAnsi="Times New Roman" w:cs="Times New Roman"/>
          <w:sz w:val="24"/>
          <w:szCs w:val="24"/>
          <w:lang w:val="ru-RU"/>
        </w:rPr>
        <w:t xml:space="preserve">систем </w:t>
      </w:r>
      <w:r w:rsidR="0098206E" w:rsidRPr="00601CD2">
        <w:rPr>
          <w:rFonts w:ascii="Times New Roman" w:hAnsi="Times New Roman" w:cs="Times New Roman"/>
          <w:sz w:val="24"/>
          <w:szCs w:val="24"/>
          <w:lang w:val="ru-RU"/>
        </w:rPr>
        <w:t>кардиомиоцитов</w:t>
      </w:r>
      <w:r w:rsidR="0047419D">
        <w:rPr>
          <w:rFonts w:ascii="Times New Roman" w:hAnsi="Times New Roman" w:cs="Times New Roman"/>
          <w:sz w:val="24"/>
          <w:szCs w:val="24"/>
          <w:lang w:val="ru-RU"/>
        </w:rPr>
        <w:t>.</w:t>
      </w:r>
      <w:r w:rsidR="0098206E" w:rsidRPr="00601CD2">
        <w:rPr>
          <w:rFonts w:ascii="Times New Roman" w:hAnsi="Times New Roman" w:cs="Times New Roman"/>
          <w:sz w:val="24"/>
          <w:szCs w:val="24"/>
          <w:lang w:val="ru-RU"/>
        </w:rPr>
        <w:t xml:space="preserve"> </w:t>
      </w:r>
    </w:p>
    <w:p w14:paraId="54597A4F" w14:textId="0F44B986" w:rsidR="00D52171" w:rsidRPr="00601CD2" w:rsidRDefault="00D52171" w:rsidP="001E4351">
      <w:pPr>
        <w:pStyle w:val="Listparagraf"/>
        <w:numPr>
          <w:ilvl w:val="0"/>
          <w:numId w:val="28"/>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Гидроэлектролитный дисбаланс кардиомиоцитов</w:t>
      </w:r>
      <w:r w:rsidR="0047419D">
        <w:rPr>
          <w:rFonts w:ascii="Times New Roman" w:hAnsi="Times New Roman" w:cs="Times New Roman"/>
          <w:sz w:val="24"/>
          <w:szCs w:val="24"/>
          <w:lang w:val="ru-RU"/>
        </w:rPr>
        <w:t>.</w:t>
      </w:r>
    </w:p>
    <w:p w14:paraId="07B6168C" w14:textId="1E80AE65" w:rsidR="00C47830" w:rsidRPr="00601CD2" w:rsidRDefault="00D52171" w:rsidP="001E4351">
      <w:pPr>
        <w:pStyle w:val="Listparagraf"/>
        <w:numPr>
          <w:ilvl w:val="0"/>
          <w:numId w:val="28"/>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Нарушение </w:t>
      </w:r>
      <w:r w:rsidR="002E71B6" w:rsidRPr="00601CD2">
        <w:rPr>
          <w:rFonts w:ascii="Times New Roman" w:hAnsi="Times New Roman" w:cs="Times New Roman"/>
          <w:sz w:val="24"/>
          <w:szCs w:val="24"/>
          <w:lang w:val="ru-RU"/>
        </w:rPr>
        <w:t>нейрогуморальной регуляции сердечной деятельности.</w:t>
      </w:r>
    </w:p>
    <w:p w14:paraId="6F8BB746"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E02DE08" w14:textId="4E97DA14" w:rsidR="00AC12FF" w:rsidRPr="00601CD2" w:rsidRDefault="00806FD5" w:rsidP="001E4351">
      <w:pPr>
        <w:suppressAutoHyphens/>
        <w:spacing w:after="0"/>
        <w:jc w:val="center"/>
        <w:rPr>
          <w:rFonts w:ascii="Times New Roman" w:hAnsi="Times New Roman" w:cs="Times New Roman"/>
          <w:i/>
          <w:sz w:val="24"/>
          <w:szCs w:val="24"/>
          <w:lang w:val="ru-RU"/>
        </w:rPr>
      </w:pPr>
      <w:r w:rsidRPr="00601CD2">
        <w:rPr>
          <w:rFonts w:ascii="Times New Roman" w:hAnsi="Times New Roman" w:cs="Times New Roman"/>
          <w:i/>
          <w:noProof/>
          <w:sz w:val="24"/>
          <w:szCs w:val="24"/>
          <w:lang w:val="ru-RU" w:eastAsia="ru-RU"/>
        </w:rPr>
        <mc:AlternateContent>
          <mc:Choice Requires="wpg">
            <w:drawing>
              <wp:anchor distT="0" distB="0" distL="0" distR="0" simplePos="0" relativeHeight="251661312" behindDoc="0" locked="0" layoutInCell="1" allowOverlap="1" wp14:anchorId="2B527FEF" wp14:editId="2F64F1AA">
                <wp:simplePos x="0" y="0"/>
                <wp:positionH relativeFrom="column">
                  <wp:posOffset>30480</wp:posOffset>
                </wp:positionH>
                <wp:positionV relativeFrom="paragraph">
                  <wp:posOffset>95250</wp:posOffset>
                </wp:positionV>
                <wp:extent cx="6305550" cy="4888230"/>
                <wp:effectExtent l="9525" t="10160" r="9525" b="6985"/>
                <wp:wrapNone/>
                <wp:docPr id="192391407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888230"/>
                          <a:chOff x="-720" y="240"/>
                          <a:chExt cx="9940" cy="7668"/>
                        </a:xfrm>
                      </wpg:grpSpPr>
                      <wpg:grpSp>
                        <wpg:cNvPr id="365916715" name="Group 79"/>
                        <wpg:cNvGrpSpPr>
                          <a:grpSpLocks/>
                        </wpg:cNvGrpSpPr>
                        <wpg:grpSpPr bwMode="auto">
                          <a:xfrm>
                            <a:off x="-720" y="240"/>
                            <a:ext cx="9940" cy="7668"/>
                            <a:chOff x="-720" y="240"/>
                            <a:chExt cx="9940" cy="7668"/>
                          </a:xfrm>
                        </wpg:grpSpPr>
                        <wps:wsp>
                          <wps:cNvPr id="731153215" name="Text Box 80"/>
                          <wps:cNvSpPr txBox="1">
                            <a:spLocks noChangeArrowheads="1"/>
                          </wps:cNvSpPr>
                          <wps:spPr bwMode="auto">
                            <a:xfrm>
                              <a:off x="-720" y="240"/>
                              <a:ext cx="1846" cy="710"/>
                            </a:xfrm>
                            <a:prstGeom prst="rect">
                              <a:avLst/>
                            </a:prstGeom>
                            <a:solidFill>
                              <a:srgbClr val="FFFFFF"/>
                            </a:solidFill>
                            <a:ln w="9360">
                              <a:solidFill>
                                <a:srgbClr val="000000"/>
                              </a:solidFill>
                              <a:miter lim="800000"/>
                              <a:headEnd/>
                              <a:tailEnd/>
                            </a:ln>
                          </wps:spPr>
                          <wps:txbx>
                            <w:txbxContent>
                              <w:p w14:paraId="3F7BB360" w14:textId="77777777" w:rsidR="001F5639" w:rsidRDefault="001F5639" w:rsidP="00AC12FF">
                                <w:pPr>
                                  <w:spacing w:after="120" w:line="480" w:lineRule="auto"/>
                                  <w:jc w:val="both"/>
                                  <w:rPr>
                                    <w:lang w:val="en-US"/>
                                  </w:rPr>
                                </w:pPr>
                                <w:r>
                                  <w:rPr>
                                    <w:lang w:val="en-US"/>
                                  </w:rPr>
                                  <w:t>Поражения сердца</w:t>
                                </w:r>
                              </w:p>
                            </w:txbxContent>
                          </wps:txbx>
                          <wps:bodyPr rot="0" vert="horz" wrap="square" lIns="91440" tIns="45720" rIns="91440" bIns="45720" anchor="ctr" anchorCtr="0">
                            <a:noAutofit/>
                          </wps:bodyPr>
                        </wps:wsp>
                        <wps:wsp>
                          <wps:cNvPr id="391414869" name="Text Box 81"/>
                          <wps:cNvSpPr txBox="1">
                            <a:spLocks noChangeArrowheads="1"/>
                          </wps:cNvSpPr>
                          <wps:spPr bwMode="auto">
                            <a:xfrm>
                              <a:off x="-720" y="5068"/>
                              <a:ext cx="1704" cy="852"/>
                            </a:xfrm>
                            <a:prstGeom prst="rect">
                              <a:avLst/>
                            </a:prstGeom>
                            <a:solidFill>
                              <a:srgbClr val="FFFFFF"/>
                            </a:solidFill>
                            <a:ln w="9360">
                              <a:solidFill>
                                <a:srgbClr val="000000"/>
                              </a:solidFill>
                              <a:miter lim="800000"/>
                              <a:headEnd/>
                              <a:tailEnd/>
                            </a:ln>
                          </wps:spPr>
                          <wps:txbx>
                            <w:txbxContent>
                              <w:p w14:paraId="36C2DA96" w14:textId="77777777" w:rsidR="001F5639" w:rsidRDefault="001F5639" w:rsidP="00AC12FF">
                                <w:pPr>
                                  <w:jc w:val="center"/>
                                  <w:rPr>
                                    <w:lang w:val="en-US"/>
                                  </w:rPr>
                                </w:pPr>
                                <w:r>
                                  <w:rPr>
                                    <w:lang w:val="en-US"/>
                                  </w:rPr>
                                  <w:t>Перегрузка сердца</w:t>
                                </w:r>
                              </w:p>
                            </w:txbxContent>
                          </wps:txbx>
                          <wps:bodyPr rot="0" vert="horz" wrap="square" lIns="91440" tIns="45720" rIns="91440" bIns="45720" anchor="ctr" anchorCtr="0">
                            <a:noAutofit/>
                          </wps:bodyPr>
                        </wps:wsp>
                        <wps:wsp>
                          <wps:cNvPr id="302096327" name="Text Box 82"/>
                          <wps:cNvSpPr txBox="1">
                            <a:spLocks noChangeArrowheads="1"/>
                          </wps:cNvSpPr>
                          <wps:spPr bwMode="auto">
                            <a:xfrm>
                              <a:off x="1978" y="240"/>
                              <a:ext cx="2414" cy="1278"/>
                            </a:xfrm>
                            <a:prstGeom prst="rect">
                              <a:avLst/>
                            </a:prstGeom>
                            <a:solidFill>
                              <a:srgbClr val="FFFFFF"/>
                            </a:solidFill>
                            <a:ln w="9360">
                              <a:solidFill>
                                <a:srgbClr val="000000"/>
                              </a:solidFill>
                              <a:miter lim="800000"/>
                              <a:headEnd/>
                              <a:tailEnd/>
                            </a:ln>
                          </wps:spPr>
                          <wps:txbx>
                            <w:txbxContent>
                              <w:p w14:paraId="32765DA9" w14:textId="77777777" w:rsidR="001F5639" w:rsidRDefault="001F5639" w:rsidP="00AC12FF">
                                <w:pPr>
                                  <w:spacing w:after="120"/>
                                  <w:jc w:val="center"/>
                                  <w:rPr>
                                    <w:lang w:val="en-US"/>
                                  </w:rPr>
                                </w:pPr>
                                <w:r>
                                  <w:rPr>
                                    <w:lang w:val="en-US"/>
                                  </w:rPr>
                                  <w:t>Нарушение энергообеспечения в гистиоците сердца</w:t>
                                </w:r>
                              </w:p>
                            </w:txbxContent>
                          </wps:txbx>
                          <wps:bodyPr rot="0" vert="horz" wrap="square" lIns="91440" tIns="45720" rIns="91440" bIns="45720" anchor="ctr" anchorCtr="0">
                            <a:noAutofit/>
                          </wps:bodyPr>
                        </wps:wsp>
                        <wps:wsp>
                          <wps:cNvPr id="50895858" name="Text Box 83"/>
                          <wps:cNvSpPr txBox="1">
                            <a:spLocks noChangeArrowheads="1"/>
                          </wps:cNvSpPr>
                          <wps:spPr bwMode="auto">
                            <a:xfrm>
                              <a:off x="1836" y="2228"/>
                              <a:ext cx="2556" cy="994"/>
                            </a:xfrm>
                            <a:prstGeom prst="rect">
                              <a:avLst/>
                            </a:prstGeom>
                            <a:solidFill>
                              <a:srgbClr val="FFFFFF"/>
                            </a:solidFill>
                            <a:ln w="9360">
                              <a:solidFill>
                                <a:srgbClr val="000000"/>
                              </a:solidFill>
                              <a:miter lim="800000"/>
                              <a:headEnd/>
                              <a:tailEnd/>
                            </a:ln>
                          </wps:spPr>
                          <wps:txbx>
                            <w:txbxContent>
                              <w:p w14:paraId="044ECF19" w14:textId="77777777" w:rsidR="001F5639" w:rsidRDefault="001F5639" w:rsidP="00AC12FF">
                                <w:pPr>
                                  <w:spacing w:after="120"/>
                                  <w:jc w:val="center"/>
                                  <w:rPr>
                                    <w:lang w:val="en-US"/>
                                  </w:rPr>
                                </w:pPr>
                                <w:r>
                                  <w:rPr>
                                    <w:lang w:val="en-US"/>
                                  </w:rPr>
                                  <w:t>Изменение клеточных мембран и ферментов</w:t>
                                </w:r>
                              </w:p>
                            </w:txbxContent>
                          </wps:txbx>
                          <wps:bodyPr rot="0" vert="horz" wrap="square" lIns="91440" tIns="45720" rIns="91440" bIns="45720" anchor="ctr" anchorCtr="0">
                            <a:noAutofit/>
                          </wps:bodyPr>
                        </wps:wsp>
                        <wps:wsp>
                          <wps:cNvPr id="1649306635" name="Text Box 84"/>
                          <wps:cNvSpPr txBox="1">
                            <a:spLocks noChangeArrowheads="1"/>
                          </wps:cNvSpPr>
                          <wps:spPr bwMode="auto">
                            <a:xfrm>
                              <a:off x="1836" y="3790"/>
                              <a:ext cx="2556" cy="994"/>
                            </a:xfrm>
                            <a:prstGeom prst="rect">
                              <a:avLst/>
                            </a:prstGeom>
                            <a:solidFill>
                              <a:srgbClr val="FFFFFF"/>
                            </a:solidFill>
                            <a:ln w="9360">
                              <a:solidFill>
                                <a:srgbClr val="000000"/>
                              </a:solidFill>
                              <a:miter lim="800000"/>
                              <a:headEnd/>
                              <a:tailEnd/>
                            </a:ln>
                          </wps:spPr>
                          <wps:txbx>
                            <w:txbxContent>
                              <w:p w14:paraId="62428D0B" w14:textId="77777777" w:rsidR="001F5639" w:rsidRPr="00601CD2" w:rsidRDefault="001F5639" w:rsidP="00AC12FF">
                                <w:pPr>
                                  <w:rPr>
                                    <w:lang w:val="ru-MD"/>
                                  </w:rPr>
                                </w:pPr>
                                <w:r w:rsidRPr="00601CD2">
                                  <w:rPr>
                                    <w:lang w:val="ru-MD"/>
                                  </w:rPr>
                                  <w:t xml:space="preserve"> Ионный и жидкостный дисбаланс в </w:t>
                                </w:r>
                                <w:r w:rsidRPr="00601CD2">
                                  <w:rPr>
                                    <w:lang w:val="ru-MD"/>
                                  </w:rPr>
                                  <w:t>кардиомицитах</w:t>
                                </w:r>
                              </w:p>
                            </w:txbxContent>
                          </wps:txbx>
                          <wps:bodyPr rot="0" vert="horz" wrap="square" lIns="91440" tIns="45720" rIns="91440" bIns="45720" anchor="ctr" anchorCtr="0">
                            <a:noAutofit/>
                          </wps:bodyPr>
                        </wps:wsp>
                        <wps:wsp>
                          <wps:cNvPr id="1441409201" name="Text Box 85"/>
                          <wps:cNvSpPr txBox="1">
                            <a:spLocks noChangeArrowheads="1"/>
                          </wps:cNvSpPr>
                          <wps:spPr bwMode="auto">
                            <a:xfrm>
                              <a:off x="1836" y="5494"/>
                              <a:ext cx="2698" cy="994"/>
                            </a:xfrm>
                            <a:prstGeom prst="rect">
                              <a:avLst/>
                            </a:prstGeom>
                            <a:solidFill>
                              <a:srgbClr val="FFFFFF"/>
                            </a:solidFill>
                            <a:ln w="9360">
                              <a:solidFill>
                                <a:srgbClr val="000000"/>
                              </a:solidFill>
                              <a:miter lim="800000"/>
                              <a:headEnd/>
                              <a:tailEnd/>
                            </a:ln>
                          </wps:spPr>
                          <wps:txbx>
                            <w:txbxContent>
                              <w:p w14:paraId="169E2220" w14:textId="77777777" w:rsidR="001F5639" w:rsidRDefault="001F5639" w:rsidP="00AC12FF">
                                <w:pPr>
                                  <w:spacing w:after="120"/>
                                  <w:jc w:val="center"/>
                                  <w:rPr>
                                    <w:lang w:val="en-US"/>
                                  </w:rPr>
                                </w:pPr>
                                <w:r>
                                  <w:rPr>
                                    <w:lang w:val="en-US"/>
                                  </w:rPr>
                                  <w:t>Нарушение нейрогуморальной регуляции миокарда</w:t>
                                </w:r>
                              </w:p>
                              <w:p w14:paraId="4B8FE876" w14:textId="77777777" w:rsidR="001F5639" w:rsidRDefault="001F5639" w:rsidP="00AC12FF">
                                <w:pPr>
                                  <w:spacing w:after="120"/>
                                  <w:jc w:val="center"/>
                                  <w:rPr>
                                    <w:lang w:val="en-US"/>
                                  </w:rPr>
                                </w:pPr>
                              </w:p>
                              <w:p w14:paraId="6AD5D19A" w14:textId="77777777" w:rsidR="001F5639" w:rsidRDefault="001F5639" w:rsidP="00AC12FF">
                                <w:pPr>
                                  <w:spacing w:after="120"/>
                                  <w:jc w:val="center"/>
                                  <w:rPr>
                                    <w:lang w:val="en-US"/>
                                  </w:rPr>
                                </w:pPr>
                              </w:p>
                              <w:p w14:paraId="27D6FFE0" w14:textId="77777777" w:rsidR="001F5639" w:rsidRDefault="001F5639" w:rsidP="00AC12FF">
                                <w:pPr>
                                  <w:spacing w:after="120"/>
                                  <w:jc w:val="center"/>
                                  <w:rPr>
                                    <w:lang w:val="en-US"/>
                                  </w:rPr>
                                </w:pPr>
                                <w:r>
                                  <w:rPr>
                                    <w:lang w:val="en-US"/>
                                  </w:rPr>
                                  <w:t>nce</w:t>
                                </w:r>
                              </w:p>
                            </w:txbxContent>
                          </wps:txbx>
                          <wps:bodyPr rot="0" vert="horz" wrap="square" lIns="91440" tIns="45720" rIns="91440" bIns="45720" anchor="ctr" anchorCtr="0">
                            <a:noAutofit/>
                          </wps:bodyPr>
                        </wps:wsp>
                        <wps:wsp>
                          <wps:cNvPr id="1009701600" name="Text Box 86"/>
                          <wps:cNvSpPr txBox="1">
                            <a:spLocks noChangeArrowheads="1"/>
                          </wps:cNvSpPr>
                          <wps:spPr bwMode="auto">
                            <a:xfrm>
                              <a:off x="4818" y="2228"/>
                              <a:ext cx="1846" cy="2556"/>
                            </a:xfrm>
                            <a:prstGeom prst="rect">
                              <a:avLst/>
                            </a:prstGeom>
                            <a:solidFill>
                              <a:srgbClr val="FFFFFF"/>
                            </a:solidFill>
                            <a:ln w="9360">
                              <a:solidFill>
                                <a:srgbClr val="000000"/>
                              </a:solidFill>
                              <a:miter lim="800000"/>
                              <a:headEnd/>
                              <a:tailEnd/>
                            </a:ln>
                          </wps:spPr>
                          <wps:txbx>
                            <w:txbxContent>
                              <w:p w14:paraId="20303950" w14:textId="77777777" w:rsidR="001F5639" w:rsidRDefault="001F5639" w:rsidP="00AC12FF">
                                <w:pPr>
                                  <w:jc w:val="center"/>
                                </w:pPr>
                              </w:p>
                              <w:p w14:paraId="751371D3" w14:textId="77777777" w:rsidR="001F5639" w:rsidRPr="00601CD2" w:rsidRDefault="001F5639" w:rsidP="00AC12FF">
                                <w:pPr>
                                  <w:jc w:val="center"/>
                                  <w:rPr>
                                    <w:lang w:val="ru-MD"/>
                                  </w:rPr>
                                </w:pPr>
                                <w:r w:rsidRPr="00601CD2">
                                  <w:rPr>
                                    <w:lang w:val="ru-MD"/>
                                  </w:rPr>
                                  <w:t>Сила и скорость сокращения и расслабления уменьшаются</w:t>
                                </w:r>
                              </w:p>
                            </w:txbxContent>
                          </wps:txbx>
                          <wps:bodyPr rot="0" vert="horz" wrap="square" lIns="91440" tIns="45720" rIns="91440" bIns="45720" anchor="ctr" anchorCtr="0">
                            <a:noAutofit/>
                          </wps:bodyPr>
                        </wps:wsp>
                        <wps:wsp>
                          <wps:cNvPr id="529661028" name="Text Box 87"/>
                          <wps:cNvSpPr txBox="1">
                            <a:spLocks noChangeArrowheads="1"/>
                          </wps:cNvSpPr>
                          <wps:spPr bwMode="auto">
                            <a:xfrm>
                              <a:off x="7090" y="2938"/>
                              <a:ext cx="2130" cy="994"/>
                            </a:xfrm>
                            <a:prstGeom prst="rect">
                              <a:avLst/>
                            </a:prstGeom>
                            <a:solidFill>
                              <a:srgbClr val="FFFFFF"/>
                            </a:solidFill>
                            <a:ln w="9360">
                              <a:solidFill>
                                <a:srgbClr val="000000"/>
                              </a:solidFill>
                              <a:miter lim="800000"/>
                              <a:headEnd/>
                              <a:tailEnd/>
                            </a:ln>
                          </wps:spPr>
                          <wps:txbx>
                            <w:txbxContent>
                              <w:p w14:paraId="2D17FE72" w14:textId="77777777" w:rsidR="001F5639" w:rsidRDefault="001F5639" w:rsidP="00AC12FF">
                                <w:pPr>
                                  <w:jc w:val="center"/>
                                  <w:rPr>
                                    <w:b/>
                                    <w:lang w:val="en-US"/>
                                  </w:rPr>
                                </w:pPr>
                                <w:r>
                                  <w:rPr>
                                    <w:b/>
                                    <w:lang w:val="en-US"/>
                                  </w:rPr>
                                  <w:t>Сердечная недостаточность</w:t>
                                </w:r>
                              </w:p>
                            </w:txbxContent>
                          </wps:txbx>
                          <wps:bodyPr rot="0" vert="horz" wrap="square" lIns="91440" tIns="45720" rIns="91440" bIns="45720" anchor="ctr" anchorCtr="0">
                            <a:noAutofit/>
                          </wps:bodyPr>
                        </wps:wsp>
                        <wps:wsp>
                          <wps:cNvPr id="485564424" name="Text Box 88"/>
                          <wps:cNvSpPr txBox="1">
                            <a:spLocks noChangeArrowheads="1"/>
                          </wps:cNvSpPr>
                          <wps:spPr bwMode="auto">
                            <a:xfrm>
                              <a:off x="4250" y="7198"/>
                              <a:ext cx="4686" cy="710"/>
                            </a:xfrm>
                            <a:prstGeom prst="rect">
                              <a:avLst/>
                            </a:prstGeom>
                            <a:solidFill>
                              <a:srgbClr val="FFFFFF"/>
                            </a:solidFill>
                            <a:ln w="9360">
                              <a:solidFill>
                                <a:srgbClr val="000000"/>
                              </a:solidFill>
                              <a:miter lim="800000"/>
                              <a:headEnd/>
                              <a:tailEnd/>
                            </a:ln>
                          </wps:spPr>
                          <wps:txbx>
                            <w:txbxContent>
                              <w:p w14:paraId="04DB86AA" w14:textId="77777777" w:rsidR="001F5639" w:rsidRDefault="001F5639" w:rsidP="00AC12FF">
                                <w:pPr>
                                  <w:jc w:val="center"/>
                                  <w:rPr>
                                    <w:lang w:val="en-US"/>
                                  </w:rPr>
                                </w:pPr>
                                <w:r>
                                  <w:rPr>
                                    <w:lang w:val="en-US"/>
                                  </w:rPr>
                                  <w:t>Вне- и внутрисердечные компенсаторные механизмы</w:t>
                                </w:r>
                              </w:p>
                            </w:txbxContent>
                          </wps:txbx>
                          <wps:bodyPr rot="0" vert="horz" wrap="square" lIns="91440" tIns="45720" rIns="91440" bIns="45720" anchor="ctr" anchorCtr="0">
                            <a:noAutofit/>
                          </wps:bodyPr>
                        </wps:wsp>
                        <wps:wsp>
                          <wps:cNvPr id="1509284330" name="Line 89"/>
                          <wps:cNvCnPr>
                            <a:cxnSpLocks noChangeShapeType="1"/>
                          </wps:cNvCnPr>
                          <wps:spPr bwMode="auto">
                            <a:xfrm>
                              <a:off x="1126" y="666"/>
                              <a:ext cx="142"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2425" name="Line 90"/>
                          <wps:cNvCnPr>
                            <a:cxnSpLocks noChangeShapeType="1"/>
                          </wps:cNvCnPr>
                          <wps:spPr bwMode="auto">
                            <a:xfrm>
                              <a:off x="1552" y="666"/>
                              <a:ext cx="0" cy="525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629122175" name="Line 91"/>
                          <wps:cNvCnPr>
                            <a:cxnSpLocks noChangeShapeType="1"/>
                          </wps:cNvCnPr>
                          <wps:spPr bwMode="auto">
                            <a:xfrm>
                              <a:off x="1552" y="5920"/>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1741220" name="Line 92"/>
                          <wps:cNvCnPr>
                            <a:cxnSpLocks noChangeShapeType="1"/>
                          </wps:cNvCnPr>
                          <wps:spPr bwMode="auto">
                            <a:xfrm>
                              <a:off x="1552" y="4358"/>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479816" name="Line 93"/>
                          <wps:cNvCnPr>
                            <a:cxnSpLocks noChangeShapeType="1"/>
                          </wps:cNvCnPr>
                          <wps:spPr bwMode="auto">
                            <a:xfrm>
                              <a:off x="1552" y="2654"/>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2585702" name="Line 94"/>
                          <wps:cNvCnPr>
                            <a:cxnSpLocks noChangeShapeType="1"/>
                          </wps:cNvCnPr>
                          <wps:spPr bwMode="auto">
                            <a:xfrm>
                              <a:off x="1552" y="666"/>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36839667" name="Line 95"/>
                          <wps:cNvCnPr>
                            <a:cxnSpLocks noChangeShapeType="1"/>
                          </wps:cNvCnPr>
                          <wps:spPr bwMode="auto">
                            <a:xfrm>
                              <a:off x="1268" y="666"/>
                              <a:ext cx="0" cy="4828"/>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860274431" name="Line 96"/>
                          <wps:cNvCnPr>
                            <a:cxnSpLocks noChangeShapeType="1"/>
                          </wps:cNvCnPr>
                          <wps:spPr bwMode="auto">
                            <a:xfrm flipH="1">
                              <a:off x="984" y="5494"/>
                              <a:ext cx="28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878347120" name="Line 97"/>
                          <wps:cNvCnPr>
                            <a:cxnSpLocks noChangeShapeType="1"/>
                          </wps:cNvCnPr>
                          <wps:spPr bwMode="auto">
                            <a:xfrm>
                              <a:off x="1268" y="3506"/>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1859386" name="Line 98"/>
                          <wps:cNvCnPr>
                            <a:cxnSpLocks noChangeShapeType="1"/>
                          </wps:cNvCnPr>
                          <wps:spPr bwMode="auto">
                            <a:xfrm>
                              <a:off x="4392" y="4358"/>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1381262" name="Line 99"/>
                          <wps:cNvCnPr>
                            <a:cxnSpLocks noChangeShapeType="1"/>
                          </wps:cNvCnPr>
                          <wps:spPr bwMode="auto">
                            <a:xfrm>
                              <a:off x="4392" y="2654"/>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067525" name="Line 100"/>
                          <wps:cNvCnPr>
                            <a:cxnSpLocks noChangeShapeType="1"/>
                          </wps:cNvCnPr>
                          <wps:spPr bwMode="auto">
                            <a:xfrm>
                              <a:off x="6664" y="3506"/>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5516169" name="Line 101"/>
                          <wps:cNvCnPr>
                            <a:cxnSpLocks noChangeShapeType="1"/>
                          </wps:cNvCnPr>
                          <wps:spPr bwMode="auto">
                            <a:xfrm flipV="1">
                              <a:off x="1410" y="3648"/>
                              <a:ext cx="0" cy="3976"/>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7087519" name="Line 102"/>
                          <wps:cNvCnPr>
                            <a:cxnSpLocks noChangeShapeType="1"/>
                          </wps:cNvCnPr>
                          <wps:spPr bwMode="auto">
                            <a:xfrm flipH="1">
                              <a:off x="1410" y="7624"/>
                              <a:ext cx="2840" cy="0"/>
                            </a:xfrm>
                            <a:prstGeom prst="line">
                              <a:avLst/>
                            </a:prstGeom>
                            <a:noFill/>
                            <a:ln w="57240">
                              <a:solidFill>
                                <a:srgbClr val="000000"/>
                              </a:solidFill>
                              <a:miter lim="800000"/>
                              <a:headEnd/>
                              <a:tailEnd/>
                            </a:ln>
                            <a:extLst>
                              <a:ext uri="{909E8E84-426E-40DD-AFC4-6F175D3DCCD1}">
                                <a14:hiddenFill xmlns:a14="http://schemas.microsoft.com/office/drawing/2010/main">
                                  <a:noFill/>
                                </a14:hiddenFill>
                              </a:ext>
                            </a:extLst>
                          </wps:spPr>
                          <wps:bodyPr/>
                        </wps:wsp>
                        <wps:wsp>
                          <wps:cNvPr id="253461045" name="Line 103"/>
                          <wps:cNvCnPr>
                            <a:cxnSpLocks noChangeShapeType="1"/>
                          </wps:cNvCnPr>
                          <wps:spPr bwMode="auto">
                            <a:xfrm flipV="1">
                              <a:off x="8084" y="3932"/>
                              <a:ext cx="0" cy="3266"/>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579841546" name="Line 104"/>
                        <wps:cNvCnPr>
                          <a:cxnSpLocks noChangeShapeType="1"/>
                        </wps:cNvCnPr>
                        <wps:spPr bwMode="auto">
                          <a:xfrm>
                            <a:off x="4392" y="950"/>
                            <a:ext cx="113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77646659" name="Line 105"/>
                        <wps:cNvCnPr>
                          <a:cxnSpLocks noChangeShapeType="1"/>
                        </wps:cNvCnPr>
                        <wps:spPr bwMode="auto">
                          <a:xfrm>
                            <a:off x="5528" y="950"/>
                            <a:ext cx="0" cy="12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5874781" name="Line 106"/>
                        <wps:cNvCnPr>
                          <a:cxnSpLocks noChangeShapeType="1"/>
                        </wps:cNvCnPr>
                        <wps:spPr bwMode="auto">
                          <a:xfrm>
                            <a:off x="4534" y="6062"/>
                            <a:ext cx="113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22906374" name="Line 107"/>
                        <wps:cNvCnPr>
                          <a:cxnSpLocks noChangeShapeType="1"/>
                        </wps:cNvCnPr>
                        <wps:spPr bwMode="auto">
                          <a:xfrm flipV="1">
                            <a:off x="5670" y="4784"/>
                            <a:ext cx="0" cy="12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B527FEF" id="Group 78" o:spid="_x0000_s1026" style="position:absolute;left:0;text-align:left;margin-left:2.4pt;margin-top:7.5pt;width:496.5pt;height:384.9pt;z-index:251661312;mso-wrap-distance-left:0;mso-wrap-distance-right:0" coordorigin="-720,240" coordsize="9940,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">
                <v:group id="Group 79" o:spid="_x0000_s1027" style="position:absolute;left:-720;top:240;width:9940;height:7668" coordorigin="-720,240" coordsize="9940,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">
                  <v:shapetype id="_x0000_t202" coordsize="21600,21600" o:spt="202" path="m,l,21600r21600,l21600,xe">
                    <v:stroke joinstyle="miter"/>
                    <v:path gradientshapeok="t" o:connecttype="rect"/>
                  </v:shapetype>
                  <v:shape id="Text Box 80" o:spid="_x0000_s1028" type="#_x0000_t202" style="position:absolute;left:-720;top:240;width:1846;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" strokeweight=".26mm">
                    <v:textbox>
                      <w:txbxContent>
                        <w:p w14:paraId="3F7BB360" w14:textId="77777777" w:rsidR="001F5639" w:rsidRDefault="001F5639" w:rsidP="00AC12FF">
                          <w:pPr>
                            <w:spacing w:after="120" w:line="480" w:lineRule="auto"/>
                            <w:jc w:val="both"/>
                            <w:rPr>
                              <w:lang w:val="en-US"/>
                            </w:rPr>
                          </w:pPr>
                          <w:proofErr w:type="spellStart"/>
                          <w:r>
                            <w:rPr>
                              <w:lang w:val="en-US"/>
                            </w:rPr>
                            <w:t>Поражения</w:t>
                          </w:r>
                          <w:proofErr w:type="spellEnd"/>
                          <w:r>
                            <w:rPr>
                              <w:lang w:val="en-US"/>
                            </w:rPr>
                            <w:t xml:space="preserve"> </w:t>
                          </w:r>
                          <w:proofErr w:type="spellStart"/>
                          <w:r>
                            <w:rPr>
                              <w:lang w:val="en-US"/>
                            </w:rPr>
                            <w:t>сердца</w:t>
                          </w:r>
                          <w:proofErr w:type="spellEnd"/>
                        </w:p>
                      </w:txbxContent>
                    </v:textbox>
                  </v:shape>
                  <v:shape id="Text Box 81" o:spid="_x0000_s1029" type="#_x0000_t202" style="position:absolute;left:-720;top:5068;width:1704;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" strokeweight=".26mm">
                    <v:textbox>
                      <w:txbxContent>
                        <w:p w14:paraId="36C2DA96" w14:textId="77777777" w:rsidR="001F5639" w:rsidRDefault="001F5639" w:rsidP="00AC12FF">
                          <w:pPr>
                            <w:jc w:val="center"/>
                            <w:rPr>
                              <w:lang w:val="en-US"/>
                            </w:rPr>
                          </w:pPr>
                          <w:proofErr w:type="spellStart"/>
                          <w:r>
                            <w:rPr>
                              <w:lang w:val="en-US"/>
                            </w:rPr>
                            <w:t>Перегрузка</w:t>
                          </w:r>
                          <w:proofErr w:type="spellEnd"/>
                          <w:r>
                            <w:rPr>
                              <w:lang w:val="en-US"/>
                            </w:rPr>
                            <w:t xml:space="preserve"> </w:t>
                          </w:r>
                          <w:proofErr w:type="spellStart"/>
                          <w:r>
                            <w:rPr>
                              <w:lang w:val="en-US"/>
                            </w:rPr>
                            <w:t>сердца</w:t>
                          </w:r>
                          <w:proofErr w:type="spellEnd"/>
                        </w:p>
                      </w:txbxContent>
                    </v:textbox>
                  </v:shape>
                  <v:shape id="Text Box 82" o:spid="_x0000_s1030" type="#_x0000_t202" style="position:absolute;left:1978;top:240;width:2414;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" strokeweight=".26mm">
                    <v:textbox>
                      <w:txbxContent>
                        <w:p w14:paraId="32765DA9" w14:textId="77777777" w:rsidR="001F5639" w:rsidRDefault="001F5639" w:rsidP="00AC12FF">
                          <w:pPr>
                            <w:spacing w:after="120"/>
                            <w:jc w:val="center"/>
                            <w:rPr>
                              <w:lang w:val="en-US"/>
                            </w:rPr>
                          </w:pPr>
                          <w:proofErr w:type="spellStart"/>
                          <w:r>
                            <w:rPr>
                              <w:lang w:val="en-US"/>
                            </w:rPr>
                            <w:t>Нарушение</w:t>
                          </w:r>
                          <w:proofErr w:type="spellEnd"/>
                          <w:r>
                            <w:rPr>
                              <w:lang w:val="en-US"/>
                            </w:rPr>
                            <w:t xml:space="preserve"> </w:t>
                          </w:r>
                          <w:proofErr w:type="spellStart"/>
                          <w:r>
                            <w:rPr>
                              <w:lang w:val="en-US"/>
                            </w:rPr>
                            <w:t>энергообеспечения</w:t>
                          </w:r>
                          <w:proofErr w:type="spellEnd"/>
                          <w:r>
                            <w:rPr>
                              <w:lang w:val="en-US"/>
                            </w:rPr>
                            <w:t xml:space="preserve"> в </w:t>
                          </w:r>
                          <w:proofErr w:type="spellStart"/>
                          <w:r>
                            <w:rPr>
                              <w:lang w:val="en-US"/>
                            </w:rPr>
                            <w:t>гистиоците</w:t>
                          </w:r>
                          <w:proofErr w:type="spellEnd"/>
                          <w:r>
                            <w:rPr>
                              <w:lang w:val="en-US"/>
                            </w:rPr>
                            <w:t xml:space="preserve"> </w:t>
                          </w:r>
                          <w:proofErr w:type="spellStart"/>
                          <w:r>
                            <w:rPr>
                              <w:lang w:val="en-US"/>
                            </w:rPr>
                            <w:t>сердца</w:t>
                          </w:r>
                          <w:proofErr w:type="spellEnd"/>
                        </w:p>
                      </w:txbxContent>
                    </v:textbox>
                  </v:shape>
                  <v:shape id="Text Box 83" o:spid="_x0000_s1031" type="#_x0000_t202" style="position:absolute;left:1836;top:2228;width:2556;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" strokeweight=".26mm">
                    <v:textbox>
                      <w:txbxContent>
                        <w:p w14:paraId="044ECF19" w14:textId="77777777" w:rsidR="001F5639" w:rsidRDefault="001F5639" w:rsidP="00AC12FF">
                          <w:pPr>
                            <w:spacing w:after="120"/>
                            <w:jc w:val="center"/>
                            <w:rPr>
                              <w:lang w:val="en-US"/>
                            </w:rPr>
                          </w:pPr>
                          <w:proofErr w:type="spellStart"/>
                          <w:r>
                            <w:rPr>
                              <w:lang w:val="en-US"/>
                            </w:rPr>
                            <w:t>Изменение</w:t>
                          </w:r>
                          <w:proofErr w:type="spellEnd"/>
                          <w:r>
                            <w:rPr>
                              <w:lang w:val="en-US"/>
                            </w:rPr>
                            <w:t xml:space="preserve"> </w:t>
                          </w:r>
                          <w:proofErr w:type="spellStart"/>
                          <w:r>
                            <w:rPr>
                              <w:lang w:val="en-US"/>
                            </w:rPr>
                            <w:t>клеточных</w:t>
                          </w:r>
                          <w:proofErr w:type="spellEnd"/>
                          <w:r>
                            <w:rPr>
                              <w:lang w:val="en-US"/>
                            </w:rPr>
                            <w:t xml:space="preserve"> </w:t>
                          </w:r>
                          <w:proofErr w:type="spellStart"/>
                          <w:r>
                            <w:rPr>
                              <w:lang w:val="en-US"/>
                            </w:rPr>
                            <w:t>мембран</w:t>
                          </w:r>
                          <w:proofErr w:type="spellEnd"/>
                          <w:r>
                            <w:rPr>
                              <w:lang w:val="en-US"/>
                            </w:rPr>
                            <w:t xml:space="preserve"> и </w:t>
                          </w:r>
                          <w:proofErr w:type="spellStart"/>
                          <w:r>
                            <w:rPr>
                              <w:lang w:val="en-US"/>
                            </w:rPr>
                            <w:t>ферментов</w:t>
                          </w:r>
                          <w:proofErr w:type="spellEnd"/>
                        </w:p>
                      </w:txbxContent>
                    </v:textbox>
                  </v:shape>
                  <v:shape id="Text Box 84" o:spid="_x0000_s1032" type="#_x0000_t202" style="position:absolute;left:1836;top:3790;width:2556;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" strokeweight=".26mm">
                    <v:textbox>
                      <w:txbxContent>
                        <w:p w14:paraId="62428D0B" w14:textId="77777777" w:rsidR="001F5639" w:rsidRPr="00601CD2" w:rsidRDefault="001F5639" w:rsidP="00AC12FF">
                          <w:pPr>
                            <w:rPr>
                              <w:lang w:val="ru-MD"/>
                            </w:rPr>
                          </w:pPr>
                          <w:r w:rsidRPr="00601CD2">
                            <w:rPr>
                              <w:lang w:val="ru-MD"/>
                            </w:rPr>
                            <w:t xml:space="preserve"> Ионный и жидкостный дисбаланс в </w:t>
                          </w:r>
                          <w:proofErr w:type="spellStart"/>
                          <w:r w:rsidRPr="00601CD2">
                            <w:rPr>
                              <w:lang w:val="ru-MD"/>
                            </w:rPr>
                            <w:t>кардиомицитах</w:t>
                          </w:r>
                          <w:proofErr w:type="spellEnd"/>
                        </w:p>
                      </w:txbxContent>
                    </v:textbox>
                  </v:shape>
                  <v:shape id="Text Box 85" o:spid="_x0000_s1033" type="#_x0000_t202" style="position:absolute;left:1836;top:5494;width:2698;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" strokeweight=".26mm">
                    <v:textbox>
                      <w:txbxContent>
                        <w:p w14:paraId="169E2220" w14:textId="77777777" w:rsidR="001F5639" w:rsidRDefault="001F5639" w:rsidP="00AC12FF">
                          <w:pPr>
                            <w:spacing w:after="120"/>
                            <w:jc w:val="center"/>
                            <w:rPr>
                              <w:lang w:val="en-US"/>
                            </w:rPr>
                          </w:pPr>
                          <w:proofErr w:type="spellStart"/>
                          <w:r>
                            <w:rPr>
                              <w:lang w:val="en-US"/>
                            </w:rPr>
                            <w:t>Нарушение</w:t>
                          </w:r>
                          <w:proofErr w:type="spellEnd"/>
                          <w:r>
                            <w:rPr>
                              <w:lang w:val="en-US"/>
                            </w:rPr>
                            <w:t xml:space="preserve"> </w:t>
                          </w:r>
                          <w:proofErr w:type="spellStart"/>
                          <w:r>
                            <w:rPr>
                              <w:lang w:val="en-US"/>
                            </w:rPr>
                            <w:t>нейрогуморальной</w:t>
                          </w:r>
                          <w:proofErr w:type="spellEnd"/>
                          <w:r>
                            <w:rPr>
                              <w:lang w:val="en-US"/>
                            </w:rPr>
                            <w:t xml:space="preserve"> </w:t>
                          </w:r>
                          <w:proofErr w:type="spellStart"/>
                          <w:r>
                            <w:rPr>
                              <w:lang w:val="en-US"/>
                            </w:rPr>
                            <w:t>регуляции</w:t>
                          </w:r>
                          <w:proofErr w:type="spellEnd"/>
                          <w:r>
                            <w:rPr>
                              <w:lang w:val="en-US"/>
                            </w:rPr>
                            <w:t xml:space="preserve"> </w:t>
                          </w:r>
                          <w:proofErr w:type="spellStart"/>
                          <w:r>
                            <w:rPr>
                              <w:lang w:val="en-US"/>
                            </w:rPr>
                            <w:t>миокарда</w:t>
                          </w:r>
                          <w:proofErr w:type="spellEnd"/>
                        </w:p>
                        <w:p w14:paraId="4B8FE876" w14:textId="77777777" w:rsidR="001F5639" w:rsidRDefault="001F5639" w:rsidP="00AC12FF">
                          <w:pPr>
                            <w:spacing w:after="120"/>
                            <w:jc w:val="center"/>
                            <w:rPr>
                              <w:lang w:val="en-US"/>
                            </w:rPr>
                          </w:pPr>
                        </w:p>
                        <w:p w14:paraId="6AD5D19A" w14:textId="77777777" w:rsidR="001F5639" w:rsidRDefault="001F5639" w:rsidP="00AC12FF">
                          <w:pPr>
                            <w:spacing w:after="120"/>
                            <w:jc w:val="center"/>
                            <w:rPr>
                              <w:lang w:val="en-US"/>
                            </w:rPr>
                          </w:pPr>
                        </w:p>
                        <w:p w14:paraId="27D6FFE0" w14:textId="77777777" w:rsidR="001F5639" w:rsidRDefault="001F5639" w:rsidP="00AC12FF">
                          <w:pPr>
                            <w:spacing w:after="120"/>
                            <w:jc w:val="center"/>
                            <w:rPr>
                              <w:lang w:val="en-US"/>
                            </w:rPr>
                          </w:pPr>
                          <w:proofErr w:type="spellStart"/>
                          <w:r>
                            <w:rPr>
                              <w:lang w:val="en-US"/>
                            </w:rPr>
                            <w:t>nce</w:t>
                          </w:r>
                          <w:proofErr w:type="spellEnd"/>
                        </w:p>
                      </w:txbxContent>
                    </v:textbox>
                  </v:shape>
                  <v:shape id="Text Box 86" o:spid="_x0000_s1034" type="#_x0000_t202" style="position:absolute;left:4818;top:2228;width:1846;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" strokeweight=".26mm">
                    <v:textbox>
                      <w:txbxContent>
                        <w:p w14:paraId="20303950" w14:textId="77777777" w:rsidR="001F5639" w:rsidRDefault="001F5639" w:rsidP="00AC12FF">
                          <w:pPr>
                            <w:jc w:val="center"/>
                          </w:pPr>
                        </w:p>
                        <w:p w14:paraId="751371D3" w14:textId="77777777" w:rsidR="001F5639" w:rsidRPr="00601CD2" w:rsidRDefault="001F5639" w:rsidP="00AC12FF">
                          <w:pPr>
                            <w:jc w:val="center"/>
                            <w:rPr>
                              <w:lang w:val="ru-MD"/>
                            </w:rPr>
                          </w:pPr>
                          <w:r w:rsidRPr="00601CD2">
                            <w:rPr>
                              <w:lang w:val="ru-MD"/>
                            </w:rPr>
                            <w:t>Сила и скорость сокращения и расслабления уменьшаются</w:t>
                          </w:r>
                        </w:p>
                      </w:txbxContent>
                    </v:textbox>
                  </v:shape>
                  <v:shape id="Text Box 87" o:spid="_x0000_s1035" type="#_x0000_t202" style="position:absolute;left:7090;top:2938;width:2130;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" strokeweight=".26mm">
                    <v:textbox>
                      <w:txbxContent>
                        <w:p w14:paraId="2D17FE72" w14:textId="77777777" w:rsidR="001F5639" w:rsidRDefault="001F5639" w:rsidP="00AC12FF">
                          <w:pPr>
                            <w:jc w:val="center"/>
                            <w:rPr>
                              <w:b/>
                              <w:lang w:val="en-US"/>
                            </w:rPr>
                          </w:pPr>
                          <w:proofErr w:type="spellStart"/>
                          <w:r>
                            <w:rPr>
                              <w:b/>
                              <w:lang w:val="en-US"/>
                            </w:rPr>
                            <w:t>Сердечная</w:t>
                          </w:r>
                          <w:proofErr w:type="spellEnd"/>
                          <w:r>
                            <w:rPr>
                              <w:b/>
                              <w:lang w:val="en-US"/>
                            </w:rPr>
                            <w:t xml:space="preserve"> </w:t>
                          </w:r>
                          <w:proofErr w:type="spellStart"/>
                          <w:r>
                            <w:rPr>
                              <w:b/>
                              <w:lang w:val="en-US"/>
                            </w:rPr>
                            <w:t>недостаточность</w:t>
                          </w:r>
                          <w:proofErr w:type="spellEnd"/>
                        </w:p>
                      </w:txbxContent>
                    </v:textbox>
                  </v:shape>
                  <v:shape id="Text Box 88" o:spid="_x0000_s1036" type="#_x0000_t202" style="position:absolute;left:4250;top:7198;width:4686;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" strokeweight=".26mm">
                    <v:textbox>
                      <w:txbxContent>
                        <w:p w14:paraId="04DB86AA" w14:textId="77777777" w:rsidR="001F5639" w:rsidRDefault="001F5639" w:rsidP="00AC12FF">
                          <w:pPr>
                            <w:jc w:val="center"/>
                            <w:rPr>
                              <w:lang w:val="en-US"/>
                            </w:rPr>
                          </w:pPr>
                          <w:proofErr w:type="spellStart"/>
                          <w:r>
                            <w:rPr>
                              <w:lang w:val="en-US"/>
                            </w:rPr>
                            <w:t>Вне</w:t>
                          </w:r>
                          <w:proofErr w:type="spellEnd"/>
                          <w:r>
                            <w:rPr>
                              <w:lang w:val="en-US"/>
                            </w:rPr>
                            <w:t xml:space="preserve">- и </w:t>
                          </w:r>
                          <w:proofErr w:type="spellStart"/>
                          <w:r>
                            <w:rPr>
                              <w:lang w:val="en-US"/>
                            </w:rPr>
                            <w:t>внутрисердечные</w:t>
                          </w:r>
                          <w:proofErr w:type="spellEnd"/>
                          <w:r>
                            <w:rPr>
                              <w:lang w:val="en-US"/>
                            </w:rPr>
                            <w:t xml:space="preserve"> </w:t>
                          </w:r>
                          <w:proofErr w:type="spellStart"/>
                          <w:r>
                            <w:rPr>
                              <w:lang w:val="en-US"/>
                            </w:rPr>
                            <w:t>компенсаторные</w:t>
                          </w:r>
                          <w:proofErr w:type="spellEnd"/>
                          <w:r>
                            <w:rPr>
                              <w:lang w:val="en-US"/>
                            </w:rPr>
                            <w:t xml:space="preserve"> </w:t>
                          </w:r>
                          <w:proofErr w:type="spellStart"/>
                          <w:r>
                            <w:rPr>
                              <w:lang w:val="en-US"/>
                            </w:rPr>
                            <w:t>механизмы</w:t>
                          </w:r>
                          <w:proofErr w:type="spellEnd"/>
                        </w:p>
                      </w:txbxContent>
                    </v:textbox>
                  </v:shape>
                  <v:line id="Line 89" o:spid="_x0000_s1037" style="position:absolute;visibility:visible;mso-wrap-style:square" from="1126,666" to="126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" strokeweight=".26mm">
                    <v:stroke joinstyle="miter"/>
                  </v:line>
                  <v:line id="Line 90" o:spid="_x0000_s1038" style="position:absolute;visibility:visible;mso-wrap-style:square" from="1552,666" to="1552,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" strokeweight=".26mm">
                    <v:stroke joinstyle="miter"/>
                  </v:line>
                  <v:line id="Line 91" o:spid="_x0000_s1039" style="position:absolute;visibility:visible;mso-wrap-style:square" from="1552,5920" to="183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" strokeweight=".26mm">
                    <v:stroke endarrow="block" joinstyle="miter"/>
                  </v:line>
                  <v:line id="Line 92" o:spid="_x0000_s1040" style="position:absolute;visibility:visible;mso-wrap-style:square" from="1552,4358" to="1836,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" strokeweight=".26mm">
                    <v:stroke endarrow="block" joinstyle="miter"/>
                  </v:line>
                  <v:line id="Line 93" o:spid="_x0000_s1041" style="position:absolute;visibility:visible;mso-wrap-style:square" from="1552,2654" to="183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" strokeweight=".26mm">
                    <v:stroke endarrow="block" joinstyle="miter"/>
                  </v:line>
                  <v:line id="Line 94" o:spid="_x0000_s1042" style="position:absolute;visibility:visible;mso-wrap-style:square" from="1552,666" to="197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" strokeweight=".26mm">
                    <v:stroke endarrow="block" joinstyle="miter"/>
                  </v:line>
                  <v:line id="Line 95" o:spid="_x0000_s1043" style="position:absolute;visibility:visible;mso-wrap-style:square" from="1268,666" to="1268,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" strokeweight=".26mm">
                    <v:stroke joinstyle="miter"/>
                  </v:line>
                  <v:line id="Line 96" o:spid="_x0000_s1044" style="position:absolute;flip:x;visibility:visible;mso-wrap-style:square" from="984,5494" to="1268,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" strokeweight=".26mm">
                    <v:stroke joinstyle="miter"/>
                  </v:line>
                  <v:line id="Line 97" o:spid="_x0000_s1045" style="position:absolute;visibility:visible;mso-wrap-style:square" from="1268,3506" to="1552,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" strokeweight=".26mm">
                    <v:stroke endarrow="block" joinstyle="miter"/>
                  </v:line>
                  <v:line id="Line 98" o:spid="_x0000_s1046" style="position:absolute;visibility:visible;mso-wrap-style:square" from="4392,4358" to="4818,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" strokeweight=".26mm">
                    <v:stroke endarrow="block" joinstyle="miter"/>
                  </v:line>
                  <v:line id="Line 99" o:spid="_x0000_s1047" style="position:absolute;visibility:visible;mso-wrap-style:square" from="4392,2654" to="481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" strokeweight=".26mm">
                    <v:stroke endarrow="block" joinstyle="miter"/>
                  </v:line>
                  <v:line id="Line 100" o:spid="_x0000_s1048" style="position:absolute;visibility:visible;mso-wrap-style:square" from="6664,3506" to="7090,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" strokeweight=".26mm">
                    <v:stroke endarrow="block" joinstyle="miter"/>
                  </v:line>
                  <v:line id="Line 101" o:spid="_x0000_s1049" style="position:absolute;flip:y;visibility:visible;mso-wrap-style:square" from="1410,3648" to="141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" strokeweight="1.06mm">
                    <v:stroke endarrow="block" joinstyle="miter"/>
                  </v:line>
                  <v:line id="Line 102" o:spid="_x0000_s1050" style="position:absolute;flip:x;visibility:visible;mso-wrap-style:square" from="1410,7624" to="425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" strokeweight="1.59mm">
                    <v:stroke joinstyle="miter"/>
                  </v:line>
                  <v:line id="Line 103" o:spid="_x0000_s1051" style="position:absolute;flip:y;visibility:visible;mso-wrap-style:square" from="8084,3932" to="8084,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" strokeweight="1.06mm">
                    <v:stroke endarrow="block" joinstyle="miter"/>
                  </v:line>
                </v:group>
                <v:line id="Line 104" o:spid="_x0000_s1052" style="position:absolute;visibility:visible;mso-wrap-style:square" from="4392,950" to="55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" strokeweight=".26mm">
                  <v:stroke joinstyle="miter"/>
                </v:line>
                <v:line id="Line 105" o:spid="_x0000_s1053" style="position:absolute;visibility:visible;mso-wrap-style:square" from="5528,950" to="552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" strokeweight=".26mm">
                  <v:stroke endarrow="block" joinstyle="miter"/>
                </v:line>
                <v:line id="Line 106" o:spid="_x0000_s1054" style="position:absolute;visibility:visible;mso-wrap-style:square" from="4534,6062" to="5670,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" strokeweight=".26mm">
                  <v:stroke joinstyle="miter"/>
                </v:line>
                <v:line id="Line 107" o:spid="_x0000_s1055" style="position:absolute;flip:y;visibility:visible;mso-wrap-style:square" from="5670,4784" to="5670,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" strokeweight=".26mm">
                  <v:stroke endarrow="block" joinstyle="miter"/>
                </v:line>
              </v:group>
            </w:pict>
          </mc:Fallback>
        </mc:AlternateContent>
      </w:r>
    </w:p>
    <w:p w14:paraId="2F0CBE6F"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16F286E3"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712D6EC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76FFD0F6"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4F005332"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A84794F"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272EA4DE"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437791F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D27AF35"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679757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0C9C680B"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6750339A"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0AD89156"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314C436B"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5C33C0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3DE2E8C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45090D62"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07534272"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2028BABA"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5902498"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15D8CFCF"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39A903F4"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2409739F"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19A55549"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76C57FAC"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11BFE57E"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09D3DDEE" w14:textId="77777777" w:rsidR="00D52171" w:rsidRPr="00601CD2" w:rsidRDefault="00D52171" w:rsidP="001E4351">
      <w:pPr>
        <w:suppressAutoHyphens/>
        <w:spacing w:after="0"/>
        <w:jc w:val="center"/>
        <w:rPr>
          <w:rFonts w:ascii="Times New Roman" w:hAnsi="Times New Roman" w:cs="Times New Roman"/>
          <w:sz w:val="24"/>
          <w:szCs w:val="24"/>
          <w:lang w:val="ru-RU"/>
        </w:rPr>
      </w:pPr>
    </w:p>
    <w:p w14:paraId="2F232A93" w14:textId="77777777" w:rsidR="00AC12FF" w:rsidRPr="00601CD2" w:rsidRDefault="00AC12FF" w:rsidP="001E4351">
      <w:pPr>
        <w:suppressAutoHyphens/>
        <w:spacing w:after="0"/>
        <w:jc w:val="center"/>
        <w:rPr>
          <w:rFonts w:ascii="Times New Roman" w:hAnsi="Times New Roman" w:cs="Times New Roman"/>
          <w:lang w:val="ru-RU"/>
        </w:rPr>
      </w:pPr>
      <w:r w:rsidRPr="00601CD2">
        <w:rPr>
          <w:rFonts w:ascii="Times New Roman" w:hAnsi="Times New Roman" w:cs="Times New Roman"/>
          <w:lang w:val="ru-RU"/>
        </w:rPr>
        <w:t xml:space="preserve">Рис. </w:t>
      </w:r>
      <w:r w:rsidR="00F97EC1" w:rsidRPr="00601CD2">
        <w:rPr>
          <w:rFonts w:ascii="Times New Roman" w:hAnsi="Times New Roman" w:cs="Times New Roman"/>
          <w:lang w:val="ru-RU"/>
        </w:rPr>
        <w:t xml:space="preserve">3. </w:t>
      </w:r>
      <w:r w:rsidR="00AA4C37" w:rsidRPr="00601CD2">
        <w:rPr>
          <w:rFonts w:ascii="Times New Roman" w:hAnsi="Times New Roman" w:cs="Times New Roman"/>
          <w:lang w:val="ru-RU"/>
        </w:rPr>
        <w:t>Патогенез сердечной недостаточности</w:t>
      </w:r>
    </w:p>
    <w:p w14:paraId="73251AEC"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7186C18C" w14:textId="77777777" w:rsidR="00AC12FF" w:rsidRPr="00601CD2" w:rsidRDefault="00AC12FF" w:rsidP="001E4351">
      <w:pPr>
        <w:suppressAutoHyphens/>
        <w:spacing w:after="0"/>
        <w:jc w:val="center"/>
        <w:rPr>
          <w:rFonts w:ascii="Times New Roman" w:hAnsi="Times New Roman" w:cs="Times New Roman"/>
          <w:i/>
          <w:sz w:val="24"/>
          <w:szCs w:val="24"/>
          <w:lang w:val="ru-RU"/>
        </w:rPr>
      </w:pPr>
    </w:p>
    <w:p w14:paraId="59BC14C3" w14:textId="77777777" w:rsidR="0028506F" w:rsidRPr="00601CD2" w:rsidRDefault="0028506F" w:rsidP="001E4351">
      <w:pPr>
        <w:suppressAutoHyphens/>
        <w:spacing w:after="0"/>
        <w:jc w:val="center"/>
        <w:rPr>
          <w:rFonts w:ascii="Times New Roman" w:hAnsi="Times New Roman" w:cs="Times New Roman"/>
          <w:i/>
          <w:sz w:val="24"/>
          <w:szCs w:val="24"/>
          <w:lang w:val="ru-RU"/>
        </w:rPr>
      </w:pPr>
      <w:r w:rsidRPr="0047419D">
        <w:rPr>
          <w:rFonts w:ascii="Times New Roman" w:hAnsi="Times New Roman" w:cs="Times New Roman"/>
          <w:b/>
          <w:bCs/>
          <w:i/>
          <w:sz w:val="24"/>
          <w:szCs w:val="24"/>
          <w:lang w:val="ru-RU"/>
        </w:rPr>
        <w:t>1</w:t>
      </w:r>
      <w:r w:rsidRPr="00601CD2">
        <w:rPr>
          <w:rFonts w:ascii="Times New Roman" w:hAnsi="Times New Roman" w:cs="Times New Roman"/>
          <w:b/>
          <w:sz w:val="24"/>
          <w:szCs w:val="24"/>
          <w:lang w:val="ru-RU"/>
        </w:rPr>
        <w:t xml:space="preserve">. </w:t>
      </w:r>
      <w:r w:rsidRPr="00601CD2">
        <w:rPr>
          <w:rFonts w:ascii="Times New Roman" w:hAnsi="Times New Roman" w:cs="Times New Roman"/>
          <w:b/>
          <w:i/>
          <w:sz w:val="24"/>
          <w:szCs w:val="24"/>
          <w:lang w:val="ru-RU"/>
        </w:rPr>
        <w:t>Нарушение энергообеспечения сердца.</w:t>
      </w:r>
    </w:p>
    <w:p w14:paraId="1F757540" w14:textId="33FAA1D8" w:rsidR="00794AE9" w:rsidRPr="00601CD2" w:rsidRDefault="00794AE9" w:rsidP="001E4351">
      <w:pPr>
        <w:autoSpaceDE w:val="0"/>
        <w:autoSpaceDN w:val="0"/>
        <w:adjustRightInd w:val="0"/>
        <w:spacing w:after="0"/>
        <w:ind w:firstLine="708"/>
        <w:jc w:val="both"/>
        <w:rPr>
          <w:rFonts w:ascii="Times New Roman" w:eastAsia="MinionPro-Regular" w:hAnsi="Times New Roman" w:cs="Times New Roman"/>
          <w:sz w:val="24"/>
          <w:szCs w:val="24"/>
          <w:lang w:val="ru-RU"/>
        </w:rPr>
      </w:pPr>
      <w:r w:rsidRPr="00601CD2">
        <w:rPr>
          <w:rFonts w:ascii="Times New Roman" w:eastAsia="MinionPro-Regular" w:hAnsi="Times New Roman" w:cs="Times New Roman"/>
          <w:sz w:val="24"/>
          <w:szCs w:val="24"/>
          <w:lang w:val="ru-RU"/>
        </w:rPr>
        <w:t>Сердце нуждается в постоянном поступлении энергии (в виде АТФ) не только для выполнения механических насосных функций, но и для регуляции внутриклеточных и транс</w:t>
      </w:r>
      <w:r w:rsidR="000F7C9C">
        <w:rPr>
          <w:rFonts w:ascii="Times New Roman" w:eastAsia="MinionPro-Regular" w:hAnsi="Times New Roman" w:cs="Times New Roman"/>
          <w:sz w:val="24"/>
          <w:szCs w:val="24"/>
          <w:lang w:val="ru-RU"/>
        </w:rPr>
        <w:t>-с</w:t>
      </w:r>
      <w:r w:rsidRPr="00601CD2">
        <w:rPr>
          <w:rFonts w:ascii="Times New Roman" w:eastAsia="MinionPro-Regular" w:hAnsi="Times New Roman" w:cs="Times New Roman"/>
          <w:sz w:val="24"/>
          <w:szCs w:val="24"/>
          <w:lang w:val="ru-RU"/>
        </w:rPr>
        <w:t xml:space="preserve">арколеммальных ионных движений и концентрационных градиентов. </w:t>
      </w:r>
      <w:r w:rsidR="000F7C9C">
        <w:rPr>
          <w:rFonts w:ascii="Times New Roman" w:eastAsia="MinionPro-Regular" w:hAnsi="Times New Roman" w:cs="Times New Roman"/>
          <w:sz w:val="24"/>
          <w:szCs w:val="24"/>
          <w:lang w:val="ru-RU"/>
        </w:rPr>
        <w:t xml:space="preserve">В отношении </w:t>
      </w:r>
      <w:r w:rsidRPr="00601CD2">
        <w:rPr>
          <w:rFonts w:ascii="Times New Roman" w:eastAsia="MinionPro-Regular" w:hAnsi="Times New Roman" w:cs="Times New Roman"/>
          <w:sz w:val="24"/>
          <w:szCs w:val="24"/>
          <w:lang w:val="ru-RU"/>
        </w:rPr>
        <w:t>насосн</w:t>
      </w:r>
      <w:r w:rsidR="000F7C9C">
        <w:rPr>
          <w:rFonts w:ascii="Times New Roman" w:eastAsia="MinionPro-Regular" w:hAnsi="Times New Roman" w:cs="Times New Roman"/>
          <w:sz w:val="24"/>
          <w:szCs w:val="24"/>
          <w:lang w:val="ru-RU"/>
        </w:rPr>
        <w:t>ой</w:t>
      </w:r>
      <w:r w:rsidRPr="00601CD2">
        <w:rPr>
          <w:rFonts w:ascii="Times New Roman" w:eastAsia="MinionPro-Regular" w:hAnsi="Times New Roman" w:cs="Times New Roman"/>
          <w:sz w:val="24"/>
          <w:szCs w:val="24"/>
          <w:lang w:val="ru-RU"/>
        </w:rPr>
        <w:t xml:space="preserve"> функци</w:t>
      </w:r>
      <w:r w:rsidR="004D6958">
        <w:rPr>
          <w:rFonts w:ascii="Times New Roman" w:eastAsia="MinionPro-Regular" w:hAnsi="Times New Roman" w:cs="Times New Roman"/>
          <w:sz w:val="24"/>
          <w:szCs w:val="24"/>
          <w:lang w:val="ru-RU"/>
        </w:rPr>
        <w:t>и</w:t>
      </w:r>
      <w:r w:rsidRPr="00601CD2">
        <w:rPr>
          <w:rFonts w:ascii="Times New Roman" w:eastAsia="MinionPro-Regular" w:hAnsi="Times New Roman" w:cs="Times New Roman"/>
          <w:sz w:val="24"/>
          <w:szCs w:val="24"/>
          <w:lang w:val="ru-RU"/>
        </w:rPr>
        <w:t xml:space="preserve"> развитие напряжения, частота сокращений и уровень сократительной способности миокарда являются основными факторами, определяющими значительные энергетические потребности сердца, в результате чего его потребность в О2 составляет примерно </w:t>
      </w:r>
      <w:r w:rsidR="007E60C8" w:rsidRPr="00601CD2">
        <w:rPr>
          <w:rFonts w:ascii="Times New Roman" w:eastAsia="MinionPro-Regular" w:hAnsi="Times New Roman" w:cs="Times New Roman"/>
          <w:sz w:val="24"/>
          <w:szCs w:val="24"/>
          <w:lang w:val="ru-RU"/>
        </w:rPr>
        <w:t>15</w:t>
      </w:r>
      <w:r w:rsidR="007E60C8">
        <w:rPr>
          <w:rFonts w:ascii="Times New Roman" w:eastAsia="MinionPro-Regular" w:hAnsi="Times New Roman" w:cs="Times New Roman"/>
          <w:sz w:val="24"/>
          <w:szCs w:val="24"/>
          <w:lang w:val="ru-RU"/>
        </w:rPr>
        <w:t>–20</w:t>
      </w:r>
      <w:r w:rsidRPr="00601CD2">
        <w:rPr>
          <w:rFonts w:ascii="Times New Roman" w:eastAsia="MinionPro-Regular" w:hAnsi="Times New Roman" w:cs="Times New Roman"/>
          <w:sz w:val="24"/>
          <w:szCs w:val="24"/>
          <w:lang w:val="ru-RU"/>
        </w:rPr>
        <w:t>% от потребности всего организма.</w:t>
      </w:r>
    </w:p>
    <w:p w14:paraId="28E5C496" w14:textId="77777777" w:rsidR="007E60C8" w:rsidRDefault="00794AE9" w:rsidP="001E4351">
      <w:pPr>
        <w:autoSpaceDE w:val="0"/>
        <w:autoSpaceDN w:val="0"/>
        <w:adjustRightInd w:val="0"/>
        <w:spacing w:after="0"/>
        <w:ind w:firstLine="708"/>
        <w:jc w:val="both"/>
        <w:rPr>
          <w:rFonts w:ascii="Times New Roman" w:eastAsia="MinionPro-Regular" w:hAnsi="Times New Roman" w:cs="Times New Roman"/>
          <w:sz w:val="24"/>
          <w:szCs w:val="24"/>
          <w:lang w:val="ru-RU"/>
        </w:rPr>
      </w:pPr>
      <w:r w:rsidRPr="00601CD2">
        <w:rPr>
          <w:rFonts w:ascii="Times New Roman" w:eastAsia="MinionPro-Regular" w:hAnsi="Times New Roman" w:cs="Times New Roman"/>
          <w:sz w:val="24"/>
          <w:szCs w:val="24"/>
          <w:lang w:val="ru-RU"/>
        </w:rPr>
        <w:lastRenderedPageBreak/>
        <w:t xml:space="preserve">Большая часть производства АТФ </w:t>
      </w:r>
      <w:r w:rsidR="00F97EC1" w:rsidRPr="00601CD2">
        <w:rPr>
          <w:rFonts w:ascii="Times New Roman" w:eastAsia="MinionPro-Regular" w:hAnsi="Times New Roman" w:cs="Times New Roman"/>
          <w:sz w:val="24"/>
          <w:szCs w:val="24"/>
          <w:lang w:val="ru-RU"/>
        </w:rPr>
        <w:t xml:space="preserve">(рис. 4) </w:t>
      </w:r>
      <w:r w:rsidRPr="00601CD2">
        <w:rPr>
          <w:rFonts w:ascii="Times New Roman" w:eastAsia="MinionPro-Regular" w:hAnsi="Times New Roman" w:cs="Times New Roman"/>
          <w:sz w:val="24"/>
          <w:szCs w:val="24"/>
          <w:lang w:val="ru-RU"/>
        </w:rPr>
        <w:t xml:space="preserve">зависит от окисления субстрата [глюкозы и свободных жирных кислот (СЖК)]. </w:t>
      </w:r>
      <w:r w:rsidR="004D6D97">
        <w:rPr>
          <w:rFonts w:ascii="Times New Roman" w:eastAsia="MinionPro-Regular" w:hAnsi="Times New Roman" w:cs="Times New Roman"/>
          <w:sz w:val="24"/>
          <w:szCs w:val="24"/>
          <w:lang w:val="ru-RU"/>
        </w:rPr>
        <w:t>С</w:t>
      </w:r>
      <w:r w:rsidRPr="00601CD2">
        <w:rPr>
          <w:rFonts w:ascii="Times New Roman" w:eastAsia="MinionPro-Regular" w:hAnsi="Times New Roman" w:cs="Times New Roman"/>
          <w:sz w:val="24"/>
          <w:szCs w:val="24"/>
          <w:lang w:val="ru-RU"/>
        </w:rPr>
        <w:t xml:space="preserve">ЖК в миокарде получают из циркулирующих </w:t>
      </w:r>
      <w:r w:rsidR="004D6D97">
        <w:rPr>
          <w:rFonts w:ascii="Times New Roman" w:eastAsia="MinionPro-Regular" w:hAnsi="Times New Roman" w:cs="Times New Roman"/>
          <w:sz w:val="24"/>
          <w:szCs w:val="24"/>
          <w:lang w:val="ru-RU"/>
        </w:rPr>
        <w:t>С</w:t>
      </w:r>
      <w:r w:rsidRPr="00601CD2">
        <w:rPr>
          <w:rFonts w:ascii="Times New Roman" w:eastAsia="MinionPro-Regular" w:hAnsi="Times New Roman" w:cs="Times New Roman"/>
          <w:sz w:val="24"/>
          <w:szCs w:val="24"/>
          <w:lang w:val="ru-RU"/>
        </w:rPr>
        <w:t xml:space="preserve">ЖК, которые образуются в основном в результате липолиза в жировой ткани, тогда как глюкоза в миоците поступает из плазмы крови, а также в результате расщепления клеткой запасов гликогена (гликогенолиз). Эти два </w:t>
      </w:r>
      <w:r w:rsidR="00293441" w:rsidRPr="00601CD2">
        <w:rPr>
          <w:rFonts w:ascii="Times New Roman" w:eastAsia="MinionPro-Regular" w:hAnsi="Times New Roman" w:cs="Times New Roman"/>
          <w:sz w:val="24"/>
          <w:szCs w:val="24"/>
          <w:lang w:val="ru-RU"/>
        </w:rPr>
        <w:t xml:space="preserve">основных источника ацетил </w:t>
      </w:r>
      <w:r w:rsidR="00293441" w:rsidRPr="00601CD2">
        <w:rPr>
          <w:rFonts w:ascii="Times New Roman" w:eastAsia="MinionPro-Regular" w:hAnsi="Times New Roman" w:cs="Times New Roman"/>
          <w:i/>
          <w:sz w:val="24"/>
          <w:szCs w:val="24"/>
          <w:lang w:val="ru-RU"/>
        </w:rPr>
        <w:t xml:space="preserve">коэнзима </w:t>
      </w:r>
      <w:r w:rsidRPr="00601CD2">
        <w:rPr>
          <w:rFonts w:ascii="Times New Roman" w:eastAsia="MinionPro-Regular" w:hAnsi="Times New Roman" w:cs="Times New Roman"/>
          <w:i/>
          <w:sz w:val="24"/>
          <w:szCs w:val="24"/>
          <w:lang w:val="ru-RU"/>
        </w:rPr>
        <w:t xml:space="preserve">А </w:t>
      </w:r>
      <w:r w:rsidRPr="00601CD2">
        <w:rPr>
          <w:rFonts w:ascii="Times New Roman" w:eastAsia="MinionPro-Regular" w:hAnsi="Times New Roman" w:cs="Times New Roman"/>
          <w:sz w:val="24"/>
          <w:szCs w:val="24"/>
          <w:lang w:val="ru-RU"/>
        </w:rPr>
        <w:t>в сердечной</w:t>
      </w:r>
      <w:r w:rsidR="00D479C0">
        <w:rPr>
          <w:rFonts w:ascii="Times New Roman" w:eastAsia="MinionPro-Regular" w:hAnsi="Times New Roman" w:cs="Times New Roman"/>
          <w:sz w:val="24"/>
          <w:szCs w:val="24"/>
          <w:lang w:val="ru-RU"/>
        </w:rPr>
        <w:t xml:space="preserve"> мышце</w:t>
      </w:r>
      <w:r w:rsidRPr="00601CD2">
        <w:rPr>
          <w:rFonts w:ascii="Times New Roman" w:eastAsia="MinionPro-Regular" w:hAnsi="Times New Roman" w:cs="Times New Roman"/>
          <w:sz w:val="24"/>
          <w:szCs w:val="24"/>
          <w:lang w:val="ru-RU"/>
        </w:rPr>
        <w:t xml:space="preserve">. Глюкоза расщепляется в цитоплазме до трехуглеродного продукта - пирувата, который поступает в митохондрии, где метаболизируется до двухуглеродного фрагмента - ацетил-Ко-А - и подвергается окислению. </w:t>
      </w:r>
      <w:r w:rsidR="004D6D97">
        <w:rPr>
          <w:rFonts w:ascii="Times New Roman" w:eastAsia="MinionPro-Regular" w:hAnsi="Times New Roman" w:cs="Times New Roman"/>
          <w:sz w:val="24"/>
          <w:szCs w:val="24"/>
          <w:lang w:val="ru-RU"/>
        </w:rPr>
        <w:t>СЖК</w:t>
      </w:r>
      <w:r w:rsidRPr="00601CD2">
        <w:rPr>
          <w:rFonts w:ascii="Times New Roman" w:eastAsia="MinionPro-Regular" w:hAnsi="Times New Roman" w:cs="Times New Roman"/>
          <w:sz w:val="24"/>
          <w:szCs w:val="24"/>
          <w:lang w:val="ru-RU"/>
        </w:rPr>
        <w:t xml:space="preserve"> являются </w:t>
      </w:r>
      <w:r w:rsidR="00293441" w:rsidRPr="00601CD2">
        <w:rPr>
          <w:rFonts w:ascii="Times New Roman" w:eastAsia="MinionPro-Regular" w:hAnsi="Times New Roman" w:cs="Times New Roman"/>
          <w:sz w:val="24"/>
          <w:szCs w:val="24"/>
          <w:lang w:val="ru-RU"/>
        </w:rPr>
        <w:t>высшим источником энергии, из 1 молекулы пальмитиновой кислоты, содержащей 16 атомов углерода, образуется 130 молекул АТФ</w:t>
      </w:r>
      <w:r w:rsidR="00FA3799" w:rsidRPr="00601CD2">
        <w:rPr>
          <w:rFonts w:ascii="Times New Roman" w:eastAsia="MinionPro-Regular" w:hAnsi="Times New Roman" w:cs="Times New Roman"/>
          <w:sz w:val="24"/>
          <w:szCs w:val="24"/>
          <w:lang w:val="ru-RU"/>
        </w:rPr>
        <w:t xml:space="preserve">. </w:t>
      </w:r>
      <w:r w:rsidRPr="00601CD2">
        <w:rPr>
          <w:rFonts w:ascii="Times New Roman" w:eastAsia="MinionPro-Regular" w:hAnsi="Times New Roman" w:cs="Times New Roman"/>
          <w:sz w:val="24"/>
          <w:szCs w:val="24"/>
          <w:lang w:val="ru-RU"/>
        </w:rPr>
        <w:t xml:space="preserve">В цитоплазме </w:t>
      </w:r>
      <w:r w:rsidR="004D6D97">
        <w:rPr>
          <w:rFonts w:ascii="Times New Roman" w:eastAsia="MinionPro-Regular" w:hAnsi="Times New Roman" w:cs="Times New Roman"/>
          <w:sz w:val="24"/>
          <w:szCs w:val="24"/>
          <w:lang w:val="ru-RU"/>
        </w:rPr>
        <w:t>СЖК</w:t>
      </w:r>
      <w:r w:rsidR="00FA3799" w:rsidRPr="00601CD2">
        <w:rPr>
          <w:rFonts w:ascii="Times New Roman" w:eastAsia="MinionPro-Regular" w:hAnsi="Times New Roman" w:cs="Times New Roman"/>
          <w:sz w:val="24"/>
          <w:szCs w:val="24"/>
          <w:lang w:val="ru-RU"/>
        </w:rPr>
        <w:t xml:space="preserve"> </w:t>
      </w:r>
      <w:r w:rsidRPr="00601CD2">
        <w:rPr>
          <w:rFonts w:ascii="Times New Roman" w:eastAsia="MinionPro-Regular" w:hAnsi="Times New Roman" w:cs="Times New Roman"/>
          <w:sz w:val="24"/>
          <w:szCs w:val="24"/>
          <w:lang w:val="ru-RU"/>
        </w:rPr>
        <w:t xml:space="preserve">превращаются в ацил-КоА, а в митохондриях - в ацетил-КоА. </w:t>
      </w:r>
    </w:p>
    <w:p w14:paraId="781FEE1D" w14:textId="311FB815" w:rsidR="00213FB6" w:rsidRPr="00601CD2" w:rsidRDefault="00794AE9" w:rsidP="007E60C8">
      <w:pPr>
        <w:autoSpaceDE w:val="0"/>
        <w:autoSpaceDN w:val="0"/>
        <w:adjustRightInd w:val="0"/>
        <w:spacing w:after="0"/>
        <w:jc w:val="both"/>
        <w:rPr>
          <w:rFonts w:ascii="Times New Roman" w:eastAsia="MinionPro-Regular" w:hAnsi="Times New Roman" w:cs="Times New Roman"/>
          <w:sz w:val="24"/>
          <w:szCs w:val="24"/>
          <w:lang w:val="ru-RU"/>
        </w:rPr>
      </w:pPr>
      <w:r w:rsidRPr="00601CD2">
        <w:rPr>
          <w:rFonts w:ascii="Times New Roman" w:eastAsia="MinionPro-Regular" w:hAnsi="Times New Roman" w:cs="Times New Roman"/>
          <w:sz w:val="24"/>
          <w:szCs w:val="24"/>
          <w:lang w:val="ru-RU"/>
        </w:rPr>
        <w:t xml:space="preserve">Ацетил-КоА вступает в цикл лимонной кислоты (Кребса) для производства АТФ путем окислительного фосфорилирования в митохондриях; затем АТФ поступает в цитоплазму из митохондриального компартмента. Внутриклеточный АДФ, образующийся в результате распада АТФ, усиливает производство АТФ в митохондриях. </w:t>
      </w:r>
      <w:r w:rsidR="00FA3799" w:rsidRPr="00601CD2">
        <w:rPr>
          <w:rFonts w:ascii="Times New Roman" w:eastAsia="MinionPro-Regular" w:hAnsi="Times New Roman" w:cs="Times New Roman"/>
          <w:sz w:val="24"/>
          <w:szCs w:val="24"/>
          <w:lang w:val="ru-RU"/>
        </w:rPr>
        <w:t xml:space="preserve">Энергия миокарда хранится в виде креатинфосфата (КФ), который находится в равновесии с АТФ, непосредственным источником энергии. В условиях </w:t>
      </w:r>
      <w:r w:rsidR="00213FB6" w:rsidRPr="00601CD2">
        <w:rPr>
          <w:rFonts w:ascii="Times New Roman" w:eastAsia="MinionPro-Regular" w:hAnsi="Times New Roman" w:cs="Times New Roman"/>
          <w:sz w:val="24"/>
          <w:szCs w:val="24"/>
          <w:lang w:val="ru-RU"/>
        </w:rPr>
        <w:t>снижения доступности энергии запасы КФ снижаются в первую очередь.</w:t>
      </w:r>
    </w:p>
    <w:p w14:paraId="7BFED4E1" w14:textId="77777777" w:rsidR="00AC12FF" w:rsidRPr="00601CD2" w:rsidRDefault="0028506F"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Нарушение энергообеспечения </w:t>
      </w:r>
      <w:r w:rsidR="005A29FB" w:rsidRPr="00601CD2">
        <w:rPr>
          <w:rFonts w:ascii="Times New Roman" w:hAnsi="Times New Roman" w:cs="Times New Roman"/>
          <w:sz w:val="24"/>
          <w:szCs w:val="24"/>
          <w:lang w:val="ru-RU"/>
        </w:rPr>
        <w:t xml:space="preserve">- один </w:t>
      </w:r>
      <w:r w:rsidRPr="00601CD2">
        <w:rPr>
          <w:rFonts w:ascii="Times New Roman" w:hAnsi="Times New Roman" w:cs="Times New Roman"/>
          <w:sz w:val="24"/>
          <w:szCs w:val="24"/>
          <w:lang w:val="ru-RU"/>
        </w:rPr>
        <w:t xml:space="preserve">из основных </w:t>
      </w:r>
      <w:r w:rsidR="005A29FB" w:rsidRPr="00601CD2">
        <w:rPr>
          <w:rFonts w:ascii="Times New Roman" w:hAnsi="Times New Roman" w:cs="Times New Roman"/>
          <w:sz w:val="24"/>
          <w:szCs w:val="24"/>
          <w:lang w:val="ru-RU"/>
        </w:rPr>
        <w:t xml:space="preserve">патологических </w:t>
      </w:r>
      <w:r w:rsidRPr="00601CD2">
        <w:rPr>
          <w:rFonts w:ascii="Times New Roman" w:hAnsi="Times New Roman" w:cs="Times New Roman"/>
          <w:sz w:val="24"/>
          <w:szCs w:val="24"/>
          <w:lang w:val="ru-RU"/>
        </w:rPr>
        <w:t xml:space="preserve">процессов, возникающих в </w:t>
      </w:r>
      <w:r w:rsidR="005A29FB" w:rsidRPr="00601CD2">
        <w:rPr>
          <w:rFonts w:ascii="Times New Roman" w:hAnsi="Times New Roman" w:cs="Times New Roman"/>
          <w:sz w:val="24"/>
          <w:szCs w:val="24"/>
          <w:lang w:val="ru-RU"/>
        </w:rPr>
        <w:t>кардиомиоцитах</w:t>
      </w:r>
      <w:r w:rsidRPr="00601CD2">
        <w:rPr>
          <w:rFonts w:ascii="Times New Roman" w:hAnsi="Times New Roman" w:cs="Times New Roman"/>
          <w:sz w:val="24"/>
          <w:szCs w:val="24"/>
          <w:lang w:val="ru-RU"/>
        </w:rPr>
        <w:t xml:space="preserve">, </w:t>
      </w:r>
      <w:r w:rsidR="00213FB6" w:rsidRPr="00601CD2">
        <w:rPr>
          <w:rFonts w:ascii="Times New Roman" w:hAnsi="Times New Roman" w:cs="Times New Roman"/>
          <w:sz w:val="24"/>
          <w:szCs w:val="24"/>
          <w:lang w:val="ru-RU"/>
        </w:rPr>
        <w:t xml:space="preserve">развивается в результате: </w:t>
      </w:r>
    </w:p>
    <w:p w14:paraId="7A39AFCD" w14:textId="77777777" w:rsidR="00AC12FF" w:rsidRPr="00601CD2" w:rsidRDefault="002F5EBE" w:rsidP="001E4351">
      <w:pPr>
        <w:pStyle w:val="Listparagraf"/>
        <w:numPr>
          <w:ilvl w:val="0"/>
          <w:numId w:val="29"/>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изменение </w:t>
      </w:r>
      <w:r w:rsidR="0028506F" w:rsidRPr="00601CD2">
        <w:rPr>
          <w:rFonts w:ascii="Times New Roman" w:hAnsi="Times New Roman" w:cs="Times New Roman"/>
          <w:sz w:val="24"/>
          <w:szCs w:val="24"/>
          <w:lang w:val="ru-RU"/>
        </w:rPr>
        <w:t xml:space="preserve">механизмов ресинтеза АТФ, </w:t>
      </w:r>
    </w:p>
    <w:p w14:paraId="121A3340" w14:textId="77777777" w:rsidR="00AC12FF" w:rsidRPr="00601CD2" w:rsidRDefault="00AC12FF" w:rsidP="001E4351">
      <w:pPr>
        <w:pStyle w:val="Listparagraf"/>
        <w:numPr>
          <w:ilvl w:val="0"/>
          <w:numId w:val="29"/>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изменение механизмов </w:t>
      </w:r>
      <w:r w:rsidR="0028506F" w:rsidRPr="00601CD2">
        <w:rPr>
          <w:rFonts w:ascii="Times New Roman" w:hAnsi="Times New Roman" w:cs="Times New Roman"/>
          <w:sz w:val="24"/>
          <w:szCs w:val="24"/>
          <w:lang w:val="ru-RU"/>
        </w:rPr>
        <w:t xml:space="preserve">переноса АТФ к эффекторным </w:t>
      </w:r>
      <w:r w:rsidRPr="00601CD2">
        <w:rPr>
          <w:rFonts w:ascii="Times New Roman" w:hAnsi="Times New Roman" w:cs="Times New Roman"/>
          <w:sz w:val="24"/>
          <w:szCs w:val="24"/>
          <w:lang w:val="ru-RU"/>
        </w:rPr>
        <w:t>структурам кардиомиоцитов,</w:t>
      </w:r>
    </w:p>
    <w:p w14:paraId="122CE7C2" w14:textId="77777777" w:rsidR="00034C92" w:rsidRPr="00601CD2" w:rsidRDefault="00AC12FF" w:rsidP="001E4351">
      <w:pPr>
        <w:pStyle w:val="Listparagraf"/>
        <w:numPr>
          <w:ilvl w:val="0"/>
          <w:numId w:val="29"/>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снижение </w:t>
      </w:r>
      <w:r w:rsidR="0028506F" w:rsidRPr="00601CD2">
        <w:rPr>
          <w:rFonts w:ascii="Times New Roman" w:hAnsi="Times New Roman" w:cs="Times New Roman"/>
          <w:sz w:val="24"/>
          <w:szCs w:val="24"/>
          <w:lang w:val="ru-RU"/>
        </w:rPr>
        <w:t xml:space="preserve">утилизации </w:t>
      </w:r>
      <w:r w:rsidR="00213FB6" w:rsidRPr="00601CD2">
        <w:rPr>
          <w:rFonts w:ascii="Times New Roman" w:hAnsi="Times New Roman" w:cs="Times New Roman"/>
          <w:sz w:val="24"/>
          <w:szCs w:val="24"/>
          <w:lang w:val="ru-RU"/>
        </w:rPr>
        <w:t xml:space="preserve">энергии высокоэнергетических соединений. </w:t>
      </w:r>
    </w:p>
    <w:p w14:paraId="5FC3B838" w14:textId="0A1F30D5" w:rsidR="0028506F" w:rsidRPr="00601CD2" w:rsidRDefault="0028506F" w:rsidP="00D479C0">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Действие большинства патогенных факторов нарушает </w:t>
      </w:r>
      <w:r w:rsidR="00594468" w:rsidRPr="00601CD2">
        <w:rPr>
          <w:rFonts w:ascii="Times New Roman" w:hAnsi="Times New Roman" w:cs="Times New Roman"/>
          <w:sz w:val="24"/>
          <w:szCs w:val="24"/>
          <w:lang w:val="ru-RU"/>
        </w:rPr>
        <w:t xml:space="preserve">функции </w:t>
      </w:r>
      <w:r w:rsidRPr="00601CD2">
        <w:rPr>
          <w:rFonts w:ascii="Times New Roman" w:hAnsi="Times New Roman" w:cs="Times New Roman"/>
          <w:sz w:val="24"/>
          <w:szCs w:val="24"/>
          <w:lang w:val="ru-RU"/>
        </w:rPr>
        <w:t xml:space="preserve">митохондрий. В результате изменения миокарда или его длительной перегрузки нарушается окисление </w:t>
      </w:r>
      <w:r w:rsidR="00D479C0">
        <w:rPr>
          <w:rFonts w:ascii="Times New Roman" w:hAnsi="Times New Roman" w:cs="Times New Roman"/>
          <w:sz w:val="24"/>
          <w:szCs w:val="24"/>
          <w:lang w:val="ru-RU"/>
        </w:rPr>
        <w:t>СЖК</w:t>
      </w:r>
      <w:r w:rsidR="00034C92" w:rsidRPr="00601CD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 xml:space="preserve">в митохондриях, снижается синтез АТФ. Основным источником АТФ в этих условиях является гликолитический </w:t>
      </w:r>
      <w:r w:rsidR="00034C92" w:rsidRPr="00601CD2">
        <w:rPr>
          <w:rFonts w:ascii="Times New Roman" w:hAnsi="Times New Roman" w:cs="Times New Roman"/>
          <w:sz w:val="24"/>
          <w:szCs w:val="24"/>
          <w:lang w:val="ru-RU"/>
        </w:rPr>
        <w:t xml:space="preserve">путь </w:t>
      </w:r>
      <w:r w:rsidRPr="00601CD2">
        <w:rPr>
          <w:rFonts w:ascii="Times New Roman" w:hAnsi="Times New Roman" w:cs="Times New Roman"/>
          <w:sz w:val="24"/>
          <w:szCs w:val="24"/>
          <w:lang w:val="ru-RU"/>
        </w:rPr>
        <w:t xml:space="preserve">(анаэробный), который примерно в 18 раз менее эффективен, чем </w:t>
      </w:r>
      <w:r w:rsidR="00213FB6" w:rsidRPr="00601CD2">
        <w:rPr>
          <w:rFonts w:ascii="Times New Roman" w:hAnsi="Times New Roman" w:cs="Times New Roman"/>
          <w:sz w:val="24"/>
          <w:szCs w:val="24"/>
          <w:lang w:val="ru-RU"/>
        </w:rPr>
        <w:t xml:space="preserve">аэробный </w:t>
      </w:r>
      <w:r w:rsidR="00213FB6" w:rsidRPr="00601CD2">
        <w:rPr>
          <w:rFonts w:ascii="Times New Roman" w:eastAsia="MinionPro-Regular" w:hAnsi="Times New Roman" w:cs="Times New Roman"/>
          <w:sz w:val="24"/>
          <w:szCs w:val="24"/>
          <w:lang w:val="ru-RU"/>
        </w:rPr>
        <w:t>гликолиз</w:t>
      </w:r>
      <w:r w:rsidR="00034C92" w:rsidRPr="00601CD2">
        <w:rPr>
          <w:rFonts w:ascii="Times New Roman" w:hAnsi="Times New Roman" w:cs="Times New Roman"/>
          <w:sz w:val="24"/>
          <w:szCs w:val="24"/>
          <w:lang w:val="ru-RU"/>
        </w:rPr>
        <w:t xml:space="preserve">, и не может адекватно </w:t>
      </w:r>
      <w:r w:rsidRPr="00601CD2">
        <w:rPr>
          <w:rFonts w:ascii="Times New Roman" w:hAnsi="Times New Roman" w:cs="Times New Roman"/>
          <w:sz w:val="24"/>
          <w:szCs w:val="24"/>
          <w:lang w:val="ru-RU"/>
        </w:rPr>
        <w:t>восполнить дефицит высокоэнергетических соединений.</w:t>
      </w:r>
    </w:p>
    <w:p w14:paraId="727F25C4" w14:textId="77777777" w:rsidR="006A2201" w:rsidRPr="00601CD2" w:rsidRDefault="006A2201" w:rsidP="001E4351">
      <w:pPr>
        <w:spacing w:after="0"/>
        <w:ind w:firstLine="708"/>
        <w:jc w:val="both"/>
        <w:rPr>
          <w:rFonts w:ascii="Times New Roman" w:hAnsi="Times New Roman" w:cs="Times New Roman"/>
          <w:sz w:val="24"/>
          <w:szCs w:val="24"/>
          <w:lang w:val="ru-RU"/>
        </w:rPr>
      </w:pPr>
    </w:p>
    <w:p w14:paraId="12D8BFD9" w14:textId="77777777" w:rsidR="006A2201" w:rsidRPr="00601CD2" w:rsidRDefault="006A2201"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noProof/>
          <w:sz w:val="24"/>
          <w:szCs w:val="24"/>
          <w:lang w:val="ru-RU" w:eastAsia="en-GB"/>
        </w:rPr>
        <w:lastRenderedPageBreak/>
        <w:drawing>
          <wp:inline distT="0" distB="0" distL="0" distR="0" wp14:anchorId="1702C4C0" wp14:editId="6042B3D1">
            <wp:extent cx="5527151" cy="4895035"/>
            <wp:effectExtent l="19050" t="19050" r="16399" b="198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43049" cy="4909115"/>
                    </a:xfrm>
                    <a:prstGeom prst="rect">
                      <a:avLst/>
                    </a:prstGeom>
                    <a:noFill/>
                    <a:ln w="12700">
                      <a:solidFill>
                        <a:schemeClr val="tx1"/>
                      </a:solidFill>
                      <a:miter lim="800000"/>
                      <a:headEnd/>
                      <a:tailEnd/>
                    </a:ln>
                  </pic:spPr>
                </pic:pic>
              </a:graphicData>
            </a:graphic>
          </wp:inline>
        </w:drawing>
      </w:r>
    </w:p>
    <w:p w14:paraId="2044B430" w14:textId="3161EC74" w:rsidR="00DF2A36" w:rsidRPr="00601CD2" w:rsidRDefault="00F97EC1" w:rsidP="001E4351">
      <w:pPr>
        <w:autoSpaceDE w:val="0"/>
        <w:autoSpaceDN w:val="0"/>
        <w:adjustRightInd w:val="0"/>
        <w:spacing w:after="0"/>
        <w:rPr>
          <w:rFonts w:ascii="Times New Roman" w:hAnsi="Times New Roman" w:cs="Times New Roman"/>
          <w:bCs/>
          <w:sz w:val="20"/>
          <w:szCs w:val="20"/>
          <w:lang w:val="ru-RU"/>
        </w:rPr>
      </w:pPr>
      <w:r w:rsidRPr="00601CD2">
        <w:rPr>
          <w:rFonts w:ascii="Times New Roman" w:hAnsi="Times New Roman" w:cs="Times New Roman"/>
          <w:sz w:val="20"/>
          <w:szCs w:val="20"/>
          <w:lang w:val="ru-RU"/>
        </w:rPr>
        <w:t xml:space="preserve">Рис.4 </w:t>
      </w:r>
      <w:r w:rsidR="00DF2A36" w:rsidRPr="00601CD2">
        <w:rPr>
          <w:rFonts w:ascii="Times New Roman" w:hAnsi="Times New Roman" w:cs="Times New Roman"/>
          <w:bCs/>
          <w:sz w:val="20"/>
          <w:szCs w:val="20"/>
          <w:lang w:val="ru-RU"/>
        </w:rPr>
        <w:t xml:space="preserve">Энергетический метаболизм миокарда </w:t>
      </w:r>
      <w:r w:rsidR="00DF2A36" w:rsidRPr="00601CD2">
        <w:rPr>
          <w:rFonts w:ascii="Times New Roman" w:hAnsi="Times New Roman" w:cs="Times New Roman"/>
          <w:sz w:val="20"/>
          <w:szCs w:val="20"/>
          <w:lang w:val="ru-RU"/>
        </w:rPr>
        <w:t xml:space="preserve">в </w:t>
      </w:r>
      <w:r w:rsidR="00D479C0">
        <w:rPr>
          <w:rFonts w:ascii="Times New Roman" w:hAnsi="Times New Roman" w:cs="Times New Roman"/>
          <w:sz w:val="20"/>
          <w:szCs w:val="20"/>
          <w:lang w:val="ru-RU"/>
        </w:rPr>
        <w:t>норме</w:t>
      </w:r>
      <w:r w:rsidR="00DF2A36" w:rsidRPr="00601CD2">
        <w:rPr>
          <w:rFonts w:ascii="Times New Roman" w:hAnsi="Times New Roman" w:cs="Times New Roman"/>
          <w:sz w:val="20"/>
          <w:szCs w:val="20"/>
          <w:lang w:val="ru-RU"/>
        </w:rPr>
        <w:t xml:space="preserve"> и при ишемии. </w:t>
      </w:r>
      <w:r w:rsidR="00DF2A36" w:rsidRPr="00601CD2">
        <w:rPr>
          <w:rFonts w:ascii="Times New Roman" w:hAnsi="Times New Roman" w:cs="Times New Roman"/>
          <w:bCs/>
          <w:sz w:val="20"/>
          <w:szCs w:val="20"/>
          <w:lang w:val="ru-RU"/>
        </w:rPr>
        <w:t xml:space="preserve">Цветной атлас патофизиологии, </w:t>
      </w:r>
      <w:r w:rsidR="00DF2A36" w:rsidRPr="00601CD2">
        <w:rPr>
          <w:rFonts w:ascii="Times New Roman" w:hAnsi="Times New Roman" w:cs="Times New Roman"/>
          <w:sz w:val="20"/>
          <w:szCs w:val="20"/>
          <w:lang w:val="ru-RU"/>
        </w:rPr>
        <w:t>Штефан Зильбернагль.</w:t>
      </w:r>
    </w:p>
    <w:p w14:paraId="06C14C70" w14:textId="77777777" w:rsidR="003A1C11" w:rsidRPr="00601CD2" w:rsidRDefault="003A1C11" w:rsidP="001E4351">
      <w:pPr>
        <w:spacing w:after="0"/>
        <w:ind w:firstLine="708"/>
        <w:jc w:val="both"/>
        <w:rPr>
          <w:rFonts w:ascii="Times New Roman" w:hAnsi="Times New Roman" w:cs="Times New Roman"/>
          <w:sz w:val="24"/>
          <w:szCs w:val="24"/>
          <w:lang w:val="ru-RU"/>
        </w:rPr>
      </w:pPr>
    </w:p>
    <w:p w14:paraId="409E249A" w14:textId="77777777" w:rsidR="002E71B6" w:rsidRPr="00601CD2" w:rsidRDefault="002E71B6"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Сердечная недостаточность может развиться при нормальном или незначительно сниженном уровне АТФ. Это происходит из-за разрушения системы переноса энергии от места ее производства к эффекторным структурам, которые используют энергию в первую очередь к миофибриллам и саркоплазматическому ретикулуму. Транспорт энергии к эффекторным структурам обеспечивается с помощью фосфокреатина (ФК), посредством 2 ферментов:</w:t>
      </w:r>
    </w:p>
    <w:p w14:paraId="0DEEFF77" w14:textId="083E01A0" w:rsidR="002E71B6" w:rsidRPr="00601CD2" w:rsidRDefault="002E71B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r>
      <w:r w:rsidRPr="00601CD2">
        <w:rPr>
          <w:rFonts w:ascii="Times New Roman" w:hAnsi="Times New Roman" w:cs="Times New Roman"/>
          <w:i/>
          <w:sz w:val="24"/>
          <w:szCs w:val="24"/>
          <w:lang w:val="ru-RU"/>
        </w:rPr>
        <w:t xml:space="preserve">-АТФ-АДФ-транслоказа </w:t>
      </w:r>
      <w:r w:rsidRPr="00601CD2">
        <w:rPr>
          <w:rFonts w:ascii="Times New Roman" w:hAnsi="Times New Roman" w:cs="Times New Roman"/>
          <w:sz w:val="24"/>
          <w:szCs w:val="24"/>
          <w:lang w:val="ru-RU"/>
        </w:rPr>
        <w:t>(реализует транспорт энергии АТФ из матрикса митохондрий через внутреннюю мембрану),</w:t>
      </w:r>
    </w:p>
    <w:p w14:paraId="24CB31B4" w14:textId="77777777" w:rsidR="00D8671B" w:rsidRPr="00601CD2" w:rsidRDefault="002E71B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r>
      <w:r w:rsidRPr="00601CD2">
        <w:rPr>
          <w:rFonts w:ascii="Times New Roman" w:hAnsi="Times New Roman" w:cs="Times New Roman"/>
          <w:i/>
          <w:sz w:val="24"/>
          <w:szCs w:val="24"/>
          <w:lang w:val="ru-RU"/>
        </w:rPr>
        <w:t xml:space="preserve">-фосфокреатинкиназа </w:t>
      </w:r>
      <w:r w:rsidRPr="00601CD2">
        <w:rPr>
          <w:rFonts w:ascii="Times New Roman" w:hAnsi="Times New Roman" w:cs="Times New Roman"/>
          <w:sz w:val="24"/>
          <w:szCs w:val="24"/>
          <w:lang w:val="ru-RU"/>
        </w:rPr>
        <w:t>- локализована на внешней стороне внутренней митохондриальной мембраны (обеспечивает перенос высокоэнергетической связи на креатин с образованием фосфокреатина). Затем фосфокреатин переходит в цитозоль. Наличие фосфокреатинкиназы в миофибриллах и других эффекторных структурах обеспечивает эффективную утилизацию фосфокреатина для поддержания необходимой концентрации АТФ. При действии патогенных факторов, развивающих сердечную недостаточность, сначала снижается концентрация фосфокреатина, затем уменьшается концентрация АТФ. Развитие сердечной недостаточности сопровождается массивной потерей фосфокреатинкиназы кардиомиоцитами, что можно заметить по повышению ее концентрации в крови</w:t>
      </w:r>
      <w:r w:rsidR="006A2201" w:rsidRPr="00601CD2">
        <w:rPr>
          <w:rFonts w:ascii="Times New Roman" w:hAnsi="Times New Roman" w:cs="Times New Roman"/>
          <w:sz w:val="24"/>
          <w:szCs w:val="24"/>
          <w:lang w:val="ru-RU"/>
        </w:rPr>
        <w:t>.</w:t>
      </w:r>
    </w:p>
    <w:p w14:paraId="223E8615" w14:textId="4A553A21" w:rsidR="00650C07" w:rsidRPr="00601CD2" w:rsidRDefault="00235DB8"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lastRenderedPageBreak/>
        <w:t xml:space="preserve">Сердечная недостаточность, обусловленная </w:t>
      </w:r>
      <w:r w:rsidR="0028506F" w:rsidRPr="00601CD2">
        <w:rPr>
          <w:rFonts w:ascii="Times New Roman" w:hAnsi="Times New Roman" w:cs="Times New Roman"/>
          <w:sz w:val="24"/>
          <w:szCs w:val="24"/>
          <w:lang w:val="ru-RU"/>
        </w:rPr>
        <w:t xml:space="preserve">нарушением энергообеспечения миокарда, может развиться и в условиях, когда синтез и </w:t>
      </w:r>
      <w:r w:rsidRPr="00601CD2">
        <w:rPr>
          <w:rFonts w:ascii="Times New Roman" w:hAnsi="Times New Roman" w:cs="Times New Roman"/>
          <w:sz w:val="24"/>
          <w:szCs w:val="24"/>
          <w:lang w:val="ru-RU"/>
        </w:rPr>
        <w:t xml:space="preserve">транспорт энергии в норме, но изменены ферментативные </w:t>
      </w:r>
      <w:r w:rsidR="00650C07" w:rsidRPr="00601CD2">
        <w:rPr>
          <w:rFonts w:ascii="Times New Roman" w:hAnsi="Times New Roman" w:cs="Times New Roman"/>
          <w:sz w:val="24"/>
          <w:szCs w:val="24"/>
          <w:lang w:val="ru-RU"/>
        </w:rPr>
        <w:t xml:space="preserve">механизмы использования энергии </w:t>
      </w:r>
      <w:r w:rsidR="0028506F" w:rsidRPr="00601CD2">
        <w:rPr>
          <w:rFonts w:ascii="Times New Roman" w:hAnsi="Times New Roman" w:cs="Times New Roman"/>
          <w:sz w:val="24"/>
          <w:szCs w:val="24"/>
          <w:lang w:val="ru-RU"/>
        </w:rPr>
        <w:t xml:space="preserve">в кардиомиоцитах, в основном </w:t>
      </w:r>
      <w:r w:rsidR="004C0B43" w:rsidRPr="00601CD2">
        <w:rPr>
          <w:rFonts w:ascii="Times New Roman" w:hAnsi="Times New Roman" w:cs="Times New Roman"/>
          <w:sz w:val="24"/>
          <w:szCs w:val="24"/>
          <w:lang w:val="ru-RU"/>
        </w:rPr>
        <w:t xml:space="preserve">за счет снижения </w:t>
      </w:r>
      <w:r w:rsidR="0028506F" w:rsidRPr="00601CD2">
        <w:rPr>
          <w:rFonts w:ascii="Times New Roman" w:hAnsi="Times New Roman" w:cs="Times New Roman"/>
          <w:sz w:val="24"/>
          <w:szCs w:val="24"/>
          <w:lang w:val="ru-RU"/>
        </w:rPr>
        <w:t>активности АТФ-азы</w:t>
      </w:r>
      <w:r w:rsidR="004C0B43" w:rsidRPr="00601CD2">
        <w:rPr>
          <w:rFonts w:ascii="Times New Roman" w:hAnsi="Times New Roman" w:cs="Times New Roman"/>
          <w:sz w:val="24"/>
          <w:szCs w:val="24"/>
          <w:lang w:val="ru-RU"/>
        </w:rPr>
        <w:t xml:space="preserve">. Это относится </w:t>
      </w:r>
      <w:r w:rsidR="0028506F" w:rsidRPr="00601CD2">
        <w:rPr>
          <w:rFonts w:ascii="Times New Roman" w:hAnsi="Times New Roman" w:cs="Times New Roman"/>
          <w:sz w:val="24"/>
          <w:szCs w:val="24"/>
          <w:lang w:val="ru-RU"/>
        </w:rPr>
        <w:t>к АТФ-азе миозина, K-Na-АТФ-азе сарколеммы, Mg</w:t>
      </w:r>
      <w:r w:rsidR="0028506F" w:rsidRPr="00601CD2">
        <w:rPr>
          <w:rFonts w:ascii="Times New Roman" w:hAnsi="Times New Roman" w:cs="Times New Roman"/>
          <w:sz w:val="24"/>
          <w:szCs w:val="24"/>
          <w:vertAlign w:val="superscript"/>
          <w:lang w:val="ru-RU"/>
        </w:rPr>
        <w:t>2+</w:t>
      </w:r>
      <w:r w:rsidR="0028506F" w:rsidRPr="00601CD2">
        <w:rPr>
          <w:rFonts w:ascii="Times New Roman" w:hAnsi="Times New Roman" w:cs="Times New Roman"/>
          <w:sz w:val="24"/>
          <w:szCs w:val="24"/>
          <w:lang w:val="ru-RU"/>
        </w:rPr>
        <w:t xml:space="preserve">-зависимой </w:t>
      </w:r>
      <w:r w:rsidR="004C0B43" w:rsidRPr="00601CD2">
        <w:rPr>
          <w:rFonts w:ascii="Times New Roman" w:hAnsi="Times New Roman" w:cs="Times New Roman"/>
          <w:sz w:val="24"/>
          <w:szCs w:val="24"/>
          <w:lang w:val="ru-RU"/>
        </w:rPr>
        <w:t xml:space="preserve">АТФ-азе "кальциевого насоса" в </w:t>
      </w:r>
      <w:r w:rsidR="0028506F" w:rsidRPr="00601CD2">
        <w:rPr>
          <w:rFonts w:ascii="Times New Roman" w:hAnsi="Times New Roman" w:cs="Times New Roman"/>
          <w:sz w:val="24"/>
          <w:szCs w:val="24"/>
          <w:lang w:val="ru-RU"/>
        </w:rPr>
        <w:t xml:space="preserve">саркоплазматическом ретикулуме. В результате энергия АТФ не используется </w:t>
      </w:r>
      <w:r w:rsidR="00650C07" w:rsidRPr="00601CD2">
        <w:rPr>
          <w:rFonts w:ascii="Times New Roman" w:hAnsi="Times New Roman" w:cs="Times New Roman"/>
          <w:sz w:val="24"/>
          <w:szCs w:val="24"/>
          <w:lang w:val="ru-RU"/>
        </w:rPr>
        <w:t>эффекторным аппаратом кардиомиоцитов</w:t>
      </w:r>
    </w:p>
    <w:p w14:paraId="53AA963D" w14:textId="42A3DAB8" w:rsidR="004C0B43" w:rsidRPr="00601CD2" w:rsidRDefault="00650C07"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Учитывая, что около 90% всей энергии расходуется на реакции, обеспечивающие сократительный процесс (около 70% - на сокращение миокарда, 15% - на транспорт ионов Ca</w:t>
      </w:r>
      <w:r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в саркоплазматическом ретикулуме и катионный обмен в митохондриях, 5% - на активный транспорт ионов Na</w:t>
      </w:r>
      <w:r w:rsidRPr="00601CD2">
        <w:rPr>
          <w:rFonts w:ascii="Times New Roman" w:hAnsi="Times New Roman" w:cs="Times New Roman"/>
          <w:sz w:val="24"/>
          <w:szCs w:val="24"/>
          <w:vertAlign w:val="superscript"/>
          <w:lang w:val="ru-RU"/>
        </w:rPr>
        <w:t>+</w:t>
      </w:r>
      <w:r w:rsidRPr="00601CD2">
        <w:rPr>
          <w:rFonts w:ascii="Times New Roman" w:hAnsi="Times New Roman" w:cs="Times New Roman"/>
          <w:sz w:val="24"/>
          <w:szCs w:val="24"/>
          <w:lang w:val="ru-RU"/>
        </w:rPr>
        <w:t xml:space="preserve"> через сарколемму), нарушение механизмов обеспечения АТФ кардиомиоцитов приводит к быстрому и выраженному снижению сократительных свойств миокарда.</w:t>
      </w:r>
    </w:p>
    <w:p w14:paraId="52528E5B" w14:textId="77777777" w:rsidR="0028506F" w:rsidRPr="00601CD2" w:rsidRDefault="004C0B43"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Таким образом</w:t>
      </w:r>
      <w:r w:rsidR="0028506F" w:rsidRPr="00601CD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 xml:space="preserve">нарушение </w:t>
      </w:r>
      <w:r w:rsidR="009D619A" w:rsidRPr="00601CD2">
        <w:rPr>
          <w:rFonts w:ascii="Times New Roman" w:hAnsi="Times New Roman" w:cs="Times New Roman"/>
          <w:sz w:val="24"/>
          <w:szCs w:val="24"/>
          <w:lang w:val="ru-RU"/>
        </w:rPr>
        <w:t xml:space="preserve">энергообеспечения </w:t>
      </w:r>
      <w:r w:rsidRPr="00601CD2">
        <w:rPr>
          <w:rFonts w:ascii="Times New Roman" w:hAnsi="Times New Roman" w:cs="Times New Roman"/>
          <w:sz w:val="24"/>
          <w:szCs w:val="24"/>
          <w:lang w:val="ru-RU"/>
        </w:rPr>
        <w:t xml:space="preserve">сердца </w:t>
      </w:r>
      <w:r w:rsidR="009D619A" w:rsidRPr="00601CD2">
        <w:rPr>
          <w:rFonts w:ascii="Times New Roman" w:hAnsi="Times New Roman" w:cs="Times New Roman"/>
          <w:sz w:val="24"/>
          <w:szCs w:val="24"/>
          <w:lang w:val="ru-RU"/>
        </w:rPr>
        <w:t xml:space="preserve">на этапах </w:t>
      </w:r>
      <w:r w:rsidR="0028506F" w:rsidRPr="00601CD2">
        <w:rPr>
          <w:rFonts w:ascii="Times New Roman" w:hAnsi="Times New Roman" w:cs="Times New Roman"/>
          <w:sz w:val="24"/>
          <w:szCs w:val="24"/>
          <w:lang w:val="ru-RU"/>
        </w:rPr>
        <w:t>синтеза</w:t>
      </w:r>
      <w:r w:rsidR="009D619A" w:rsidRPr="00601CD2">
        <w:rPr>
          <w:rFonts w:ascii="Times New Roman" w:hAnsi="Times New Roman" w:cs="Times New Roman"/>
          <w:sz w:val="24"/>
          <w:szCs w:val="24"/>
          <w:lang w:val="ru-RU"/>
        </w:rPr>
        <w:t xml:space="preserve">, транспортировки и использования энергии может </w:t>
      </w:r>
      <w:r w:rsidR="0028506F" w:rsidRPr="00601CD2">
        <w:rPr>
          <w:rFonts w:ascii="Times New Roman" w:hAnsi="Times New Roman" w:cs="Times New Roman"/>
          <w:sz w:val="24"/>
          <w:szCs w:val="24"/>
          <w:lang w:val="ru-RU"/>
        </w:rPr>
        <w:t xml:space="preserve">быть как пусковым механизмом </w:t>
      </w:r>
      <w:r w:rsidR="009D619A" w:rsidRPr="00601CD2">
        <w:rPr>
          <w:rFonts w:ascii="Times New Roman" w:hAnsi="Times New Roman" w:cs="Times New Roman"/>
          <w:sz w:val="24"/>
          <w:szCs w:val="24"/>
          <w:lang w:val="ru-RU"/>
        </w:rPr>
        <w:t>снижения сократительной функции сердца, так и существенным фактором</w:t>
      </w:r>
      <w:r w:rsidR="00AC12FF" w:rsidRPr="00601CD2">
        <w:rPr>
          <w:rFonts w:ascii="Times New Roman" w:hAnsi="Times New Roman" w:cs="Times New Roman"/>
          <w:sz w:val="24"/>
          <w:szCs w:val="24"/>
          <w:lang w:val="ru-RU"/>
        </w:rPr>
        <w:t xml:space="preserve">, ухудшающим сократимость. </w:t>
      </w:r>
    </w:p>
    <w:p w14:paraId="442C1DFD" w14:textId="77777777" w:rsidR="006A2201" w:rsidRPr="00601CD2" w:rsidRDefault="006A2201" w:rsidP="001E4351">
      <w:pPr>
        <w:rPr>
          <w:rFonts w:ascii="Times New Roman" w:hAnsi="Times New Roman" w:cs="Times New Roman"/>
          <w:sz w:val="24"/>
          <w:szCs w:val="24"/>
          <w:lang w:val="ru-RU"/>
        </w:rPr>
      </w:pPr>
    </w:p>
    <w:p w14:paraId="6B874015" w14:textId="230A9505" w:rsidR="0028506F" w:rsidRPr="00601CD2" w:rsidRDefault="0028506F" w:rsidP="001E4351">
      <w:pPr>
        <w:jc w:val="center"/>
        <w:rPr>
          <w:rFonts w:ascii="Times New Roman" w:hAnsi="Times New Roman" w:cs="Times New Roman"/>
          <w:b/>
          <w:i/>
          <w:sz w:val="24"/>
          <w:szCs w:val="24"/>
          <w:lang w:val="ru-RU"/>
        </w:rPr>
      </w:pPr>
      <w:r w:rsidRPr="00601CD2">
        <w:rPr>
          <w:rFonts w:ascii="Times New Roman" w:hAnsi="Times New Roman" w:cs="Times New Roman"/>
          <w:b/>
          <w:i/>
          <w:sz w:val="24"/>
          <w:szCs w:val="24"/>
          <w:lang w:val="ru-RU"/>
        </w:rPr>
        <w:t>2</w:t>
      </w:r>
      <w:r w:rsidR="00A047EF">
        <w:rPr>
          <w:rFonts w:ascii="Times New Roman" w:hAnsi="Times New Roman" w:cs="Times New Roman"/>
          <w:b/>
          <w:i/>
          <w:sz w:val="24"/>
          <w:szCs w:val="24"/>
          <w:lang w:val="ru-RU"/>
        </w:rPr>
        <w:t>.</w:t>
      </w:r>
      <w:r w:rsidRPr="00601CD2">
        <w:rPr>
          <w:rFonts w:ascii="Times New Roman" w:hAnsi="Times New Roman" w:cs="Times New Roman"/>
          <w:b/>
          <w:i/>
          <w:sz w:val="24"/>
          <w:szCs w:val="24"/>
          <w:lang w:val="ru-RU"/>
        </w:rPr>
        <w:t xml:space="preserve"> Нарушение </w:t>
      </w:r>
      <w:r w:rsidR="005411EB" w:rsidRPr="00601CD2">
        <w:rPr>
          <w:rFonts w:ascii="Times New Roman" w:hAnsi="Times New Roman" w:cs="Times New Roman"/>
          <w:b/>
          <w:i/>
          <w:sz w:val="24"/>
          <w:szCs w:val="24"/>
          <w:lang w:val="ru-RU"/>
        </w:rPr>
        <w:t>мембранного аппарата кардиомиоцитов и ферментной системы</w:t>
      </w:r>
      <w:r w:rsidRPr="00601CD2">
        <w:rPr>
          <w:rFonts w:ascii="Times New Roman" w:hAnsi="Times New Roman" w:cs="Times New Roman"/>
          <w:b/>
          <w:i/>
          <w:sz w:val="24"/>
          <w:szCs w:val="24"/>
          <w:lang w:val="ru-RU"/>
        </w:rPr>
        <w:t>.</w:t>
      </w:r>
    </w:p>
    <w:p w14:paraId="3EB26947" w14:textId="77777777" w:rsidR="0028506F" w:rsidRPr="00601CD2" w:rsidRDefault="003B6974" w:rsidP="001E4351">
      <w:pPr>
        <w:spacing w:after="0"/>
        <w:jc w:val="center"/>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Существует несколько основных </w:t>
      </w:r>
      <w:r w:rsidR="0028506F" w:rsidRPr="00601CD2">
        <w:rPr>
          <w:rFonts w:ascii="Times New Roman" w:hAnsi="Times New Roman" w:cs="Times New Roman"/>
          <w:sz w:val="24"/>
          <w:szCs w:val="24"/>
          <w:lang w:val="ru-RU"/>
        </w:rPr>
        <w:t xml:space="preserve">механизмов нарушения мембран и ферментов в </w:t>
      </w:r>
      <w:r w:rsidRPr="00601CD2">
        <w:rPr>
          <w:rFonts w:ascii="Times New Roman" w:hAnsi="Times New Roman" w:cs="Times New Roman"/>
          <w:sz w:val="24"/>
          <w:szCs w:val="24"/>
          <w:lang w:val="ru-RU"/>
        </w:rPr>
        <w:t>кардиомиоците.</w:t>
      </w:r>
    </w:p>
    <w:p w14:paraId="5D7DA82D"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1. </w:t>
      </w:r>
      <w:r w:rsidRPr="00601CD2">
        <w:rPr>
          <w:rFonts w:ascii="Times New Roman" w:hAnsi="Times New Roman" w:cs="Times New Roman"/>
          <w:i/>
          <w:sz w:val="24"/>
          <w:szCs w:val="24"/>
          <w:lang w:val="ru-RU"/>
        </w:rPr>
        <w:t xml:space="preserve">Чрезмерное образование свободных радикалов </w:t>
      </w:r>
      <w:r w:rsidRPr="00601CD2">
        <w:rPr>
          <w:rFonts w:ascii="Times New Roman" w:hAnsi="Times New Roman" w:cs="Times New Roman"/>
          <w:sz w:val="24"/>
          <w:szCs w:val="24"/>
          <w:lang w:val="ru-RU"/>
        </w:rPr>
        <w:t xml:space="preserve">с последующим перекисным окислением липидов мембран и </w:t>
      </w:r>
      <w:r w:rsidR="00F7068F" w:rsidRPr="00601CD2">
        <w:rPr>
          <w:rFonts w:ascii="Times New Roman" w:hAnsi="Times New Roman" w:cs="Times New Roman"/>
          <w:sz w:val="24"/>
          <w:szCs w:val="24"/>
          <w:lang w:val="ru-RU"/>
        </w:rPr>
        <w:t xml:space="preserve">их </w:t>
      </w:r>
      <w:r w:rsidRPr="00601CD2">
        <w:rPr>
          <w:rFonts w:ascii="Times New Roman" w:hAnsi="Times New Roman" w:cs="Times New Roman"/>
          <w:sz w:val="24"/>
          <w:szCs w:val="24"/>
          <w:lang w:val="ru-RU"/>
        </w:rPr>
        <w:t xml:space="preserve">кардиотоксическим </w:t>
      </w:r>
      <w:r w:rsidR="00F7068F" w:rsidRPr="00601CD2">
        <w:rPr>
          <w:rFonts w:ascii="Times New Roman" w:hAnsi="Times New Roman" w:cs="Times New Roman"/>
          <w:sz w:val="24"/>
          <w:szCs w:val="24"/>
          <w:lang w:val="ru-RU"/>
        </w:rPr>
        <w:t>действием</w:t>
      </w:r>
      <w:r w:rsidRPr="00601CD2">
        <w:rPr>
          <w:rFonts w:ascii="Times New Roman" w:hAnsi="Times New Roman" w:cs="Times New Roman"/>
          <w:sz w:val="24"/>
          <w:szCs w:val="24"/>
          <w:lang w:val="ru-RU"/>
        </w:rPr>
        <w:t xml:space="preserve">. Основными факторами </w:t>
      </w:r>
      <w:r w:rsidR="00F7068F" w:rsidRPr="00601CD2">
        <w:rPr>
          <w:rFonts w:ascii="Times New Roman" w:hAnsi="Times New Roman" w:cs="Times New Roman"/>
          <w:sz w:val="24"/>
          <w:szCs w:val="24"/>
          <w:lang w:val="ru-RU"/>
        </w:rPr>
        <w:t xml:space="preserve">перекисного окисления липидов в миокарде </w:t>
      </w:r>
      <w:r w:rsidRPr="00601CD2">
        <w:rPr>
          <w:rFonts w:ascii="Times New Roman" w:hAnsi="Times New Roman" w:cs="Times New Roman"/>
          <w:sz w:val="24"/>
          <w:szCs w:val="24"/>
          <w:lang w:val="ru-RU"/>
        </w:rPr>
        <w:t>являются:</w:t>
      </w:r>
    </w:p>
    <w:p w14:paraId="38A9A8F4" w14:textId="77777777" w:rsidR="0028506F" w:rsidRPr="00601CD2" w:rsidRDefault="00F65E31" w:rsidP="001E4351">
      <w:pPr>
        <w:numPr>
          <w:ilvl w:val="0"/>
          <w:numId w:val="25"/>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повышение концентрации перекисных </w:t>
      </w:r>
      <w:r w:rsidR="0028506F" w:rsidRPr="00601CD2">
        <w:rPr>
          <w:rFonts w:ascii="Times New Roman" w:hAnsi="Times New Roman" w:cs="Times New Roman"/>
          <w:sz w:val="24"/>
          <w:szCs w:val="24"/>
          <w:lang w:val="ru-RU"/>
        </w:rPr>
        <w:t xml:space="preserve">факторов в миокарде (продуктов гидролиза АТФ, катехоламинов, </w:t>
      </w:r>
      <w:r w:rsidRPr="00601CD2">
        <w:rPr>
          <w:rFonts w:ascii="Times New Roman" w:hAnsi="Times New Roman" w:cs="Times New Roman"/>
          <w:sz w:val="24"/>
          <w:szCs w:val="24"/>
          <w:lang w:val="ru-RU"/>
        </w:rPr>
        <w:t xml:space="preserve">метаболитов и коферментов, металлов </w:t>
      </w:r>
      <w:r w:rsidR="0028506F" w:rsidRPr="00601CD2">
        <w:rPr>
          <w:rFonts w:ascii="Times New Roman" w:hAnsi="Times New Roman" w:cs="Times New Roman"/>
          <w:sz w:val="24"/>
          <w:szCs w:val="24"/>
          <w:lang w:val="ru-RU"/>
        </w:rPr>
        <w:t xml:space="preserve">с переменной валентностью, таких как </w:t>
      </w:r>
      <w:r w:rsidRPr="00601CD2">
        <w:rPr>
          <w:rFonts w:ascii="Times New Roman" w:hAnsi="Times New Roman" w:cs="Times New Roman"/>
          <w:sz w:val="24"/>
          <w:szCs w:val="24"/>
          <w:lang w:val="ru-RU"/>
        </w:rPr>
        <w:t>миоглобиновое железо</w:t>
      </w:r>
      <w:r w:rsidR="0028506F" w:rsidRPr="00601CD2">
        <w:rPr>
          <w:rFonts w:ascii="Times New Roman" w:hAnsi="Times New Roman" w:cs="Times New Roman"/>
          <w:sz w:val="24"/>
          <w:szCs w:val="24"/>
          <w:lang w:val="ru-RU"/>
        </w:rPr>
        <w:t>);</w:t>
      </w:r>
    </w:p>
    <w:p w14:paraId="5FC373FA" w14:textId="77777777" w:rsidR="0028506F" w:rsidRPr="00601CD2" w:rsidRDefault="00F65E31" w:rsidP="001E4351">
      <w:pPr>
        <w:numPr>
          <w:ilvl w:val="0"/>
          <w:numId w:val="25"/>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снижение </w:t>
      </w:r>
      <w:r w:rsidR="0028506F" w:rsidRPr="00601CD2">
        <w:rPr>
          <w:rFonts w:ascii="Times New Roman" w:hAnsi="Times New Roman" w:cs="Times New Roman"/>
          <w:sz w:val="24"/>
          <w:szCs w:val="24"/>
          <w:lang w:val="ru-RU"/>
        </w:rPr>
        <w:t xml:space="preserve">активности или концентрации антиоксидантных </w:t>
      </w:r>
      <w:r w:rsidR="00441BA3" w:rsidRPr="00601CD2">
        <w:rPr>
          <w:rFonts w:ascii="Times New Roman" w:hAnsi="Times New Roman" w:cs="Times New Roman"/>
          <w:sz w:val="24"/>
          <w:szCs w:val="24"/>
          <w:lang w:val="ru-RU"/>
        </w:rPr>
        <w:t xml:space="preserve">систем кардиомиоцитов, </w:t>
      </w:r>
      <w:r w:rsidR="0028506F" w:rsidRPr="00601CD2">
        <w:rPr>
          <w:rFonts w:ascii="Times New Roman" w:hAnsi="Times New Roman" w:cs="Times New Roman"/>
          <w:sz w:val="24"/>
          <w:szCs w:val="24"/>
          <w:lang w:val="ru-RU"/>
        </w:rPr>
        <w:t xml:space="preserve">ферментативной или неферментативной природы (каталаза, глутатионпероксидаза, супероксиддисмутаза, токоферол, соединения </w:t>
      </w:r>
      <w:r w:rsidR="00441BA3" w:rsidRPr="00601CD2">
        <w:rPr>
          <w:rFonts w:ascii="Times New Roman" w:hAnsi="Times New Roman" w:cs="Times New Roman"/>
          <w:sz w:val="24"/>
          <w:szCs w:val="24"/>
          <w:lang w:val="ru-RU"/>
        </w:rPr>
        <w:t>селена</w:t>
      </w:r>
      <w:r w:rsidR="0028506F" w:rsidRPr="00601CD2">
        <w:rPr>
          <w:rFonts w:ascii="Times New Roman" w:hAnsi="Times New Roman" w:cs="Times New Roman"/>
          <w:sz w:val="24"/>
          <w:szCs w:val="24"/>
          <w:lang w:val="ru-RU"/>
        </w:rPr>
        <w:t>, аскорбиновая кислота);</w:t>
      </w:r>
    </w:p>
    <w:p w14:paraId="684527C4" w14:textId="6E67FB61" w:rsidR="0028506F" w:rsidRPr="00601CD2" w:rsidRDefault="00A047EF" w:rsidP="001E4351">
      <w:pPr>
        <w:numPr>
          <w:ilvl w:val="0"/>
          <w:numId w:val="25"/>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5411EB" w:rsidRPr="00601CD2">
        <w:rPr>
          <w:rFonts w:ascii="Times New Roman" w:hAnsi="Times New Roman" w:cs="Times New Roman"/>
          <w:sz w:val="24"/>
          <w:szCs w:val="24"/>
          <w:lang w:val="ru-RU"/>
        </w:rPr>
        <w:t xml:space="preserve">збыток субстратов </w:t>
      </w:r>
      <w:r w:rsidR="00441BA3" w:rsidRPr="00601CD2">
        <w:rPr>
          <w:rFonts w:ascii="Times New Roman" w:hAnsi="Times New Roman" w:cs="Times New Roman"/>
          <w:sz w:val="24"/>
          <w:szCs w:val="24"/>
          <w:lang w:val="ru-RU"/>
        </w:rPr>
        <w:t>перекисного окисления липидов</w:t>
      </w:r>
      <w:r w:rsidR="005411EB" w:rsidRPr="00601CD2">
        <w:rPr>
          <w:rFonts w:ascii="Times New Roman" w:hAnsi="Times New Roman" w:cs="Times New Roman"/>
          <w:sz w:val="24"/>
          <w:szCs w:val="24"/>
          <w:lang w:val="ru-RU"/>
        </w:rPr>
        <w:t xml:space="preserve">, таких </w:t>
      </w:r>
      <w:r w:rsidR="00441BA3" w:rsidRPr="00601CD2">
        <w:rPr>
          <w:rFonts w:ascii="Times New Roman" w:hAnsi="Times New Roman" w:cs="Times New Roman"/>
          <w:sz w:val="24"/>
          <w:szCs w:val="24"/>
          <w:lang w:val="ru-RU"/>
        </w:rPr>
        <w:t xml:space="preserve">как </w:t>
      </w:r>
      <w:r w:rsidR="0028506F" w:rsidRPr="00601CD2">
        <w:rPr>
          <w:rFonts w:ascii="Times New Roman" w:hAnsi="Times New Roman" w:cs="Times New Roman"/>
          <w:sz w:val="24"/>
          <w:szCs w:val="24"/>
          <w:lang w:val="ru-RU"/>
        </w:rPr>
        <w:t xml:space="preserve">высшие жирные </w:t>
      </w:r>
      <w:r w:rsidR="00441BA3" w:rsidRPr="00601CD2">
        <w:rPr>
          <w:rFonts w:ascii="Times New Roman" w:hAnsi="Times New Roman" w:cs="Times New Roman"/>
          <w:sz w:val="24"/>
          <w:szCs w:val="24"/>
          <w:lang w:val="ru-RU"/>
        </w:rPr>
        <w:t>кислоты, фосфолипиды, аминокислоты</w:t>
      </w:r>
      <w:r w:rsidR="0028506F" w:rsidRPr="00601CD2">
        <w:rPr>
          <w:rFonts w:ascii="Times New Roman" w:hAnsi="Times New Roman" w:cs="Times New Roman"/>
          <w:sz w:val="24"/>
          <w:szCs w:val="24"/>
          <w:lang w:val="ru-RU"/>
        </w:rPr>
        <w:t>.</w:t>
      </w:r>
    </w:p>
    <w:p w14:paraId="40138443"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2</w:t>
      </w:r>
      <w:r w:rsidRPr="00601CD2">
        <w:rPr>
          <w:rFonts w:ascii="Times New Roman" w:hAnsi="Times New Roman" w:cs="Times New Roman"/>
          <w:i/>
          <w:sz w:val="24"/>
          <w:szCs w:val="24"/>
          <w:lang w:val="ru-RU"/>
        </w:rPr>
        <w:t xml:space="preserve">. Чрезмерная активация </w:t>
      </w:r>
      <w:r w:rsidR="00441BA3" w:rsidRPr="00601CD2">
        <w:rPr>
          <w:rFonts w:ascii="Times New Roman" w:hAnsi="Times New Roman" w:cs="Times New Roman"/>
          <w:i/>
          <w:sz w:val="24"/>
          <w:szCs w:val="24"/>
          <w:lang w:val="ru-RU"/>
        </w:rPr>
        <w:t xml:space="preserve">гидролаз </w:t>
      </w:r>
      <w:r w:rsidRPr="00601CD2">
        <w:rPr>
          <w:rFonts w:ascii="Times New Roman" w:hAnsi="Times New Roman" w:cs="Times New Roman"/>
          <w:i/>
          <w:sz w:val="24"/>
          <w:szCs w:val="24"/>
          <w:lang w:val="ru-RU"/>
        </w:rPr>
        <w:t>кардиомиоцита</w:t>
      </w:r>
      <w:r w:rsidRPr="00601CD2">
        <w:rPr>
          <w:rFonts w:ascii="Times New Roman" w:hAnsi="Times New Roman" w:cs="Times New Roman"/>
          <w:sz w:val="24"/>
          <w:szCs w:val="24"/>
          <w:lang w:val="ru-RU"/>
        </w:rPr>
        <w:t>, которая происходит в результате:</w:t>
      </w:r>
    </w:p>
    <w:p w14:paraId="47C5D40F" w14:textId="2EC458BC" w:rsidR="0028506F" w:rsidRPr="00601CD2" w:rsidRDefault="0028506F" w:rsidP="001E4351">
      <w:pPr>
        <w:numPr>
          <w:ilvl w:val="0"/>
          <w:numId w:val="26"/>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накопление ионов</w:t>
      </w:r>
      <w:r w:rsidR="00A047EF">
        <w:rPr>
          <w:rFonts w:ascii="Times New Roman" w:hAnsi="Times New Roman" w:cs="Times New Roman"/>
          <w:sz w:val="24"/>
          <w:szCs w:val="24"/>
          <w:lang w:val="ru-RU"/>
        </w:rPr>
        <w:t xml:space="preserve"> протонов</w:t>
      </w:r>
      <w:r w:rsidR="008453CB" w:rsidRPr="00601CD2">
        <w:rPr>
          <w:rFonts w:ascii="Times New Roman" w:hAnsi="Times New Roman" w:cs="Times New Roman"/>
          <w:sz w:val="24"/>
          <w:szCs w:val="24"/>
          <w:lang w:val="ru-RU"/>
        </w:rPr>
        <w:t>, которые способствуют высвобождению и активации лизосомальных гидролаз</w:t>
      </w:r>
      <w:r w:rsidRPr="00601CD2">
        <w:rPr>
          <w:rFonts w:ascii="Times New Roman" w:hAnsi="Times New Roman" w:cs="Times New Roman"/>
          <w:sz w:val="24"/>
          <w:szCs w:val="24"/>
          <w:lang w:val="ru-RU"/>
        </w:rPr>
        <w:t>;</w:t>
      </w:r>
    </w:p>
    <w:p w14:paraId="0B651580" w14:textId="77777777" w:rsidR="0028506F" w:rsidRPr="00601CD2" w:rsidRDefault="0028506F" w:rsidP="001E4351">
      <w:pPr>
        <w:numPr>
          <w:ilvl w:val="0"/>
          <w:numId w:val="26"/>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Накопление ионов Ca</w:t>
      </w:r>
      <w:r w:rsidRPr="00601CD2">
        <w:rPr>
          <w:rFonts w:ascii="Times New Roman" w:hAnsi="Times New Roman" w:cs="Times New Roman"/>
          <w:sz w:val="24"/>
          <w:szCs w:val="24"/>
          <w:vertAlign w:val="superscript"/>
          <w:lang w:val="ru-RU"/>
        </w:rPr>
        <w:t>2+</w:t>
      </w:r>
      <w:r w:rsidRPr="00601CD2">
        <w:rPr>
          <w:rFonts w:ascii="Times New Roman" w:hAnsi="Times New Roman" w:cs="Times New Roman"/>
          <w:sz w:val="24"/>
          <w:szCs w:val="24"/>
          <w:lang w:val="ru-RU"/>
        </w:rPr>
        <w:t xml:space="preserve">, которые активируют свободные и мембранно-связанные </w:t>
      </w:r>
      <w:r w:rsidR="00C03CAB" w:rsidRPr="00601CD2">
        <w:rPr>
          <w:rFonts w:ascii="Times New Roman" w:hAnsi="Times New Roman" w:cs="Times New Roman"/>
          <w:sz w:val="24"/>
          <w:szCs w:val="24"/>
          <w:lang w:val="ru-RU"/>
        </w:rPr>
        <w:t>липазы</w:t>
      </w:r>
      <w:r w:rsidRPr="00601CD2">
        <w:rPr>
          <w:rFonts w:ascii="Times New Roman" w:hAnsi="Times New Roman" w:cs="Times New Roman"/>
          <w:sz w:val="24"/>
          <w:szCs w:val="24"/>
          <w:lang w:val="ru-RU"/>
        </w:rPr>
        <w:t xml:space="preserve">, </w:t>
      </w:r>
      <w:r w:rsidR="00C03CAB" w:rsidRPr="00601CD2">
        <w:rPr>
          <w:rFonts w:ascii="Times New Roman" w:hAnsi="Times New Roman" w:cs="Times New Roman"/>
          <w:sz w:val="24"/>
          <w:szCs w:val="24"/>
          <w:lang w:val="ru-RU"/>
        </w:rPr>
        <w:t>фосфолипазы</w:t>
      </w:r>
      <w:r w:rsidRPr="00601CD2">
        <w:rPr>
          <w:rFonts w:ascii="Times New Roman" w:hAnsi="Times New Roman" w:cs="Times New Roman"/>
          <w:sz w:val="24"/>
          <w:szCs w:val="24"/>
          <w:lang w:val="ru-RU"/>
        </w:rPr>
        <w:t xml:space="preserve">, </w:t>
      </w:r>
      <w:r w:rsidR="00C03CAB" w:rsidRPr="00601CD2">
        <w:rPr>
          <w:rFonts w:ascii="Times New Roman" w:hAnsi="Times New Roman" w:cs="Times New Roman"/>
          <w:sz w:val="24"/>
          <w:szCs w:val="24"/>
          <w:lang w:val="ru-RU"/>
        </w:rPr>
        <w:t>протеазы</w:t>
      </w:r>
      <w:r w:rsidRPr="00601CD2">
        <w:rPr>
          <w:rFonts w:ascii="Times New Roman" w:hAnsi="Times New Roman" w:cs="Times New Roman"/>
          <w:sz w:val="24"/>
          <w:szCs w:val="24"/>
          <w:lang w:val="ru-RU"/>
        </w:rPr>
        <w:t>;</w:t>
      </w:r>
    </w:p>
    <w:p w14:paraId="3FF67F01" w14:textId="77777777" w:rsidR="00305714" w:rsidRPr="00601CD2" w:rsidRDefault="00C03CAB" w:rsidP="001E4351">
      <w:pPr>
        <w:numPr>
          <w:ilvl w:val="0"/>
          <w:numId w:val="26"/>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Избыток </w:t>
      </w:r>
      <w:r w:rsidR="0028506F" w:rsidRPr="00601CD2">
        <w:rPr>
          <w:rFonts w:ascii="Times New Roman" w:hAnsi="Times New Roman" w:cs="Times New Roman"/>
          <w:sz w:val="24"/>
          <w:szCs w:val="24"/>
          <w:lang w:val="ru-RU"/>
        </w:rPr>
        <w:t xml:space="preserve">катехоламинов и высших </w:t>
      </w:r>
      <w:r w:rsidR="00305714" w:rsidRPr="00601CD2">
        <w:rPr>
          <w:rFonts w:ascii="Times New Roman" w:hAnsi="Times New Roman" w:cs="Times New Roman"/>
          <w:sz w:val="24"/>
          <w:szCs w:val="24"/>
          <w:lang w:val="ru-RU"/>
        </w:rPr>
        <w:t xml:space="preserve">жирных кислот, </w:t>
      </w:r>
      <w:r w:rsidR="0028506F" w:rsidRPr="00601CD2">
        <w:rPr>
          <w:rFonts w:ascii="Times New Roman" w:hAnsi="Times New Roman" w:cs="Times New Roman"/>
          <w:sz w:val="24"/>
          <w:szCs w:val="24"/>
          <w:lang w:val="ru-RU"/>
        </w:rPr>
        <w:t xml:space="preserve">продуктов </w:t>
      </w:r>
      <w:r w:rsidR="00305714" w:rsidRPr="00601CD2">
        <w:rPr>
          <w:rFonts w:ascii="Times New Roman" w:hAnsi="Times New Roman" w:cs="Times New Roman"/>
          <w:sz w:val="24"/>
          <w:szCs w:val="24"/>
          <w:lang w:val="ru-RU"/>
        </w:rPr>
        <w:t xml:space="preserve">перекисного окисления липидов </w:t>
      </w:r>
      <w:r w:rsidR="0028506F" w:rsidRPr="00601CD2">
        <w:rPr>
          <w:rFonts w:ascii="Times New Roman" w:hAnsi="Times New Roman" w:cs="Times New Roman"/>
          <w:sz w:val="24"/>
          <w:szCs w:val="24"/>
          <w:lang w:val="ru-RU"/>
        </w:rPr>
        <w:t>(ПОЛ), которые активируют фосфолипазы.</w:t>
      </w:r>
    </w:p>
    <w:p w14:paraId="6E732958" w14:textId="29C7BC1E" w:rsidR="00305714" w:rsidRPr="00601CD2" w:rsidRDefault="0028506F" w:rsidP="001E4351">
      <w:pPr>
        <w:pStyle w:val="Listparagraf"/>
        <w:numPr>
          <w:ilvl w:val="0"/>
          <w:numId w:val="33"/>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 xml:space="preserve">Детергентное действие </w:t>
      </w:r>
      <w:r w:rsidR="00E5709E">
        <w:rPr>
          <w:rFonts w:ascii="Times New Roman" w:hAnsi="Times New Roman" w:cs="Times New Roman"/>
          <w:i/>
          <w:sz w:val="24"/>
          <w:szCs w:val="24"/>
          <w:lang w:val="ru-RU"/>
        </w:rPr>
        <w:t>ПОЛ</w:t>
      </w:r>
      <w:r w:rsidRPr="00601CD2">
        <w:rPr>
          <w:rFonts w:ascii="Times New Roman" w:hAnsi="Times New Roman" w:cs="Times New Roman"/>
          <w:i/>
          <w:sz w:val="24"/>
          <w:szCs w:val="24"/>
          <w:lang w:val="ru-RU"/>
        </w:rPr>
        <w:t xml:space="preserve"> и продуктов гидролиза липидов</w:t>
      </w:r>
      <w:r w:rsidRPr="00601CD2">
        <w:rPr>
          <w:rFonts w:ascii="Times New Roman" w:hAnsi="Times New Roman" w:cs="Times New Roman"/>
          <w:sz w:val="24"/>
          <w:szCs w:val="24"/>
          <w:lang w:val="ru-RU"/>
        </w:rPr>
        <w:t xml:space="preserve">. Конечные продукты этих реакций включаются в мембраны, вызывая их конформационные изменения и способствуя вытеснению из мембраны интегральных и периферических белков, липидов и формированию кластерных каналов для трансмембранной проницаемости. </w:t>
      </w:r>
    </w:p>
    <w:p w14:paraId="530608F5" w14:textId="6D5E48B2" w:rsidR="00305714" w:rsidRPr="00601CD2" w:rsidRDefault="005B5D97" w:rsidP="001E4351">
      <w:pPr>
        <w:pStyle w:val="Listparagraf"/>
        <w:numPr>
          <w:ilvl w:val="0"/>
          <w:numId w:val="33"/>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lastRenderedPageBreak/>
        <w:t xml:space="preserve">Ингибирование </w:t>
      </w:r>
      <w:r w:rsidR="0028506F" w:rsidRPr="00601CD2">
        <w:rPr>
          <w:rFonts w:ascii="Times New Roman" w:hAnsi="Times New Roman" w:cs="Times New Roman"/>
          <w:sz w:val="24"/>
          <w:szCs w:val="24"/>
          <w:lang w:val="ru-RU"/>
        </w:rPr>
        <w:t xml:space="preserve">процессов </w:t>
      </w:r>
      <w:r w:rsidRPr="00601CD2">
        <w:rPr>
          <w:rFonts w:ascii="Times New Roman" w:hAnsi="Times New Roman" w:cs="Times New Roman"/>
          <w:sz w:val="24"/>
          <w:szCs w:val="24"/>
          <w:lang w:val="ru-RU"/>
        </w:rPr>
        <w:t xml:space="preserve">ресинтеза </w:t>
      </w:r>
      <w:r w:rsidR="0028506F" w:rsidRPr="00601CD2">
        <w:rPr>
          <w:rFonts w:ascii="Times New Roman" w:hAnsi="Times New Roman" w:cs="Times New Roman"/>
          <w:sz w:val="24"/>
          <w:szCs w:val="24"/>
          <w:lang w:val="ru-RU"/>
        </w:rPr>
        <w:t xml:space="preserve">белковых и липидных </w:t>
      </w:r>
      <w:r w:rsidR="00233416" w:rsidRPr="00601CD2">
        <w:rPr>
          <w:rFonts w:ascii="Times New Roman" w:hAnsi="Times New Roman" w:cs="Times New Roman"/>
          <w:sz w:val="24"/>
          <w:szCs w:val="24"/>
          <w:lang w:val="ru-RU"/>
        </w:rPr>
        <w:t xml:space="preserve">молекул </w:t>
      </w:r>
      <w:r w:rsidR="0028506F" w:rsidRPr="00601CD2">
        <w:rPr>
          <w:rFonts w:ascii="Times New Roman" w:hAnsi="Times New Roman" w:cs="Times New Roman"/>
          <w:sz w:val="24"/>
          <w:szCs w:val="24"/>
          <w:lang w:val="ru-RU"/>
        </w:rPr>
        <w:t xml:space="preserve">денатурированных </w:t>
      </w:r>
      <w:r w:rsidR="00233416" w:rsidRPr="00601CD2">
        <w:rPr>
          <w:rFonts w:ascii="Times New Roman" w:hAnsi="Times New Roman" w:cs="Times New Roman"/>
          <w:sz w:val="24"/>
          <w:szCs w:val="24"/>
          <w:lang w:val="ru-RU"/>
        </w:rPr>
        <w:t xml:space="preserve">мембран, а также их </w:t>
      </w:r>
      <w:r w:rsidR="0028506F" w:rsidRPr="00601CD2">
        <w:rPr>
          <w:rFonts w:ascii="Times New Roman" w:hAnsi="Times New Roman" w:cs="Times New Roman"/>
          <w:sz w:val="24"/>
          <w:szCs w:val="24"/>
          <w:lang w:val="ru-RU"/>
        </w:rPr>
        <w:t xml:space="preserve">синтеза </w:t>
      </w:r>
      <w:r w:rsidR="00233416" w:rsidRPr="00601CD2">
        <w:rPr>
          <w:rFonts w:ascii="Times New Roman" w:hAnsi="Times New Roman" w:cs="Times New Roman"/>
          <w:i/>
          <w:sz w:val="24"/>
          <w:szCs w:val="24"/>
          <w:lang w:val="ru-RU"/>
        </w:rPr>
        <w:t>de novo</w:t>
      </w:r>
      <w:r w:rsidR="0028506F" w:rsidRPr="00601CD2">
        <w:rPr>
          <w:rFonts w:ascii="Times New Roman" w:hAnsi="Times New Roman" w:cs="Times New Roman"/>
          <w:sz w:val="24"/>
          <w:szCs w:val="24"/>
          <w:lang w:val="ru-RU"/>
        </w:rPr>
        <w:t>.</w:t>
      </w:r>
    </w:p>
    <w:p w14:paraId="29927FBD" w14:textId="77777777" w:rsidR="00305714" w:rsidRPr="00601CD2" w:rsidRDefault="00233416" w:rsidP="001E4351">
      <w:pPr>
        <w:pStyle w:val="Listparagraf"/>
        <w:numPr>
          <w:ilvl w:val="0"/>
          <w:numId w:val="33"/>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Конформационные изменения белковых </w:t>
      </w:r>
      <w:r w:rsidR="0028506F" w:rsidRPr="00601CD2">
        <w:rPr>
          <w:rFonts w:ascii="Times New Roman" w:hAnsi="Times New Roman" w:cs="Times New Roman"/>
          <w:sz w:val="24"/>
          <w:szCs w:val="24"/>
          <w:lang w:val="ru-RU"/>
        </w:rPr>
        <w:t xml:space="preserve">и липопротеиновых молекул в результате дефицита энергообеспечения </w:t>
      </w:r>
      <w:r w:rsidRPr="00601CD2">
        <w:rPr>
          <w:rFonts w:ascii="Times New Roman" w:hAnsi="Times New Roman" w:cs="Times New Roman"/>
          <w:sz w:val="24"/>
          <w:szCs w:val="24"/>
          <w:lang w:val="ru-RU"/>
        </w:rPr>
        <w:t>кардиомиоцита</w:t>
      </w:r>
      <w:r w:rsidR="0028506F" w:rsidRPr="00601CD2">
        <w:rPr>
          <w:rFonts w:ascii="Times New Roman" w:hAnsi="Times New Roman" w:cs="Times New Roman"/>
          <w:sz w:val="24"/>
          <w:szCs w:val="24"/>
          <w:lang w:val="ru-RU"/>
        </w:rPr>
        <w:t>.</w:t>
      </w:r>
    </w:p>
    <w:p w14:paraId="743B3C3D" w14:textId="6FF4CF33" w:rsidR="00984EB2" w:rsidRPr="00601CD2" w:rsidRDefault="0028506F" w:rsidP="001E4351">
      <w:pPr>
        <w:pStyle w:val="Listparagraf"/>
        <w:numPr>
          <w:ilvl w:val="0"/>
          <w:numId w:val="33"/>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Гиперрастяжение и микроизменения мембран сарколеммы и органелл кардиомиоцитов</w:t>
      </w:r>
      <w:r w:rsidR="00233416" w:rsidRPr="00601CD2">
        <w:rPr>
          <w:rFonts w:ascii="Times New Roman" w:hAnsi="Times New Roman" w:cs="Times New Roman"/>
          <w:sz w:val="24"/>
          <w:szCs w:val="24"/>
          <w:lang w:val="ru-RU"/>
        </w:rPr>
        <w:t xml:space="preserve">, обусловленные повышением </w:t>
      </w:r>
      <w:r w:rsidR="00984EB2" w:rsidRPr="00601CD2">
        <w:rPr>
          <w:rFonts w:ascii="Times New Roman" w:hAnsi="Times New Roman" w:cs="Times New Roman"/>
          <w:sz w:val="24"/>
          <w:szCs w:val="24"/>
          <w:lang w:val="ru-RU"/>
        </w:rPr>
        <w:t xml:space="preserve">внутриклеточного </w:t>
      </w:r>
      <w:r w:rsidRPr="00601CD2">
        <w:rPr>
          <w:rFonts w:ascii="Times New Roman" w:hAnsi="Times New Roman" w:cs="Times New Roman"/>
          <w:sz w:val="24"/>
          <w:szCs w:val="24"/>
          <w:lang w:val="ru-RU"/>
        </w:rPr>
        <w:t xml:space="preserve">онкотического и осмотического давления, которое определяется избытком гидрофильных </w:t>
      </w:r>
      <w:r w:rsidR="00984EB2" w:rsidRPr="00601CD2">
        <w:rPr>
          <w:rFonts w:ascii="Times New Roman" w:hAnsi="Times New Roman" w:cs="Times New Roman"/>
          <w:sz w:val="24"/>
          <w:szCs w:val="24"/>
          <w:lang w:val="ru-RU"/>
        </w:rPr>
        <w:t>катионов (Na</w:t>
      </w:r>
      <w:r w:rsidR="00752F80" w:rsidRPr="00601CD2">
        <w:rPr>
          <w:rFonts w:ascii="Times New Roman" w:hAnsi="Times New Roman" w:cs="Times New Roman"/>
          <w:sz w:val="24"/>
          <w:szCs w:val="24"/>
          <w:vertAlign w:val="superscript"/>
          <w:lang w:val="ru-RU"/>
        </w:rPr>
        <w:t>+</w:t>
      </w:r>
      <w:r w:rsidR="00752F80" w:rsidRPr="00601CD2">
        <w:rPr>
          <w:rFonts w:ascii="Times New Roman" w:hAnsi="Times New Roman" w:cs="Times New Roman"/>
          <w:sz w:val="24"/>
          <w:szCs w:val="24"/>
          <w:lang w:val="ru-RU"/>
        </w:rPr>
        <w:t>, Ca</w:t>
      </w:r>
      <w:r w:rsidR="00984EB2" w:rsidRPr="00601CD2">
        <w:rPr>
          <w:rFonts w:ascii="Times New Roman" w:hAnsi="Times New Roman" w:cs="Times New Roman"/>
          <w:sz w:val="24"/>
          <w:szCs w:val="24"/>
          <w:vertAlign w:val="superscript"/>
          <w:lang w:val="ru-RU"/>
        </w:rPr>
        <w:t>2+</w:t>
      </w:r>
      <w:r w:rsidR="00984EB2" w:rsidRPr="00601CD2">
        <w:rPr>
          <w:rFonts w:ascii="Times New Roman" w:hAnsi="Times New Roman" w:cs="Times New Roman"/>
          <w:sz w:val="24"/>
          <w:szCs w:val="24"/>
          <w:lang w:val="ru-RU"/>
        </w:rPr>
        <w:t xml:space="preserve">) и </w:t>
      </w:r>
      <w:r w:rsidRPr="00601CD2">
        <w:rPr>
          <w:rFonts w:ascii="Times New Roman" w:hAnsi="Times New Roman" w:cs="Times New Roman"/>
          <w:sz w:val="24"/>
          <w:szCs w:val="24"/>
          <w:lang w:val="ru-RU"/>
        </w:rPr>
        <w:t xml:space="preserve">ряда органических веществ (лактата, пирувата, глюкозы и </w:t>
      </w:r>
      <w:r w:rsidR="00984EB2" w:rsidRPr="00601CD2">
        <w:rPr>
          <w:rFonts w:ascii="Times New Roman" w:hAnsi="Times New Roman" w:cs="Times New Roman"/>
          <w:sz w:val="24"/>
          <w:szCs w:val="24"/>
          <w:lang w:val="ru-RU"/>
        </w:rPr>
        <w:t>др.</w:t>
      </w:r>
      <w:r w:rsidRPr="00601CD2">
        <w:rPr>
          <w:rFonts w:ascii="Times New Roman" w:hAnsi="Times New Roman" w:cs="Times New Roman"/>
          <w:sz w:val="24"/>
          <w:szCs w:val="24"/>
          <w:lang w:val="ru-RU"/>
        </w:rPr>
        <w:t>).</w:t>
      </w:r>
    </w:p>
    <w:p w14:paraId="1F82F469" w14:textId="77777777" w:rsidR="0028506F" w:rsidRPr="00601CD2" w:rsidRDefault="0028506F" w:rsidP="001E4351">
      <w:pPr>
        <w:spacing w:after="0"/>
        <w:ind w:firstLine="36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Наконец, мембранные и ферментативные изменения </w:t>
      </w:r>
      <w:r w:rsidR="00984EB2" w:rsidRPr="00601CD2">
        <w:rPr>
          <w:rFonts w:ascii="Times New Roman" w:hAnsi="Times New Roman" w:cs="Times New Roman"/>
          <w:sz w:val="24"/>
          <w:szCs w:val="24"/>
          <w:lang w:val="ru-RU"/>
        </w:rPr>
        <w:t xml:space="preserve">кардиомиоцитов являются основным звеном, часто исходным для патогенеза сердечной недостаточности. Физико-химические </w:t>
      </w:r>
      <w:r w:rsidRPr="00601CD2">
        <w:rPr>
          <w:rFonts w:ascii="Times New Roman" w:hAnsi="Times New Roman" w:cs="Times New Roman"/>
          <w:sz w:val="24"/>
          <w:szCs w:val="24"/>
          <w:lang w:val="ru-RU"/>
        </w:rPr>
        <w:t xml:space="preserve">и конформационные изменения белков (структурных и ферментативных), липидов, фосфолипидов и </w:t>
      </w:r>
      <w:r w:rsidR="00984EB2" w:rsidRPr="00601CD2">
        <w:rPr>
          <w:rFonts w:ascii="Times New Roman" w:hAnsi="Times New Roman" w:cs="Times New Roman"/>
          <w:sz w:val="24"/>
          <w:szCs w:val="24"/>
          <w:lang w:val="ru-RU"/>
        </w:rPr>
        <w:t xml:space="preserve">липопротеинов обеспечивают значительные, </w:t>
      </w:r>
      <w:r w:rsidRPr="00601CD2">
        <w:rPr>
          <w:rFonts w:ascii="Times New Roman" w:hAnsi="Times New Roman" w:cs="Times New Roman"/>
          <w:sz w:val="24"/>
          <w:szCs w:val="24"/>
          <w:lang w:val="ru-RU"/>
        </w:rPr>
        <w:t xml:space="preserve">часто необратимые </w:t>
      </w:r>
      <w:r w:rsidR="00984EB2" w:rsidRPr="00601CD2">
        <w:rPr>
          <w:rFonts w:ascii="Times New Roman" w:hAnsi="Times New Roman" w:cs="Times New Roman"/>
          <w:sz w:val="24"/>
          <w:szCs w:val="24"/>
          <w:lang w:val="ru-RU"/>
        </w:rPr>
        <w:t xml:space="preserve">структурные и функциональные </w:t>
      </w:r>
      <w:r w:rsidR="009E506B" w:rsidRPr="00601CD2">
        <w:rPr>
          <w:rFonts w:ascii="Times New Roman" w:hAnsi="Times New Roman" w:cs="Times New Roman"/>
          <w:sz w:val="24"/>
          <w:szCs w:val="24"/>
          <w:lang w:val="ru-RU"/>
        </w:rPr>
        <w:t xml:space="preserve">изменения </w:t>
      </w:r>
      <w:r w:rsidRPr="00601CD2">
        <w:rPr>
          <w:rFonts w:ascii="Times New Roman" w:hAnsi="Times New Roman" w:cs="Times New Roman"/>
          <w:sz w:val="24"/>
          <w:szCs w:val="24"/>
          <w:lang w:val="ru-RU"/>
        </w:rPr>
        <w:t xml:space="preserve">клеток сердца. </w:t>
      </w:r>
    </w:p>
    <w:p w14:paraId="7DE72A8B" w14:textId="77777777" w:rsidR="009E506B" w:rsidRPr="00601CD2" w:rsidRDefault="009E506B" w:rsidP="001E4351">
      <w:pPr>
        <w:jc w:val="both"/>
        <w:rPr>
          <w:rFonts w:ascii="Times New Roman" w:hAnsi="Times New Roman" w:cs="Times New Roman"/>
          <w:sz w:val="24"/>
          <w:szCs w:val="24"/>
          <w:lang w:val="ru-RU"/>
        </w:rPr>
      </w:pPr>
    </w:p>
    <w:p w14:paraId="285824DD" w14:textId="145251FB" w:rsidR="0028506F" w:rsidRPr="00601CD2" w:rsidRDefault="0028506F" w:rsidP="001E4351">
      <w:pPr>
        <w:jc w:val="center"/>
        <w:rPr>
          <w:rFonts w:ascii="Times New Roman" w:hAnsi="Times New Roman" w:cs="Times New Roman"/>
          <w:b/>
          <w:i/>
          <w:sz w:val="24"/>
          <w:szCs w:val="24"/>
          <w:lang w:val="ru-RU"/>
        </w:rPr>
      </w:pPr>
      <w:r w:rsidRPr="00601CD2">
        <w:rPr>
          <w:rFonts w:ascii="Times New Roman" w:hAnsi="Times New Roman" w:cs="Times New Roman"/>
          <w:b/>
          <w:i/>
          <w:sz w:val="24"/>
          <w:szCs w:val="24"/>
          <w:lang w:val="ru-RU"/>
        </w:rPr>
        <w:t>3</w:t>
      </w:r>
      <w:r w:rsidR="00752F80">
        <w:rPr>
          <w:rFonts w:ascii="Times New Roman" w:hAnsi="Times New Roman" w:cs="Times New Roman"/>
          <w:b/>
          <w:i/>
          <w:sz w:val="24"/>
          <w:szCs w:val="24"/>
          <w:lang w:val="ru-RU"/>
        </w:rPr>
        <w:t>.</w:t>
      </w:r>
      <w:r w:rsidRPr="00601CD2">
        <w:rPr>
          <w:rFonts w:ascii="Times New Roman" w:hAnsi="Times New Roman" w:cs="Times New Roman"/>
          <w:b/>
          <w:i/>
          <w:sz w:val="24"/>
          <w:szCs w:val="24"/>
          <w:lang w:val="ru-RU"/>
        </w:rPr>
        <w:t xml:space="preserve"> </w:t>
      </w:r>
      <w:r w:rsidR="009E506B" w:rsidRPr="00601CD2">
        <w:rPr>
          <w:rFonts w:ascii="Times New Roman" w:hAnsi="Times New Roman" w:cs="Times New Roman"/>
          <w:b/>
          <w:i/>
          <w:sz w:val="24"/>
          <w:szCs w:val="24"/>
          <w:lang w:val="ru-RU"/>
        </w:rPr>
        <w:t>Гидро</w:t>
      </w:r>
      <w:r w:rsidR="00752F80">
        <w:rPr>
          <w:rFonts w:ascii="Times New Roman" w:hAnsi="Times New Roman" w:cs="Times New Roman"/>
          <w:b/>
          <w:i/>
          <w:sz w:val="24"/>
          <w:szCs w:val="24"/>
          <w:lang w:val="ru-RU"/>
        </w:rPr>
        <w:t>-</w:t>
      </w:r>
      <w:r w:rsidR="009E506B" w:rsidRPr="00601CD2">
        <w:rPr>
          <w:rFonts w:ascii="Times New Roman" w:hAnsi="Times New Roman" w:cs="Times New Roman"/>
          <w:b/>
          <w:i/>
          <w:sz w:val="24"/>
          <w:szCs w:val="24"/>
          <w:lang w:val="ru-RU"/>
        </w:rPr>
        <w:t xml:space="preserve">электролитный </w:t>
      </w:r>
      <w:r w:rsidR="00D52171" w:rsidRPr="00601CD2">
        <w:rPr>
          <w:rFonts w:ascii="Times New Roman" w:hAnsi="Times New Roman" w:cs="Times New Roman"/>
          <w:b/>
          <w:i/>
          <w:sz w:val="24"/>
          <w:szCs w:val="24"/>
          <w:lang w:val="ru-RU"/>
        </w:rPr>
        <w:t xml:space="preserve">дисбаланс </w:t>
      </w:r>
      <w:r w:rsidR="009E506B" w:rsidRPr="00601CD2">
        <w:rPr>
          <w:rFonts w:ascii="Times New Roman" w:hAnsi="Times New Roman" w:cs="Times New Roman"/>
          <w:b/>
          <w:i/>
          <w:sz w:val="24"/>
          <w:szCs w:val="24"/>
          <w:lang w:val="ru-RU"/>
        </w:rPr>
        <w:t>кардиомиоцитов</w:t>
      </w:r>
    </w:p>
    <w:p w14:paraId="588AEA41" w14:textId="77777777" w:rsidR="0028506F" w:rsidRPr="00601CD2" w:rsidRDefault="009E506B"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Ионный дисбаланс </w:t>
      </w:r>
      <w:r w:rsidR="001B1553" w:rsidRPr="00601CD2">
        <w:rPr>
          <w:rFonts w:ascii="Times New Roman" w:hAnsi="Times New Roman" w:cs="Times New Roman"/>
          <w:sz w:val="24"/>
          <w:szCs w:val="24"/>
          <w:lang w:val="ru-RU"/>
        </w:rPr>
        <w:t xml:space="preserve">характеризуется нарушением соотношения </w:t>
      </w:r>
      <w:r w:rsidR="0028506F" w:rsidRPr="00601CD2">
        <w:rPr>
          <w:rFonts w:ascii="Times New Roman" w:hAnsi="Times New Roman" w:cs="Times New Roman"/>
          <w:sz w:val="24"/>
          <w:szCs w:val="24"/>
          <w:lang w:val="ru-RU"/>
        </w:rPr>
        <w:t xml:space="preserve">между определенными ионами в гиалоплазме и клеточных органеллах (митохондриях, саркоплазматическом ретикулуме, миофибриллах) с одной стороны, и в самой гиалоплазме - с другой. Различные факторы, приводящие к сердечной недостаточности, нарушают </w:t>
      </w:r>
      <w:r w:rsidR="001B1553" w:rsidRPr="00601CD2">
        <w:rPr>
          <w:rFonts w:ascii="Times New Roman" w:hAnsi="Times New Roman" w:cs="Times New Roman"/>
          <w:sz w:val="24"/>
          <w:szCs w:val="24"/>
          <w:lang w:val="ru-RU"/>
        </w:rPr>
        <w:t>процессы</w:t>
      </w:r>
      <w:r w:rsidR="0028506F" w:rsidRPr="00601CD2">
        <w:rPr>
          <w:rFonts w:ascii="Times New Roman" w:hAnsi="Times New Roman" w:cs="Times New Roman"/>
          <w:sz w:val="24"/>
          <w:szCs w:val="24"/>
          <w:lang w:val="ru-RU"/>
        </w:rPr>
        <w:t xml:space="preserve"> энергообеспечения </w:t>
      </w:r>
      <w:r w:rsidR="001B1553" w:rsidRPr="00601CD2">
        <w:rPr>
          <w:rFonts w:ascii="Times New Roman" w:hAnsi="Times New Roman" w:cs="Times New Roman"/>
          <w:sz w:val="24"/>
          <w:szCs w:val="24"/>
          <w:lang w:val="ru-RU"/>
        </w:rPr>
        <w:t xml:space="preserve">и изменяют мембрану кардиомиоцитов. </w:t>
      </w:r>
      <w:r w:rsidR="0028506F" w:rsidRPr="00601CD2">
        <w:rPr>
          <w:rFonts w:ascii="Times New Roman" w:hAnsi="Times New Roman" w:cs="Times New Roman"/>
          <w:sz w:val="24"/>
          <w:szCs w:val="24"/>
          <w:lang w:val="ru-RU"/>
        </w:rPr>
        <w:t xml:space="preserve">Как следствие, проницаемость мембраны </w:t>
      </w:r>
      <w:r w:rsidR="001B1553" w:rsidRPr="00601CD2">
        <w:rPr>
          <w:rFonts w:ascii="Times New Roman" w:hAnsi="Times New Roman" w:cs="Times New Roman"/>
          <w:sz w:val="24"/>
          <w:szCs w:val="24"/>
          <w:lang w:val="ru-RU"/>
        </w:rPr>
        <w:t>для различных ионов заметно изменяется</w:t>
      </w:r>
      <w:r w:rsidR="0028506F" w:rsidRPr="00601CD2">
        <w:rPr>
          <w:rFonts w:ascii="Times New Roman" w:hAnsi="Times New Roman" w:cs="Times New Roman"/>
          <w:sz w:val="24"/>
          <w:szCs w:val="24"/>
          <w:lang w:val="ru-RU"/>
        </w:rPr>
        <w:t xml:space="preserve">. Также </w:t>
      </w:r>
      <w:r w:rsidR="001B1553" w:rsidRPr="00601CD2">
        <w:rPr>
          <w:rFonts w:ascii="Times New Roman" w:hAnsi="Times New Roman" w:cs="Times New Roman"/>
          <w:sz w:val="24"/>
          <w:szCs w:val="24"/>
          <w:lang w:val="ru-RU"/>
        </w:rPr>
        <w:t xml:space="preserve">изменяется </w:t>
      </w:r>
      <w:r w:rsidR="0028506F" w:rsidRPr="00601CD2">
        <w:rPr>
          <w:rFonts w:ascii="Times New Roman" w:hAnsi="Times New Roman" w:cs="Times New Roman"/>
          <w:sz w:val="24"/>
          <w:szCs w:val="24"/>
          <w:lang w:val="ru-RU"/>
        </w:rPr>
        <w:t>активность ферментов</w:t>
      </w:r>
      <w:r w:rsidR="001B1553" w:rsidRPr="00601CD2">
        <w:rPr>
          <w:rFonts w:ascii="Times New Roman" w:hAnsi="Times New Roman" w:cs="Times New Roman"/>
          <w:sz w:val="24"/>
          <w:szCs w:val="24"/>
          <w:lang w:val="ru-RU"/>
        </w:rPr>
        <w:t xml:space="preserve">, обеспечивающих трансмембранный транспорт катионов, вследствие чего </w:t>
      </w:r>
      <w:r w:rsidR="0028506F" w:rsidRPr="00601CD2">
        <w:rPr>
          <w:rFonts w:ascii="Times New Roman" w:hAnsi="Times New Roman" w:cs="Times New Roman"/>
          <w:sz w:val="24"/>
          <w:szCs w:val="24"/>
          <w:lang w:val="ru-RU"/>
        </w:rPr>
        <w:t>нарушается баланс и концентрация ионов. Особенно это касается транспорта ионов натрия</w:t>
      </w:r>
      <w:r w:rsidR="001B1553" w:rsidRPr="00601CD2">
        <w:rPr>
          <w:rFonts w:ascii="Times New Roman" w:hAnsi="Times New Roman" w:cs="Times New Roman"/>
          <w:sz w:val="24"/>
          <w:szCs w:val="24"/>
          <w:lang w:val="ru-RU"/>
        </w:rPr>
        <w:t xml:space="preserve">, калия, кальция, магния </w:t>
      </w:r>
      <w:r w:rsidR="0028506F" w:rsidRPr="00601CD2">
        <w:rPr>
          <w:rFonts w:ascii="Times New Roman" w:hAnsi="Times New Roman" w:cs="Times New Roman"/>
          <w:sz w:val="24"/>
          <w:szCs w:val="24"/>
          <w:lang w:val="ru-RU"/>
        </w:rPr>
        <w:t xml:space="preserve">- ионов, которые обеспечивают реализацию возбуждения, электромеханического сопряжения, сокращения и расслабления миокарда. </w:t>
      </w:r>
    </w:p>
    <w:p w14:paraId="6449B3C0" w14:textId="272A2E58" w:rsidR="005D7414" w:rsidRPr="00601CD2" w:rsidRDefault="001B1553"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xml:space="preserve">При сердечной недостаточности снижается активность </w:t>
      </w:r>
      <w:r w:rsidR="0028506F" w:rsidRPr="00601CD2">
        <w:rPr>
          <w:rFonts w:ascii="Times New Roman" w:hAnsi="Times New Roman" w:cs="Times New Roman"/>
          <w:sz w:val="24"/>
          <w:szCs w:val="24"/>
          <w:lang w:val="ru-RU"/>
        </w:rPr>
        <w:t>K -Na</w:t>
      </w:r>
      <w:r w:rsidR="00807A87">
        <w:rPr>
          <w:rFonts w:ascii="Times New Roman" w:hAnsi="Times New Roman" w:cs="Times New Roman"/>
          <w:sz w:val="24"/>
          <w:szCs w:val="24"/>
          <w:lang w:val="ru-RU"/>
        </w:rPr>
        <w:t>-</w:t>
      </w:r>
      <w:r w:rsidR="0028506F" w:rsidRPr="00601CD2">
        <w:rPr>
          <w:rFonts w:ascii="Times New Roman" w:hAnsi="Times New Roman" w:cs="Times New Roman"/>
          <w:sz w:val="24"/>
          <w:szCs w:val="24"/>
          <w:lang w:val="ru-RU"/>
        </w:rPr>
        <w:t xml:space="preserve">зависимого АТФ-азного </w:t>
      </w:r>
      <w:r w:rsidRPr="00601CD2">
        <w:rPr>
          <w:rFonts w:ascii="Times New Roman" w:hAnsi="Times New Roman" w:cs="Times New Roman"/>
          <w:sz w:val="24"/>
          <w:szCs w:val="24"/>
          <w:lang w:val="ru-RU"/>
        </w:rPr>
        <w:t xml:space="preserve">насоса, что </w:t>
      </w:r>
      <w:r w:rsidR="0028506F" w:rsidRPr="00601CD2">
        <w:rPr>
          <w:rFonts w:ascii="Times New Roman" w:hAnsi="Times New Roman" w:cs="Times New Roman"/>
          <w:sz w:val="24"/>
          <w:szCs w:val="24"/>
          <w:lang w:val="ru-RU"/>
        </w:rPr>
        <w:t>приводит к потере ионов K</w:t>
      </w:r>
      <w:r w:rsidR="0028506F" w:rsidRPr="00601CD2">
        <w:rPr>
          <w:rFonts w:ascii="Times New Roman" w:hAnsi="Times New Roman" w:cs="Times New Roman"/>
          <w:sz w:val="24"/>
          <w:szCs w:val="24"/>
          <w:vertAlign w:val="superscript"/>
          <w:lang w:val="ru-RU"/>
        </w:rPr>
        <w:t>+</w:t>
      </w:r>
      <w:r w:rsidR="0028506F" w:rsidRPr="00601CD2">
        <w:rPr>
          <w:rFonts w:ascii="Times New Roman" w:hAnsi="Times New Roman" w:cs="Times New Roman"/>
          <w:sz w:val="24"/>
          <w:szCs w:val="24"/>
          <w:lang w:val="ru-RU"/>
        </w:rPr>
        <w:t xml:space="preserve"> гиалоплазмой и накоплению </w:t>
      </w:r>
      <w:r w:rsidRPr="00601CD2">
        <w:rPr>
          <w:rFonts w:ascii="Times New Roman" w:hAnsi="Times New Roman" w:cs="Times New Roman"/>
          <w:sz w:val="24"/>
          <w:szCs w:val="24"/>
          <w:lang w:val="ru-RU"/>
        </w:rPr>
        <w:t>в кардиомиоцитах ионов Na</w:t>
      </w:r>
      <w:r w:rsidRPr="00601CD2">
        <w:rPr>
          <w:rFonts w:ascii="Times New Roman" w:hAnsi="Times New Roman" w:cs="Times New Roman"/>
          <w:sz w:val="24"/>
          <w:szCs w:val="24"/>
          <w:vertAlign w:val="superscript"/>
          <w:lang w:val="ru-RU"/>
        </w:rPr>
        <w:t>2+</w:t>
      </w:r>
      <w:r w:rsidRPr="00601CD2">
        <w:rPr>
          <w:rFonts w:ascii="Times New Roman" w:hAnsi="Times New Roman" w:cs="Times New Roman"/>
          <w:sz w:val="24"/>
          <w:szCs w:val="24"/>
          <w:lang w:val="ru-RU"/>
        </w:rPr>
        <w:t xml:space="preserve">. Повышение внутриклеточной </w:t>
      </w:r>
      <w:r w:rsidR="0028506F" w:rsidRPr="00601CD2">
        <w:rPr>
          <w:rFonts w:ascii="Times New Roman" w:hAnsi="Times New Roman" w:cs="Times New Roman"/>
          <w:sz w:val="24"/>
          <w:szCs w:val="24"/>
          <w:lang w:val="ru-RU"/>
        </w:rPr>
        <w:t xml:space="preserve">концентрации </w:t>
      </w:r>
      <w:r w:rsidRPr="00601CD2">
        <w:rPr>
          <w:rFonts w:ascii="Times New Roman" w:hAnsi="Times New Roman" w:cs="Times New Roman"/>
          <w:sz w:val="24"/>
          <w:szCs w:val="24"/>
          <w:lang w:val="ru-RU"/>
        </w:rPr>
        <w:t>Na</w:t>
      </w:r>
      <w:r w:rsidRPr="00601CD2">
        <w:rPr>
          <w:rFonts w:ascii="Times New Roman" w:hAnsi="Times New Roman" w:cs="Times New Roman"/>
          <w:sz w:val="24"/>
          <w:szCs w:val="24"/>
          <w:vertAlign w:val="superscript"/>
          <w:lang w:val="ru-RU"/>
        </w:rPr>
        <w:t xml:space="preserve">2+ </w:t>
      </w:r>
      <w:r w:rsidR="0028506F" w:rsidRPr="00601CD2">
        <w:rPr>
          <w:rFonts w:ascii="Times New Roman" w:hAnsi="Times New Roman" w:cs="Times New Roman"/>
          <w:sz w:val="24"/>
          <w:szCs w:val="24"/>
          <w:lang w:val="ru-RU"/>
        </w:rPr>
        <w:t>обеспечивает накопление ионов Ca</w:t>
      </w:r>
      <w:r w:rsidR="0028506F" w:rsidRPr="00601CD2">
        <w:rPr>
          <w:rFonts w:ascii="Times New Roman" w:hAnsi="Times New Roman" w:cs="Times New Roman"/>
          <w:sz w:val="24"/>
          <w:szCs w:val="24"/>
          <w:vertAlign w:val="superscript"/>
          <w:lang w:val="ru-RU"/>
        </w:rPr>
        <w:t xml:space="preserve">2+ </w:t>
      </w:r>
      <w:r w:rsidR="0028506F" w:rsidRPr="00601CD2">
        <w:rPr>
          <w:rFonts w:ascii="Times New Roman" w:hAnsi="Times New Roman" w:cs="Times New Roman"/>
          <w:sz w:val="24"/>
          <w:szCs w:val="24"/>
          <w:lang w:val="ru-RU"/>
        </w:rPr>
        <w:t>в цитоплазме. Это явление является следствием нарушения ионного обмена Na</w:t>
      </w:r>
      <w:r w:rsidR="0028506F" w:rsidRPr="00601CD2">
        <w:rPr>
          <w:rFonts w:ascii="Times New Roman" w:hAnsi="Times New Roman" w:cs="Times New Roman"/>
          <w:sz w:val="24"/>
          <w:szCs w:val="24"/>
          <w:vertAlign w:val="superscript"/>
          <w:lang w:val="ru-RU"/>
        </w:rPr>
        <w:t xml:space="preserve">+ </w:t>
      </w:r>
      <w:r w:rsidR="0028506F" w:rsidRPr="00807A87">
        <w:rPr>
          <w:rFonts w:ascii="Times New Roman" w:hAnsi="Times New Roman" w:cs="Times New Roman"/>
          <w:sz w:val="24"/>
          <w:szCs w:val="24"/>
          <w:lang w:val="ru-RU"/>
        </w:rPr>
        <w:t>-</w:t>
      </w:r>
      <w:r w:rsidR="00217678">
        <w:rPr>
          <w:rFonts w:ascii="Times New Roman" w:hAnsi="Times New Roman" w:cs="Times New Roman"/>
          <w:sz w:val="24"/>
          <w:szCs w:val="24"/>
          <w:lang w:val="ru-RU"/>
        </w:rPr>
        <w:t xml:space="preserve"> </w:t>
      </w:r>
      <w:r w:rsidR="0028506F" w:rsidRPr="00807A87">
        <w:rPr>
          <w:rFonts w:ascii="Times New Roman" w:hAnsi="Times New Roman" w:cs="Times New Roman"/>
          <w:sz w:val="24"/>
          <w:szCs w:val="24"/>
          <w:lang w:val="ru-RU"/>
        </w:rPr>
        <w:t>Ca</w:t>
      </w:r>
      <w:r w:rsidR="0028506F" w:rsidRPr="00601CD2">
        <w:rPr>
          <w:rFonts w:ascii="Times New Roman" w:hAnsi="Times New Roman" w:cs="Times New Roman"/>
          <w:sz w:val="24"/>
          <w:szCs w:val="24"/>
          <w:vertAlign w:val="superscript"/>
          <w:lang w:val="ru-RU"/>
        </w:rPr>
        <w:t>(2+)</w:t>
      </w:r>
      <w:r w:rsidR="0028506F" w:rsidRPr="00601CD2">
        <w:rPr>
          <w:rFonts w:ascii="Times New Roman" w:hAnsi="Times New Roman" w:cs="Times New Roman"/>
          <w:sz w:val="24"/>
          <w:szCs w:val="24"/>
          <w:lang w:val="ru-RU"/>
        </w:rPr>
        <w:t>. Этот механизм обеспечивает обмен 2 ионов Na</w:t>
      </w:r>
      <w:r w:rsidR="00807A87" w:rsidRPr="00601CD2">
        <w:rPr>
          <w:rFonts w:ascii="Times New Roman" w:hAnsi="Times New Roman" w:cs="Times New Roman"/>
          <w:sz w:val="24"/>
          <w:szCs w:val="24"/>
          <w:vertAlign w:val="superscript"/>
          <w:lang w:val="ru-RU"/>
        </w:rPr>
        <w:t>+</w:t>
      </w:r>
      <w:r w:rsidR="00807A87" w:rsidRPr="00601CD2">
        <w:rPr>
          <w:rFonts w:ascii="Times New Roman" w:hAnsi="Times New Roman" w:cs="Times New Roman"/>
          <w:sz w:val="24"/>
          <w:szCs w:val="24"/>
          <w:lang w:val="ru-RU"/>
        </w:rPr>
        <w:t>,</w:t>
      </w:r>
      <w:r w:rsidR="005D7414" w:rsidRPr="00601CD2">
        <w:rPr>
          <w:rFonts w:ascii="Times New Roman" w:hAnsi="Times New Roman" w:cs="Times New Roman"/>
          <w:sz w:val="24"/>
          <w:szCs w:val="24"/>
          <w:lang w:val="ru-RU"/>
        </w:rPr>
        <w:t xml:space="preserve"> которые </w:t>
      </w:r>
      <w:r w:rsidR="00A47972">
        <w:rPr>
          <w:rFonts w:ascii="Times New Roman" w:hAnsi="Times New Roman" w:cs="Times New Roman"/>
          <w:sz w:val="24"/>
          <w:szCs w:val="24"/>
          <w:lang w:val="ru-RU"/>
        </w:rPr>
        <w:t>покидают к</w:t>
      </w:r>
      <w:r w:rsidR="005D7414" w:rsidRPr="00601CD2">
        <w:rPr>
          <w:rFonts w:ascii="Times New Roman" w:hAnsi="Times New Roman" w:cs="Times New Roman"/>
          <w:sz w:val="24"/>
          <w:szCs w:val="24"/>
          <w:lang w:val="ru-RU"/>
        </w:rPr>
        <w:t xml:space="preserve">летку, на один ион </w:t>
      </w:r>
      <w:r w:rsidR="0028506F" w:rsidRPr="00601CD2">
        <w:rPr>
          <w:rFonts w:ascii="Times New Roman" w:hAnsi="Times New Roman" w:cs="Times New Roman"/>
          <w:sz w:val="24"/>
          <w:szCs w:val="24"/>
          <w:lang w:val="ru-RU"/>
        </w:rPr>
        <w:t>Ca</w:t>
      </w:r>
      <w:r w:rsidR="0028506F" w:rsidRPr="00601CD2">
        <w:rPr>
          <w:rFonts w:ascii="Times New Roman" w:hAnsi="Times New Roman" w:cs="Times New Roman"/>
          <w:sz w:val="24"/>
          <w:szCs w:val="24"/>
          <w:vertAlign w:val="superscript"/>
          <w:lang w:val="ru-RU"/>
        </w:rPr>
        <w:t>2+</w:t>
      </w:r>
      <w:r w:rsidR="0028506F" w:rsidRPr="00601CD2">
        <w:rPr>
          <w:rFonts w:ascii="Times New Roman" w:hAnsi="Times New Roman" w:cs="Times New Roman"/>
          <w:sz w:val="24"/>
          <w:szCs w:val="24"/>
          <w:lang w:val="ru-RU"/>
        </w:rPr>
        <w:t xml:space="preserve">, который </w:t>
      </w:r>
      <w:r w:rsidR="00A47972">
        <w:rPr>
          <w:rFonts w:ascii="Times New Roman" w:hAnsi="Times New Roman" w:cs="Times New Roman"/>
          <w:sz w:val="24"/>
          <w:szCs w:val="24"/>
          <w:lang w:val="ru-RU"/>
        </w:rPr>
        <w:t>входит в</w:t>
      </w:r>
      <w:r w:rsidR="0028506F" w:rsidRPr="00601CD2">
        <w:rPr>
          <w:rFonts w:ascii="Times New Roman" w:hAnsi="Times New Roman" w:cs="Times New Roman"/>
          <w:sz w:val="24"/>
          <w:szCs w:val="24"/>
          <w:lang w:val="ru-RU"/>
        </w:rPr>
        <w:t xml:space="preserve"> клетку, и реализуется </w:t>
      </w:r>
      <w:r w:rsidR="005D7414" w:rsidRPr="00601CD2">
        <w:rPr>
          <w:rFonts w:ascii="Times New Roman" w:hAnsi="Times New Roman" w:cs="Times New Roman"/>
          <w:sz w:val="24"/>
          <w:szCs w:val="24"/>
          <w:lang w:val="ru-RU"/>
        </w:rPr>
        <w:t xml:space="preserve">благодаря общему трансмембранному </w:t>
      </w:r>
      <w:r w:rsidR="0028506F" w:rsidRPr="00601CD2">
        <w:rPr>
          <w:rFonts w:ascii="Times New Roman" w:hAnsi="Times New Roman" w:cs="Times New Roman"/>
          <w:sz w:val="24"/>
          <w:szCs w:val="24"/>
          <w:lang w:val="ru-RU"/>
        </w:rPr>
        <w:t>переносчику для ионов натрия и кальция. Повышение внутриклеточной концентрации натрия, который конкурирует с кальцием за общий переносчик, блокирует выход Са</w:t>
      </w:r>
      <w:r w:rsidR="0028506F" w:rsidRPr="00601CD2">
        <w:rPr>
          <w:rFonts w:ascii="Times New Roman" w:hAnsi="Times New Roman" w:cs="Times New Roman"/>
          <w:sz w:val="24"/>
          <w:szCs w:val="24"/>
          <w:vertAlign w:val="superscript"/>
          <w:lang w:val="ru-RU"/>
        </w:rPr>
        <w:t>2+</w:t>
      </w:r>
      <w:r w:rsidR="0028506F" w:rsidRPr="00601CD2">
        <w:rPr>
          <w:rFonts w:ascii="Times New Roman" w:hAnsi="Times New Roman" w:cs="Times New Roman"/>
          <w:sz w:val="24"/>
          <w:szCs w:val="24"/>
          <w:lang w:val="ru-RU"/>
        </w:rPr>
        <w:t>, вызывая накопление ионов Са</w:t>
      </w:r>
      <w:r w:rsidR="0028506F" w:rsidRPr="00601CD2">
        <w:rPr>
          <w:rFonts w:ascii="Times New Roman" w:hAnsi="Times New Roman" w:cs="Times New Roman"/>
          <w:sz w:val="24"/>
          <w:szCs w:val="24"/>
          <w:vertAlign w:val="superscript"/>
          <w:lang w:val="ru-RU"/>
        </w:rPr>
        <w:t xml:space="preserve">2+ </w:t>
      </w:r>
      <w:r w:rsidR="0028506F" w:rsidRPr="00601CD2">
        <w:rPr>
          <w:rFonts w:ascii="Times New Roman" w:hAnsi="Times New Roman" w:cs="Times New Roman"/>
          <w:sz w:val="24"/>
          <w:szCs w:val="24"/>
          <w:lang w:val="ru-RU"/>
        </w:rPr>
        <w:t xml:space="preserve">в клетке. </w:t>
      </w:r>
    </w:p>
    <w:p w14:paraId="7A81BB6A" w14:textId="77777777" w:rsidR="0038585B" w:rsidRPr="00601CD2" w:rsidRDefault="005D7414"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При основных видах сердечной недостаточности повышение </w:t>
      </w:r>
      <w:r w:rsidR="0028506F" w:rsidRPr="00601CD2">
        <w:rPr>
          <w:rFonts w:ascii="Times New Roman" w:hAnsi="Times New Roman" w:cs="Times New Roman"/>
          <w:sz w:val="24"/>
          <w:szCs w:val="24"/>
          <w:lang w:val="ru-RU"/>
        </w:rPr>
        <w:t>внутриклеточной концентрации Ca</w:t>
      </w:r>
      <w:r w:rsidR="0028506F"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 xml:space="preserve">индуцируется </w:t>
      </w:r>
      <w:r w:rsidR="0028506F" w:rsidRPr="00601CD2">
        <w:rPr>
          <w:rFonts w:ascii="Times New Roman" w:hAnsi="Times New Roman" w:cs="Times New Roman"/>
          <w:sz w:val="24"/>
          <w:szCs w:val="24"/>
          <w:lang w:val="ru-RU"/>
        </w:rPr>
        <w:t xml:space="preserve">следующими факторами: </w:t>
      </w:r>
    </w:p>
    <w:p w14:paraId="5DFFDC93" w14:textId="77777777" w:rsidR="0038585B" w:rsidRPr="00601CD2" w:rsidRDefault="0028506F" w:rsidP="001E4351">
      <w:pPr>
        <w:pStyle w:val="Listparagraf"/>
        <w:numPr>
          <w:ilvl w:val="0"/>
          <w:numId w:val="42"/>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повышенная </w:t>
      </w:r>
      <w:r w:rsidR="0038585B" w:rsidRPr="00601CD2">
        <w:rPr>
          <w:rFonts w:ascii="Times New Roman" w:hAnsi="Times New Roman" w:cs="Times New Roman"/>
          <w:sz w:val="24"/>
          <w:szCs w:val="24"/>
          <w:lang w:val="ru-RU"/>
        </w:rPr>
        <w:t xml:space="preserve">проницаемость </w:t>
      </w:r>
      <w:r w:rsidRPr="00601CD2">
        <w:rPr>
          <w:rFonts w:ascii="Times New Roman" w:hAnsi="Times New Roman" w:cs="Times New Roman"/>
          <w:sz w:val="24"/>
          <w:szCs w:val="24"/>
          <w:lang w:val="ru-RU"/>
        </w:rPr>
        <w:t>сарколеммы</w:t>
      </w:r>
      <w:r w:rsidR="0038585B" w:rsidRPr="00601CD2">
        <w:rPr>
          <w:rFonts w:ascii="Times New Roman" w:hAnsi="Times New Roman" w:cs="Times New Roman"/>
          <w:sz w:val="24"/>
          <w:szCs w:val="24"/>
          <w:lang w:val="ru-RU"/>
        </w:rPr>
        <w:t xml:space="preserve">, которая в нормальных условиях </w:t>
      </w:r>
      <w:r w:rsidRPr="00601CD2">
        <w:rPr>
          <w:rFonts w:ascii="Times New Roman" w:hAnsi="Times New Roman" w:cs="Times New Roman"/>
          <w:sz w:val="24"/>
          <w:szCs w:val="24"/>
          <w:lang w:val="ru-RU"/>
        </w:rPr>
        <w:t xml:space="preserve">блокирует </w:t>
      </w:r>
      <w:r w:rsidR="0038585B" w:rsidRPr="00601CD2">
        <w:rPr>
          <w:rFonts w:ascii="Times New Roman" w:hAnsi="Times New Roman" w:cs="Times New Roman"/>
          <w:sz w:val="24"/>
          <w:szCs w:val="24"/>
          <w:lang w:val="ru-RU"/>
        </w:rPr>
        <w:t xml:space="preserve">приток </w:t>
      </w:r>
      <w:r w:rsidRPr="00601CD2">
        <w:rPr>
          <w:rFonts w:ascii="Times New Roman" w:hAnsi="Times New Roman" w:cs="Times New Roman"/>
          <w:sz w:val="24"/>
          <w:szCs w:val="24"/>
          <w:lang w:val="ru-RU"/>
        </w:rPr>
        <w:t>Ca</w:t>
      </w:r>
      <w:r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 xml:space="preserve">в клетку по градиенту концентрации; </w:t>
      </w:r>
    </w:p>
    <w:p w14:paraId="3BBDD20A" w14:textId="77777777" w:rsidR="0038585B" w:rsidRPr="00601CD2" w:rsidRDefault="0038585B" w:rsidP="001E4351">
      <w:pPr>
        <w:pStyle w:val="Listparagraf"/>
        <w:numPr>
          <w:ilvl w:val="0"/>
          <w:numId w:val="42"/>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снижение </w:t>
      </w:r>
      <w:r w:rsidR="0028506F" w:rsidRPr="00601CD2">
        <w:rPr>
          <w:rFonts w:ascii="Times New Roman" w:hAnsi="Times New Roman" w:cs="Times New Roman"/>
          <w:sz w:val="24"/>
          <w:szCs w:val="24"/>
          <w:lang w:val="ru-RU"/>
        </w:rPr>
        <w:t xml:space="preserve">активности кальциевого насоса в саркоплазматическом ретикулуме </w:t>
      </w:r>
      <w:r w:rsidRPr="00601CD2">
        <w:rPr>
          <w:rFonts w:ascii="Times New Roman" w:hAnsi="Times New Roman" w:cs="Times New Roman"/>
          <w:sz w:val="24"/>
          <w:szCs w:val="24"/>
          <w:lang w:val="ru-RU"/>
        </w:rPr>
        <w:t>(SERCA)</w:t>
      </w:r>
      <w:r w:rsidR="0028506F" w:rsidRPr="00601CD2">
        <w:rPr>
          <w:rFonts w:ascii="Times New Roman" w:hAnsi="Times New Roman" w:cs="Times New Roman"/>
          <w:sz w:val="24"/>
          <w:szCs w:val="24"/>
          <w:lang w:val="ru-RU"/>
        </w:rPr>
        <w:t>, который накапливает ионы Ca</w:t>
      </w:r>
      <w:r w:rsidR="0028506F" w:rsidRPr="00601CD2">
        <w:rPr>
          <w:rFonts w:ascii="Times New Roman" w:hAnsi="Times New Roman" w:cs="Times New Roman"/>
          <w:sz w:val="24"/>
          <w:szCs w:val="24"/>
          <w:vertAlign w:val="superscript"/>
          <w:lang w:val="ru-RU"/>
        </w:rPr>
        <w:t xml:space="preserve">(2+); </w:t>
      </w:r>
    </w:p>
    <w:p w14:paraId="7C2F8CEA" w14:textId="66D39AC4" w:rsidR="0028506F" w:rsidRPr="00601CD2" w:rsidRDefault="0028506F" w:rsidP="001E4351">
      <w:pPr>
        <w:pStyle w:val="Listparagraf"/>
        <w:numPr>
          <w:ilvl w:val="0"/>
          <w:numId w:val="42"/>
        </w:num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снижение энергозависимых механизмов, обеспечивающих выведение Са</w:t>
      </w:r>
      <w:r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 xml:space="preserve">из сарколеммы. </w:t>
      </w:r>
      <w:r w:rsidRPr="00601CD2">
        <w:rPr>
          <w:rFonts w:ascii="Times New Roman" w:hAnsi="Times New Roman" w:cs="Times New Roman"/>
          <w:sz w:val="24"/>
          <w:szCs w:val="24"/>
          <w:lang w:val="ru-RU"/>
        </w:rPr>
        <w:tab/>
      </w:r>
    </w:p>
    <w:p w14:paraId="473DF18E"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Чрезмерное накопление ионов Ca</w:t>
      </w:r>
      <w:r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в гиалоплазме имеет несколько важных последствий:</w:t>
      </w:r>
    </w:p>
    <w:p w14:paraId="2E68BADD" w14:textId="77777777" w:rsidR="0028506F" w:rsidRPr="00601CD2" w:rsidRDefault="000C2636" w:rsidP="001E4351">
      <w:pPr>
        <w:numPr>
          <w:ilvl w:val="0"/>
          <w:numId w:val="27"/>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lastRenderedPageBreak/>
        <w:t>Нарушение расслабления миофибрилл</w:t>
      </w:r>
      <w:r w:rsidR="0028506F" w:rsidRPr="00601CD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 xml:space="preserve">проявляющееся повышением конечнодиастолического </w:t>
      </w:r>
      <w:r w:rsidR="0028506F" w:rsidRPr="00601CD2">
        <w:rPr>
          <w:rFonts w:ascii="Times New Roman" w:hAnsi="Times New Roman" w:cs="Times New Roman"/>
          <w:sz w:val="24"/>
          <w:szCs w:val="24"/>
          <w:lang w:val="ru-RU"/>
        </w:rPr>
        <w:t xml:space="preserve">давления и даже остановкой сердца во время систолы (необратимая </w:t>
      </w:r>
      <w:r w:rsidR="002734F8" w:rsidRPr="00601CD2">
        <w:rPr>
          <w:rFonts w:ascii="Times New Roman" w:hAnsi="Times New Roman" w:cs="Times New Roman"/>
          <w:sz w:val="24"/>
          <w:szCs w:val="24"/>
          <w:lang w:val="ru-RU"/>
        </w:rPr>
        <w:t>контрактура миокарда)</w:t>
      </w:r>
      <w:r w:rsidR="0028506F" w:rsidRPr="00601CD2">
        <w:rPr>
          <w:rFonts w:ascii="Times New Roman" w:hAnsi="Times New Roman" w:cs="Times New Roman"/>
          <w:sz w:val="24"/>
          <w:szCs w:val="24"/>
          <w:lang w:val="ru-RU"/>
        </w:rPr>
        <w:t>;</w:t>
      </w:r>
    </w:p>
    <w:p w14:paraId="02D587CE" w14:textId="5E505363" w:rsidR="0028506F" w:rsidRPr="00601CD2" w:rsidRDefault="002734F8" w:rsidP="001E4351">
      <w:pPr>
        <w:numPr>
          <w:ilvl w:val="0"/>
          <w:numId w:val="27"/>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Увеличивается </w:t>
      </w:r>
      <w:r w:rsidR="0028506F" w:rsidRPr="00601CD2">
        <w:rPr>
          <w:rFonts w:ascii="Times New Roman" w:hAnsi="Times New Roman" w:cs="Times New Roman"/>
          <w:sz w:val="24"/>
          <w:szCs w:val="24"/>
          <w:lang w:val="ru-RU"/>
        </w:rPr>
        <w:t xml:space="preserve">захват </w:t>
      </w:r>
      <w:r w:rsidR="00D95EA6" w:rsidRPr="00601CD2">
        <w:rPr>
          <w:rFonts w:ascii="Times New Roman" w:hAnsi="Times New Roman" w:cs="Times New Roman"/>
          <w:sz w:val="24"/>
          <w:szCs w:val="24"/>
          <w:lang w:val="ru-RU"/>
        </w:rPr>
        <w:t xml:space="preserve">ионов </w:t>
      </w:r>
      <w:r w:rsidR="0028506F" w:rsidRPr="00601CD2">
        <w:rPr>
          <w:rFonts w:ascii="Times New Roman" w:hAnsi="Times New Roman" w:cs="Times New Roman"/>
          <w:sz w:val="24"/>
          <w:szCs w:val="24"/>
          <w:lang w:val="ru-RU"/>
        </w:rPr>
        <w:t>Ca</w:t>
      </w:r>
      <w:r w:rsidR="0028506F"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 xml:space="preserve">митохондриями, что </w:t>
      </w:r>
      <w:r w:rsidR="0028506F" w:rsidRPr="00601CD2">
        <w:rPr>
          <w:rFonts w:ascii="Times New Roman" w:hAnsi="Times New Roman" w:cs="Times New Roman"/>
          <w:sz w:val="24"/>
          <w:szCs w:val="24"/>
          <w:lang w:val="ru-RU"/>
        </w:rPr>
        <w:t xml:space="preserve">приводит к </w:t>
      </w:r>
      <w:r w:rsidR="00D95EA6" w:rsidRPr="00601CD2">
        <w:rPr>
          <w:rFonts w:ascii="Times New Roman" w:hAnsi="Times New Roman" w:cs="Times New Roman"/>
          <w:sz w:val="24"/>
          <w:szCs w:val="24"/>
          <w:lang w:val="ru-RU"/>
        </w:rPr>
        <w:t xml:space="preserve">размыканию окислительного фосфорилирования </w:t>
      </w:r>
      <w:r w:rsidR="0028506F" w:rsidRPr="00601CD2">
        <w:rPr>
          <w:rFonts w:ascii="Times New Roman" w:hAnsi="Times New Roman" w:cs="Times New Roman"/>
          <w:sz w:val="24"/>
          <w:szCs w:val="24"/>
          <w:lang w:val="ru-RU"/>
        </w:rPr>
        <w:t xml:space="preserve">и </w:t>
      </w:r>
      <w:r w:rsidR="00D95EA6" w:rsidRPr="00601CD2">
        <w:rPr>
          <w:rFonts w:ascii="Times New Roman" w:hAnsi="Times New Roman" w:cs="Times New Roman"/>
          <w:sz w:val="24"/>
          <w:szCs w:val="24"/>
          <w:lang w:val="ru-RU"/>
        </w:rPr>
        <w:t xml:space="preserve">снижению </w:t>
      </w:r>
      <w:r w:rsidR="0028506F" w:rsidRPr="00601CD2">
        <w:rPr>
          <w:rFonts w:ascii="Times New Roman" w:hAnsi="Times New Roman" w:cs="Times New Roman"/>
          <w:sz w:val="24"/>
          <w:szCs w:val="24"/>
          <w:lang w:val="ru-RU"/>
        </w:rPr>
        <w:t xml:space="preserve">концентрации АТФ. Дефицит АТФ активирует </w:t>
      </w:r>
      <w:r w:rsidR="00D95EA6" w:rsidRPr="00601CD2">
        <w:rPr>
          <w:rFonts w:ascii="Times New Roman" w:hAnsi="Times New Roman" w:cs="Times New Roman"/>
          <w:sz w:val="24"/>
          <w:szCs w:val="24"/>
          <w:lang w:val="ru-RU"/>
        </w:rPr>
        <w:t xml:space="preserve">анаэробный </w:t>
      </w:r>
      <w:r w:rsidR="0028506F" w:rsidRPr="00601CD2">
        <w:rPr>
          <w:rFonts w:ascii="Times New Roman" w:hAnsi="Times New Roman" w:cs="Times New Roman"/>
          <w:sz w:val="24"/>
          <w:szCs w:val="24"/>
          <w:lang w:val="ru-RU"/>
        </w:rPr>
        <w:t xml:space="preserve">гликолиз, вследствие чего </w:t>
      </w:r>
      <w:r w:rsidR="00500833" w:rsidRPr="00601CD2">
        <w:rPr>
          <w:rFonts w:ascii="Times New Roman" w:hAnsi="Times New Roman" w:cs="Times New Roman"/>
          <w:sz w:val="24"/>
          <w:szCs w:val="24"/>
          <w:lang w:val="ru-RU"/>
        </w:rPr>
        <w:t xml:space="preserve">происходит накопление ионов </w:t>
      </w:r>
      <w:r w:rsidR="0028506F" w:rsidRPr="00601CD2">
        <w:rPr>
          <w:rFonts w:ascii="Times New Roman" w:hAnsi="Times New Roman" w:cs="Times New Roman"/>
          <w:sz w:val="24"/>
          <w:szCs w:val="24"/>
          <w:lang w:val="ru-RU"/>
        </w:rPr>
        <w:t>H</w:t>
      </w:r>
      <w:r w:rsidR="00E12EFB" w:rsidRPr="00601CD2">
        <w:rPr>
          <w:rFonts w:ascii="Times New Roman" w:hAnsi="Times New Roman" w:cs="Times New Roman"/>
          <w:sz w:val="24"/>
          <w:szCs w:val="24"/>
          <w:vertAlign w:val="superscript"/>
          <w:lang w:val="ru-RU"/>
        </w:rPr>
        <w:t>+</w:t>
      </w:r>
      <w:r w:rsidR="00E12EFB" w:rsidRPr="00601CD2">
        <w:rPr>
          <w:rFonts w:ascii="Times New Roman" w:hAnsi="Times New Roman" w:cs="Times New Roman"/>
          <w:sz w:val="24"/>
          <w:szCs w:val="24"/>
          <w:lang w:val="ru-RU"/>
        </w:rPr>
        <w:t>,</w:t>
      </w:r>
      <w:r w:rsidR="00500833" w:rsidRPr="00601CD2">
        <w:rPr>
          <w:rFonts w:ascii="Times New Roman" w:hAnsi="Times New Roman" w:cs="Times New Roman"/>
          <w:sz w:val="24"/>
          <w:szCs w:val="24"/>
          <w:lang w:val="ru-RU"/>
        </w:rPr>
        <w:t xml:space="preserve"> что приводит к выведению </w:t>
      </w:r>
      <w:r w:rsidR="0028506F" w:rsidRPr="00601CD2">
        <w:rPr>
          <w:rFonts w:ascii="Times New Roman" w:hAnsi="Times New Roman" w:cs="Times New Roman"/>
          <w:sz w:val="24"/>
          <w:szCs w:val="24"/>
          <w:lang w:val="ru-RU"/>
        </w:rPr>
        <w:t>Ca</w:t>
      </w:r>
      <w:r w:rsidR="0028506F" w:rsidRPr="00601CD2">
        <w:rPr>
          <w:rFonts w:ascii="Times New Roman" w:hAnsi="Times New Roman" w:cs="Times New Roman"/>
          <w:sz w:val="24"/>
          <w:szCs w:val="24"/>
          <w:vertAlign w:val="superscript"/>
          <w:lang w:val="ru-RU"/>
        </w:rPr>
        <w:t xml:space="preserve">2+ </w:t>
      </w:r>
      <w:r w:rsidR="0028506F" w:rsidRPr="00601CD2">
        <w:rPr>
          <w:rFonts w:ascii="Times New Roman" w:hAnsi="Times New Roman" w:cs="Times New Roman"/>
          <w:sz w:val="24"/>
          <w:szCs w:val="24"/>
          <w:lang w:val="ru-RU"/>
        </w:rPr>
        <w:t xml:space="preserve">из саркоплазматического ретикулума </w:t>
      </w:r>
      <w:r w:rsidR="00500833" w:rsidRPr="00601CD2">
        <w:rPr>
          <w:rFonts w:ascii="Times New Roman" w:hAnsi="Times New Roman" w:cs="Times New Roman"/>
          <w:sz w:val="24"/>
          <w:szCs w:val="24"/>
          <w:lang w:val="ru-RU"/>
        </w:rPr>
        <w:t>и препятствует нормальной сократительной функции миокарда.</w:t>
      </w:r>
    </w:p>
    <w:p w14:paraId="54C7A34E" w14:textId="77777777" w:rsidR="0028506F" w:rsidRPr="00601CD2" w:rsidRDefault="00500833" w:rsidP="001E4351">
      <w:pPr>
        <w:numPr>
          <w:ilvl w:val="0"/>
          <w:numId w:val="27"/>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Активация </w:t>
      </w:r>
      <w:r w:rsidR="0028506F" w:rsidRPr="00601CD2">
        <w:rPr>
          <w:rFonts w:ascii="Times New Roman" w:hAnsi="Times New Roman" w:cs="Times New Roman"/>
          <w:sz w:val="24"/>
          <w:szCs w:val="24"/>
          <w:lang w:val="ru-RU"/>
        </w:rPr>
        <w:t>Ca</w:t>
      </w:r>
      <w:r w:rsidR="0028506F"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зависимых протеаз и липаз, что ухудшает сократительную способность сердца из-за изменения мембраны и ферментной системы кардиомиоцитов</w:t>
      </w:r>
      <w:r w:rsidR="0028506F" w:rsidRPr="00601CD2">
        <w:rPr>
          <w:rFonts w:ascii="Times New Roman" w:hAnsi="Times New Roman" w:cs="Times New Roman"/>
          <w:sz w:val="24"/>
          <w:szCs w:val="24"/>
          <w:lang w:val="ru-RU"/>
        </w:rPr>
        <w:t>.</w:t>
      </w:r>
      <w:r w:rsidR="0028506F" w:rsidRPr="00601CD2">
        <w:rPr>
          <w:rFonts w:ascii="Times New Roman" w:hAnsi="Times New Roman" w:cs="Times New Roman"/>
          <w:sz w:val="24"/>
          <w:szCs w:val="24"/>
          <w:lang w:val="ru-RU"/>
        </w:rPr>
        <w:tab/>
      </w:r>
    </w:p>
    <w:p w14:paraId="09D0CD65" w14:textId="4A9BDFA5" w:rsidR="0028506F" w:rsidRPr="00601CD2" w:rsidRDefault="004748BD" w:rsidP="001E4351">
      <w:pPr>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Накопление ионов Na</w:t>
      </w:r>
      <w:r w:rsidRPr="00601CD2">
        <w:rPr>
          <w:rFonts w:ascii="Times New Roman" w:hAnsi="Times New Roman" w:cs="Times New Roman"/>
          <w:sz w:val="24"/>
          <w:szCs w:val="24"/>
          <w:vertAlign w:val="superscript"/>
          <w:lang w:val="ru-RU"/>
        </w:rPr>
        <w:t>+</w:t>
      </w:r>
      <w:r w:rsidRPr="00601CD2">
        <w:rPr>
          <w:rFonts w:ascii="Times New Roman" w:hAnsi="Times New Roman" w:cs="Times New Roman"/>
          <w:sz w:val="24"/>
          <w:szCs w:val="24"/>
          <w:lang w:val="ru-RU"/>
        </w:rPr>
        <w:t xml:space="preserve"> и Ca</w:t>
      </w:r>
      <w:r w:rsidRPr="00601CD2">
        <w:rPr>
          <w:rFonts w:ascii="Times New Roman" w:hAnsi="Times New Roman" w:cs="Times New Roman"/>
          <w:sz w:val="24"/>
          <w:szCs w:val="24"/>
          <w:vertAlign w:val="superscript"/>
          <w:lang w:val="ru-RU"/>
        </w:rPr>
        <w:t xml:space="preserve">2+ </w:t>
      </w:r>
      <w:r w:rsidRPr="00601CD2">
        <w:rPr>
          <w:rFonts w:ascii="Times New Roman" w:hAnsi="Times New Roman" w:cs="Times New Roman"/>
          <w:sz w:val="24"/>
          <w:szCs w:val="24"/>
          <w:lang w:val="ru-RU"/>
        </w:rPr>
        <w:t xml:space="preserve">приводит к избыточной гидратации гиалоплазмы и органелл кардиомиоцитов. </w:t>
      </w:r>
      <w:r w:rsidR="0028506F" w:rsidRPr="00601CD2">
        <w:rPr>
          <w:rFonts w:ascii="Times New Roman" w:hAnsi="Times New Roman" w:cs="Times New Roman"/>
          <w:sz w:val="24"/>
          <w:szCs w:val="24"/>
          <w:lang w:val="ru-RU"/>
        </w:rPr>
        <w:t>Как следствие</w:t>
      </w:r>
      <w:r w:rsidRPr="00601CD2">
        <w:rPr>
          <w:rFonts w:ascii="Times New Roman" w:hAnsi="Times New Roman" w:cs="Times New Roman"/>
          <w:sz w:val="24"/>
          <w:szCs w:val="24"/>
          <w:lang w:val="ru-RU"/>
        </w:rPr>
        <w:t>, развивается чрезмерное расширение мембран</w:t>
      </w:r>
      <w:r w:rsidR="0028506F" w:rsidRPr="00601CD2">
        <w:rPr>
          <w:rFonts w:ascii="Times New Roman" w:hAnsi="Times New Roman" w:cs="Times New Roman"/>
          <w:sz w:val="24"/>
          <w:szCs w:val="24"/>
          <w:lang w:val="ru-RU"/>
        </w:rPr>
        <w:t>, снижается энергообеспечение клеток (</w:t>
      </w:r>
      <w:r w:rsidR="00980D1B" w:rsidRPr="00601CD2">
        <w:rPr>
          <w:rFonts w:ascii="Times New Roman" w:hAnsi="Times New Roman" w:cs="Times New Roman"/>
          <w:sz w:val="24"/>
          <w:szCs w:val="24"/>
          <w:lang w:val="ru-RU"/>
        </w:rPr>
        <w:t>связанное с тумесценцией митохондрий</w:t>
      </w:r>
      <w:r w:rsidR="0028506F" w:rsidRPr="00601CD2">
        <w:rPr>
          <w:rFonts w:ascii="Times New Roman" w:hAnsi="Times New Roman" w:cs="Times New Roman"/>
          <w:sz w:val="24"/>
          <w:szCs w:val="24"/>
          <w:lang w:val="ru-RU"/>
        </w:rPr>
        <w:t xml:space="preserve">, разрывом их </w:t>
      </w:r>
      <w:r w:rsidR="00980D1B" w:rsidRPr="00601CD2">
        <w:rPr>
          <w:rFonts w:ascii="Times New Roman" w:hAnsi="Times New Roman" w:cs="Times New Roman"/>
          <w:sz w:val="24"/>
          <w:szCs w:val="24"/>
          <w:lang w:val="ru-RU"/>
        </w:rPr>
        <w:t xml:space="preserve">мембран, дополнительным нарушением механизмов утилизации и транспорта АТФ), что усугубляет </w:t>
      </w:r>
      <w:r w:rsidR="0028506F" w:rsidRPr="00601CD2">
        <w:rPr>
          <w:rFonts w:ascii="Times New Roman" w:hAnsi="Times New Roman" w:cs="Times New Roman"/>
          <w:sz w:val="24"/>
          <w:szCs w:val="24"/>
          <w:lang w:val="ru-RU"/>
        </w:rPr>
        <w:t>перестройку мембран.</w:t>
      </w:r>
      <w:r w:rsidR="0028506F" w:rsidRPr="00601CD2">
        <w:rPr>
          <w:rFonts w:ascii="Times New Roman" w:hAnsi="Times New Roman" w:cs="Times New Roman"/>
          <w:sz w:val="24"/>
          <w:szCs w:val="24"/>
          <w:lang w:val="ru-RU"/>
        </w:rPr>
        <w:tab/>
      </w:r>
      <w:r w:rsidR="0028506F" w:rsidRPr="00601CD2">
        <w:rPr>
          <w:rFonts w:ascii="Times New Roman" w:hAnsi="Times New Roman" w:cs="Times New Roman"/>
          <w:sz w:val="24"/>
          <w:szCs w:val="24"/>
          <w:lang w:val="ru-RU"/>
        </w:rPr>
        <w:tab/>
      </w:r>
    </w:p>
    <w:p w14:paraId="2A644EF2" w14:textId="77777777" w:rsidR="00AA4C37" w:rsidRPr="00601CD2" w:rsidRDefault="00AA4C37" w:rsidP="001E4351">
      <w:pPr>
        <w:jc w:val="center"/>
        <w:rPr>
          <w:rFonts w:ascii="Times New Roman" w:hAnsi="Times New Roman" w:cs="Times New Roman"/>
          <w:b/>
          <w:i/>
          <w:sz w:val="24"/>
          <w:szCs w:val="24"/>
          <w:lang w:val="ru-RU"/>
        </w:rPr>
      </w:pPr>
    </w:p>
    <w:p w14:paraId="653556AE" w14:textId="77777777" w:rsidR="0028506F" w:rsidRPr="00601CD2" w:rsidRDefault="0028506F" w:rsidP="001E4351">
      <w:pPr>
        <w:jc w:val="center"/>
        <w:rPr>
          <w:rFonts w:ascii="Times New Roman" w:hAnsi="Times New Roman" w:cs="Times New Roman"/>
          <w:b/>
          <w:i/>
          <w:sz w:val="24"/>
          <w:szCs w:val="24"/>
          <w:lang w:val="ru-RU"/>
        </w:rPr>
      </w:pPr>
      <w:r w:rsidRPr="00601CD2">
        <w:rPr>
          <w:rFonts w:ascii="Times New Roman" w:hAnsi="Times New Roman" w:cs="Times New Roman"/>
          <w:b/>
          <w:i/>
          <w:sz w:val="24"/>
          <w:szCs w:val="24"/>
          <w:lang w:val="ru-RU"/>
        </w:rPr>
        <w:t>4</w:t>
      </w:r>
      <w:r w:rsidR="00D52171" w:rsidRPr="00601CD2">
        <w:rPr>
          <w:rFonts w:ascii="Times New Roman" w:hAnsi="Times New Roman" w:cs="Times New Roman"/>
          <w:b/>
          <w:i/>
          <w:sz w:val="24"/>
          <w:szCs w:val="24"/>
          <w:lang w:val="ru-RU"/>
        </w:rPr>
        <w:t xml:space="preserve">. </w:t>
      </w:r>
      <w:r w:rsidR="004F7DB8" w:rsidRPr="00601CD2">
        <w:rPr>
          <w:rFonts w:ascii="Times New Roman" w:hAnsi="Times New Roman" w:cs="Times New Roman"/>
          <w:b/>
          <w:i/>
          <w:sz w:val="24"/>
          <w:szCs w:val="24"/>
          <w:lang w:val="ru-RU"/>
        </w:rPr>
        <w:t xml:space="preserve">Нарушение </w:t>
      </w:r>
      <w:r w:rsidRPr="00601CD2">
        <w:rPr>
          <w:rFonts w:ascii="Times New Roman" w:hAnsi="Times New Roman" w:cs="Times New Roman"/>
          <w:b/>
          <w:i/>
          <w:sz w:val="24"/>
          <w:szCs w:val="24"/>
          <w:lang w:val="ru-RU"/>
        </w:rPr>
        <w:t xml:space="preserve">нейрогуморальной регуляции </w:t>
      </w:r>
      <w:r w:rsidR="004F7DB8" w:rsidRPr="00601CD2">
        <w:rPr>
          <w:rFonts w:ascii="Times New Roman" w:hAnsi="Times New Roman" w:cs="Times New Roman"/>
          <w:b/>
          <w:i/>
          <w:sz w:val="24"/>
          <w:szCs w:val="24"/>
          <w:lang w:val="ru-RU"/>
        </w:rPr>
        <w:t xml:space="preserve">сердечной деятельности </w:t>
      </w:r>
    </w:p>
    <w:p w14:paraId="4A4B36F7" w14:textId="0596F8E1" w:rsidR="0028506F" w:rsidRPr="00601CD2" w:rsidRDefault="0028506F"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Нервная </w:t>
      </w:r>
      <w:r w:rsidR="004F7DB8" w:rsidRPr="00601CD2">
        <w:rPr>
          <w:rFonts w:ascii="Times New Roman" w:hAnsi="Times New Roman" w:cs="Times New Roman"/>
          <w:sz w:val="24"/>
          <w:szCs w:val="24"/>
          <w:lang w:val="ru-RU"/>
        </w:rPr>
        <w:t xml:space="preserve">и гуморальная регуляция </w:t>
      </w:r>
      <w:r w:rsidRPr="00601CD2">
        <w:rPr>
          <w:rFonts w:ascii="Times New Roman" w:hAnsi="Times New Roman" w:cs="Times New Roman"/>
          <w:sz w:val="24"/>
          <w:szCs w:val="24"/>
          <w:lang w:val="ru-RU"/>
        </w:rPr>
        <w:t xml:space="preserve">клеток миокарда </w:t>
      </w:r>
      <w:r w:rsidR="004F7DB8" w:rsidRPr="00601CD2">
        <w:rPr>
          <w:rFonts w:ascii="Times New Roman" w:hAnsi="Times New Roman" w:cs="Times New Roman"/>
          <w:sz w:val="24"/>
          <w:szCs w:val="24"/>
          <w:lang w:val="ru-RU"/>
        </w:rPr>
        <w:t xml:space="preserve">заключается в </w:t>
      </w:r>
      <w:r w:rsidRPr="00601CD2">
        <w:rPr>
          <w:rFonts w:ascii="Times New Roman" w:hAnsi="Times New Roman" w:cs="Times New Roman"/>
          <w:sz w:val="24"/>
          <w:szCs w:val="24"/>
          <w:lang w:val="ru-RU"/>
        </w:rPr>
        <w:t>поддержании активности</w:t>
      </w:r>
      <w:r w:rsidR="00DB15AD">
        <w:rPr>
          <w:rFonts w:ascii="Times New Roman" w:hAnsi="Times New Roman" w:cs="Times New Roman"/>
          <w:sz w:val="24"/>
          <w:szCs w:val="24"/>
          <w:lang w:val="ru-RU"/>
        </w:rPr>
        <w:t xml:space="preserve"> адаптационных и компенсаторных систем сердца</w:t>
      </w:r>
      <w:r w:rsidRPr="00601CD2">
        <w:rPr>
          <w:rFonts w:ascii="Times New Roman" w:hAnsi="Times New Roman" w:cs="Times New Roman"/>
          <w:sz w:val="24"/>
          <w:szCs w:val="24"/>
          <w:lang w:val="ru-RU"/>
        </w:rPr>
        <w:t xml:space="preserve">. В физиологических условиях они обеспечивают </w:t>
      </w:r>
      <w:r w:rsidRPr="00601CD2">
        <w:rPr>
          <w:rStyle w:val="hps"/>
          <w:rFonts w:ascii="Times New Roman" w:hAnsi="Times New Roman" w:cs="Times New Roman"/>
          <w:sz w:val="24"/>
          <w:szCs w:val="24"/>
          <w:lang w:val="ru-RU"/>
        </w:rPr>
        <w:t xml:space="preserve">достижение </w:t>
      </w:r>
      <w:r w:rsidR="004F7DB8" w:rsidRPr="00601CD2">
        <w:rPr>
          <w:rFonts w:ascii="Times New Roman" w:hAnsi="Times New Roman" w:cs="Times New Roman"/>
          <w:sz w:val="24"/>
          <w:szCs w:val="24"/>
          <w:lang w:val="ru-RU"/>
        </w:rPr>
        <w:t xml:space="preserve">и мобилизацию </w:t>
      </w:r>
      <w:r w:rsidRPr="00601CD2">
        <w:rPr>
          <w:rFonts w:ascii="Times New Roman" w:hAnsi="Times New Roman" w:cs="Times New Roman"/>
          <w:sz w:val="24"/>
          <w:szCs w:val="24"/>
          <w:lang w:val="ru-RU"/>
        </w:rPr>
        <w:t xml:space="preserve">приспособительных реакций, </w:t>
      </w:r>
      <w:r w:rsidRPr="00601CD2">
        <w:rPr>
          <w:rStyle w:val="hps"/>
          <w:rFonts w:ascii="Times New Roman" w:hAnsi="Times New Roman" w:cs="Times New Roman"/>
          <w:sz w:val="24"/>
          <w:szCs w:val="24"/>
          <w:lang w:val="ru-RU"/>
        </w:rPr>
        <w:t xml:space="preserve">раннюю и позднюю </w:t>
      </w:r>
      <w:r w:rsidR="004F7DB8" w:rsidRPr="00601CD2">
        <w:rPr>
          <w:rFonts w:ascii="Times New Roman" w:hAnsi="Times New Roman" w:cs="Times New Roman"/>
          <w:sz w:val="24"/>
          <w:szCs w:val="24"/>
          <w:lang w:val="ru-RU"/>
        </w:rPr>
        <w:t>перестройку функций</w:t>
      </w:r>
      <w:r w:rsidRPr="00601CD2">
        <w:rPr>
          <w:rFonts w:ascii="Times New Roman" w:hAnsi="Times New Roman" w:cs="Times New Roman"/>
          <w:sz w:val="24"/>
          <w:szCs w:val="24"/>
          <w:lang w:val="ru-RU"/>
        </w:rPr>
        <w:t xml:space="preserve"> сердца </w:t>
      </w:r>
      <w:r w:rsidR="00F40FEC" w:rsidRPr="00601CD2">
        <w:rPr>
          <w:rFonts w:ascii="Times New Roman" w:hAnsi="Times New Roman" w:cs="Times New Roman"/>
          <w:sz w:val="24"/>
          <w:szCs w:val="24"/>
          <w:lang w:val="ru-RU"/>
        </w:rPr>
        <w:t>в соответствии с потребностями организма</w:t>
      </w:r>
      <w:r w:rsidRPr="00601CD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ab/>
      </w:r>
    </w:p>
    <w:p w14:paraId="42886ED5" w14:textId="77777777" w:rsidR="0028506F" w:rsidRPr="00601CD2" w:rsidRDefault="00415D8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xml:space="preserve">При сердечной недостаточности </w:t>
      </w:r>
      <w:r w:rsidR="0028506F" w:rsidRPr="00601CD2">
        <w:rPr>
          <w:rFonts w:ascii="Times New Roman" w:hAnsi="Times New Roman" w:cs="Times New Roman"/>
          <w:sz w:val="24"/>
          <w:szCs w:val="24"/>
          <w:lang w:val="ru-RU"/>
        </w:rPr>
        <w:t xml:space="preserve">важную роль играют нервные влияния на сердце (симпатические и парасимпатические) в формировании адаптивных или патологических реакций. Сердечная недостаточность также характеризуется </w:t>
      </w:r>
      <w:r w:rsidRPr="00601CD2">
        <w:rPr>
          <w:rFonts w:ascii="Times New Roman" w:hAnsi="Times New Roman" w:cs="Times New Roman"/>
          <w:sz w:val="24"/>
          <w:szCs w:val="24"/>
          <w:lang w:val="ru-RU"/>
        </w:rPr>
        <w:t xml:space="preserve">снижением </w:t>
      </w:r>
      <w:r w:rsidR="0028506F" w:rsidRPr="00601CD2">
        <w:rPr>
          <w:rFonts w:ascii="Times New Roman" w:hAnsi="Times New Roman" w:cs="Times New Roman"/>
          <w:sz w:val="24"/>
          <w:szCs w:val="24"/>
          <w:lang w:val="ru-RU"/>
        </w:rPr>
        <w:t xml:space="preserve">концентрации </w:t>
      </w:r>
      <w:r w:rsidRPr="00601CD2">
        <w:rPr>
          <w:rFonts w:ascii="Times New Roman" w:hAnsi="Times New Roman" w:cs="Times New Roman"/>
          <w:sz w:val="24"/>
          <w:szCs w:val="24"/>
          <w:lang w:val="ru-RU"/>
        </w:rPr>
        <w:t xml:space="preserve">нейромедиатора симпатической нервной системы </w:t>
      </w:r>
      <w:r w:rsidR="0028506F" w:rsidRPr="00601CD2">
        <w:rPr>
          <w:rFonts w:ascii="Times New Roman" w:hAnsi="Times New Roman" w:cs="Times New Roman"/>
          <w:sz w:val="24"/>
          <w:szCs w:val="24"/>
          <w:lang w:val="ru-RU"/>
        </w:rPr>
        <w:t xml:space="preserve">(норадреналина) в сердечной ткани. </w:t>
      </w:r>
    </w:p>
    <w:p w14:paraId="0710B7B3"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Это обеспечивается в основном двумя факторами: </w:t>
      </w:r>
    </w:p>
    <w:p w14:paraId="27640B19" w14:textId="77777777" w:rsidR="0028506F" w:rsidRPr="00601CD2" w:rsidRDefault="0028506F" w:rsidP="001E4351">
      <w:pPr>
        <w:numPr>
          <w:ilvl w:val="0"/>
          <w:numId w:val="27"/>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Основной - снижение синтеза норадреналина в нейронах симпатической нервной системы (в норме 80% норадреналина, образующегося в миокарде, синтезируется в нейронах симпатической нервной системы);</w:t>
      </w:r>
    </w:p>
    <w:p w14:paraId="440A72FB" w14:textId="77777777" w:rsidR="0028506F" w:rsidRPr="00601CD2" w:rsidRDefault="0028506F" w:rsidP="001E4351">
      <w:pPr>
        <w:numPr>
          <w:ilvl w:val="0"/>
          <w:numId w:val="27"/>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Вторичный - нарушение обратного захвата норадреналина из синаптической щели.</w:t>
      </w:r>
    </w:p>
    <w:p w14:paraId="5FE9EA2A" w14:textId="1BC37DB6" w:rsidR="0028506F" w:rsidRPr="00601CD2" w:rsidRDefault="0028506F" w:rsidP="001E4351">
      <w:pPr>
        <w:spacing w:after="0"/>
        <w:ind w:firstLine="36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Одной из наиболее значимых причин </w:t>
      </w:r>
      <w:r w:rsidR="00415D86" w:rsidRPr="00601CD2">
        <w:rPr>
          <w:rFonts w:ascii="Times New Roman" w:hAnsi="Times New Roman" w:cs="Times New Roman"/>
          <w:sz w:val="24"/>
          <w:szCs w:val="24"/>
          <w:lang w:val="ru-RU"/>
        </w:rPr>
        <w:t xml:space="preserve">нарушения синтеза </w:t>
      </w:r>
      <w:r w:rsidRPr="00601CD2">
        <w:rPr>
          <w:rFonts w:ascii="Times New Roman" w:hAnsi="Times New Roman" w:cs="Times New Roman"/>
          <w:sz w:val="24"/>
          <w:szCs w:val="24"/>
          <w:lang w:val="ru-RU"/>
        </w:rPr>
        <w:t xml:space="preserve">нейромедиаторов является снижение активности тирозингидроксилазы - фермента, отвечающего за биосинтез катехоламинов. </w:t>
      </w:r>
      <w:r w:rsidR="00415D86" w:rsidRPr="00601CD2">
        <w:rPr>
          <w:rFonts w:ascii="Times New Roman" w:hAnsi="Times New Roman" w:cs="Times New Roman"/>
          <w:sz w:val="24"/>
          <w:szCs w:val="24"/>
          <w:lang w:val="ru-RU"/>
        </w:rPr>
        <w:t xml:space="preserve">Снижение </w:t>
      </w:r>
      <w:r w:rsidRPr="00601CD2">
        <w:rPr>
          <w:rFonts w:ascii="Times New Roman" w:hAnsi="Times New Roman" w:cs="Times New Roman"/>
          <w:sz w:val="24"/>
          <w:szCs w:val="24"/>
          <w:lang w:val="ru-RU"/>
        </w:rPr>
        <w:t xml:space="preserve">обратного захвата </w:t>
      </w:r>
      <w:r w:rsidR="0030332B" w:rsidRPr="00601CD2">
        <w:rPr>
          <w:rFonts w:ascii="Times New Roman" w:hAnsi="Times New Roman" w:cs="Times New Roman"/>
          <w:sz w:val="24"/>
          <w:szCs w:val="24"/>
          <w:lang w:val="ru-RU"/>
        </w:rPr>
        <w:t xml:space="preserve">норадреналина </w:t>
      </w:r>
      <w:r w:rsidRPr="00601CD2">
        <w:rPr>
          <w:rFonts w:ascii="Times New Roman" w:hAnsi="Times New Roman" w:cs="Times New Roman"/>
          <w:sz w:val="24"/>
          <w:szCs w:val="24"/>
          <w:lang w:val="ru-RU"/>
        </w:rPr>
        <w:t xml:space="preserve">обеспечивается в основном дефицитом АТФ (процесс обратного захвата является энергозависимым), биохимическими изменениями в миокарде (ацидоз, </w:t>
      </w:r>
      <w:r w:rsidR="00415D86" w:rsidRPr="00601CD2">
        <w:rPr>
          <w:rFonts w:ascii="Times New Roman" w:hAnsi="Times New Roman" w:cs="Times New Roman"/>
          <w:sz w:val="24"/>
          <w:szCs w:val="24"/>
          <w:lang w:val="ru-RU"/>
        </w:rPr>
        <w:t xml:space="preserve">повышение </w:t>
      </w:r>
      <w:r w:rsidRPr="00601CD2">
        <w:rPr>
          <w:rFonts w:ascii="Times New Roman" w:hAnsi="Times New Roman" w:cs="Times New Roman"/>
          <w:sz w:val="24"/>
          <w:szCs w:val="24"/>
          <w:lang w:val="ru-RU"/>
        </w:rPr>
        <w:t xml:space="preserve">внутриклеточной концентрации </w:t>
      </w:r>
      <w:r w:rsidR="00415D86" w:rsidRPr="00601CD2">
        <w:rPr>
          <w:rFonts w:ascii="Times New Roman" w:hAnsi="Times New Roman" w:cs="Times New Roman"/>
          <w:sz w:val="24"/>
          <w:szCs w:val="24"/>
          <w:lang w:val="ru-RU"/>
        </w:rPr>
        <w:t>K</w:t>
      </w:r>
      <w:r w:rsidR="000544B3" w:rsidRPr="00601CD2">
        <w:rPr>
          <w:rFonts w:ascii="Times New Roman" w:hAnsi="Times New Roman" w:cs="Times New Roman"/>
          <w:sz w:val="24"/>
          <w:szCs w:val="24"/>
          <w:vertAlign w:val="superscript"/>
          <w:lang w:val="ru-RU"/>
        </w:rPr>
        <w:t xml:space="preserve">+ </w:t>
      </w:r>
      <w:r w:rsidR="000544B3" w:rsidRPr="00601CD2">
        <w:rPr>
          <w:rFonts w:ascii="Times New Roman" w:hAnsi="Times New Roman" w:cs="Times New Roman"/>
          <w:sz w:val="24"/>
          <w:szCs w:val="24"/>
          <w:lang w:val="ru-RU"/>
        </w:rPr>
        <w:t>)</w:t>
      </w:r>
      <w:r w:rsidRPr="00601CD2">
        <w:rPr>
          <w:rFonts w:ascii="Times New Roman" w:hAnsi="Times New Roman" w:cs="Times New Roman"/>
          <w:sz w:val="24"/>
          <w:szCs w:val="24"/>
          <w:lang w:val="ru-RU"/>
        </w:rPr>
        <w:t xml:space="preserve">, а также изменением мембран нервных окончаний. </w:t>
      </w:r>
    </w:p>
    <w:p w14:paraId="2BC92513" w14:textId="77777777"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Сердечная недостаточность проявляется снижением сердечных эффектов (которые обеспечиваются норадреналином), уменьшением адренореактивных свойств сердца.</w:t>
      </w:r>
    </w:p>
    <w:p w14:paraId="5EA01F3E" w14:textId="5434B1A6" w:rsidR="0028506F"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xml:space="preserve">Одно из главных последствий снижения симпатического влияния на миокард </w:t>
      </w:r>
      <w:r w:rsidR="000544B3" w:rsidRPr="00601CD2">
        <w:rPr>
          <w:rFonts w:ascii="Times New Roman" w:hAnsi="Times New Roman" w:cs="Times New Roman"/>
          <w:sz w:val="24"/>
          <w:szCs w:val="24"/>
          <w:lang w:val="ru-RU"/>
        </w:rPr>
        <w:t>— это</w:t>
      </w:r>
      <w:r w:rsidR="0030332B" w:rsidRPr="00601CD2">
        <w:rPr>
          <w:rFonts w:ascii="Times New Roman" w:hAnsi="Times New Roman" w:cs="Times New Roman"/>
          <w:sz w:val="24"/>
          <w:szCs w:val="24"/>
          <w:lang w:val="ru-RU"/>
        </w:rPr>
        <w:t xml:space="preserve"> снижение </w:t>
      </w:r>
      <w:r w:rsidRPr="00601CD2">
        <w:rPr>
          <w:rFonts w:ascii="Times New Roman" w:hAnsi="Times New Roman" w:cs="Times New Roman"/>
          <w:sz w:val="24"/>
          <w:szCs w:val="24"/>
          <w:lang w:val="ru-RU"/>
        </w:rPr>
        <w:t xml:space="preserve">контроля и эффективности регуляции работы сердца, особенно в экстремальных ситуациях. </w:t>
      </w:r>
    </w:p>
    <w:p w14:paraId="3FDB8975" w14:textId="77777777" w:rsidR="002C62A7" w:rsidRPr="00601CD2" w:rsidRDefault="0028506F"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lastRenderedPageBreak/>
        <w:tab/>
      </w:r>
      <w:r w:rsidR="0030332B" w:rsidRPr="00601CD2">
        <w:rPr>
          <w:rFonts w:ascii="Times New Roman" w:hAnsi="Times New Roman" w:cs="Times New Roman"/>
          <w:sz w:val="24"/>
          <w:szCs w:val="24"/>
          <w:lang w:val="ru-RU"/>
        </w:rPr>
        <w:t xml:space="preserve">Концентрация </w:t>
      </w:r>
      <w:r w:rsidRPr="00601CD2">
        <w:rPr>
          <w:rFonts w:ascii="Times New Roman" w:hAnsi="Times New Roman" w:cs="Times New Roman"/>
          <w:sz w:val="24"/>
          <w:szCs w:val="24"/>
          <w:lang w:val="ru-RU"/>
        </w:rPr>
        <w:t xml:space="preserve">ацетилхолина </w:t>
      </w:r>
      <w:r w:rsidR="0030332B" w:rsidRPr="00601CD2">
        <w:rPr>
          <w:rFonts w:ascii="Times New Roman" w:hAnsi="Times New Roman" w:cs="Times New Roman"/>
          <w:sz w:val="24"/>
          <w:szCs w:val="24"/>
          <w:lang w:val="ru-RU"/>
        </w:rPr>
        <w:t xml:space="preserve">- нейромедиатора парасимпатической нервной системы, а также </w:t>
      </w:r>
      <w:r w:rsidR="005411EB" w:rsidRPr="00601CD2">
        <w:rPr>
          <w:rFonts w:ascii="Times New Roman" w:hAnsi="Times New Roman" w:cs="Times New Roman"/>
          <w:sz w:val="24"/>
          <w:szCs w:val="24"/>
          <w:lang w:val="ru-RU"/>
        </w:rPr>
        <w:t xml:space="preserve">холинореактивные </w:t>
      </w:r>
      <w:r w:rsidRPr="00601CD2">
        <w:rPr>
          <w:rFonts w:ascii="Times New Roman" w:hAnsi="Times New Roman" w:cs="Times New Roman"/>
          <w:sz w:val="24"/>
          <w:szCs w:val="24"/>
          <w:lang w:val="ru-RU"/>
        </w:rPr>
        <w:t xml:space="preserve">свойства </w:t>
      </w:r>
      <w:r w:rsidR="0030332B" w:rsidRPr="00601CD2">
        <w:rPr>
          <w:rFonts w:ascii="Times New Roman" w:hAnsi="Times New Roman" w:cs="Times New Roman"/>
          <w:sz w:val="24"/>
          <w:szCs w:val="24"/>
          <w:lang w:val="ru-RU"/>
        </w:rPr>
        <w:t>сердца</w:t>
      </w:r>
      <w:r w:rsidRPr="00601CD2">
        <w:rPr>
          <w:rFonts w:ascii="Times New Roman" w:hAnsi="Times New Roman" w:cs="Times New Roman"/>
          <w:sz w:val="24"/>
          <w:szCs w:val="24"/>
          <w:lang w:val="ru-RU"/>
        </w:rPr>
        <w:t xml:space="preserve">, на </w:t>
      </w:r>
      <w:r w:rsidR="0030332B" w:rsidRPr="00601CD2">
        <w:rPr>
          <w:rFonts w:ascii="Times New Roman" w:hAnsi="Times New Roman" w:cs="Times New Roman"/>
          <w:sz w:val="24"/>
          <w:szCs w:val="24"/>
          <w:lang w:val="ru-RU"/>
        </w:rPr>
        <w:t>разных стадиях сердечной недостаточности</w:t>
      </w:r>
      <w:r w:rsidRPr="00601CD2">
        <w:rPr>
          <w:rFonts w:ascii="Times New Roman" w:hAnsi="Times New Roman" w:cs="Times New Roman"/>
          <w:sz w:val="24"/>
          <w:szCs w:val="24"/>
          <w:lang w:val="ru-RU"/>
        </w:rPr>
        <w:t xml:space="preserve">, </w:t>
      </w:r>
      <w:r w:rsidR="005411EB" w:rsidRPr="00601CD2">
        <w:rPr>
          <w:rFonts w:ascii="Times New Roman" w:hAnsi="Times New Roman" w:cs="Times New Roman"/>
          <w:sz w:val="24"/>
          <w:szCs w:val="24"/>
          <w:lang w:val="ru-RU"/>
        </w:rPr>
        <w:t xml:space="preserve">в норме или </w:t>
      </w:r>
      <w:r w:rsidR="0030332B" w:rsidRPr="00601CD2">
        <w:rPr>
          <w:rFonts w:ascii="Times New Roman" w:hAnsi="Times New Roman" w:cs="Times New Roman"/>
          <w:sz w:val="24"/>
          <w:szCs w:val="24"/>
          <w:lang w:val="ru-RU"/>
        </w:rPr>
        <w:t>в незначительной степени</w:t>
      </w:r>
      <w:r w:rsidRPr="00601CD2">
        <w:rPr>
          <w:rFonts w:ascii="Times New Roman" w:hAnsi="Times New Roman" w:cs="Times New Roman"/>
          <w:sz w:val="24"/>
          <w:szCs w:val="24"/>
          <w:lang w:val="ru-RU"/>
        </w:rPr>
        <w:t>, имеют тенденцию к повышению.</w:t>
      </w:r>
    </w:p>
    <w:p w14:paraId="6435119D" w14:textId="77777777" w:rsidR="00860368" w:rsidRPr="00601CD2" w:rsidRDefault="00860368" w:rsidP="001E4351">
      <w:pPr>
        <w:spacing w:after="0"/>
        <w:jc w:val="both"/>
        <w:rPr>
          <w:rFonts w:ascii="Times New Roman" w:hAnsi="Times New Roman" w:cs="Times New Roman"/>
          <w:sz w:val="24"/>
          <w:szCs w:val="24"/>
          <w:lang w:val="ru-RU"/>
        </w:rPr>
      </w:pPr>
    </w:p>
    <w:p w14:paraId="62F19225" w14:textId="77777777" w:rsidR="00305714" w:rsidRPr="00601CD2" w:rsidRDefault="00305714" w:rsidP="001E4351">
      <w:pPr>
        <w:spacing w:after="0"/>
        <w:jc w:val="center"/>
        <w:rPr>
          <w:rFonts w:ascii="Times New Roman" w:hAnsi="Times New Roman" w:cs="Times New Roman"/>
          <w:b/>
          <w:sz w:val="28"/>
          <w:szCs w:val="28"/>
          <w:lang w:val="ru-RU"/>
        </w:rPr>
      </w:pPr>
    </w:p>
    <w:p w14:paraId="688074AC" w14:textId="77777777" w:rsidR="00860368" w:rsidRPr="00601CD2" w:rsidRDefault="00860368" w:rsidP="001E4351">
      <w:pPr>
        <w:spacing w:after="0"/>
        <w:jc w:val="center"/>
        <w:rPr>
          <w:rStyle w:val="hps"/>
          <w:rFonts w:ascii="Times New Roman" w:hAnsi="Times New Roman" w:cs="Times New Roman"/>
          <w:b/>
          <w:sz w:val="28"/>
          <w:szCs w:val="28"/>
          <w:lang w:val="ru-RU"/>
        </w:rPr>
      </w:pPr>
      <w:r w:rsidRPr="00601CD2">
        <w:rPr>
          <w:rFonts w:ascii="Times New Roman" w:hAnsi="Times New Roman" w:cs="Times New Roman"/>
          <w:b/>
          <w:sz w:val="28"/>
          <w:szCs w:val="28"/>
          <w:lang w:val="ru-RU"/>
        </w:rPr>
        <w:t xml:space="preserve">Виды </w:t>
      </w:r>
      <w:r w:rsidR="004321BF" w:rsidRPr="00601CD2">
        <w:rPr>
          <w:rFonts w:ascii="Times New Roman" w:hAnsi="Times New Roman" w:cs="Times New Roman"/>
          <w:b/>
          <w:sz w:val="28"/>
          <w:szCs w:val="28"/>
          <w:lang w:val="ru-RU"/>
        </w:rPr>
        <w:t xml:space="preserve">сердечной </w:t>
      </w:r>
      <w:r w:rsidRPr="00601CD2">
        <w:rPr>
          <w:rFonts w:ascii="Times New Roman" w:hAnsi="Times New Roman" w:cs="Times New Roman"/>
          <w:b/>
          <w:sz w:val="28"/>
          <w:szCs w:val="28"/>
          <w:lang w:val="ru-RU"/>
        </w:rPr>
        <w:t>недостаточности</w:t>
      </w:r>
    </w:p>
    <w:p w14:paraId="2308E585" w14:textId="77777777" w:rsidR="00D52171" w:rsidRPr="00601CD2" w:rsidRDefault="005411EB" w:rsidP="000544B3">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В зависимости от патологических факторов, приводящих к сердечной недостаточности </w:t>
      </w:r>
      <w:r w:rsidR="008B0371" w:rsidRPr="00601CD2">
        <w:rPr>
          <w:rFonts w:ascii="Times New Roman" w:hAnsi="Times New Roman" w:cs="Times New Roman"/>
          <w:sz w:val="24"/>
          <w:szCs w:val="24"/>
          <w:lang w:val="ru-RU"/>
        </w:rPr>
        <w:t>(СН)</w:t>
      </w:r>
      <w:r w:rsidRPr="00601CD2">
        <w:rPr>
          <w:rFonts w:ascii="Times New Roman" w:hAnsi="Times New Roman" w:cs="Times New Roman"/>
          <w:sz w:val="24"/>
          <w:szCs w:val="24"/>
          <w:lang w:val="ru-RU"/>
        </w:rPr>
        <w:t>, выделяют несколько ее типов:</w:t>
      </w:r>
    </w:p>
    <w:p w14:paraId="2759DC89" w14:textId="77777777" w:rsidR="004321BF" w:rsidRPr="00601CD2" w:rsidRDefault="004321BF" w:rsidP="001E4351">
      <w:pPr>
        <w:pStyle w:val="Listparagraf"/>
        <w:autoSpaceDE w:val="0"/>
        <w:autoSpaceDN w:val="0"/>
        <w:adjustRightInd w:val="0"/>
        <w:spacing w:after="0"/>
        <w:ind w:left="1080"/>
        <w:jc w:val="both"/>
        <w:rPr>
          <w:rFonts w:ascii="Times New Roman" w:eastAsia="Sabon-Roman" w:hAnsi="Times New Roman" w:cs="Times New Roman"/>
          <w:b/>
          <w:bCs/>
          <w:color w:val="000000"/>
          <w:sz w:val="24"/>
          <w:szCs w:val="24"/>
          <w:lang w:val="ru-RU"/>
        </w:rPr>
      </w:pPr>
    </w:p>
    <w:p w14:paraId="3D6E369B" w14:textId="166DC408" w:rsidR="004321BF" w:rsidRPr="00601CD2" w:rsidRDefault="004321BF" w:rsidP="001E4351">
      <w:pPr>
        <w:pStyle w:val="Listparagraf"/>
        <w:numPr>
          <w:ilvl w:val="0"/>
          <w:numId w:val="30"/>
        </w:num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Сердечная недостаточность из-за </w:t>
      </w:r>
      <w:r w:rsidRPr="00601CD2">
        <w:rPr>
          <w:rFonts w:ascii="Times New Roman" w:hAnsi="Times New Roman" w:cs="Times New Roman"/>
          <w:sz w:val="24"/>
          <w:szCs w:val="24"/>
          <w:lang w:val="ru-RU"/>
        </w:rPr>
        <w:t xml:space="preserve">снижения </w:t>
      </w:r>
      <w:r w:rsidRPr="00601CD2">
        <w:rPr>
          <w:rStyle w:val="hps"/>
          <w:rFonts w:ascii="Times New Roman" w:hAnsi="Times New Roman" w:cs="Times New Roman"/>
          <w:sz w:val="24"/>
          <w:szCs w:val="24"/>
          <w:lang w:val="ru-RU"/>
        </w:rPr>
        <w:t xml:space="preserve">сократительной способности </w:t>
      </w:r>
      <w:r w:rsidRPr="00601CD2">
        <w:rPr>
          <w:rFonts w:ascii="Times New Roman" w:hAnsi="Times New Roman" w:cs="Times New Roman"/>
          <w:sz w:val="24"/>
          <w:szCs w:val="24"/>
          <w:lang w:val="ru-RU"/>
        </w:rPr>
        <w:t xml:space="preserve">сердца </w:t>
      </w:r>
      <w:r w:rsidRPr="00601CD2">
        <w:rPr>
          <w:rFonts w:ascii="Times New Roman" w:eastAsia="Sabon-Roman" w:hAnsi="Times New Roman" w:cs="Times New Roman"/>
          <w:color w:val="000000"/>
          <w:sz w:val="24"/>
          <w:szCs w:val="24"/>
          <w:lang w:val="ru-RU"/>
        </w:rPr>
        <w:t>(</w:t>
      </w:r>
      <w:r w:rsidRPr="00601CD2">
        <w:rPr>
          <w:rFonts w:ascii="Times New Roman" w:eastAsia="Sabon-Roman" w:hAnsi="Times New Roman" w:cs="Times New Roman"/>
          <w:i/>
          <w:color w:val="000000"/>
          <w:sz w:val="24"/>
          <w:szCs w:val="24"/>
          <w:lang w:val="ru-RU"/>
        </w:rPr>
        <w:t xml:space="preserve">систолическая дисфункция </w:t>
      </w:r>
      <w:r w:rsidR="00AA6F43" w:rsidRPr="00601CD2">
        <w:rPr>
          <w:rFonts w:ascii="Times New Roman" w:eastAsia="Sabon-Roman" w:hAnsi="Times New Roman" w:cs="Times New Roman"/>
          <w:i/>
          <w:color w:val="000000"/>
          <w:sz w:val="24"/>
          <w:szCs w:val="24"/>
          <w:lang w:val="ru-RU"/>
        </w:rPr>
        <w:t>или метаболическая</w:t>
      </w:r>
      <w:r w:rsidRPr="00601CD2">
        <w:rPr>
          <w:rStyle w:val="hps"/>
          <w:rFonts w:ascii="Times New Roman" w:hAnsi="Times New Roman" w:cs="Times New Roman"/>
          <w:i/>
          <w:sz w:val="24"/>
          <w:szCs w:val="24"/>
          <w:lang w:val="ru-RU"/>
        </w:rPr>
        <w:t xml:space="preserve"> сердечная недостаточность</w:t>
      </w:r>
      <w:r w:rsidRPr="00601CD2">
        <w:rPr>
          <w:rFonts w:ascii="Times New Roman" w:eastAsia="Sabon-Roman" w:hAnsi="Times New Roman" w:cs="Times New Roman"/>
          <w:color w:val="000000"/>
          <w:sz w:val="24"/>
          <w:szCs w:val="24"/>
          <w:lang w:val="ru-RU"/>
        </w:rPr>
        <w:t xml:space="preserve">) </w:t>
      </w:r>
    </w:p>
    <w:p w14:paraId="4831B30C" w14:textId="61C774E0" w:rsidR="00343E1E" w:rsidRPr="00601CD2" w:rsidRDefault="00AA6F43" w:rsidP="001E4351">
      <w:pPr>
        <w:pStyle w:val="Listparagraf"/>
        <w:numPr>
          <w:ilvl w:val="0"/>
          <w:numId w:val="30"/>
        </w:numPr>
        <w:autoSpaceDE w:val="0"/>
        <w:autoSpaceDN w:val="0"/>
        <w:adjustRightInd w:val="0"/>
        <w:spacing w:after="0"/>
        <w:jc w:val="both"/>
        <w:rPr>
          <w:rFonts w:ascii="Times New Roman" w:eastAsia="Sabon-Roman" w:hAnsi="Times New Roman" w:cs="Times New Roman"/>
          <w:color w:val="000000"/>
          <w:sz w:val="24"/>
          <w:szCs w:val="24"/>
          <w:lang w:val="ru-RU"/>
        </w:rPr>
      </w:pPr>
      <w:r>
        <w:rPr>
          <w:rFonts w:ascii="Times New Roman" w:eastAsia="Sabon-Roman" w:hAnsi="Times New Roman" w:cs="Times New Roman"/>
          <w:color w:val="000000"/>
          <w:sz w:val="24"/>
          <w:szCs w:val="24"/>
          <w:lang w:val="ru-RU"/>
        </w:rPr>
        <w:t xml:space="preserve">Нарушение </w:t>
      </w:r>
      <w:r w:rsidR="008B0371" w:rsidRPr="00601CD2">
        <w:rPr>
          <w:rFonts w:ascii="Times New Roman" w:hAnsi="Times New Roman" w:cs="Times New Roman"/>
          <w:sz w:val="24"/>
          <w:szCs w:val="24"/>
          <w:lang w:val="ru-RU"/>
        </w:rPr>
        <w:t>диастолическ</w:t>
      </w:r>
      <w:r>
        <w:rPr>
          <w:rFonts w:ascii="Times New Roman" w:hAnsi="Times New Roman" w:cs="Times New Roman"/>
          <w:sz w:val="24"/>
          <w:szCs w:val="24"/>
          <w:lang w:val="ru-RU"/>
        </w:rPr>
        <w:t>ого расслабления</w:t>
      </w:r>
      <w:r w:rsidR="008B0371" w:rsidRPr="00601CD2">
        <w:rPr>
          <w:rFonts w:ascii="Times New Roman" w:hAnsi="Times New Roman" w:cs="Times New Roman"/>
          <w:sz w:val="24"/>
          <w:szCs w:val="24"/>
          <w:lang w:val="ru-RU"/>
        </w:rPr>
        <w:t xml:space="preserve"> </w:t>
      </w:r>
      <w:r w:rsidR="008B0371" w:rsidRPr="00601CD2">
        <w:rPr>
          <w:rFonts w:ascii="Times New Roman" w:eastAsia="Sabon-Roman" w:hAnsi="Times New Roman" w:cs="Times New Roman"/>
          <w:color w:val="000000"/>
          <w:sz w:val="24"/>
          <w:szCs w:val="24"/>
          <w:lang w:val="ru-RU"/>
        </w:rPr>
        <w:t xml:space="preserve">желудочков </w:t>
      </w:r>
      <w:r w:rsidR="004321BF" w:rsidRPr="00601CD2">
        <w:rPr>
          <w:rFonts w:ascii="Times New Roman" w:eastAsia="Sabon-Roman" w:hAnsi="Times New Roman" w:cs="Times New Roman"/>
          <w:color w:val="000000"/>
          <w:sz w:val="24"/>
          <w:szCs w:val="24"/>
          <w:lang w:val="ru-RU"/>
        </w:rPr>
        <w:t>(</w:t>
      </w:r>
      <w:r w:rsidR="004321BF" w:rsidRPr="00601CD2">
        <w:rPr>
          <w:rFonts w:ascii="Times New Roman" w:eastAsia="Sabon-Roman" w:hAnsi="Times New Roman" w:cs="Times New Roman"/>
          <w:i/>
          <w:color w:val="000000"/>
          <w:sz w:val="24"/>
          <w:szCs w:val="24"/>
          <w:lang w:val="ru-RU"/>
        </w:rPr>
        <w:t>диастолическая дисфункция</w:t>
      </w:r>
      <w:r w:rsidR="004321BF" w:rsidRPr="00601CD2">
        <w:rPr>
          <w:rFonts w:ascii="Times New Roman" w:eastAsia="Sabon-Roman" w:hAnsi="Times New Roman" w:cs="Times New Roman"/>
          <w:color w:val="000000"/>
          <w:sz w:val="24"/>
          <w:szCs w:val="24"/>
          <w:lang w:val="ru-RU"/>
        </w:rPr>
        <w:t>),</w:t>
      </w:r>
    </w:p>
    <w:p w14:paraId="35AEABED" w14:textId="17C4ECA5" w:rsidR="00343E1E" w:rsidRPr="00601CD2" w:rsidRDefault="00AA6F43" w:rsidP="001E4351">
      <w:pPr>
        <w:pStyle w:val="Listparagraf"/>
        <w:numPr>
          <w:ilvl w:val="0"/>
          <w:numId w:val="30"/>
        </w:numPr>
        <w:autoSpaceDE w:val="0"/>
        <w:autoSpaceDN w:val="0"/>
        <w:adjustRightInd w:val="0"/>
        <w:spacing w:after="0"/>
        <w:jc w:val="both"/>
        <w:rPr>
          <w:rFonts w:ascii="Times New Roman" w:eastAsia="Sabon-Roman" w:hAnsi="Times New Roman" w:cs="Times New Roman"/>
          <w:color w:val="000000"/>
          <w:sz w:val="24"/>
          <w:szCs w:val="24"/>
          <w:lang w:val="ru-RU"/>
        </w:rPr>
      </w:pPr>
      <w:r>
        <w:rPr>
          <w:rFonts w:ascii="Times New Roman" w:eastAsia="Sabon-Roman" w:hAnsi="Times New Roman" w:cs="Times New Roman"/>
          <w:color w:val="000000"/>
          <w:sz w:val="24"/>
          <w:szCs w:val="24"/>
          <w:lang w:val="ru-RU"/>
        </w:rPr>
        <w:t>СН</w:t>
      </w:r>
      <w:r w:rsidR="00343E1E" w:rsidRPr="00601CD2">
        <w:rPr>
          <w:rFonts w:ascii="Times New Roman" w:eastAsia="Sabon-Roman" w:hAnsi="Times New Roman" w:cs="Times New Roman"/>
          <w:color w:val="000000"/>
          <w:sz w:val="24"/>
          <w:szCs w:val="24"/>
          <w:lang w:val="ru-RU"/>
        </w:rPr>
        <w:t xml:space="preserve"> обусловленная </w:t>
      </w:r>
      <w:r w:rsidR="00343E1E" w:rsidRPr="00601CD2">
        <w:rPr>
          <w:rFonts w:ascii="Times New Roman" w:hAnsi="Times New Roman" w:cs="Times New Roman"/>
          <w:bCs/>
          <w:sz w:val="24"/>
          <w:szCs w:val="24"/>
          <w:lang w:val="ru-RU"/>
        </w:rPr>
        <w:t xml:space="preserve">перегрузкой </w:t>
      </w:r>
      <w:r w:rsidR="00343E1E" w:rsidRPr="00601CD2">
        <w:rPr>
          <w:rFonts w:ascii="Times New Roman" w:hAnsi="Times New Roman" w:cs="Times New Roman"/>
          <w:sz w:val="24"/>
          <w:szCs w:val="24"/>
          <w:lang w:val="ru-RU"/>
        </w:rPr>
        <w:t xml:space="preserve">миокарда </w:t>
      </w:r>
      <w:r w:rsidR="00343E1E" w:rsidRPr="00601CD2">
        <w:rPr>
          <w:rFonts w:ascii="Times New Roman" w:hAnsi="Times New Roman" w:cs="Times New Roman"/>
          <w:bCs/>
          <w:sz w:val="24"/>
          <w:szCs w:val="24"/>
          <w:lang w:val="ru-RU"/>
        </w:rPr>
        <w:t xml:space="preserve">работой </w:t>
      </w:r>
      <w:r w:rsidR="00343E1E" w:rsidRPr="00601CD2">
        <w:rPr>
          <w:rFonts w:ascii="Times New Roman" w:hAnsi="Times New Roman" w:cs="Times New Roman"/>
          <w:sz w:val="24"/>
          <w:szCs w:val="24"/>
          <w:lang w:val="ru-RU"/>
        </w:rPr>
        <w:t>(</w:t>
      </w:r>
      <w:r w:rsidR="00343E1E" w:rsidRPr="00601CD2">
        <w:rPr>
          <w:rFonts w:ascii="Times New Roman" w:hAnsi="Times New Roman" w:cs="Times New Roman"/>
          <w:bCs/>
          <w:sz w:val="24"/>
          <w:szCs w:val="24"/>
          <w:lang w:val="ru-RU"/>
        </w:rPr>
        <w:t>постнагрузка и преднагрузка</w:t>
      </w:r>
      <w:r w:rsidR="00343E1E" w:rsidRPr="00601CD2">
        <w:rPr>
          <w:rFonts w:ascii="Times New Roman" w:hAnsi="Times New Roman" w:cs="Times New Roman"/>
          <w:sz w:val="24"/>
          <w:szCs w:val="24"/>
          <w:lang w:val="ru-RU"/>
        </w:rPr>
        <w:t>) (</w:t>
      </w:r>
      <w:r w:rsidR="00343E1E" w:rsidRPr="00601CD2">
        <w:rPr>
          <w:rFonts w:ascii="Times New Roman" w:hAnsi="Times New Roman" w:cs="Times New Roman"/>
          <w:i/>
          <w:sz w:val="24"/>
          <w:szCs w:val="24"/>
          <w:lang w:val="ru-RU"/>
        </w:rPr>
        <w:t xml:space="preserve">гемодинамическая </w:t>
      </w:r>
      <w:r w:rsidR="00343E1E" w:rsidRPr="00601CD2">
        <w:rPr>
          <w:rStyle w:val="hps"/>
          <w:rFonts w:ascii="Times New Roman" w:hAnsi="Times New Roman" w:cs="Times New Roman"/>
          <w:i/>
          <w:sz w:val="24"/>
          <w:szCs w:val="24"/>
          <w:lang w:val="ru-RU"/>
        </w:rPr>
        <w:t>сердечная недостаточность</w:t>
      </w:r>
      <w:r w:rsidR="00343E1E" w:rsidRPr="00601CD2">
        <w:rPr>
          <w:rFonts w:ascii="Times New Roman" w:hAnsi="Times New Roman" w:cs="Times New Roman"/>
          <w:sz w:val="24"/>
          <w:szCs w:val="24"/>
          <w:lang w:val="ru-RU"/>
        </w:rPr>
        <w:t xml:space="preserve">). </w:t>
      </w:r>
    </w:p>
    <w:p w14:paraId="09067167" w14:textId="77777777" w:rsidR="00305714" w:rsidRPr="00601CD2" w:rsidRDefault="00305714" w:rsidP="001E4351">
      <w:pPr>
        <w:rPr>
          <w:rFonts w:ascii="Times New Roman" w:hAnsi="Times New Roman" w:cs="Times New Roman"/>
          <w:b/>
          <w:sz w:val="28"/>
          <w:szCs w:val="28"/>
          <w:lang w:val="ru-RU"/>
        </w:rPr>
      </w:pPr>
    </w:p>
    <w:p w14:paraId="573928C6" w14:textId="77777777" w:rsidR="00707982" w:rsidRPr="00601CD2" w:rsidRDefault="002C62A7" w:rsidP="001E4351">
      <w:pPr>
        <w:ind w:firstLine="720"/>
        <w:jc w:val="center"/>
        <w:rPr>
          <w:lang w:val="ru-RU"/>
        </w:rPr>
      </w:pPr>
      <w:r w:rsidRPr="00601CD2">
        <w:rPr>
          <w:rFonts w:ascii="Times New Roman" w:hAnsi="Times New Roman" w:cs="Times New Roman"/>
          <w:b/>
          <w:sz w:val="28"/>
          <w:szCs w:val="28"/>
          <w:lang w:val="ru-RU"/>
        </w:rPr>
        <w:t>Сердечная недостаточность вследствие повреждения миокарда</w:t>
      </w:r>
    </w:p>
    <w:p w14:paraId="46DE2226" w14:textId="4D129DC1" w:rsidR="000528C8" w:rsidRPr="00601CD2" w:rsidRDefault="000528C8"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r w:rsidRPr="00601CD2">
        <w:rPr>
          <w:rFonts w:ascii="Times New Roman" w:eastAsia="Sabon-Roman" w:hAnsi="Times New Roman" w:cs="Times New Roman"/>
          <w:b/>
          <w:bCs/>
          <w:sz w:val="24"/>
          <w:szCs w:val="24"/>
          <w:lang w:val="ru-RU"/>
        </w:rPr>
        <w:t xml:space="preserve">Систолическая дисфункция. </w:t>
      </w:r>
      <w:r w:rsidRPr="00601CD2">
        <w:rPr>
          <w:rFonts w:ascii="Times New Roman" w:eastAsia="Sabon-Roman" w:hAnsi="Times New Roman" w:cs="Times New Roman"/>
          <w:color w:val="000000"/>
          <w:sz w:val="24"/>
          <w:szCs w:val="24"/>
          <w:lang w:val="ru-RU"/>
        </w:rPr>
        <w:t xml:space="preserve">При систолической дисфункции желудочков нарушается сократительная способность миокарда, что приводит к </w:t>
      </w:r>
      <w:r w:rsidR="007148B5">
        <w:rPr>
          <w:rFonts w:ascii="Times New Roman" w:eastAsia="Sabon-Roman" w:hAnsi="Times New Roman" w:cs="Times New Roman"/>
          <w:color w:val="000000"/>
          <w:sz w:val="24"/>
          <w:szCs w:val="24"/>
          <w:lang w:val="ru-RU"/>
        </w:rPr>
        <w:t xml:space="preserve">снижению </w:t>
      </w:r>
      <w:r w:rsidRPr="00601CD2">
        <w:rPr>
          <w:rFonts w:ascii="Times New Roman" w:eastAsia="Sabon-Roman" w:hAnsi="Times New Roman" w:cs="Times New Roman"/>
          <w:color w:val="000000"/>
          <w:sz w:val="24"/>
          <w:szCs w:val="24"/>
          <w:lang w:val="ru-RU"/>
        </w:rPr>
        <w:t>фракции выброса (процент от конечного диастолического объема, который сердце выбрасывает при каждом сокращении).</w:t>
      </w:r>
    </w:p>
    <w:p w14:paraId="52D0ED10" w14:textId="1380BD07" w:rsidR="00D43E3C" w:rsidRPr="00601CD2" w:rsidRDefault="000528C8"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Систолическая дисфункция определяется как снижение сократительной способности миокарда, фракцией выброса менее 40%. В норме сердце выбрасывает примерно 65 % крови, в конце диастолы. При систолической сердечной недостаточности фракция выброса прогрессивно снижается с увеличением степени дисфункции миокарда. </w:t>
      </w:r>
      <w:r w:rsidR="00DF395F" w:rsidRPr="00601CD2">
        <w:rPr>
          <w:rFonts w:ascii="Times New Roman" w:eastAsia="Sabon-Roman" w:hAnsi="Times New Roman" w:cs="Times New Roman"/>
          <w:color w:val="000000"/>
          <w:sz w:val="24"/>
          <w:szCs w:val="24"/>
          <w:lang w:val="ru-RU"/>
        </w:rPr>
        <w:t xml:space="preserve">Систолическая дисфункция обычно возникает в результате состояний, которые нарушают сократительную способность сердца (например, ишемическая болезнь сердца </w:t>
      </w:r>
      <w:r w:rsidR="00D43E3C" w:rsidRPr="00601CD2">
        <w:rPr>
          <w:rFonts w:ascii="Times New Roman" w:eastAsia="Sabon-Roman" w:hAnsi="Times New Roman" w:cs="Times New Roman"/>
          <w:color w:val="000000"/>
          <w:sz w:val="24"/>
          <w:szCs w:val="24"/>
          <w:lang w:val="ru-RU"/>
        </w:rPr>
        <w:t xml:space="preserve">или </w:t>
      </w:r>
      <w:r w:rsidR="00D43E3C" w:rsidRPr="00601CD2">
        <w:rPr>
          <w:rFonts w:ascii="Times New Roman" w:eastAsia="Sabon-Roman" w:hAnsi="Times New Roman" w:cs="Times New Roman"/>
          <w:i/>
          <w:iCs/>
          <w:sz w:val="24"/>
          <w:szCs w:val="24"/>
          <w:lang w:val="ru-RU"/>
        </w:rPr>
        <w:t xml:space="preserve">ишемическая болезнь сердца </w:t>
      </w:r>
      <w:r w:rsidR="00DF395F" w:rsidRPr="00601CD2">
        <w:rPr>
          <w:rFonts w:ascii="Times New Roman" w:eastAsia="Sabon-Roman" w:hAnsi="Times New Roman" w:cs="Times New Roman"/>
          <w:color w:val="000000"/>
          <w:sz w:val="24"/>
          <w:szCs w:val="24"/>
          <w:lang w:val="ru-RU"/>
        </w:rPr>
        <w:t>и кардиомиопатия), перегрузку объемом (например, клапанная недостаточность и анемия) или создают перегрузку давлением (например, гипертония и стеноз клапанов) на сердце</w:t>
      </w:r>
      <w:r w:rsidR="007148B5">
        <w:rPr>
          <w:rFonts w:ascii="Times New Roman" w:eastAsia="Sabon-Roman" w:hAnsi="Times New Roman" w:cs="Times New Roman"/>
          <w:color w:val="000000"/>
          <w:sz w:val="24"/>
          <w:szCs w:val="24"/>
          <w:lang w:val="ru-RU"/>
        </w:rPr>
        <w:t>.</w:t>
      </w:r>
    </w:p>
    <w:p w14:paraId="34234FD0" w14:textId="77777777" w:rsidR="00406375" w:rsidRPr="00601CD2" w:rsidRDefault="00DF395F"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Термин </w:t>
      </w:r>
      <w:r w:rsidRPr="00601CD2">
        <w:rPr>
          <w:rFonts w:ascii="Times New Roman" w:eastAsia="Sabon-Roman" w:hAnsi="Times New Roman" w:cs="Times New Roman"/>
          <w:i/>
          <w:iCs/>
          <w:sz w:val="24"/>
          <w:szCs w:val="24"/>
          <w:lang w:val="ru-RU"/>
        </w:rPr>
        <w:t xml:space="preserve">"ишемическая болезнь сердца" </w:t>
      </w:r>
      <w:r w:rsidRPr="00601CD2">
        <w:rPr>
          <w:rFonts w:ascii="Times New Roman" w:eastAsia="Sabon-Roman" w:hAnsi="Times New Roman" w:cs="Times New Roman"/>
          <w:sz w:val="24"/>
          <w:szCs w:val="24"/>
          <w:lang w:val="ru-RU"/>
        </w:rPr>
        <w:t>(ИБС) описывает заболевания сердца, вызванные нарушением коронарного кровотока. Заболевания коронарных артерий могут вызывать целый спектр нарушений - от ишемии миокарда и стенокардии до инфаркта миокарда или сердечного приступа, дефектов проводимости, сердечной недостаточности и внезапной смерти.</w:t>
      </w:r>
    </w:p>
    <w:p w14:paraId="62DF39F7" w14:textId="77777777" w:rsidR="00353BD0" w:rsidRDefault="00353BD0" w:rsidP="001E4351">
      <w:pPr>
        <w:autoSpaceDE w:val="0"/>
        <w:autoSpaceDN w:val="0"/>
        <w:adjustRightInd w:val="0"/>
        <w:spacing w:after="0"/>
        <w:jc w:val="both"/>
        <w:rPr>
          <w:rFonts w:ascii="Times New Roman" w:eastAsia="Sabon-Roman" w:hAnsi="Times New Roman" w:cs="Times New Roman"/>
          <w:b/>
          <w:bCs/>
          <w:lang w:val="ru-RU"/>
        </w:rPr>
      </w:pPr>
    </w:p>
    <w:p w14:paraId="49B99F9A" w14:textId="6954521E" w:rsidR="00A4799F" w:rsidRPr="00601CD2" w:rsidRDefault="00AA4C37" w:rsidP="001E4351">
      <w:pPr>
        <w:autoSpaceDE w:val="0"/>
        <w:autoSpaceDN w:val="0"/>
        <w:adjustRightInd w:val="0"/>
        <w:spacing w:after="0"/>
        <w:jc w:val="both"/>
        <w:rPr>
          <w:rFonts w:ascii="Times New Roman" w:eastAsia="Sabon-Roman" w:hAnsi="Times New Roman" w:cs="Times New Roman"/>
          <w:b/>
          <w:bCs/>
          <w:lang w:val="ru-RU"/>
        </w:rPr>
      </w:pPr>
      <w:r w:rsidRPr="00601CD2">
        <w:rPr>
          <w:rFonts w:ascii="Times New Roman" w:eastAsia="Sabon-Roman" w:hAnsi="Times New Roman" w:cs="Times New Roman"/>
          <w:b/>
          <w:bCs/>
          <w:lang w:val="ru-RU"/>
        </w:rPr>
        <w:t xml:space="preserve">Нарушения </w:t>
      </w:r>
      <w:r w:rsidR="00A4799F" w:rsidRPr="00601CD2">
        <w:rPr>
          <w:rFonts w:ascii="Times New Roman" w:eastAsia="Sabon-Roman" w:hAnsi="Times New Roman" w:cs="Times New Roman"/>
          <w:b/>
          <w:bCs/>
          <w:lang w:val="ru-RU"/>
        </w:rPr>
        <w:t xml:space="preserve">коронарного кровообращения </w:t>
      </w:r>
    </w:p>
    <w:p w14:paraId="6647BE16" w14:textId="77777777" w:rsidR="00353BD0" w:rsidRDefault="00353BD0" w:rsidP="001E4351">
      <w:pPr>
        <w:autoSpaceDE w:val="0"/>
        <w:autoSpaceDN w:val="0"/>
        <w:adjustRightInd w:val="0"/>
        <w:spacing w:after="0"/>
        <w:jc w:val="both"/>
        <w:rPr>
          <w:rFonts w:ascii="Times New Roman" w:eastAsia="Sabon-Roman" w:hAnsi="Times New Roman" w:cs="Times New Roman"/>
          <w:noProof/>
          <w:lang w:val="ru-RU" w:eastAsia="en-GB"/>
        </w:rPr>
      </w:pPr>
    </w:p>
    <w:p w14:paraId="712CA3E5" w14:textId="1AD6FE5C" w:rsidR="001F5639" w:rsidRDefault="00A4799F" w:rsidP="001E4351">
      <w:pPr>
        <w:autoSpaceDE w:val="0"/>
        <w:autoSpaceDN w:val="0"/>
        <w:adjustRightInd w:val="0"/>
        <w:spacing w:after="0"/>
        <w:jc w:val="both"/>
        <w:rPr>
          <w:rFonts w:ascii="Times New Roman" w:eastAsia="Sabon-Roman" w:hAnsi="Times New Roman" w:cs="Times New Roman"/>
          <w:lang w:val="ru-RU"/>
        </w:rPr>
      </w:pPr>
      <w:r w:rsidRPr="007148B5">
        <w:rPr>
          <w:rFonts w:ascii="Times New Roman" w:eastAsia="Sabon-Roman" w:hAnsi="Times New Roman" w:cs="Times New Roman"/>
          <w:lang w:val="ru-RU"/>
        </w:rPr>
        <w:t xml:space="preserve">Кровеносные сосуды сердца состоят из коронарных артерий и коронарных вен, которые несут кровь к </w:t>
      </w:r>
      <w:r w:rsidR="00990DD9" w:rsidRPr="007148B5">
        <w:rPr>
          <w:rFonts w:ascii="Times New Roman" w:eastAsia="Sabon-Roman" w:hAnsi="Times New Roman" w:cs="Times New Roman"/>
          <w:lang w:val="ru-RU"/>
        </w:rPr>
        <w:t xml:space="preserve">большей части миокарда </w:t>
      </w:r>
      <w:r w:rsidRPr="007148B5">
        <w:rPr>
          <w:rFonts w:ascii="Times New Roman" w:eastAsia="Sabon-Roman" w:hAnsi="Times New Roman" w:cs="Times New Roman"/>
          <w:lang w:val="ru-RU"/>
        </w:rPr>
        <w:t xml:space="preserve">и от </w:t>
      </w:r>
      <w:r w:rsidR="00990DD9" w:rsidRPr="007148B5">
        <w:rPr>
          <w:rFonts w:ascii="Times New Roman" w:eastAsia="Sabon-Roman" w:hAnsi="Times New Roman" w:cs="Times New Roman"/>
          <w:lang w:val="ru-RU"/>
        </w:rPr>
        <w:t>него (рис. 5</w:t>
      </w:r>
      <w:r w:rsidRPr="007148B5">
        <w:rPr>
          <w:rFonts w:ascii="Times New Roman" w:eastAsia="Sabon-Roman" w:hAnsi="Times New Roman" w:cs="Times New Roman"/>
          <w:lang w:val="ru-RU"/>
        </w:rPr>
        <w:t xml:space="preserve">). </w:t>
      </w:r>
      <w:r w:rsidR="000569B9" w:rsidRPr="007148B5">
        <w:rPr>
          <w:rFonts w:ascii="Times New Roman" w:eastAsia="Sabon-Roman" w:hAnsi="Times New Roman" w:cs="Times New Roman"/>
          <w:lang w:val="ru-RU"/>
        </w:rPr>
        <w:t xml:space="preserve">Даже в условиях нормального покоя сердце выделяет и использует от 60 до 80 % кислорода в крови, протекающей по коронарным артериям, по сравнению с </w:t>
      </w:r>
      <w:r w:rsidR="003F51B8" w:rsidRPr="007148B5">
        <w:rPr>
          <w:rFonts w:ascii="Times New Roman" w:eastAsia="Sabon-Roman" w:hAnsi="Times New Roman" w:cs="Times New Roman"/>
          <w:lang w:val="ru-RU"/>
        </w:rPr>
        <w:t>25–30</w:t>
      </w:r>
      <w:r w:rsidR="000569B9" w:rsidRPr="007148B5">
        <w:rPr>
          <w:rFonts w:ascii="Times New Roman" w:eastAsia="Sabon-Roman" w:hAnsi="Times New Roman" w:cs="Times New Roman"/>
          <w:lang w:val="ru-RU"/>
        </w:rPr>
        <w:t xml:space="preserve">%, выделяемыми скелетными мышцами. </w:t>
      </w:r>
      <w:r w:rsidRPr="007148B5">
        <w:rPr>
          <w:rFonts w:ascii="Times New Roman" w:eastAsia="Sabon-Roman" w:hAnsi="Times New Roman" w:cs="Times New Roman"/>
          <w:lang w:val="ru-RU"/>
        </w:rPr>
        <w:t xml:space="preserve">Есть две основные коронарные артерии, левая и правая, которые выходят из коронарного синуса чуть выше аортального клапана. Левая коронарная артерия простирается примерно на 3,5 см как </w:t>
      </w:r>
      <w:r w:rsidRPr="007148B5">
        <w:rPr>
          <w:rFonts w:ascii="Times New Roman" w:eastAsia="Sabon-Roman" w:hAnsi="Times New Roman" w:cs="Times New Roman"/>
          <w:i/>
          <w:iCs/>
          <w:lang w:val="ru-RU"/>
        </w:rPr>
        <w:t>левая основная коронарная артерия</w:t>
      </w:r>
      <w:r w:rsidRPr="007148B5">
        <w:rPr>
          <w:rFonts w:ascii="Times New Roman" w:eastAsia="Sabon-Roman" w:hAnsi="Times New Roman" w:cs="Times New Roman"/>
          <w:lang w:val="ru-RU"/>
        </w:rPr>
        <w:t xml:space="preserve">, а затем делится на </w:t>
      </w:r>
      <w:r w:rsidRPr="003508BE">
        <w:rPr>
          <w:rFonts w:ascii="Times New Roman" w:eastAsia="Sabon-Roman" w:hAnsi="Times New Roman" w:cs="Times New Roman"/>
          <w:u w:val="single"/>
          <w:lang w:val="ru-RU"/>
        </w:rPr>
        <w:t>левую переднюю</w:t>
      </w:r>
      <w:r w:rsidR="00D21DCF" w:rsidRPr="003508BE">
        <w:rPr>
          <w:rFonts w:ascii="Times New Roman" w:eastAsia="Sabon-Roman" w:hAnsi="Times New Roman" w:cs="Times New Roman"/>
          <w:u w:val="single"/>
          <w:lang w:val="ru-RU"/>
        </w:rPr>
        <w:t>,</w:t>
      </w:r>
      <w:r w:rsidRPr="003508BE">
        <w:rPr>
          <w:rFonts w:ascii="Times New Roman" w:eastAsia="Sabon-Roman" w:hAnsi="Times New Roman" w:cs="Times New Roman"/>
          <w:u w:val="single"/>
          <w:lang w:val="ru-RU"/>
        </w:rPr>
        <w:t xml:space="preserve"> нисходящую и окружную ветви</w:t>
      </w:r>
      <w:r w:rsidRPr="007148B5">
        <w:rPr>
          <w:rFonts w:ascii="Times New Roman" w:eastAsia="Sabon-Roman" w:hAnsi="Times New Roman" w:cs="Times New Roman"/>
          <w:lang w:val="ru-RU"/>
        </w:rPr>
        <w:t xml:space="preserve">. </w:t>
      </w:r>
      <w:r w:rsidRPr="007148B5">
        <w:rPr>
          <w:rFonts w:ascii="Times New Roman" w:eastAsia="Sabon-Roman" w:hAnsi="Times New Roman" w:cs="Times New Roman"/>
          <w:i/>
          <w:iCs/>
          <w:lang w:val="ru-RU"/>
        </w:rPr>
        <w:t xml:space="preserve">Правая коронарная артерия </w:t>
      </w:r>
      <w:r w:rsidRPr="007148B5">
        <w:rPr>
          <w:rFonts w:ascii="Times New Roman" w:eastAsia="Sabon-Roman" w:hAnsi="Times New Roman" w:cs="Times New Roman"/>
          <w:lang w:val="ru-RU"/>
        </w:rPr>
        <w:t xml:space="preserve">лежит в правой атриовентрикулярной борозде, а ее ветви снабжают правый желудочек. Правая коронарная артерия </w:t>
      </w:r>
      <w:r w:rsidRPr="007148B5">
        <w:rPr>
          <w:rFonts w:ascii="Times New Roman" w:eastAsia="Sabon-Roman" w:hAnsi="Times New Roman" w:cs="Times New Roman"/>
          <w:lang w:val="ru-RU"/>
        </w:rPr>
        <w:lastRenderedPageBreak/>
        <w:t xml:space="preserve">обычно отходит к задней стенке сердца, где образует </w:t>
      </w:r>
      <w:r w:rsidRPr="007148B5">
        <w:rPr>
          <w:rFonts w:ascii="Times New Roman" w:eastAsia="Sabon-Roman" w:hAnsi="Times New Roman" w:cs="Times New Roman"/>
          <w:i/>
          <w:iCs/>
          <w:lang w:val="ru-RU"/>
        </w:rPr>
        <w:t>заднюю нисходящую артерию</w:t>
      </w:r>
      <w:r w:rsidRPr="007148B5">
        <w:rPr>
          <w:rFonts w:ascii="Times New Roman" w:eastAsia="Sabon-Roman" w:hAnsi="Times New Roman" w:cs="Times New Roman"/>
          <w:lang w:val="ru-RU"/>
        </w:rPr>
        <w:t>, которая обычно снабжает заднюю часть сердца, межжелудочковую перегородку, синоатриальный (SA) и атриовентрикулярный (AV) узлы и заднюю часть папиллярной мышцы. При постепенной окклюзии более крупных сосудов мелкие коллатеральные сосуды увеличиваются в размерах и обеспечивают альтернативные каналы кровотока</w:t>
      </w:r>
      <w:r w:rsidR="000569B9" w:rsidRPr="007148B5">
        <w:rPr>
          <w:rFonts w:ascii="Times New Roman" w:eastAsia="Sabon-Roman" w:hAnsi="Times New Roman" w:cs="Times New Roman"/>
          <w:lang w:val="ru-RU"/>
        </w:rPr>
        <w:t>.</w:t>
      </w:r>
    </w:p>
    <w:p w14:paraId="334A038B" w14:textId="77777777" w:rsidR="00D21DCF" w:rsidRPr="007148B5" w:rsidRDefault="00D21DCF" w:rsidP="001E4351">
      <w:pPr>
        <w:autoSpaceDE w:val="0"/>
        <w:autoSpaceDN w:val="0"/>
        <w:adjustRightInd w:val="0"/>
        <w:spacing w:after="0"/>
        <w:jc w:val="both"/>
        <w:rPr>
          <w:rFonts w:ascii="Times New Roman" w:eastAsia="Sabon-Roman" w:hAnsi="Times New Roman" w:cs="Times New Roman"/>
          <w:lang w:val="ru-RU"/>
        </w:rPr>
      </w:pPr>
    </w:p>
    <w:p w14:paraId="589876EF" w14:textId="77777777" w:rsidR="00DF395F" w:rsidRPr="00601CD2" w:rsidRDefault="000569B9" w:rsidP="001E4351">
      <w:pPr>
        <w:autoSpaceDE w:val="0"/>
        <w:autoSpaceDN w:val="0"/>
        <w:adjustRightInd w:val="0"/>
        <w:spacing w:after="0"/>
        <w:ind w:firstLine="708"/>
        <w:jc w:val="center"/>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b/>
          <w:bCs/>
          <w:noProof/>
          <w:color w:val="D1296B"/>
          <w:sz w:val="24"/>
          <w:szCs w:val="24"/>
          <w:lang w:val="ru-RU" w:eastAsia="en-GB"/>
        </w:rPr>
        <w:drawing>
          <wp:inline distT="0" distB="0" distL="0" distR="0" wp14:anchorId="6FD97FA6" wp14:editId="0602F978">
            <wp:extent cx="4323148" cy="2103949"/>
            <wp:effectExtent l="19050" t="19050" r="20252" b="10601"/>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336867" cy="2110625"/>
                    </a:xfrm>
                    <a:prstGeom prst="rect">
                      <a:avLst/>
                    </a:prstGeom>
                    <a:noFill/>
                    <a:ln w="9525">
                      <a:solidFill>
                        <a:schemeClr val="tx1"/>
                      </a:solidFill>
                      <a:miter lim="800000"/>
                      <a:headEnd/>
                      <a:tailEnd/>
                    </a:ln>
                  </pic:spPr>
                </pic:pic>
              </a:graphicData>
            </a:graphic>
          </wp:inline>
        </w:drawing>
      </w:r>
    </w:p>
    <w:p w14:paraId="6C179AA5" w14:textId="77777777" w:rsidR="000569B9" w:rsidRPr="00601CD2" w:rsidRDefault="00DF2A36" w:rsidP="001E4351">
      <w:pPr>
        <w:autoSpaceDE w:val="0"/>
        <w:autoSpaceDN w:val="0"/>
        <w:adjustRightInd w:val="0"/>
        <w:spacing w:after="0"/>
        <w:ind w:firstLine="708"/>
        <w:jc w:val="center"/>
        <w:rPr>
          <w:rFonts w:ascii="Times New Roman" w:eastAsia="Sabon-Roman" w:hAnsi="Times New Roman" w:cs="Times New Roman"/>
          <w:sz w:val="20"/>
          <w:szCs w:val="20"/>
          <w:lang w:val="ru-RU"/>
        </w:rPr>
      </w:pPr>
      <w:r w:rsidRPr="00601CD2">
        <w:rPr>
          <w:rFonts w:ascii="Times New Roman" w:eastAsia="Sabon-Roman" w:hAnsi="Times New Roman" w:cs="Times New Roman"/>
          <w:sz w:val="20"/>
          <w:szCs w:val="20"/>
          <w:lang w:val="ru-RU"/>
        </w:rPr>
        <w:t xml:space="preserve">Рис. 5 </w:t>
      </w:r>
      <w:r w:rsidR="001F5639" w:rsidRPr="00601CD2">
        <w:rPr>
          <w:rFonts w:ascii="Times New Roman" w:eastAsia="Sabon-Roman" w:hAnsi="Times New Roman" w:cs="Times New Roman"/>
          <w:sz w:val="20"/>
          <w:szCs w:val="20"/>
          <w:lang w:val="ru-RU"/>
        </w:rPr>
        <w:t>Коронарное кровообращение</w:t>
      </w:r>
    </w:p>
    <w:p w14:paraId="60949464" w14:textId="77777777" w:rsidR="001F5639" w:rsidRPr="00601CD2" w:rsidRDefault="001F5639" w:rsidP="001E4351">
      <w:pPr>
        <w:autoSpaceDE w:val="0"/>
        <w:autoSpaceDN w:val="0"/>
        <w:adjustRightInd w:val="0"/>
        <w:spacing w:after="0"/>
        <w:jc w:val="both"/>
        <w:rPr>
          <w:rFonts w:ascii="Times New Roman" w:eastAsia="Sabon-Roman" w:hAnsi="Times New Roman" w:cs="Times New Roman"/>
          <w:sz w:val="24"/>
          <w:szCs w:val="24"/>
          <w:lang w:val="ru-RU"/>
        </w:rPr>
      </w:pPr>
    </w:p>
    <w:p w14:paraId="3F0DA243" w14:textId="77777777" w:rsidR="00305714" w:rsidRPr="00601CD2" w:rsidRDefault="00305714" w:rsidP="001E4351">
      <w:pPr>
        <w:autoSpaceDE w:val="0"/>
        <w:autoSpaceDN w:val="0"/>
        <w:adjustRightInd w:val="0"/>
        <w:spacing w:after="0"/>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Ишемическую болезнь сердца принято разделять на два типа заболеваний:</w:t>
      </w:r>
    </w:p>
    <w:p w14:paraId="0916A754" w14:textId="742DA26E" w:rsidR="00305714" w:rsidRPr="00601CD2" w:rsidRDefault="00305714" w:rsidP="001E4351">
      <w:pPr>
        <w:pStyle w:val="Listparagraf"/>
        <w:numPr>
          <w:ilvl w:val="0"/>
          <w:numId w:val="12"/>
        </w:numPr>
        <w:autoSpaceDE w:val="0"/>
        <w:autoSpaceDN w:val="0"/>
        <w:adjustRightInd w:val="0"/>
        <w:spacing w:after="0"/>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остры</w:t>
      </w:r>
      <w:r w:rsidR="00D21DCF">
        <w:rPr>
          <w:rFonts w:ascii="Times New Roman" w:eastAsia="Sabon-Roman" w:hAnsi="Times New Roman" w:cs="Times New Roman"/>
          <w:sz w:val="24"/>
          <w:szCs w:val="24"/>
          <w:lang w:val="ru-RU"/>
        </w:rPr>
        <w:t>й</w:t>
      </w:r>
      <w:r w:rsidRPr="00601CD2">
        <w:rPr>
          <w:rFonts w:ascii="Times New Roman" w:eastAsia="Sabon-Roman" w:hAnsi="Times New Roman" w:cs="Times New Roman"/>
          <w:sz w:val="24"/>
          <w:szCs w:val="24"/>
          <w:lang w:val="ru-RU"/>
        </w:rPr>
        <w:t xml:space="preserve"> коронарны</w:t>
      </w:r>
      <w:r w:rsidR="00D21DCF">
        <w:rPr>
          <w:rFonts w:ascii="Times New Roman" w:eastAsia="Sabon-Roman" w:hAnsi="Times New Roman" w:cs="Times New Roman"/>
          <w:sz w:val="24"/>
          <w:szCs w:val="24"/>
          <w:lang w:val="ru-RU"/>
        </w:rPr>
        <w:t>й</w:t>
      </w:r>
      <w:r w:rsidRPr="00601CD2">
        <w:rPr>
          <w:rFonts w:ascii="Times New Roman" w:eastAsia="Sabon-Roman" w:hAnsi="Times New Roman" w:cs="Times New Roman"/>
          <w:sz w:val="24"/>
          <w:szCs w:val="24"/>
          <w:lang w:val="ru-RU"/>
        </w:rPr>
        <w:t xml:space="preserve"> синдром;</w:t>
      </w:r>
    </w:p>
    <w:p w14:paraId="451E03D4" w14:textId="77777777" w:rsidR="00305714" w:rsidRPr="00601CD2" w:rsidRDefault="00305714" w:rsidP="001E4351">
      <w:pPr>
        <w:pStyle w:val="Listparagraf"/>
        <w:numPr>
          <w:ilvl w:val="0"/>
          <w:numId w:val="12"/>
        </w:numPr>
        <w:autoSpaceDE w:val="0"/>
        <w:autoSpaceDN w:val="0"/>
        <w:adjustRightInd w:val="0"/>
        <w:spacing w:after="0"/>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хроническая ишемическая болезнь сердца. </w:t>
      </w:r>
    </w:p>
    <w:p w14:paraId="2B85AC57" w14:textId="77777777" w:rsidR="00305714" w:rsidRPr="00601CD2" w:rsidRDefault="00305714" w:rsidP="001E4351">
      <w:pPr>
        <w:tabs>
          <w:tab w:val="left" w:pos="708"/>
          <w:tab w:val="left" w:pos="1416"/>
          <w:tab w:val="left" w:pos="2124"/>
          <w:tab w:val="left" w:pos="2832"/>
          <w:tab w:val="left" w:pos="3540"/>
          <w:tab w:val="left" w:pos="4248"/>
          <w:tab w:val="left" w:pos="4956"/>
          <w:tab w:val="left" w:pos="5664"/>
          <w:tab w:val="left" w:pos="6372"/>
          <w:tab w:val="left" w:pos="7110"/>
        </w:tabs>
        <w:jc w:val="both"/>
        <w:rPr>
          <w:i/>
          <w:lang w:val="ru-RU"/>
        </w:rPr>
      </w:pPr>
      <w:r w:rsidRPr="00601CD2">
        <w:rPr>
          <w:rFonts w:ascii="Times New Roman" w:eastAsia="Sabon-Roman" w:hAnsi="Times New Roman" w:cs="Times New Roman"/>
          <w:sz w:val="24"/>
          <w:szCs w:val="24"/>
          <w:lang w:val="ru-RU"/>
        </w:rPr>
        <w:t>Острые коронарные синдромы представляют собой спектр острой ИБС - от нестабильной стенокардии до инфаркта миокарда, вызванного острым разрушением бляшки, в то время как хроническая ишемическая болезнь сердца обусловлена атеросклеротической или вазоспастической обструкцией коронарных артерий</w:t>
      </w:r>
    </w:p>
    <w:p w14:paraId="423154A8" w14:textId="77777777" w:rsidR="00CA3BC6" w:rsidRPr="00601CD2" w:rsidRDefault="00CA3BC6" w:rsidP="001E4351">
      <w:pPr>
        <w:tabs>
          <w:tab w:val="left" w:pos="708"/>
          <w:tab w:val="left" w:pos="1416"/>
          <w:tab w:val="left" w:pos="2124"/>
          <w:tab w:val="left" w:pos="2832"/>
          <w:tab w:val="left" w:pos="3540"/>
          <w:tab w:val="left" w:pos="4248"/>
          <w:tab w:val="left" w:pos="4956"/>
          <w:tab w:val="left" w:pos="5664"/>
          <w:tab w:val="left" w:pos="6372"/>
          <w:tab w:val="left" w:pos="7110"/>
        </w:tabs>
        <w:jc w:val="center"/>
        <w:rPr>
          <w:i/>
          <w:lang w:val="ru-RU"/>
        </w:rPr>
      </w:pPr>
      <w:r w:rsidRPr="00601CD2">
        <w:rPr>
          <w:rFonts w:ascii="Times New Roman" w:hAnsi="Times New Roman" w:cs="Times New Roman"/>
          <w:b/>
          <w:sz w:val="24"/>
          <w:szCs w:val="24"/>
          <w:lang w:val="ru-RU"/>
        </w:rPr>
        <w:t>Этиология и патогенез ишемической болезни сердца</w:t>
      </w:r>
    </w:p>
    <w:p w14:paraId="79897CB5" w14:textId="77777777" w:rsidR="00CA3BC6" w:rsidRPr="00601CD2" w:rsidRDefault="00CA3BC6" w:rsidP="001E4351">
      <w:pPr>
        <w:tabs>
          <w:tab w:val="left" w:pos="708"/>
          <w:tab w:val="left" w:pos="1416"/>
          <w:tab w:val="left" w:pos="2124"/>
          <w:tab w:val="left" w:pos="2832"/>
          <w:tab w:val="left" w:pos="3540"/>
          <w:tab w:val="left" w:pos="4248"/>
          <w:tab w:val="left" w:pos="4956"/>
          <w:tab w:val="left" w:pos="5664"/>
          <w:tab w:val="left" w:pos="6372"/>
          <w:tab w:val="left" w:pos="7110"/>
        </w:tabs>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Этиологические факторы коронарной недостаточности можно разделить на две категории:</w:t>
      </w:r>
    </w:p>
    <w:p w14:paraId="2A821721" w14:textId="77777777" w:rsidR="00CA3BC6" w:rsidRPr="00601CD2" w:rsidRDefault="00CA3BC6" w:rsidP="001E4351">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Факторы, определяющие развитие </w:t>
      </w:r>
      <w:r w:rsidRPr="00601CD2">
        <w:rPr>
          <w:rFonts w:ascii="Times New Roman" w:hAnsi="Times New Roman" w:cs="Times New Roman"/>
          <w:b/>
          <w:i/>
          <w:sz w:val="24"/>
          <w:szCs w:val="24"/>
          <w:lang w:val="ru-RU"/>
        </w:rPr>
        <w:t xml:space="preserve">абсолютной ишемической болезни сердца </w:t>
      </w:r>
      <w:r w:rsidRPr="00601CD2">
        <w:rPr>
          <w:rFonts w:ascii="Times New Roman" w:hAnsi="Times New Roman" w:cs="Times New Roman"/>
          <w:sz w:val="24"/>
          <w:szCs w:val="24"/>
          <w:lang w:val="ru-RU"/>
        </w:rPr>
        <w:t xml:space="preserve">(определяется нарушением притока крови к миокарду). Эти факторы вызывают сужение или полное закрытие просвета </w:t>
      </w:r>
      <w:r w:rsidR="001748E9" w:rsidRPr="00601CD2">
        <w:rPr>
          <w:rFonts w:ascii="Times New Roman" w:hAnsi="Times New Roman" w:cs="Times New Roman"/>
          <w:sz w:val="24"/>
          <w:szCs w:val="24"/>
          <w:lang w:val="ru-RU"/>
        </w:rPr>
        <w:t xml:space="preserve">коронарной </w:t>
      </w:r>
      <w:r w:rsidR="00695AD9" w:rsidRPr="00601CD2">
        <w:rPr>
          <w:rFonts w:ascii="Times New Roman" w:hAnsi="Times New Roman" w:cs="Times New Roman"/>
          <w:sz w:val="24"/>
          <w:szCs w:val="24"/>
          <w:lang w:val="ru-RU"/>
        </w:rPr>
        <w:t xml:space="preserve">артерии </w:t>
      </w:r>
      <w:r w:rsidRPr="00601CD2">
        <w:rPr>
          <w:rFonts w:ascii="Times New Roman" w:hAnsi="Times New Roman" w:cs="Times New Roman"/>
          <w:sz w:val="24"/>
          <w:szCs w:val="24"/>
          <w:lang w:val="ru-RU"/>
        </w:rPr>
        <w:t xml:space="preserve">и значительное снижение артериального притока крови к миокарду. Эти факторы также называют </w:t>
      </w:r>
      <w:r w:rsidRPr="00601CD2">
        <w:rPr>
          <w:rFonts w:ascii="Times New Roman" w:hAnsi="Times New Roman" w:cs="Times New Roman"/>
          <w:i/>
          <w:sz w:val="24"/>
          <w:szCs w:val="24"/>
          <w:lang w:val="ru-RU"/>
        </w:rPr>
        <w:t>коронарными</w:t>
      </w:r>
      <w:r w:rsidRPr="00601CD2">
        <w:rPr>
          <w:rFonts w:ascii="Times New Roman" w:hAnsi="Times New Roman" w:cs="Times New Roman"/>
          <w:sz w:val="24"/>
          <w:szCs w:val="24"/>
          <w:lang w:val="ru-RU"/>
        </w:rPr>
        <w:t>.</w:t>
      </w:r>
    </w:p>
    <w:p w14:paraId="5BBE0BB4" w14:textId="77777777" w:rsidR="00CA3BC6" w:rsidRPr="00601CD2" w:rsidRDefault="00CA3BC6" w:rsidP="001E4351">
      <w:pPr>
        <w:suppressAutoHyphens/>
        <w:spacing w:after="0"/>
        <w:ind w:left="72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Наиболее часто встречающимися факторами являются: </w:t>
      </w:r>
    </w:p>
    <w:p w14:paraId="24D3D381" w14:textId="1BED706A" w:rsidR="00CA3BC6"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00CA3BC6" w:rsidRPr="00601CD2">
        <w:rPr>
          <w:rFonts w:ascii="Times New Roman" w:hAnsi="Times New Roman" w:cs="Times New Roman"/>
          <w:sz w:val="24"/>
          <w:szCs w:val="24"/>
          <w:lang w:val="ru-RU"/>
        </w:rPr>
        <w:t>теросклеротическ</w:t>
      </w:r>
      <w:r>
        <w:rPr>
          <w:rFonts w:ascii="Times New Roman" w:hAnsi="Times New Roman" w:cs="Times New Roman"/>
          <w:sz w:val="24"/>
          <w:szCs w:val="24"/>
          <w:lang w:val="ru-RU"/>
        </w:rPr>
        <w:t>ая</w:t>
      </w:r>
      <w:r w:rsidR="00CA3BC6" w:rsidRPr="00601CD2">
        <w:rPr>
          <w:rFonts w:ascii="Times New Roman" w:hAnsi="Times New Roman" w:cs="Times New Roman"/>
          <w:sz w:val="24"/>
          <w:szCs w:val="24"/>
          <w:lang w:val="ru-RU"/>
        </w:rPr>
        <w:t xml:space="preserve"> бляшк</w:t>
      </w:r>
      <w:r>
        <w:rPr>
          <w:rFonts w:ascii="Times New Roman" w:hAnsi="Times New Roman" w:cs="Times New Roman"/>
          <w:sz w:val="24"/>
          <w:szCs w:val="24"/>
          <w:lang w:val="ru-RU"/>
        </w:rPr>
        <w:t>а</w:t>
      </w:r>
      <w:r w:rsidR="00CA3BC6" w:rsidRPr="00601CD2">
        <w:rPr>
          <w:rFonts w:ascii="Times New Roman" w:hAnsi="Times New Roman" w:cs="Times New Roman"/>
          <w:sz w:val="24"/>
          <w:szCs w:val="24"/>
          <w:lang w:val="ru-RU"/>
        </w:rPr>
        <w:t xml:space="preserve">; </w:t>
      </w:r>
    </w:p>
    <w:p w14:paraId="6D65D0E8" w14:textId="77777777" w:rsidR="00CA3BC6" w:rsidRPr="00601CD2" w:rsidRDefault="00CA3BC6" w:rsidP="001E4351">
      <w:pPr>
        <w:numPr>
          <w:ilvl w:val="0"/>
          <w:numId w:val="14"/>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Обструкция коронарного кровотока;</w:t>
      </w:r>
    </w:p>
    <w:p w14:paraId="760C3456" w14:textId="0047B2C0" w:rsidR="00CA3BC6"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00CA3BC6" w:rsidRPr="00601CD2">
        <w:rPr>
          <w:rFonts w:ascii="Times New Roman" w:hAnsi="Times New Roman" w:cs="Times New Roman"/>
          <w:sz w:val="24"/>
          <w:szCs w:val="24"/>
          <w:lang w:val="ru-RU"/>
        </w:rPr>
        <w:t>бразование тромбов;</w:t>
      </w:r>
    </w:p>
    <w:p w14:paraId="4D40C259" w14:textId="11B388DC" w:rsidR="00CA3BC6"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Э</w:t>
      </w:r>
      <w:r w:rsidR="00CA3BC6" w:rsidRPr="00601CD2">
        <w:rPr>
          <w:rFonts w:ascii="Times New Roman" w:hAnsi="Times New Roman" w:cs="Times New Roman"/>
          <w:sz w:val="24"/>
          <w:szCs w:val="24"/>
          <w:lang w:val="ru-RU"/>
        </w:rPr>
        <w:t>мболы</w:t>
      </w:r>
      <w:r w:rsidR="007E60C8">
        <w:rPr>
          <w:rFonts w:ascii="Times New Roman" w:hAnsi="Times New Roman" w:cs="Times New Roman"/>
          <w:sz w:val="24"/>
          <w:szCs w:val="24"/>
          <w:lang w:val="ru-RU"/>
        </w:rPr>
        <w:t>;</w:t>
      </w:r>
    </w:p>
    <w:p w14:paraId="486CBAF4" w14:textId="4893BB3C" w:rsidR="00CA3BC6"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CA3BC6" w:rsidRPr="00601CD2">
        <w:rPr>
          <w:rFonts w:ascii="Times New Roman" w:hAnsi="Times New Roman" w:cs="Times New Roman"/>
          <w:sz w:val="24"/>
          <w:szCs w:val="24"/>
          <w:lang w:val="ru-RU"/>
        </w:rPr>
        <w:t>равмы или врожденные аномалии коронарных артерий;</w:t>
      </w:r>
    </w:p>
    <w:p w14:paraId="0E4D0EB1" w14:textId="2F9615A6" w:rsidR="00CA3BC6"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00CA3BC6" w:rsidRPr="00601CD2">
        <w:rPr>
          <w:rFonts w:ascii="Times New Roman" w:hAnsi="Times New Roman" w:cs="Times New Roman"/>
          <w:sz w:val="24"/>
          <w:szCs w:val="24"/>
          <w:lang w:val="ru-RU"/>
        </w:rPr>
        <w:t>ртериит (волчанка эритематозная)</w:t>
      </w:r>
      <w:r w:rsidR="007E60C8">
        <w:rPr>
          <w:rFonts w:ascii="Times New Roman" w:hAnsi="Times New Roman" w:cs="Times New Roman"/>
          <w:sz w:val="24"/>
          <w:szCs w:val="24"/>
          <w:lang w:val="ru-RU"/>
        </w:rPr>
        <w:t>;</w:t>
      </w:r>
    </w:p>
    <w:p w14:paraId="3D394CEE" w14:textId="127E8249" w:rsidR="00305714" w:rsidRPr="00601CD2" w:rsidRDefault="00D21DCF" w:rsidP="001E4351">
      <w:pPr>
        <w:numPr>
          <w:ilvl w:val="0"/>
          <w:numId w:val="14"/>
        </w:numPr>
        <w:suppressAutoHyphen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00CA3BC6" w:rsidRPr="00601CD2">
        <w:rPr>
          <w:rFonts w:ascii="Times New Roman" w:hAnsi="Times New Roman" w:cs="Times New Roman"/>
          <w:sz w:val="24"/>
          <w:szCs w:val="24"/>
          <w:lang w:val="ru-RU"/>
        </w:rPr>
        <w:t>милоидоз</w:t>
      </w:r>
      <w:r w:rsidR="003E6164" w:rsidRPr="00601CD2">
        <w:rPr>
          <w:rFonts w:ascii="Times New Roman" w:hAnsi="Times New Roman" w:cs="Times New Roman"/>
          <w:sz w:val="24"/>
          <w:szCs w:val="24"/>
          <w:lang w:val="ru-RU"/>
        </w:rPr>
        <w:t>.</w:t>
      </w:r>
    </w:p>
    <w:p w14:paraId="5A491BE1" w14:textId="21E453E1" w:rsidR="001748E9" w:rsidRPr="00601CD2" w:rsidRDefault="001748E9"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i/>
          <w:sz w:val="24"/>
          <w:szCs w:val="24"/>
          <w:lang w:val="ru-RU"/>
        </w:rPr>
        <w:t xml:space="preserve">Атеросклероз </w:t>
      </w:r>
      <w:r w:rsidRPr="00601CD2">
        <w:rPr>
          <w:rFonts w:ascii="Times New Roman" w:eastAsia="Sabon-Roman" w:hAnsi="Times New Roman" w:cs="Times New Roman"/>
          <w:sz w:val="24"/>
          <w:szCs w:val="24"/>
          <w:lang w:val="ru-RU"/>
        </w:rPr>
        <w:t xml:space="preserve">является наиболее распространенной причиной </w:t>
      </w:r>
      <w:r w:rsidR="003508BE">
        <w:rPr>
          <w:rFonts w:ascii="Times New Roman" w:eastAsia="Sabon-Roman" w:hAnsi="Times New Roman" w:cs="Times New Roman"/>
          <w:sz w:val="24"/>
          <w:szCs w:val="24"/>
          <w:lang w:val="ru-RU"/>
        </w:rPr>
        <w:t>ИБС</w:t>
      </w:r>
      <w:r w:rsidRPr="00601CD2">
        <w:rPr>
          <w:rFonts w:ascii="Times New Roman" w:eastAsia="Sabon-Roman" w:hAnsi="Times New Roman" w:cs="Times New Roman"/>
          <w:sz w:val="24"/>
          <w:szCs w:val="24"/>
          <w:lang w:val="ru-RU"/>
        </w:rPr>
        <w:t xml:space="preserve"> </w:t>
      </w:r>
      <w:r w:rsidR="00990DD9" w:rsidRPr="00601CD2">
        <w:rPr>
          <w:rFonts w:ascii="Times New Roman" w:eastAsia="Sabon-Roman" w:hAnsi="Times New Roman" w:cs="Times New Roman"/>
          <w:sz w:val="24"/>
          <w:szCs w:val="24"/>
          <w:lang w:val="ru-RU"/>
        </w:rPr>
        <w:t>(рис. 6)</w:t>
      </w:r>
      <w:r w:rsidRPr="00601CD2">
        <w:rPr>
          <w:rFonts w:ascii="Times New Roman" w:eastAsia="Sabon-Roman" w:hAnsi="Times New Roman" w:cs="Times New Roman"/>
          <w:sz w:val="24"/>
          <w:szCs w:val="24"/>
          <w:lang w:val="ru-RU"/>
        </w:rPr>
        <w:t xml:space="preserve">. Атеросклероз может поражать одну или все три основные эпикардиальные коронарные артерии и их ветви. Клинически значимые поражения могут располагаться в любом месте этих сосудов, </w:t>
      </w:r>
      <w:r w:rsidRPr="00601CD2">
        <w:rPr>
          <w:rFonts w:ascii="Times New Roman" w:eastAsia="Sabon-Roman" w:hAnsi="Times New Roman" w:cs="Times New Roman"/>
          <w:sz w:val="24"/>
          <w:szCs w:val="24"/>
          <w:lang w:val="ru-RU"/>
        </w:rPr>
        <w:lastRenderedPageBreak/>
        <w:t>но, как правило, преобладают в первых нескольких сантиметрах левой передней нисходящей и левой окружной коронарных артерий или по всей длине правой коронарной артерии. Иногда в процесс вовлекаются и основные вторичные ветви</w:t>
      </w:r>
    </w:p>
    <w:p w14:paraId="41BF6346" w14:textId="77777777" w:rsidR="001748E9" w:rsidRPr="00601CD2" w:rsidRDefault="001748E9" w:rsidP="001E4351">
      <w:pPr>
        <w:autoSpaceDE w:val="0"/>
        <w:autoSpaceDN w:val="0"/>
        <w:adjustRightInd w:val="0"/>
        <w:spacing w:after="0"/>
        <w:ind w:firstLine="708"/>
        <w:jc w:val="both"/>
        <w:rPr>
          <w:rFonts w:ascii="Times New Roman" w:eastAsia="Sabon-Roman" w:hAnsi="Times New Roman" w:cs="Times New Roman"/>
          <w:sz w:val="24"/>
          <w:szCs w:val="24"/>
          <w:lang w:val="ru-RU"/>
        </w:rPr>
      </w:pPr>
    </w:p>
    <w:p w14:paraId="66505AC8" w14:textId="77777777" w:rsidR="00CA3BC6" w:rsidRPr="00601CD2" w:rsidRDefault="001748E9" w:rsidP="001E4351">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ind w:left="1065"/>
        <w:rPr>
          <w:rFonts w:ascii="Times New Roman" w:hAnsi="Times New Roman" w:cs="Times New Roman"/>
          <w:sz w:val="24"/>
          <w:szCs w:val="24"/>
          <w:lang w:val="ru-RU"/>
        </w:rPr>
      </w:pPr>
      <w:r w:rsidRPr="00601CD2">
        <w:rPr>
          <w:rFonts w:ascii="Times New Roman" w:eastAsia="Sabon-Roman" w:hAnsi="Times New Roman" w:cs="Times New Roman"/>
          <w:noProof/>
          <w:sz w:val="24"/>
          <w:szCs w:val="24"/>
          <w:lang w:val="ru-RU" w:eastAsia="en-GB"/>
        </w:rPr>
        <w:drawing>
          <wp:inline distT="0" distB="0" distL="0" distR="0" wp14:anchorId="3B29354E" wp14:editId="36EEBA78">
            <wp:extent cx="5244396" cy="2584174"/>
            <wp:effectExtent l="19050" t="19050" r="13404" b="25676"/>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46348" cy="2585136"/>
                    </a:xfrm>
                    <a:prstGeom prst="rect">
                      <a:avLst/>
                    </a:prstGeom>
                    <a:noFill/>
                    <a:ln w="9525">
                      <a:solidFill>
                        <a:schemeClr val="tx1"/>
                      </a:solidFill>
                      <a:miter lim="800000"/>
                      <a:headEnd/>
                      <a:tailEnd/>
                    </a:ln>
                  </pic:spPr>
                </pic:pic>
              </a:graphicData>
            </a:graphic>
          </wp:inline>
        </w:drawing>
      </w:r>
    </w:p>
    <w:p w14:paraId="33B78924" w14:textId="77777777" w:rsidR="001F5639" w:rsidRPr="00601CD2" w:rsidRDefault="001F5639" w:rsidP="001E4351">
      <w:pPr>
        <w:autoSpaceDE w:val="0"/>
        <w:autoSpaceDN w:val="0"/>
        <w:adjustRightInd w:val="0"/>
        <w:spacing w:after="0"/>
        <w:jc w:val="center"/>
        <w:rPr>
          <w:rFonts w:ascii="Times New Roman" w:hAnsi="Times New Roman" w:cs="Times New Roman"/>
          <w:bCs/>
          <w:sz w:val="20"/>
          <w:szCs w:val="20"/>
          <w:lang w:val="ru-RU"/>
        </w:rPr>
      </w:pPr>
      <w:r w:rsidRPr="00601CD2">
        <w:rPr>
          <w:rFonts w:ascii="Times New Roman" w:hAnsi="Times New Roman" w:cs="Times New Roman"/>
          <w:bCs/>
          <w:sz w:val="20"/>
          <w:szCs w:val="20"/>
          <w:lang w:val="ru-RU"/>
        </w:rPr>
        <w:t xml:space="preserve">Рис. 6 Атеросклероз коронарных артерий. Цветной атлас патофизиологии, </w:t>
      </w:r>
      <w:r w:rsidRPr="00601CD2">
        <w:rPr>
          <w:rFonts w:ascii="Times New Roman" w:hAnsi="Times New Roman" w:cs="Times New Roman"/>
          <w:sz w:val="20"/>
          <w:szCs w:val="20"/>
          <w:lang w:val="ru-RU"/>
        </w:rPr>
        <w:t>Штефан Зильбернагль</w:t>
      </w:r>
      <w:r w:rsidR="00990DD9" w:rsidRPr="00601CD2">
        <w:rPr>
          <w:rFonts w:ascii="Times New Roman" w:hAnsi="Times New Roman" w:cs="Times New Roman"/>
          <w:bCs/>
          <w:sz w:val="20"/>
          <w:szCs w:val="20"/>
          <w:lang w:val="ru-RU"/>
        </w:rPr>
        <w:t>.</w:t>
      </w:r>
    </w:p>
    <w:p w14:paraId="231505CB" w14:textId="77777777" w:rsidR="001F5639" w:rsidRPr="00601CD2" w:rsidRDefault="001F5639" w:rsidP="001E4351">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jc w:val="both"/>
        <w:rPr>
          <w:rFonts w:ascii="Times New Roman" w:hAnsi="Times New Roman" w:cs="Times New Roman"/>
          <w:sz w:val="24"/>
          <w:szCs w:val="24"/>
          <w:lang w:val="ru-RU"/>
        </w:rPr>
      </w:pPr>
    </w:p>
    <w:p w14:paraId="788BFCCF" w14:textId="613DB77B" w:rsidR="001748E9" w:rsidRPr="00601CD2" w:rsidRDefault="00CA3BC6" w:rsidP="001E4351">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Факторы, определяющие развитие </w:t>
      </w:r>
      <w:r w:rsidRPr="00601CD2">
        <w:rPr>
          <w:rFonts w:ascii="Times New Roman" w:hAnsi="Times New Roman" w:cs="Times New Roman"/>
          <w:b/>
          <w:i/>
          <w:sz w:val="24"/>
          <w:szCs w:val="24"/>
          <w:lang w:val="ru-RU"/>
        </w:rPr>
        <w:t>относительно</w:t>
      </w:r>
      <w:r w:rsidR="001B6586">
        <w:rPr>
          <w:rFonts w:ascii="Times New Roman" w:hAnsi="Times New Roman" w:cs="Times New Roman"/>
          <w:b/>
          <w:i/>
          <w:sz w:val="24"/>
          <w:szCs w:val="24"/>
          <w:lang w:val="ru-RU"/>
        </w:rPr>
        <w:t xml:space="preserve">й </w:t>
      </w:r>
      <w:r w:rsidRPr="00601CD2">
        <w:rPr>
          <w:rFonts w:ascii="Times New Roman" w:hAnsi="Times New Roman" w:cs="Times New Roman"/>
          <w:b/>
          <w:i/>
          <w:sz w:val="24"/>
          <w:szCs w:val="24"/>
          <w:lang w:val="ru-RU"/>
        </w:rPr>
        <w:t xml:space="preserve">коронарных </w:t>
      </w:r>
      <w:r w:rsidR="001B6586">
        <w:rPr>
          <w:rFonts w:ascii="Times New Roman" w:hAnsi="Times New Roman" w:cs="Times New Roman"/>
          <w:b/>
          <w:i/>
          <w:sz w:val="24"/>
          <w:szCs w:val="24"/>
          <w:lang w:val="ru-RU"/>
        </w:rPr>
        <w:t>недостаточности</w:t>
      </w:r>
      <w:r w:rsidRPr="00601CD2">
        <w:rPr>
          <w:rFonts w:ascii="Times New Roman" w:hAnsi="Times New Roman" w:cs="Times New Roman"/>
          <w:sz w:val="24"/>
          <w:szCs w:val="24"/>
          <w:lang w:val="ru-RU"/>
        </w:rPr>
        <w:t xml:space="preserve">. Эти факторы вызывают значительное увеличение потребности миокарда в кислороде, сопровождающееся адекватным коронарным кровотоком. </w:t>
      </w:r>
      <w:r w:rsidR="001748E9" w:rsidRPr="00601CD2">
        <w:rPr>
          <w:rFonts w:ascii="Times New Roman" w:hAnsi="Times New Roman" w:cs="Times New Roman"/>
          <w:sz w:val="24"/>
          <w:szCs w:val="24"/>
          <w:lang w:val="ru-RU"/>
        </w:rPr>
        <w:tab/>
      </w:r>
      <w:r w:rsidR="001748E9" w:rsidRPr="00601CD2">
        <w:rPr>
          <w:rFonts w:ascii="Times New Roman" w:hAnsi="Times New Roman" w:cs="Times New Roman"/>
          <w:sz w:val="24"/>
          <w:szCs w:val="24"/>
          <w:lang w:val="ru-RU"/>
        </w:rPr>
        <w:tab/>
      </w:r>
    </w:p>
    <w:p w14:paraId="2D6E76A7" w14:textId="6CB09BFF" w:rsidR="00CA3BC6" w:rsidRPr="00601CD2" w:rsidRDefault="00CA3BC6" w:rsidP="001E4351">
      <w:pPr>
        <w:spacing w:after="0"/>
        <w:ind w:firstLine="36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Основными факторами, вызывающими этот тип коронарной </w:t>
      </w:r>
      <w:r w:rsidR="00426647">
        <w:rPr>
          <w:rFonts w:ascii="Times New Roman" w:hAnsi="Times New Roman" w:cs="Times New Roman"/>
          <w:sz w:val="24"/>
          <w:szCs w:val="24"/>
          <w:lang w:val="ru-RU"/>
        </w:rPr>
        <w:t>недостаточности</w:t>
      </w:r>
      <w:r w:rsidRPr="00601CD2">
        <w:rPr>
          <w:rFonts w:ascii="Times New Roman" w:hAnsi="Times New Roman" w:cs="Times New Roman"/>
          <w:sz w:val="24"/>
          <w:szCs w:val="24"/>
          <w:lang w:val="ru-RU"/>
        </w:rPr>
        <w:t>, являются:</w:t>
      </w:r>
    </w:p>
    <w:p w14:paraId="01CABC6A" w14:textId="77777777" w:rsidR="00CA3BC6" w:rsidRPr="00601CD2" w:rsidRDefault="00CA3BC6" w:rsidP="001E4351">
      <w:pPr>
        <w:numPr>
          <w:ilvl w:val="0"/>
          <w:numId w:val="15"/>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значительное повышение сердечной функции</w:t>
      </w:r>
      <w:r w:rsidRPr="00601CD2">
        <w:rPr>
          <w:rFonts w:ascii="Times New Roman" w:hAnsi="Times New Roman" w:cs="Times New Roman"/>
          <w:sz w:val="24"/>
          <w:szCs w:val="24"/>
          <w:lang w:val="ru-RU"/>
        </w:rPr>
        <w:t xml:space="preserve">. </w:t>
      </w:r>
    </w:p>
    <w:p w14:paraId="59AAD685" w14:textId="77777777" w:rsidR="00CA3BC6" w:rsidRPr="00601CD2" w:rsidRDefault="00CA3BC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Этот фактор может быть вызван чрезмерной физической нагрузкой, стойкой тахикардией, </w:t>
      </w:r>
      <w:r w:rsidR="00076D30" w:rsidRPr="00601CD2">
        <w:rPr>
          <w:rFonts w:ascii="Times New Roman" w:hAnsi="Times New Roman" w:cs="Times New Roman"/>
          <w:sz w:val="24"/>
          <w:szCs w:val="24"/>
          <w:lang w:val="ru-RU"/>
        </w:rPr>
        <w:t>гипертоническим кризом, выраженной гемоконцентрацией</w:t>
      </w:r>
      <w:r w:rsidRPr="00601CD2">
        <w:rPr>
          <w:rFonts w:ascii="Times New Roman" w:hAnsi="Times New Roman" w:cs="Times New Roman"/>
          <w:sz w:val="24"/>
          <w:szCs w:val="24"/>
          <w:lang w:val="ru-RU"/>
        </w:rPr>
        <w:t xml:space="preserve">, гиперволемией. Факторы, приводящие к заметному </w:t>
      </w:r>
      <w:r w:rsidR="002E4F92" w:rsidRPr="00601CD2">
        <w:rPr>
          <w:rFonts w:ascii="Times New Roman" w:hAnsi="Times New Roman" w:cs="Times New Roman"/>
          <w:sz w:val="24"/>
          <w:szCs w:val="24"/>
          <w:lang w:val="ru-RU"/>
        </w:rPr>
        <w:t xml:space="preserve">увеличению </w:t>
      </w:r>
      <w:r w:rsidRPr="00601CD2">
        <w:rPr>
          <w:rFonts w:ascii="Times New Roman" w:hAnsi="Times New Roman" w:cs="Times New Roman"/>
          <w:sz w:val="24"/>
          <w:szCs w:val="24"/>
          <w:lang w:val="ru-RU"/>
        </w:rPr>
        <w:t xml:space="preserve">работы сердца, обычно </w:t>
      </w:r>
      <w:r w:rsidR="002E4F92" w:rsidRPr="00601CD2">
        <w:rPr>
          <w:rFonts w:ascii="Times New Roman" w:hAnsi="Times New Roman" w:cs="Times New Roman"/>
          <w:sz w:val="24"/>
          <w:szCs w:val="24"/>
          <w:lang w:val="ru-RU"/>
        </w:rPr>
        <w:t xml:space="preserve">обусловлены </w:t>
      </w:r>
      <w:r w:rsidRPr="00601CD2">
        <w:rPr>
          <w:rFonts w:ascii="Times New Roman" w:hAnsi="Times New Roman" w:cs="Times New Roman"/>
          <w:sz w:val="24"/>
          <w:szCs w:val="24"/>
          <w:lang w:val="ru-RU"/>
        </w:rPr>
        <w:t>активацией симпатоадреналовой системы.</w:t>
      </w:r>
    </w:p>
    <w:p w14:paraId="09F48603" w14:textId="4E5D870A" w:rsidR="00CA3BC6" w:rsidRPr="00601CD2" w:rsidRDefault="00CA3BC6" w:rsidP="001E4351">
      <w:pPr>
        <w:numPr>
          <w:ilvl w:val="0"/>
          <w:numId w:val="15"/>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повышение уровня катехоламинов в крови</w:t>
      </w:r>
      <w:r w:rsidR="00426647">
        <w:rPr>
          <w:rFonts w:ascii="Times New Roman" w:hAnsi="Times New Roman" w:cs="Times New Roman"/>
          <w:i/>
          <w:sz w:val="24"/>
          <w:szCs w:val="24"/>
          <w:lang w:val="ru-RU"/>
        </w:rPr>
        <w:t>.</w:t>
      </w:r>
      <w:r w:rsidRPr="00601CD2">
        <w:rPr>
          <w:rFonts w:ascii="Times New Roman" w:hAnsi="Times New Roman" w:cs="Times New Roman"/>
          <w:i/>
          <w:sz w:val="24"/>
          <w:szCs w:val="24"/>
          <w:lang w:val="ru-RU"/>
        </w:rPr>
        <w:t xml:space="preserve"> </w:t>
      </w:r>
    </w:p>
    <w:p w14:paraId="04C5D578" w14:textId="77777777" w:rsidR="00DF530A" w:rsidRPr="00601CD2" w:rsidRDefault="00CA3BC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Может наблюдаться при стрессе, феохромоцитоме. Избыток катехоламинов (особенно </w:t>
      </w:r>
      <w:r w:rsidR="00076D30" w:rsidRPr="00601CD2">
        <w:rPr>
          <w:rFonts w:ascii="Times New Roman" w:hAnsi="Times New Roman" w:cs="Times New Roman"/>
          <w:sz w:val="24"/>
          <w:szCs w:val="24"/>
          <w:lang w:val="ru-RU"/>
        </w:rPr>
        <w:t>адреналина) в миокарде приводит к кардиотоксическим эффектам</w:t>
      </w:r>
      <w:r w:rsidRPr="00601CD2">
        <w:rPr>
          <w:rFonts w:ascii="Times New Roman" w:hAnsi="Times New Roman" w:cs="Times New Roman"/>
          <w:sz w:val="24"/>
          <w:szCs w:val="24"/>
          <w:lang w:val="ru-RU"/>
        </w:rPr>
        <w:t>, которые являются результатом следующих процессов:</w:t>
      </w:r>
    </w:p>
    <w:p w14:paraId="349B0ECC" w14:textId="77777777" w:rsidR="00CA3BC6" w:rsidRPr="00601CD2" w:rsidRDefault="00DF530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w:t>
      </w:r>
      <w:r w:rsidR="00CA3BC6" w:rsidRPr="00601CD2">
        <w:rPr>
          <w:rFonts w:ascii="Times New Roman" w:hAnsi="Times New Roman" w:cs="Times New Roman"/>
          <w:sz w:val="24"/>
          <w:szCs w:val="24"/>
          <w:lang w:val="ru-RU"/>
        </w:rPr>
        <w:t>- избыточное потребление кислорода и субстратов обмена веществ миокардом при перегрузке сердца;</w:t>
      </w:r>
    </w:p>
    <w:p w14:paraId="3B937669" w14:textId="77777777" w:rsidR="00CA3BC6" w:rsidRPr="00601CD2" w:rsidRDefault="00CA3BC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 дефицит энергии и нарушение потребления кислорода и метаболических субстратов;</w:t>
      </w:r>
    </w:p>
    <w:p w14:paraId="23326CDE" w14:textId="751258C8" w:rsidR="00CA3BC6" w:rsidRPr="00601CD2" w:rsidRDefault="00CA3BC6"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ab/>
        <w:t>-</w:t>
      </w:r>
      <w:r w:rsidR="00426647">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 xml:space="preserve">уменьшение коронарного кровотока, вызванное увеличением частоты сердечных сокращений и уменьшением диастолы, что приводит к </w:t>
      </w:r>
      <w:r w:rsidR="00076D30" w:rsidRPr="00601CD2">
        <w:rPr>
          <w:rFonts w:ascii="Times New Roman" w:hAnsi="Times New Roman" w:cs="Times New Roman"/>
          <w:sz w:val="24"/>
          <w:szCs w:val="24"/>
          <w:lang w:val="ru-RU"/>
        </w:rPr>
        <w:t>уменьшению времени наполнения желудочков</w:t>
      </w:r>
      <w:r w:rsidRPr="00601CD2">
        <w:rPr>
          <w:rFonts w:ascii="Times New Roman" w:hAnsi="Times New Roman" w:cs="Times New Roman"/>
          <w:sz w:val="24"/>
          <w:szCs w:val="24"/>
          <w:lang w:val="ru-RU"/>
        </w:rPr>
        <w:t xml:space="preserve">. </w:t>
      </w:r>
    </w:p>
    <w:p w14:paraId="60874881" w14:textId="77777777" w:rsidR="00AA4C37" w:rsidRPr="00601CD2" w:rsidRDefault="00455E65" w:rsidP="001E4351">
      <w:pPr>
        <w:spacing w:after="0"/>
        <w:ind w:firstLine="708"/>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 xml:space="preserve">Сердце - орган, энергетические потребности которого практически полностью компенсируются за счет аэробных процессов, поэтому оно очень чувствительно к гипоксии. Значительное увеличение потребности в кислороде, а также субстратов для окисления, метаболитов и биологических активных накоплений в результате нарушения кровотока приводит к общим, универсальным (типовым) </w:t>
      </w:r>
      <w:r w:rsidRPr="00601CD2">
        <w:rPr>
          <w:rFonts w:ascii="Times New Roman" w:hAnsi="Times New Roman" w:cs="Times New Roman"/>
          <w:i/>
          <w:color w:val="000000"/>
          <w:sz w:val="24"/>
          <w:szCs w:val="24"/>
          <w:lang w:val="ru-RU"/>
        </w:rPr>
        <w:t>механизмам изменения миокарда</w:t>
      </w:r>
      <w:r w:rsidRPr="00601CD2">
        <w:rPr>
          <w:rFonts w:ascii="Times New Roman" w:hAnsi="Times New Roman" w:cs="Times New Roman"/>
          <w:color w:val="000000"/>
          <w:sz w:val="24"/>
          <w:szCs w:val="24"/>
          <w:lang w:val="ru-RU"/>
        </w:rPr>
        <w:t xml:space="preserve">. </w:t>
      </w:r>
    </w:p>
    <w:p w14:paraId="40F55E1F" w14:textId="77777777" w:rsidR="00455E65" w:rsidRPr="00601CD2" w:rsidRDefault="008D6C1D" w:rsidP="001E4351">
      <w:pPr>
        <w:spacing w:after="0"/>
        <w:ind w:firstLine="708"/>
        <w:jc w:val="both"/>
        <w:rPr>
          <w:rFonts w:ascii="Times New Roman" w:hAnsi="Times New Roman" w:cs="Times New Roman"/>
          <w:color w:val="000000"/>
          <w:sz w:val="24"/>
          <w:szCs w:val="24"/>
          <w:lang w:val="ru-RU"/>
        </w:rPr>
      </w:pPr>
      <w:r w:rsidRPr="00601CD2">
        <w:rPr>
          <w:rFonts w:ascii="Times New Roman" w:hAnsi="Times New Roman" w:cs="Times New Roman"/>
          <w:i/>
          <w:color w:val="000000"/>
          <w:sz w:val="24"/>
          <w:szCs w:val="24"/>
          <w:lang w:val="ru-RU"/>
        </w:rPr>
        <w:lastRenderedPageBreak/>
        <w:t xml:space="preserve">Патофизиологическими </w:t>
      </w:r>
      <w:r w:rsidR="00AA4C37" w:rsidRPr="00601CD2">
        <w:rPr>
          <w:rFonts w:ascii="Times New Roman" w:hAnsi="Times New Roman" w:cs="Times New Roman"/>
          <w:i/>
          <w:color w:val="000000"/>
          <w:sz w:val="24"/>
          <w:szCs w:val="24"/>
          <w:lang w:val="ru-RU"/>
        </w:rPr>
        <w:t xml:space="preserve">механизмами </w:t>
      </w:r>
      <w:r w:rsidR="006A77E9" w:rsidRPr="00601CD2">
        <w:rPr>
          <w:rFonts w:ascii="Times New Roman" w:hAnsi="Times New Roman" w:cs="Times New Roman"/>
          <w:color w:val="000000"/>
          <w:sz w:val="24"/>
          <w:szCs w:val="24"/>
          <w:lang w:val="ru-RU"/>
        </w:rPr>
        <w:t xml:space="preserve">коронарного кровообращения </w:t>
      </w:r>
      <w:r w:rsidRPr="00601CD2">
        <w:rPr>
          <w:rFonts w:ascii="Times New Roman" w:hAnsi="Times New Roman" w:cs="Times New Roman"/>
          <w:color w:val="000000"/>
          <w:sz w:val="24"/>
          <w:szCs w:val="24"/>
          <w:lang w:val="ru-RU"/>
        </w:rPr>
        <w:t xml:space="preserve">(см. выше их описание) </w:t>
      </w:r>
      <w:r w:rsidR="006A77E9" w:rsidRPr="00601CD2">
        <w:rPr>
          <w:rFonts w:ascii="Times New Roman" w:hAnsi="Times New Roman" w:cs="Times New Roman"/>
          <w:color w:val="000000"/>
          <w:sz w:val="24"/>
          <w:szCs w:val="24"/>
          <w:lang w:val="ru-RU"/>
        </w:rPr>
        <w:t>являются</w:t>
      </w:r>
      <w:r w:rsidRPr="00601CD2">
        <w:rPr>
          <w:rFonts w:ascii="Times New Roman" w:hAnsi="Times New Roman" w:cs="Times New Roman"/>
          <w:color w:val="000000"/>
          <w:sz w:val="24"/>
          <w:szCs w:val="24"/>
          <w:lang w:val="ru-RU"/>
        </w:rPr>
        <w:t>:</w:t>
      </w:r>
    </w:p>
    <w:p w14:paraId="20289C43" w14:textId="5BE4DBCD" w:rsidR="00455E65" w:rsidRPr="00601CD2" w:rsidRDefault="00455E65" w:rsidP="001E4351">
      <w:pPr>
        <w:pStyle w:val="Listparagraf"/>
        <w:numPr>
          <w:ilvl w:val="0"/>
          <w:numId w:val="20"/>
        </w:numPr>
        <w:suppressAutoHyphens/>
        <w:spacing w:after="0"/>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 xml:space="preserve">энергетическое истощение </w:t>
      </w:r>
      <w:r w:rsidRPr="00601CD2">
        <w:rPr>
          <w:rStyle w:val="hps"/>
          <w:rFonts w:ascii="Times New Roman" w:hAnsi="Times New Roman" w:cs="Times New Roman"/>
          <w:sz w:val="24"/>
          <w:szCs w:val="24"/>
          <w:lang w:val="ru-RU"/>
        </w:rPr>
        <w:t>кардиомиоцитов</w:t>
      </w:r>
      <w:r w:rsidR="00426647">
        <w:rPr>
          <w:rStyle w:val="hps"/>
          <w:rFonts w:ascii="Times New Roman" w:hAnsi="Times New Roman" w:cs="Times New Roman"/>
          <w:sz w:val="24"/>
          <w:szCs w:val="24"/>
          <w:lang w:val="ru-RU"/>
        </w:rPr>
        <w:t>;</w:t>
      </w:r>
    </w:p>
    <w:p w14:paraId="50FF7760" w14:textId="77777777" w:rsidR="00455E65" w:rsidRPr="00601CD2" w:rsidRDefault="00455E65" w:rsidP="001E4351">
      <w:pPr>
        <w:pStyle w:val="Listparagraf"/>
        <w:numPr>
          <w:ilvl w:val="0"/>
          <w:numId w:val="20"/>
        </w:numPr>
        <w:suppressAutoHyphens/>
        <w:spacing w:after="0"/>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образование свободных радикалов и изменение мембран;</w:t>
      </w:r>
    </w:p>
    <w:p w14:paraId="73939130" w14:textId="77777777" w:rsidR="00455E65" w:rsidRPr="00601CD2" w:rsidRDefault="00455E65" w:rsidP="001E4351">
      <w:pPr>
        <w:pStyle w:val="Listparagraf"/>
        <w:numPr>
          <w:ilvl w:val="0"/>
          <w:numId w:val="20"/>
        </w:numPr>
        <w:suppressAutoHyphens/>
        <w:spacing w:after="0"/>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изменения в ферментных системах сердечных миоцитов;</w:t>
      </w:r>
    </w:p>
    <w:p w14:paraId="7F35CD2E" w14:textId="77777777" w:rsidR="00455E65" w:rsidRPr="00601CD2" w:rsidRDefault="00455E65" w:rsidP="001E4351">
      <w:pPr>
        <w:pStyle w:val="Listparagraf"/>
        <w:numPr>
          <w:ilvl w:val="0"/>
          <w:numId w:val="20"/>
        </w:numPr>
        <w:suppressAutoHyphens/>
        <w:spacing w:after="0"/>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водно-электролитный дисбаланс;</w:t>
      </w:r>
    </w:p>
    <w:p w14:paraId="4E0D4988" w14:textId="77777777" w:rsidR="006A77E9" w:rsidRPr="00601CD2" w:rsidRDefault="00455E65" w:rsidP="001E4351">
      <w:pPr>
        <w:pStyle w:val="Listparagraf"/>
        <w:numPr>
          <w:ilvl w:val="0"/>
          <w:numId w:val="20"/>
        </w:numPr>
        <w:suppressAutoHyphens/>
        <w:spacing w:after="0"/>
        <w:jc w:val="both"/>
        <w:rPr>
          <w:rFonts w:ascii="Times New Roman" w:hAnsi="Times New Roman" w:cs="Times New Roman"/>
          <w:color w:val="000000"/>
          <w:sz w:val="24"/>
          <w:szCs w:val="24"/>
          <w:lang w:val="ru-RU"/>
        </w:rPr>
      </w:pPr>
      <w:r w:rsidRPr="00601CD2">
        <w:rPr>
          <w:rFonts w:ascii="Times New Roman" w:hAnsi="Times New Roman" w:cs="Times New Roman"/>
          <w:color w:val="000000"/>
          <w:sz w:val="24"/>
          <w:szCs w:val="24"/>
          <w:lang w:val="ru-RU"/>
        </w:rPr>
        <w:t>нарушения нейроэндокринной регуляции функций сердца.</w:t>
      </w:r>
    </w:p>
    <w:p w14:paraId="77479A12" w14:textId="77777777" w:rsidR="00426647" w:rsidRDefault="00426647" w:rsidP="001E4351">
      <w:pPr>
        <w:pStyle w:val="Listparagraf"/>
        <w:suppressAutoHyphens/>
        <w:spacing w:after="0"/>
        <w:ind w:left="1080"/>
        <w:jc w:val="both"/>
        <w:rPr>
          <w:rFonts w:ascii="Times New Roman" w:hAnsi="Times New Roman" w:cs="Times New Roman"/>
          <w:i/>
          <w:color w:val="000000"/>
          <w:sz w:val="24"/>
          <w:szCs w:val="24"/>
          <w:lang w:val="ru-RU"/>
        </w:rPr>
      </w:pPr>
    </w:p>
    <w:p w14:paraId="6ECACEEE" w14:textId="75D13E15" w:rsidR="008D6C1D" w:rsidRPr="00601CD2" w:rsidRDefault="006A77E9" w:rsidP="001E4351">
      <w:pPr>
        <w:pStyle w:val="Listparagraf"/>
        <w:suppressAutoHyphens/>
        <w:spacing w:after="0"/>
        <w:ind w:left="1080"/>
        <w:jc w:val="both"/>
        <w:rPr>
          <w:rFonts w:ascii="Times New Roman" w:hAnsi="Times New Roman" w:cs="Times New Roman"/>
          <w:i/>
          <w:color w:val="000000"/>
          <w:sz w:val="24"/>
          <w:szCs w:val="24"/>
          <w:lang w:val="ru-RU"/>
        </w:rPr>
      </w:pPr>
      <w:r w:rsidRPr="00601CD2">
        <w:rPr>
          <w:rFonts w:ascii="Times New Roman" w:hAnsi="Times New Roman" w:cs="Times New Roman"/>
          <w:i/>
          <w:color w:val="000000"/>
          <w:sz w:val="24"/>
          <w:szCs w:val="24"/>
          <w:lang w:val="ru-RU"/>
        </w:rPr>
        <w:t xml:space="preserve">Проявления </w:t>
      </w:r>
      <w:r w:rsidRPr="00601CD2">
        <w:rPr>
          <w:rFonts w:ascii="Times New Roman" w:eastAsia="Sabon-Roman" w:hAnsi="Times New Roman" w:cs="Times New Roman"/>
          <w:i/>
          <w:sz w:val="24"/>
          <w:szCs w:val="24"/>
          <w:lang w:val="ru-RU"/>
        </w:rPr>
        <w:t>систолической дисфункции</w:t>
      </w:r>
    </w:p>
    <w:p w14:paraId="75716935" w14:textId="77777777" w:rsidR="00305714" w:rsidRPr="00601CD2" w:rsidRDefault="00305714"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Основные клинические проявления систолической дисфункции обусловлены недостаточным сердечным выбросом или расширением желудочков. При снижении фракции выброса и сердечного выброса происходит увеличение конечного систолического и конечного диастолического объемов, расширение желудочков и напряжение стенок, а также повышение конечного диастолического давления в желудочках. Этот увеличенный объем, добавленный к нормальному венозному возврату, приводит к увеличению преднагрузки желудочков. Считается, что увеличение преднагрузки является компенсаторным механизмом, помогающим поддерживать ударный объем с помощью механизма Франка-Старлинга, несмотря на снижение фракции выброса (обсуждается в разделе о компенсаторных механизмах). Хотя увеличение преднагрузки служит компенсаторным механизмом, оно также может привести к одному из наиболее пагубных последствий систолической </w:t>
      </w:r>
      <w:r w:rsidR="006A77E9" w:rsidRPr="00601CD2">
        <w:rPr>
          <w:rFonts w:ascii="Times New Roman" w:eastAsia="Sabon-Roman" w:hAnsi="Times New Roman" w:cs="Times New Roman"/>
          <w:sz w:val="24"/>
          <w:szCs w:val="24"/>
          <w:lang w:val="ru-RU"/>
        </w:rPr>
        <w:t xml:space="preserve">дисфункции желудочков - </w:t>
      </w:r>
      <w:r w:rsidRPr="00601CD2">
        <w:rPr>
          <w:rFonts w:ascii="Times New Roman" w:eastAsia="Sabon-Roman" w:hAnsi="Times New Roman" w:cs="Times New Roman"/>
          <w:sz w:val="24"/>
          <w:szCs w:val="24"/>
          <w:lang w:val="ru-RU"/>
        </w:rPr>
        <w:t xml:space="preserve">накоплению крови в предсердиях и легочной венозной системе (которая опорожняется в предсердия), вызывая </w:t>
      </w:r>
      <w:r w:rsidRPr="00426647">
        <w:rPr>
          <w:rFonts w:ascii="Times New Roman" w:eastAsia="Sabon-Roman" w:hAnsi="Times New Roman" w:cs="Times New Roman"/>
          <w:sz w:val="24"/>
          <w:szCs w:val="24"/>
          <w:u w:val="single"/>
          <w:lang w:val="ru-RU"/>
        </w:rPr>
        <w:t>легочный застой</w:t>
      </w:r>
      <w:r w:rsidRPr="00601CD2">
        <w:rPr>
          <w:rFonts w:ascii="Times New Roman" w:eastAsia="Sabon-Roman" w:hAnsi="Times New Roman" w:cs="Times New Roman"/>
          <w:sz w:val="24"/>
          <w:szCs w:val="24"/>
          <w:lang w:val="ru-RU"/>
        </w:rPr>
        <w:t xml:space="preserve">. Степень систолической дисфункции желудочков можно оценить, измерив сердечный выброс и фракцию выброса, а также выявив проявления левосторонней сердечной недостаточности, в частности застойные явления в легких. </w:t>
      </w:r>
    </w:p>
    <w:p w14:paraId="1ADE1410" w14:textId="77777777" w:rsidR="00455E65" w:rsidRPr="00601CD2" w:rsidRDefault="00455E65" w:rsidP="001E4351">
      <w:pPr>
        <w:autoSpaceDE w:val="0"/>
        <w:autoSpaceDN w:val="0"/>
        <w:adjustRightInd w:val="0"/>
        <w:spacing w:after="0"/>
        <w:jc w:val="both"/>
        <w:rPr>
          <w:rFonts w:ascii="Times New Roman" w:eastAsia="Sabon-Roman" w:hAnsi="Times New Roman" w:cs="Times New Roman"/>
          <w:b/>
          <w:bCs/>
          <w:color w:val="D1296B"/>
          <w:sz w:val="24"/>
          <w:szCs w:val="24"/>
          <w:lang w:val="ru-RU"/>
        </w:rPr>
      </w:pPr>
    </w:p>
    <w:p w14:paraId="54B45C63" w14:textId="77777777" w:rsidR="00990DD9" w:rsidRPr="00601CD2" w:rsidRDefault="00990DD9" w:rsidP="001E4351">
      <w:pPr>
        <w:autoSpaceDE w:val="0"/>
        <w:autoSpaceDN w:val="0"/>
        <w:adjustRightInd w:val="0"/>
        <w:spacing w:after="0"/>
        <w:jc w:val="both"/>
        <w:rPr>
          <w:rFonts w:ascii="Times New Roman" w:eastAsia="Sabon-Roman" w:hAnsi="Times New Roman" w:cs="Times New Roman"/>
          <w:b/>
          <w:bCs/>
          <w:color w:val="D1296B"/>
          <w:sz w:val="24"/>
          <w:szCs w:val="24"/>
          <w:lang w:val="ru-RU"/>
        </w:rPr>
      </w:pPr>
    </w:p>
    <w:p w14:paraId="2649331C" w14:textId="77777777" w:rsidR="006A77E9" w:rsidRPr="00601CD2" w:rsidRDefault="006A77E9" w:rsidP="001E4351">
      <w:pPr>
        <w:autoSpaceDE w:val="0"/>
        <w:autoSpaceDN w:val="0"/>
        <w:adjustRightInd w:val="0"/>
        <w:spacing w:after="0"/>
        <w:jc w:val="center"/>
        <w:rPr>
          <w:rFonts w:ascii="Times New Roman" w:hAnsi="Times New Roman" w:cs="Times New Roman"/>
          <w:b/>
          <w:bCs/>
          <w:i/>
          <w:sz w:val="24"/>
          <w:szCs w:val="24"/>
          <w:lang w:val="ru-RU"/>
        </w:rPr>
      </w:pPr>
      <w:r w:rsidRPr="00601CD2">
        <w:rPr>
          <w:rFonts w:ascii="Times New Roman" w:hAnsi="Times New Roman" w:cs="Times New Roman"/>
          <w:b/>
          <w:bCs/>
          <w:i/>
          <w:sz w:val="24"/>
          <w:szCs w:val="24"/>
          <w:lang w:val="ru-RU"/>
        </w:rPr>
        <w:t>Диастолическая дисфункция.</w:t>
      </w:r>
    </w:p>
    <w:p w14:paraId="613A7749" w14:textId="568E834F" w:rsidR="002E1C6D" w:rsidRPr="00601CD2" w:rsidRDefault="006A77E9"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Хотя сердечная недостаточность обычно ассоциируется с нарушением систолической функции, примерно в </w:t>
      </w:r>
      <w:r w:rsidR="00426647" w:rsidRPr="00601CD2">
        <w:rPr>
          <w:rFonts w:ascii="Times New Roman" w:eastAsia="Sabon-Roman" w:hAnsi="Times New Roman" w:cs="Times New Roman"/>
          <w:color w:val="000000"/>
          <w:sz w:val="24"/>
          <w:szCs w:val="24"/>
          <w:lang w:val="ru-RU"/>
        </w:rPr>
        <w:t>40–50</w:t>
      </w:r>
      <w:r w:rsidRPr="00601CD2">
        <w:rPr>
          <w:rFonts w:ascii="Times New Roman" w:eastAsia="Sabon-Roman" w:hAnsi="Times New Roman" w:cs="Times New Roman"/>
          <w:color w:val="000000"/>
          <w:sz w:val="24"/>
          <w:szCs w:val="24"/>
          <w:lang w:val="ru-RU"/>
        </w:rPr>
        <w:t>% случаев систолическая функция сохранена, а сердечная недостаточность возникает из-за левого желудочка достаточно наполниться во время диастолы. К числу заболеваний, вызывающих диастолическую дисфункцию</w:t>
      </w:r>
      <w:r w:rsidR="002E1C6D" w:rsidRPr="00601CD2">
        <w:rPr>
          <w:rFonts w:ascii="Times New Roman" w:eastAsia="Sabon-Roman" w:hAnsi="Times New Roman" w:cs="Times New Roman"/>
          <w:color w:val="000000"/>
          <w:sz w:val="24"/>
          <w:szCs w:val="24"/>
          <w:lang w:val="ru-RU"/>
        </w:rPr>
        <w:t>, относятся:</w:t>
      </w:r>
    </w:p>
    <w:p w14:paraId="1AFF1B9D" w14:textId="42FA27CF" w:rsidR="002E1C6D" w:rsidRPr="00601CD2" w:rsidRDefault="006A77E9" w:rsidP="001E4351">
      <w:pPr>
        <w:pStyle w:val="Listparagraf"/>
        <w:numPr>
          <w:ilvl w:val="0"/>
          <w:numId w:val="35"/>
        </w:num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те, которые препятствуют расширению желудочка (например, перикардиальный выпот, </w:t>
      </w:r>
      <w:r w:rsidR="00426647">
        <w:rPr>
          <w:rFonts w:ascii="Times New Roman" w:eastAsia="Sabon-Roman" w:hAnsi="Times New Roman" w:cs="Times New Roman"/>
          <w:color w:val="000000"/>
          <w:sz w:val="24"/>
          <w:szCs w:val="24"/>
          <w:lang w:val="ru-RU"/>
        </w:rPr>
        <w:t>рес</w:t>
      </w:r>
      <w:r w:rsidRPr="00601CD2">
        <w:rPr>
          <w:rFonts w:ascii="Times New Roman" w:eastAsia="Sabon-Roman" w:hAnsi="Times New Roman" w:cs="Times New Roman"/>
          <w:color w:val="000000"/>
          <w:sz w:val="24"/>
          <w:szCs w:val="24"/>
          <w:lang w:val="ru-RU"/>
        </w:rPr>
        <w:t>триктивный перикардит),</w:t>
      </w:r>
    </w:p>
    <w:p w14:paraId="47D325AF" w14:textId="77777777" w:rsidR="002E1C6D" w:rsidRPr="00601CD2" w:rsidRDefault="002E1C6D" w:rsidP="001E4351">
      <w:pPr>
        <w:pStyle w:val="Listparagraf"/>
        <w:numPr>
          <w:ilvl w:val="0"/>
          <w:numId w:val="35"/>
        </w:num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те</w:t>
      </w:r>
      <w:r w:rsidR="00545738" w:rsidRPr="00601CD2">
        <w:rPr>
          <w:rFonts w:ascii="Times New Roman" w:eastAsia="Sabon-Roman" w:hAnsi="Times New Roman" w:cs="Times New Roman"/>
          <w:color w:val="000000"/>
          <w:sz w:val="24"/>
          <w:szCs w:val="24"/>
          <w:lang w:val="ru-RU"/>
        </w:rPr>
        <w:t xml:space="preserve">, которые </w:t>
      </w:r>
      <w:r w:rsidR="006A77E9" w:rsidRPr="00601CD2">
        <w:rPr>
          <w:rFonts w:ascii="Times New Roman" w:eastAsia="Sabon-Roman" w:hAnsi="Times New Roman" w:cs="Times New Roman"/>
          <w:color w:val="000000"/>
          <w:sz w:val="24"/>
          <w:szCs w:val="24"/>
          <w:lang w:val="ru-RU"/>
        </w:rPr>
        <w:t xml:space="preserve">увеличивают толщину стенок желудочков и уменьшают размер камер (например, гипертрофия миокарда, гипертрофическая кардиомиопатия), </w:t>
      </w:r>
    </w:p>
    <w:p w14:paraId="0A5987A4" w14:textId="6F75A310" w:rsidR="002E1C6D" w:rsidRPr="00601CD2" w:rsidRDefault="006A77E9" w:rsidP="001E4351">
      <w:pPr>
        <w:pStyle w:val="Listparagraf"/>
        <w:numPr>
          <w:ilvl w:val="0"/>
          <w:numId w:val="35"/>
        </w:num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или </w:t>
      </w:r>
      <w:r w:rsidR="002E1C6D" w:rsidRPr="00601CD2">
        <w:rPr>
          <w:rFonts w:ascii="Times New Roman" w:eastAsia="Sabon-Roman" w:hAnsi="Times New Roman" w:cs="Times New Roman"/>
          <w:color w:val="000000"/>
          <w:sz w:val="24"/>
          <w:szCs w:val="24"/>
          <w:lang w:val="ru-RU"/>
        </w:rPr>
        <w:t xml:space="preserve">те, которые </w:t>
      </w:r>
      <w:r w:rsidRPr="00601CD2">
        <w:rPr>
          <w:rFonts w:ascii="Times New Roman" w:eastAsia="Sabon-Roman" w:hAnsi="Times New Roman" w:cs="Times New Roman"/>
          <w:color w:val="000000"/>
          <w:sz w:val="24"/>
          <w:szCs w:val="24"/>
          <w:lang w:val="ru-RU"/>
        </w:rPr>
        <w:t>замедляют диастолическое расслабление желудочка (например, старение, ишемическая болезнь сердца</w:t>
      </w:r>
      <w:r w:rsidR="00426647">
        <w:rPr>
          <w:rFonts w:ascii="Times New Roman" w:eastAsia="Sabon-Roman" w:hAnsi="Times New Roman" w:cs="Times New Roman"/>
          <w:color w:val="000000"/>
          <w:sz w:val="24"/>
          <w:szCs w:val="24"/>
          <w:lang w:val="ru-RU"/>
        </w:rPr>
        <w:t>, энергодефицит</w:t>
      </w:r>
      <w:r w:rsidRPr="00601CD2">
        <w:rPr>
          <w:rFonts w:ascii="Times New Roman" w:eastAsia="Sabon-Roman" w:hAnsi="Times New Roman" w:cs="Times New Roman"/>
          <w:color w:val="000000"/>
          <w:sz w:val="24"/>
          <w:szCs w:val="24"/>
          <w:lang w:val="ru-RU"/>
        </w:rPr>
        <w:t xml:space="preserve">). </w:t>
      </w:r>
    </w:p>
    <w:p w14:paraId="27B5429F" w14:textId="5CD7F3C5" w:rsidR="006A77E9" w:rsidRPr="00601CD2" w:rsidRDefault="006A77E9"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Распространенность диастолической недостаточности увеличивается с возрастом и выше у женщин, чем у мужчин, а также у лиц с ожирением, гипертонией и диабетом. Старение часто сопровождается задержкой расслабления сердца во время диастолы, в результате чего диастолическое наполнение начинается, когда желудочек еще жесткий и не поддается растяжению. Аналогичная задержка происходит при ишемии миокарда, возникающей из-за недостатка энергии для разрыва связей, образующихся между актиновыми и миозиновыми филаментами, и для перемещения кальция из цитозоля обратно в саркоплазматический </w:t>
      </w:r>
      <w:r w:rsidRPr="00601CD2">
        <w:rPr>
          <w:rFonts w:ascii="Times New Roman" w:eastAsia="Sabon-Roman" w:hAnsi="Times New Roman" w:cs="Times New Roman"/>
          <w:color w:val="000000"/>
          <w:sz w:val="24"/>
          <w:szCs w:val="24"/>
          <w:lang w:val="ru-RU"/>
        </w:rPr>
        <w:lastRenderedPageBreak/>
        <w:t xml:space="preserve">ретикулум. При диастолической дисфункции расслабление и растяжимость желудочков нарушаются, что приводит к повышению внутрижелудочкового давления при любом заданном объеме. Повышенное давление передается из левого желудочка в левое предсердие и легочную венозную систему, вызывая застой в легких и снижение легочной </w:t>
      </w:r>
      <w:r w:rsidR="00873408">
        <w:rPr>
          <w:rFonts w:ascii="Times New Roman" w:eastAsia="Sabon-Roman" w:hAnsi="Times New Roman" w:cs="Times New Roman"/>
          <w:color w:val="000000"/>
          <w:sz w:val="24"/>
          <w:szCs w:val="24"/>
          <w:lang w:val="ru-RU"/>
        </w:rPr>
        <w:t>эластич</w:t>
      </w:r>
      <w:r w:rsidRPr="00601CD2">
        <w:rPr>
          <w:rFonts w:ascii="Times New Roman" w:eastAsia="Sabon-Roman" w:hAnsi="Times New Roman" w:cs="Times New Roman"/>
          <w:color w:val="000000"/>
          <w:sz w:val="24"/>
          <w:szCs w:val="24"/>
          <w:lang w:val="ru-RU"/>
        </w:rPr>
        <w:t>ности, что увеличивает работу дыхания и вызывает симптомы одышки. Сердечный выброс снижается не из-за уменьшения фракции выброса желудочков, как при систолической дисфункции, а из-за уменьшения наполнения желудочков. На диастолическую функцию также влияет частота сердечных сокращений, которая определяет, сколько времени остается для наполнения желудочков. Увеличение частоты сердечных сокращений сокращает время диастолического наполнения. Таким образом, диастолическая дисфункция может усугубляться тахикардией и улучшаться при снижении частоты сердечных сокращений, что позволяет сердцу наполняться в течение более длительного периода времени.</w:t>
      </w:r>
    </w:p>
    <w:p w14:paraId="6FC98F65" w14:textId="77777777" w:rsidR="006437F3" w:rsidRPr="00601CD2" w:rsidRDefault="006437F3" w:rsidP="001E4351">
      <w:pPr>
        <w:autoSpaceDE w:val="0"/>
        <w:autoSpaceDN w:val="0"/>
        <w:adjustRightInd w:val="0"/>
        <w:spacing w:after="0"/>
        <w:ind w:firstLine="708"/>
        <w:jc w:val="both"/>
        <w:rPr>
          <w:rFonts w:ascii="Times New Roman" w:eastAsia="Sabon-Roman" w:hAnsi="Times New Roman" w:cs="Times New Roman"/>
          <w:color w:val="FF0000"/>
          <w:sz w:val="24"/>
          <w:szCs w:val="24"/>
          <w:lang w:val="ru-RU"/>
        </w:rPr>
      </w:pPr>
    </w:p>
    <w:p w14:paraId="7525EBC3" w14:textId="0B5724CC" w:rsidR="00DF530A" w:rsidRPr="00601CD2" w:rsidRDefault="00DF530A" w:rsidP="001E4351">
      <w:pPr>
        <w:jc w:val="center"/>
        <w:rPr>
          <w:rFonts w:ascii="Times New Roman" w:hAnsi="Times New Roman" w:cs="Times New Roman"/>
          <w:b/>
          <w:i/>
          <w:sz w:val="24"/>
          <w:szCs w:val="24"/>
          <w:lang w:val="ru-RU"/>
        </w:rPr>
      </w:pPr>
      <w:r w:rsidRPr="00601CD2">
        <w:rPr>
          <w:rFonts w:ascii="Times New Roman" w:hAnsi="Times New Roman" w:cs="Times New Roman"/>
          <w:b/>
          <w:i/>
          <w:sz w:val="24"/>
          <w:szCs w:val="24"/>
          <w:lang w:val="ru-RU"/>
        </w:rPr>
        <w:t xml:space="preserve">Сердечная недостаточность, вызванная </w:t>
      </w:r>
      <w:r w:rsidR="00873408">
        <w:rPr>
          <w:rFonts w:ascii="Times New Roman" w:hAnsi="Times New Roman" w:cs="Times New Roman"/>
          <w:b/>
          <w:i/>
          <w:sz w:val="24"/>
          <w:szCs w:val="24"/>
          <w:lang w:val="ru-RU"/>
        </w:rPr>
        <w:t xml:space="preserve">нагрузками </w:t>
      </w:r>
    </w:p>
    <w:p w14:paraId="4AD287C8" w14:textId="77777777" w:rsidR="00DF530A" w:rsidRPr="00601CD2" w:rsidRDefault="00DF530A" w:rsidP="001E4351">
      <w:pPr>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Работа, которую выполняет сердце, состоит в основном из выброса крови, вернувшейся в желудочки во время диастолы, в легочную или системную циркуляцию, или так называемых </w:t>
      </w:r>
      <w:r w:rsidRPr="00601CD2">
        <w:rPr>
          <w:rFonts w:ascii="Times New Roman" w:hAnsi="Times New Roman" w:cs="Times New Roman"/>
          <w:i/>
          <w:sz w:val="24"/>
          <w:szCs w:val="24"/>
          <w:lang w:val="ru-RU"/>
        </w:rPr>
        <w:t xml:space="preserve">преднагрузки </w:t>
      </w:r>
      <w:r w:rsidRPr="00601CD2">
        <w:rPr>
          <w:rFonts w:ascii="Times New Roman" w:hAnsi="Times New Roman" w:cs="Times New Roman"/>
          <w:sz w:val="24"/>
          <w:szCs w:val="24"/>
          <w:lang w:val="ru-RU"/>
        </w:rPr>
        <w:t xml:space="preserve">и </w:t>
      </w:r>
      <w:r w:rsidRPr="00601CD2">
        <w:rPr>
          <w:rFonts w:ascii="Times New Roman" w:hAnsi="Times New Roman" w:cs="Times New Roman"/>
          <w:i/>
          <w:sz w:val="24"/>
          <w:szCs w:val="24"/>
          <w:lang w:val="ru-RU"/>
        </w:rPr>
        <w:t>постнагрузки</w:t>
      </w:r>
      <w:r w:rsidRPr="00601CD2">
        <w:rPr>
          <w:rFonts w:ascii="Times New Roman" w:hAnsi="Times New Roman" w:cs="Times New Roman"/>
          <w:i/>
          <w:color w:val="993300"/>
          <w:sz w:val="24"/>
          <w:szCs w:val="24"/>
          <w:lang w:val="ru-RU"/>
        </w:rPr>
        <w:t xml:space="preserve">. </w:t>
      </w:r>
      <w:r w:rsidRPr="00601CD2">
        <w:rPr>
          <w:rFonts w:ascii="Times New Roman" w:hAnsi="Times New Roman" w:cs="Times New Roman"/>
          <w:sz w:val="24"/>
          <w:szCs w:val="24"/>
          <w:lang w:val="ru-RU"/>
        </w:rPr>
        <w:t xml:space="preserve">Перегрузка сердца может стать очевидной из-за увеличения объема и давления. </w:t>
      </w:r>
    </w:p>
    <w:p w14:paraId="09AFEBE3" w14:textId="757D27E8" w:rsidR="008D3A75" w:rsidRPr="00601CD2" w:rsidRDefault="00873408" w:rsidP="001E4351">
      <w:pPr>
        <w:ind w:firstLine="708"/>
        <w:jc w:val="both"/>
        <w:rPr>
          <w:rFonts w:ascii="Times New Roman" w:hAnsi="Times New Roman" w:cs="Times New Roman"/>
          <w:sz w:val="24"/>
          <w:szCs w:val="24"/>
          <w:lang w:val="ru-RU"/>
        </w:rPr>
      </w:pPr>
      <w:r w:rsidRPr="00601CD2">
        <w:rPr>
          <w:rFonts w:ascii="Times New Roman" w:eastAsia="Sabon-Roman" w:hAnsi="Times New Roman" w:cs="Times New Roman"/>
          <w:b/>
          <w:bCs/>
          <w:noProof/>
          <w:color w:val="648B3B"/>
          <w:sz w:val="24"/>
          <w:szCs w:val="24"/>
          <w:lang w:val="ru-RU" w:eastAsia="ru-RU"/>
        </w:rPr>
        <mc:AlternateContent>
          <mc:Choice Requires="wpg">
            <w:drawing>
              <wp:anchor distT="0" distB="0" distL="0" distR="0" simplePos="0" relativeHeight="251662336" behindDoc="0" locked="0" layoutInCell="1" allowOverlap="1" wp14:anchorId="7F744BDB" wp14:editId="1EF4D54D">
                <wp:simplePos x="0" y="0"/>
                <wp:positionH relativeFrom="column">
                  <wp:posOffset>-70771</wp:posOffset>
                </wp:positionH>
                <wp:positionV relativeFrom="paragraph">
                  <wp:posOffset>203523</wp:posOffset>
                </wp:positionV>
                <wp:extent cx="6010910" cy="3037840"/>
                <wp:effectExtent l="0" t="0" r="27940" b="10160"/>
                <wp:wrapNone/>
                <wp:docPr id="115009825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3037840"/>
                          <a:chOff x="-540" y="192"/>
                          <a:chExt cx="9656" cy="4970"/>
                        </a:xfrm>
                      </wpg:grpSpPr>
                      <wps:wsp>
                        <wps:cNvPr id="526680174" name="Text Box 110"/>
                        <wps:cNvSpPr txBox="1">
                          <a:spLocks noChangeArrowheads="1"/>
                        </wps:cNvSpPr>
                        <wps:spPr bwMode="auto">
                          <a:xfrm>
                            <a:off x="2016" y="192"/>
                            <a:ext cx="4402" cy="568"/>
                          </a:xfrm>
                          <a:prstGeom prst="rect">
                            <a:avLst/>
                          </a:prstGeom>
                          <a:solidFill>
                            <a:srgbClr val="FFFFFF"/>
                          </a:solidFill>
                          <a:ln w="9360">
                            <a:solidFill>
                              <a:schemeClr val="tx1">
                                <a:lumMod val="100000"/>
                                <a:lumOff val="0"/>
                              </a:schemeClr>
                            </a:solidFill>
                            <a:miter lim="800000"/>
                            <a:headEnd/>
                            <a:tailEnd/>
                          </a:ln>
                        </wps:spPr>
                        <wps:txbx>
                          <w:txbxContent>
                            <w:p w14:paraId="7C76DACA" w14:textId="77777777" w:rsidR="001F5639" w:rsidRPr="00DF530A" w:rsidRDefault="001F5639" w:rsidP="00406375">
                              <w:pPr>
                                <w:spacing w:after="0" w:line="240" w:lineRule="auto"/>
                                <w:ind w:firstLine="708"/>
                                <w:jc w:val="center"/>
                                <w:rPr>
                                  <w:rFonts w:ascii="Times New Roman" w:hAnsi="Times New Roman" w:cs="Times New Roman"/>
                                  <w:b/>
                                  <w:bCs/>
                                  <w:sz w:val="24"/>
                                  <w:szCs w:val="24"/>
                                  <w:lang w:val="en-US"/>
                                </w:rPr>
                              </w:pPr>
                              <w:r w:rsidRPr="00DF530A">
                                <w:rPr>
                                  <w:rFonts w:ascii="Times New Roman" w:hAnsi="Times New Roman" w:cs="Times New Roman"/>
                                  <w:b/>
                                  <w:bCs/>
                                  <w:sz w:val="24"/>
                                  <w:szCs w:val="24"/>
                                  <w:lang w:val="en-US"/>
                                </w:rPr>
                                <w:t>Факторы перегрузки</w:t>
                              </w:r>
                            </w:p>
                          </w:txbxContent>
                        </wps:txbx>
                        <wps:bodyPr rot="0" vert="horz" wrap="square" lIns="91440" tIns="45720" rIns="91440" bIns="45720" anchor="ctr" anchorCtr="0">
                          <a:noAutofit/>
                        </wps:bodyPr>
                      </wps:wsp>
                      <wps:wsp>
                        <wps:cNvPr id="658368362" name="Text Box 111"/>
                        <wps:cNvSpPr txBox="1">
                          <a:spLocks noChangeArrowheads="1"/>
                        </wps:cNvSpPr>
                        <wps:spPr bwMode="auto">
                          <a:xfrm>
                            <a:off x="-399" y="1470"/>
                            <a:ext cx="4359" cy="568"/>
                          </a:xfrm>
                          <a:prstGeom prst="rect">
                            <a:avLst/>
                          </a:prstGeom>
                          <a:solidFill>
                            <a:srgbClr val="FFFFFF"/>
                          </a:solidFill>
                          <a:ln w="9360">
                            <a:solidFill>
                              <a:schemeClr val="tx1">
                                <a:lumMod val="100000"/>
                                <a:lumOff val="0"/>
                              </a:schemeClr>
                            </a:solidFill>
                            <a:miter lim="800000"/>
                            <a:headEnd/>
                            <a:tailEnd/>
                          </a:ln>
                        </wps:spPr>
                        <wps:txbx>
                          <w:txbxContent>
                            <w:p w14:paraId="0193A751" w14:textId="0B8FA46D" w:rsidR="001F5639" w:rsidRPr="00406375" w:rsidRDefault="001F5639" w:rsidP="00DF530A">
                              <w:pPr>
                                <w:rPr>
                                  <w:rFonts w:ascii="Times New Roman" w:hAnsi="Times New Roman" w:cs="Times New Roman"/>
                                  <w:b/>
                                  <w:i/>
                                  <w:sz w:val="24"/>
                                  <w:szCs w:val="24"/>
                                  <w:lang w:val="en-US"/>
                                </w:rPr>
                              </w:pPr>
                              <w:r w:rsidRPr="00DF530A">
                                <w:rPr>
                                  <w:rFonts w:ascii="Times New Roman" w:hAnsi="Times New Roman" w:cs="Times New Roman"/>
                                  <w:sz w:val="24"/>
                                  <w:szCs w:val="24"/>
                                  <w:lang w:val="en-US"/>
                                </w:rPr>
                                <w:t xml:space="preserve">Факторы, </w:t>
                              </w:r>
                              <w:r w:rsidR="00873408">
                                <w:rPr>
                                  <w:rFonts w:ascii="Times New Roman" w:hAnsi="Times New Roman" w:cs="Times New Roman"/>
                                  <w:sz w:val="24"/>
                                  <w:szCs w:val="24"/>
                                  <w:lang w:val="ru-RU"/>
                                </w:rPr>
                                <w:t>повыш</w:t>
                              </w:r>
                              <w:r w:rsidRPr="00DF530A">
                                <w:rPr>
                                  <w:rFonts w:ascii="Times New Roman" w:hAnsi="Times New Roman" w:cs="Times New Roman"/>
                                  <w:sz w:val="24"/>
                                  <w:szCs w:val="24"/>
                                  <w:lang w:val="en-US"/>
                                </w:rPr>
                                <w:t>ающие</w:t>
                              </w:r>
                              <w:r w:rsidR="00873408">
                                <w:rPr>
                                  <w:rFonts w:ascii="Times New Roman" w:hAnsi="Times New Roman" w:cs="Times New Roman"/>
                                  <w:sz w:val="24"/>
                                  <w:szCs w:val="24"/>
                                  <w:lang w:val="ru-RU"/>
                                </w:rPr>
                                <w:t xml:space="preserve"> преднагрузку</w:t>
                              </w:r>
                              <w:r w:rsidRPr="00DF530A">
                                <w:rPr>
                                  <w:rFonts w:ascii="Times New Roman" w:hAnsi="Times New Roman" w:cs="Times New Roman"/>
                                  <w:sz w:val="24"/>
                                  <w:szCs w:val="24"/>
                                  <w:lang w:val="en-US"/>
                                </w:rPr>
                                <w:t xml:space="preserve"> </w:t>
                              </w:r>
                              <w:r w:rsidR="00873408">
                                <w:rPr>
                                  <w:rFonts w:ascii="Times New Roman" w:hAnsi="Times New Roman" w:cs="Times New Roman"/>
                                  <w:sz w:val="24"/>
                                  <w:szCs w:val="24"/>
                                  <w:lang w:val="ru-RU"/>
                                </w:rPr>
                                <w:t>пре</w:t>
                              </w:r>
                              <w:r w:rsidRPr="00406375">
                                <w:rPr>
                                  <w:rFonts w:ascii="Times New Roman" w:hAnsi="Times New Roman" w:cs="Times New Roman"/>
                                  <w:b/>
                                  <w:i/>
                                  <w:sz w:val="24"/>
                                  <w:szCs w:val="24"/>
                                  <w:lang w:val="en-US"/>
                                </w:rPr>
                                <w:t>преднагрузку</w:t>
                              </w:r>
                            </w:p>
                          </w:txbxContent>
                        </wps:txbx>
                        <wps:bodyPr rot="0" vert="horz" wrap="square" lIns="91440" tIns="45720" rIns="91440" bIns="45720" anchor="ctr" anchorCtr="0">
                          <a:noAutofit/>
                        </wps:bodyPr>
                      </wps:wsp>
                      <wps:wsp>
                        <wps:cNvPr id="1872197824" name="Text Box 112"/>
                        <wps:cNvSpPr txBox="1">
                          <a:spLocks noChangeArrowheads="1"/>
                        </wps:cNvSpPr>
                        <wps:spPr bwMode="auto">
                          <a:xfrm>
                            <a:off x="-540" y="2748"/>
                            <a:ext cx="2130" cy="426"/>
                          </a:xfrm>
                          <a:prstGeom prst="rect">
                            <a:avLst/>
                          </a:prstGeom>
                          <a:solidFill>
                            <a:srgbClr val="FFFFFF"/>
                          </a:solidFill>
                          <a:ln w="9360">
                            <a:solidFill>
                              <a:schemeClr val="tx1">
                                <a:lumMod val="100000"/>
                                <a:lumOff val="0"/>
                              </a:schemeClr>
                            </a:solidFill>
                            <a:miter lim="800000"/>
                            <a:headEnd/>
                            <a:tailEnd/>
                          </a:ln>
                        </wps:spPr>
                        <wps:txbx>
                          <w:txbxContent>
                            <w:p w14:paraId="7A1E5901" w14:textId="77777777" w:rsidR="001F5639" w:rsidRPr="00DF530A" w:rsidRDefault="001F5639" w:rsidP="00DF530A">
                              <w:pPr>
                                <w:jc w:val="center"/>
                                <w:rPr>
                                  <w:rFonts w:ascii="Times New Roman" w:hAnsi="Times New Roman" w:cs="Times New Roman"/>
                                  <w:iCs/>
                                  <w:sz w:val="24"/>
                                  <w:szCs w:val="24"/>
                                  <w:lang w:val="en-US"/>
                                </w:rPr>
                              </w:pPr>
                              <w:r w:rsidRPr="00DF530A">
                                <w:rPr>
                                  <w:rFonts w:ascii="Times New Roman" w:hAnsi="Times New Roman" w:cs="Times New Roman"/>
                                  <w:iCs/>
                                  <w:sz w:val="24"/>
                                  <w:szCs w:val="24"/>
                                  <w:lang w:val="en-US"/>
                                </w:rPr>
                                <w:t>Гиперволемия</w:t>
                              </w:r>
                            </w:p>
                          </w:txbxContent>
                        </wps:txbx>
                        <wps:bodyPr rot="0" vert="horz" wrap="square" lIns="91440" tIns="45720" rIns="91440" bIns="45720" anchor="ctr" anchorCtr="0">
                          <a:noAutofit/>
                        </wps:bodyPr>
                      </wps:wsp>
                      <wps:wsp>
                        <wps:cNvPr id="1389612243" name="Text Box 113"/>
                        <wps:cNvSpPr txBox="1">
                          <a:spLocks noChangeArrowheads="1"/>
                        </wps:cNvSpPr>
                        <wps:spPr bwMode="auto">
                          <a:xfrm>
                            <a:off x="2299" y="2748"/>
                            <a:ext cx="1846" cy="426"/>
                          </a:xfrm>
                          <a:prstGeom prst="rect">
                            <a:avLst/>
                          </a:prstGeom>
                          <a:solidFill>
                            <a:srgbClr val="FFFFFF"/>
                          </a:solidFill>
                          <a:ln w="9360">
                            <a:solidFill>
                              <a:schemeClr val="tx1">
                                <a:lumMod val="100000"/>
                                <a:lumOff val="0"/>
                              </a:schemeClr>
                            </a:solidFill>
                            <a:miter lim="800000"/>
                            <a:headEnd/>
                            <a:tailEnd/>
                          </a:ln>
                        </wps:spPr>
                        <wps:txbx>
                          <w:txbxContent>
                            <w:p w14:paraId="10CA65E9" w14:textId="77777777" w:rsidR="001F5639" w:rsidRPr="00DF530A" w:rsidRDefault="001F5639" w:rsidP="00DF530A">
                              <w:pPr>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Полицитемия</w:t>
                              </w:r>
                            </w:p>
                          </w:txbxContent>
                        </wps:txbx>
                        <wps:bodyPr rot="0" vert="horz" wrap="square" lIns="91440" tIns="45720" rIns="91440" bIns="45720" anchor="ctr" anchorCtr="0">
                          <a:noAutofit/>
                        </wps:bodyPr>
                      </wps:wsp>
                      <wps:wsp>
                        <wps:cNvPr id="2088671147" name="Text Box 114"/>
                        <wps:cNvSpPr txBox="1">
                          <a:spLocks noChangeArrowheads="1"/>
                        </wps:cNvSpPr>
                        <wps:spPr bwMode="auto">
                          <a:xfrm>
                            <a:off x="454" y="3742"/>
                            <a:ext cx="2272" cy="852"/>
                          </a:xfrm>
                          <a:prstGeom prst="rect">
                            <a:avLst/>
                          </a:prstGeom>
                          <a:solidFill>
                            <a:srgbClr val="FFFFFF"/>
                          </a:solidFill>
                          <a:ln w="9360">
                            <a:solidFill>
                              <a:schemeClr val="tx1">
                                <a:lumMod val="100000"/>
                                <a:lumOff val="0"/>
                              </a:schemeClr>
                            </a:solidFill>
                            <a:miter lim="800000"/>
                            <a:headEnd/>
                            <a:tailEnd/>
                          </a:ln>
                        </wps:spPr>
                        <wps:txbx>
                          <w:txbxContent>
                            <w:p w14:paraId="049F5AAD" w14:textId="77777777" w:rsidR="001F5639" w:rsidRPr="00DF530A" w:rsidRDefault="001F5639" w:rsidP="00DF530A">
                              <w:pPr>
                                <w:spacing w:after="0" w:line="240" w:lineRule="auto"/>
                                <w:jc w:val="center"/>
                                <w:rPr>
                                  <w:rFonts w:ascii="Times New Roman" w:hAnsi="Times New Roman" w:cs="Times New Roman"/>
                                  <w:color w:val="000000"/>
                                  <w:sz w:val="24"/>
                                  <w:szCs w:val="24"/>
                                </w:rPr>
                              </w:pPr>
                              <w:r w:rsidRPr="00DF530A">
                                <w:rPr>
                                  <w:rFonts w:ascii="Times New Roman" w:hAnsi="Times New Roman" w:cs="Times New Roman"/>
                                  <w:color w:val="000000"/>
                                  <w:sz w:val="24"/>
                                  <w:szCs w:val="24"/>
                                </w:rPr>
                                <w:t xml:space="preserve">Недостаточность сердечного клапана </w:t>
                              </w:r>
                            </w:p>
                          </w:txbxContent>
                        </wps:txbx>
                        <wps:bodyPr rot="0" vert="horz" wrap="square" lIns="91440" tIns="45720" rIns="91440" bIns="45720" anchor="ctr" anchorCtr="0">
                          <a:noAutofit/>
                        </wps:bodyPr>
                      </wps:wsp>
                      <wps:wsp>
                        <wps:cNvPr id="902204806" name="Text Box 115"/>
                        <wps:cNvSpPr txBox="1">
                          <a:spLocks noChangeArrowheads="1"/>
                        </wps:cNvSpPr>
                        <wps:spPr bwMode="auto">
                          <a:xfrm>
                            <a:off x="3436" y="4168"/>
                            <a:ext cx="2414" cy="568"/>
                          </a:xfrm>
                          <a:prstGeom prst="rect">
                            <a:avLst/>
                          </a:prstGeom>
                          <a:solidFill>
                            <a:srgbClr val="FFFFFF"/>
                          </a:solidFill>
                          <a:ln w="9360">
                            <a:solidFill>
                              <a:schemeClr val="tx1">
                                <a:lumMod val="100000"/>
                                <a:lumOff val="0"/>
                              </a:schemeClr>
                            </a:solidFill>
                            <a:miter lim="800000"/>
                            <a:headEnd/>
                            <a:tailEnd/>
                          </a:ln>
                        </wps:spPr>
                        <wps:txbx>
                          <w:txbxContent>
                            <w:p w14:paraId="223CF722" w14:textId="77777777" w:rsidR="001F5639" w:rsidRPr="00DF530A" w:rsidRDefault="001F5639" w:rsidP="00DF530A">
                              <w:pPr>
                                <w:spacing w:after="0"/>
                                <w:rPr>
                                  <w:rFonts w:ascii="Times New Roman" w:hAnsi="Times New Roman" w:cs="Times New Roman"/>
                                  <w:lang w:val="en-US"/>
                                </w:rPr>
                              </w:pPr>
                              <w:r w:rsidRPr="00DF530A">
                                <w:rPr>
                                  <w:rFonts w:ascii="Times New Roman" w:hAnsi="Times New Roman" w:cs="Times New Roman"/>
                                  <w:lang w:val="en-US"/>
                                </w:rPr>
                                <w:t>Гемоконцентрация</w:t>
                              </w:r>
                            </w:p>
                          </w:txbxContent>
                        </wps:txbx>
                        <wps:bodyPr rot="0" vert="horz" wrap="square" lIns="91440" tIns="45720" rIns="91440" bIns="45720" anchor="ctr" anchorCtr="0">
                          <a:noAutofit/>
                        </wps:bodyPr>
                      </wps:wsp>
                      <wps:wsp>
                        <wps:cNvPr id="1787627719" name="Text Box 116"/>
                        <wps:cNvSpPr txBox="1">
                          <a:spLocks noChangeArrowheads="1"/>
                        </wps:cNvSpPr>
                        <wps:spPr bwMode="auto">
                          <a:xfrm>
                            <a:off x="4146" y="1470"/>
                            <a:ext cx="4686" cy="568"/>
                          </a:xfrm>
                          <a:prstGeom prst="rect">
                            <a:avLst/>
                          </a:prstGeom>
                          <a:solidFill>
                            <a:srgbClr val="FFFFFF"/>
                          </a:solidFill>
                          <a:ln w="9360">
                            <a:solidFill>
                              <a:schemeClr val="tx1">
                                <a:lumMod val="100000"/>
                                <a:lumOff val="0"/>
                              </a:schemeClr>
                            </a:solidFill>
                            <a:miter lim="800000"/>
                            <a:headEnd/>
                            <a:tailEnd/>
                          </a:ln>
                        </wps:spPr>
                        <wps:txbx>
                          <w:txbxContent>
                            <w:p w14:paraId="469E8F68" w14:textId="77777777" w:rsidR="001F5639" w:rsidRPr="00406375" w:rsidRDefault="001F5639" w:rsidP="00DF530A">
                              <w:pPr>
                                <w:jc w:val="center"/>
                                <w:rPr>
                                  <w:rFonts w:ascii="Times New Roman" w:hAnsi="Times New Roman" w:cs="Times New Roman"/>
                                  <w:b/>
                                  <w:i/>
                                  <w:iCs/>
                                  <w:sz w:val="24"/>
                                  <w:szCs w:val="24"/>
                                  <w:lang w:val="en-US"/>
                                </w:rPr>
                              </w:pPr>
                              <w:r w:rsidRPr="00DF530A">
                                <w:rPr>
                                  <w:rFonts w:ascii="Times New Roman" w:hAnsi="Times New Roman" w:cs="Times New Roman"/>
                                  <w:iCs/>
                                  <w:sz w:val="24"/>
                                  <w:szCs w:val="24"/>
                                  <w:lang w:val="en-US"/>
                                </w:rPr>
                                <w:t xml:space="preserve">Факторы, увеличивающие </w:t>
                              </w:r>
                              <w:r w:rsidRPr="00406375">
                                <w:rPr>
                                  <w:rFonts w:ascii="Times New Roman" w:hAnsi="Times New Roman" w:cs="Times New Roman"/>
                                  <w:b/>
                                  <w:i/>
                                  <w:iCs/>
                                  <w:sz w:val="24"/>
                                  <w:szCs w:val="24"/>
                                  <w:lang w:val="en-US"/>
                                </w:rPr>
                                <w:t>постнагрузку</w:t>
                              </w:r>
                            </w:p>
                          </w:txbxContent>
                        </wps:txbx>
                        <wps:bodyPr rot="0" vert="horz" wrap="square" lIns="91440" tIns="45720" rIns="91440" bIns="45720" anchor="ctr" anchorCtr="0">
                          <a:noAutofit/>
                        </wps:bodyPr>
                      </wps:wsp>
                      <wps:wsp>
                        <wps:cNvPr id="45539035" name="Text Box 117"/>
                        <wps:cNvSpPr txBox="1">
                          <a:spLocks noChangeArrowheads="1"/>
                        </wps:cNvSpPr>
                        <wps:spPr bwMode="auto">
                          <a:xfrm>
                            <a:off x="4713" y="2464"/>
                            <a:ext cx="2130" cy="852"/>
                          </a:xfrm>
                          <a:prstGeom prst="rect">
                            <a:avLst/>
                          </a:prstGeom>
                          <a:solidFill>
                            <a:srgbClr val="FFFFFF"/>
                          </a:solidFill>
                          <a:ln w="9360">
                            <a:solidFill>
                              <a:schemeClr val="tx1">
                                <a:lumMod val="100000"/>
                                <a:lumOff val="0"/>
                              </a:schemeClr>
                            </a:solidFill>
                            <a:miter lim="800000"/>
                            <a:headEnd/>
                            <a:tailEnd/>
                          </a:ln>
                        </wps:spPr>
                        <wps:txbx>
                          <w:txbxContent>
                            <w:p w14:paraId="5E779147"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Артериальная гипертензия</w:t>
                              </w:r>
                            </w:p>
                          </w:txbxContent>
                        </wps:txbx>
                        <wps:bodyPr rot="0" vert="horz" wrap="square" lIns="91440" tIns="45720" rIns="91440" bIns="45720" anchor="ctr" anchorCtr="0">
                          <a:noAutofit/>
                        </wps:bodyPr>
                      </wps:wsp>
                      <wps:wsp>
                        <wps:cNvPr id="107624789" name="Text Box 118"/>
                        <wps:cNvSpPr txBox="1">
                          <a:spLocks noChangeArrowheads="1"/>
                        </wps:cNvSpPr>
                        <wps:spPr bwMode="auto">
                          <a:xfrm>
                            <a:off x="7128" y="2464"/>
                            <a:ext cx="1988" cy="1278"/>
                          </a:xfrm>
                          <a:prstGeom prst="rect">
                            <a:avLst/>
                          </a:prstGeom>
                          <a:solidFill>
                            <a:srgbClr val="FFFFFF"/>
                          </a:solidFill>
                          <a:ln w="9360">
                            <a:solidFill>
                              <a:schemeClr val="tx1">
                                <a:lumMod val="100000"/>
                                <a:lumOff val="0"/>
                              </a:schemeClr>
                            </a:solidFill>
                            <a:miter lim="800000"/>
                            <a:headEnd/>
                            <a:tailEnd/>
                          </a:ln>
                        </wps:spPr>
                        <wps:txbx>
                          <w:txbxContent>
                            <w:p w14:paraId="14D524BA"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Стеноз аорты и легочной артерии</w:t>
                              </w:r>
                            </w:p>
                          </w:txbxContent>
                        </wps:txbx>
                        <wps:bodyPr rot="0" vert="horz" wrap="square" lIns="91440" tIns="45720" rIns="91440" bIns="45720" anchor="ctr" anchorCtr="0">
                          <a:noAutofit/>
                        </wps:bodyPr>
                      </wps:wsp>
                      <wps:wsp>
                        <wps:cNvPr id="364673687" name="Text Box 119"/>
                        <wps:cNvSpPr txBox="1">
                          <a:spLocks noChangeArrowheads="1"/>
                        </wps:cNvSpPr>
                        <wps:spPr bwMode="auto">
                          <a:xfrm>
                            <a:off x="6276" y="4168"/>
                            <a:ext cx="2840" cy="994"/>
                          </a:xfrm>
                          <a:prstGeom prst="rect">
                            <a:avLst/>
                          </a:prstGeom>
                          <a:solidFill>
                            <a:srgbClr val="FFFFFF"/>
                          </a:solidFill>
                          <a:ln w="9360">
                            <a:solidFill>
                              <a:schemeClr val="tx1">
                                <a:lumMod val="100000"/>
                                <a:lumOff val="0"/>
                              </a:schemeClr>
                            </a:solidFill>
                            <a:miter lim="800000"/>
                            <a:headEnd/>
                            <a:tailEnd/>
                          </a:ln>
                        </wps:spPr>
                        <wps:txbx>
                          <w:txbxContent>
                            <w:p w14:paraId="1345F51E"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Стеноз атриовентрикулярного отверстия</w:t>
                              </w:r>
                            </w:p>
                          </w:txbxContent>
                        </wps:txbx>
                        <wps:bodyPr rot="0" vert="horz" wrap="square" lIns="91440" tIns="45720" rIns="91440" bIns="45720" anchor="ctr" anchorCtr="0">
                          <a:noAutofit/>
                        </wps:bodyPr>
                      </wps:wsp>
                      <wps:wsp>
                        <wps:cNvPr id="1022430324" name="Line 120"/>
                        <wps:cNvCnPr>
                          <a:cxnSpLocks noChangeShapeType="1"/>
                        </wps:cNvCnPr>
                        <wps:spPr bwMode="auto">
                          <a:xfrm>
                            <a:off x="454" y="2038"/>
                            <a:ext cx="0" cy="71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12823625" name="Line 121"/>
                        <wps:cNvCnPr>
                          <a:cxnSpLocks noChangeShapeType="1"/>
                        </wps:cNvCnPr>
                        <wps:spPr bwMode="auto">
                          <a:xfrm>
                            <a:off x="3152" y="2038"/>
                            <a:ext cx="0" cy="71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8154997" name="Line 122"/>
                        <wps:cNvCnPr>
                          <a:cxnSpLocks noChangeShapeType="1"/>
                        </wps:cNvCnPr>
                        <wps:spPr bwMode="auto">
                          <a:xfrm>
                            <a:off x="1874" y="2038"/>
                            <a:ext cx="0" cy="170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25515905" name="Line 123"/>
                        <wps:cNvCnPr>
                          <a:cxnSpLocks noChangeShapeType="1"/>
                        </wps:cNvCnPr>
                        <wps:spPr bwMode="auto">
                          <a:xfrm>
                            <a:off x="4430" y="2038"/>
                            <a:ext cx="0" cy="213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82580301" name="Line 124"/>
                        <wps:cNvCnPr>
                          <a:cxnSpLocks noChangeShapeType="1"/>
                        </wps:cNvCnPr>
                        <wps:spPr bwMode="auto">
                          <a:xfrm>
                            <a:off x="5850" y="2038"/>
                            <a:ext cx="0" cy="426"/>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085881" name="Line 125"/>
                        <wps:cNvCnPr>
                          <a:cxnSpLocks noChangeShapeType="1"/>
                        </wps:cNvCnPr>
                        <wps:spPr bwMode="auto">
                          <a:xfrm>
                            <a:off x="8122" y="2038"/>
                            <a:ext cx="0" cy="426"/>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44400022" name="Line 126"/>
                        <wps:cNvCnPr>
                          <a:cxnSpLocks noChangeShapeType="1"/>
                        </wps:cNvCnPr>
                        <wps:spPr bwMode="auto">
                          <a:xfrm>
                            <a:off x="6418" y="476"/>
                            <a:ext cx="568" cy="0"/>
                          </a:xfrm>
                          <a:prstGeom prst="line">
                            <a:avLst/>
                          </a:prstGeom>
                          <a:noFill/>
                          <a:ln w="936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0234776" name="Line 127"/>
                        <wps:cNvCnPr>
                          <a:cxnSpLocks noChangeShapeType="1"/>
                        </wps:cNvCnPr>
                        <wps:spPr bwMode="auto">
                          <a:xfrm>
                            <a:off x="6986" y="476"/>
                            <a:ext cx="0" cy="99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77179963" name="Line 128"/>
                        <wps:cNvCnPr>
                          <a:cxnSpLocks noChangeShapeType="1"/>
                        </wps:cNvCnPr>
                        <wps:spPr bwMode="auto">
                          <a:xfrm flipH="1">
                            <a:off x="1448" y="476"/>
                            <a:ext cx="568" cy="0"/>
                          </a:xfrm>
                          <a:prstGeom prst="line">
                            <a:avLst/>
                          </a:prstGeom>
                          <a:noFill/>
                          <a:ln w="936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06144407" name="Line 129"/>
                        <wps:cNvCnPr>
                          <a:cxnSpLocks noChangeShapeType="1"/>
                        </wps:cNvCnPr>
                        <wps:spPr bwMode="auto">
                          <a:xfrm>
                            <a:off x="1448" y="476"/>
                            <a:ext cx="0" cy="99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78623317" name="Line 130"/>
                        <wps:cNvCnPr>
                          <a:cxnSpLocks noChangeShapeType="1"/>
                        </wps:cNvCnPr>
                        <wps:spPr bwMode="auto">
                          <a:xfrm>
                            <a:off x="6986" y="2038"/>
                            <a:ext cx="0" cy="213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F744BDB" id="Group 109" o:spid="_x0000_s1056" style="position:absolute;left:0;text-align:left;margin-left:-5.55pt;margin-top:16.05pt;width:473.3pt;height:239.2pt;z-index:251662336;mso-wrap-distance-left:0;mso-wrap-distance-right:0" coordorigin="-540,192" coordsize="9656,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">
                <v:shape id="Text Box 110" o:spid="_x0000_s1057" type="#_x0000_t202" style="position:absolute;left:2016;top:192;width:4402;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" strokecolor="black [3213]" strokeweight=".26mm">
                  <v:textbox>
                    <w:txbxContent>
                      <w:p w14:paraId="7C76DACA" w14:textId="77777777" w:rsidR="001F5639" w:rsidRPr="00DF530A" w:rsidRDefault="001F5639" w:rsidP="00406375">
                        <w:pPr>
                          <w:spacing w:after="0" w:line="240" w:lineRule="auto"/>
                          <w:ind w:firstLine="708"/>
                          <w:jc w:val="center"/>
                          <w:rPr>
                            <w:rFonts w:ascii="Times New Roman" w:hAnsi="Times New Roman" w:cs="Times New Roman"/>
                            <w:b/>
                            <w:bCs/>
                            <w:sz w:val="24"/>
                            <w:szCs w:val="24"/>
                            <w:lang w:val="en-US"/>
                          </w:rPr>
                        </w:pPr>
                        <w:proofErr w:type="spellStart"/>
                        <w:r w:rsidRPr="00DF530A">
                          <w:rPr>
                            <w:rFonts w:ascii="Times New Roman" w:hAnsi="Times New Roman" w:cs="Times New Roman"/>
                            <w:b/>
                            <w:bCs/>
                            <w:sz w:val="24"/>
                            <w:szCs w:val="24"/>
                            <w:lang w:val="en-US"/>
                          </w:rPr>
                          <w:t>Факторы</w:t>
                        </w:r>
                        <w:proofErr w:type="spellEnd"/>
                        <w:r w:rsidRPr="00DF530A">
                          <w:rPr>
                            <w:rFonts w:ascii="Times New Roman" w:hAnsi="Times New Roman" w:cs="Times New Roman"/>
                            <w:b/>
                            <w:bCs/>
                            <w:sz w:val="24"/>
                            <w:szCs w:val="24"/>
                            <w:lang w:val="en-US"/>
                          </w:rPr>
                          <w:t xml:space="preserve"> </w:t>
                        </w:r>
                        <w:proofErr w:type="spellStart"/>
                        <w:r w:rsidRPr="00DF530A">
                          <w:rPr>
                            <w:rFonts w:ascii="Times New Roman" w:hAnsi="Times New Roman" w:cs="Times New Roman"/>
                            <w:b/>
                            <w:bCs/>
                            <w:sz w:val="24"/>
                            <w:szCs w:val="24"/>
                            <w:lang w:val="en-US"/>
                          </w:rPr>
                          <w:t>перегрузки</w:t>
                        </w:r>
                        <w:proofErr w:type="spellEnd"/>
                      </w:p>
                    </w:txbxContent>
                  </v:textbox>
                </v:shape>
                <v:shape id="Text Box 111" o:spid="_x0000_s1058" type="#_x0000_t202" style="position:absolute;left:-399;top:1470;width:4359;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" strokecolor="black [3213]" strokeweight=".26mm">
                  <v:textbox>
                    <w:txbxContent>
                      <w:p w14:paraId="0193A751" w14:textId="0B8FA46D" w:rsidR="001F5639" w:rsidRPr="00406375" w:rsidRDefault="001F5639" w:rsidP="00DF530A">
                        <w:pPr>
                          <w:rPr>
                            <w:rFonts w:ascii="Times New Roman" w:hAnsi="Times New Roman" w:cs="Times New Roman"/>
                            <w:b/>
                            <w:i/>
                            <w:sz w:val="24"/>
                            <w:szCs w:val="24"/>
                            <w:lang w:val="en-US"/>
                          </w:rPr>
                        </w:pPr>
                        <w:proofErr w:type="spellStart"/>
                        <w:r w:rsidRPr="00DF530A">
                          <w:rPr>
                            <w:rFonts w:ascii="Times New Roman" w:hAnsi="Times New Roman" w:cs="Times New Roman"/>
                            <w:sz w:val="24"/>
                            <w:szCs w:val="24"/>
                            <w:lang w:val="en-US"/>
                          </w:rPr>
                          <w:t>Факторы</w:t>
                        </w:r>
                        <w:proofErr w:type="spellEnd"/>
                        <w:r w:rsidRPr="00DF530A">
                          <w:rPr>
                            <w:rFonts w:ascii="Times New Roman" w:hAnsi="Times New Roman" w:cs="Times New Roman"/>
                            <w:sz w:val="24"/>
                            <w:szCs w:val="24"/>
                            <w:lang w:val="en-US"/>
                          </w:rPr>
                          <w:t xml:space="preserve">, </w:t>
                        </w:r>
                        <w:proofErr w:type="spellStart"/>
                        <w:r w:rsidR="00873408">
                          <w:rPr>
                            <w:rFonts w:ascii="Times New Roman" w:hAnsi="Times New Roman" w:cs="Times New Roman"/>
                            <w:sz w:val="24"/>
                            <w:szCs w:val="24"/>
                            <w:lang w:val="ru-RU"/>
                          </w:rPr>
                          <w:t>повыш</w:t>
                        </w:r>
                        <w:r w:rsidRPr="00DF530A">
                          <w:rPr>
                            <w:rFonts w:ascii="Times New Roman" w:hAnsi="Times New Roman" w:cs="Times New Roman"/>
                            <w:sz w:val="24"/>
                            <w:szCs w:val="24"/>
                            <w:lang w:val="en-US"/>
                          </w:rPr>
                          <w:t>ающие</w:t>
                        </w:r>
                        <w:proofErr w:type="spellEnd"/>
                        <w:r w:rsidR="00873408">
                          <w:rPr>
                            <w:rFonts w:ascii="Times New Roman" w:hAnsi="Times New Roman" w:cs="Times New Roman"/>
                            <w:sz w:val="24"/>
                            <w:szCs w:val="24"/>
                            <w:lang w:val="ru-RU"/>
                          </w:rPr>
                          <w:t xml:space="preserve"> </w:t>
                        </w:r>
                        <w:proofErr w:type="spellStart"/>
                        <w:r w:rsidR="00873408">
                          <w:rPr>
                            <w:rFonts w:ascii="Times New Roman" w:hAnsi="Times New Roman" w:cs="Times New Roman"/>
                            <w:sz w:val="24"/>
                            <w:szCs w:val="24"/>
                            <w:lang w:val="ru-RU"/>
                          </w:rPr>
                          <w:t>преднагрузку</w:t>
                        </w:r>
                        <w:proofErr w:type="spellEnd"/>
                        <w:r w:rsidRPr="00DF530A">
                          <w:rPr>
                            <w:rFonts w:ascii="Times New Roman" w:hAnsi="Times New Roman" w:cs="Times New Roman"/>
                            <w:sz w:val="24"/>
                            <w:szCs w:val="24"/>
                            <w:lang w:val="en-US"/>
                          </w:rPr>
                          <w:t xml:space="preserve"> </w:t>
                        </w:r>
                        <w:r w:rsidR="00873408">
                          <w:rPr>
                            <w:rFonts w:ascii="Times New Roman" w:hAnsi="Times New Roman" w:cs="Times New Roman"/>
                            <w:sz w:val="24"/>
                            <w:szCs w:val="24"/>
                            <w:lang w:val="ru-RU"/>
                          </w:rPr>
                          <w:t>пре</w:t>
                        </w:r>
                        <w:proofErr w:type="spellStart"/>
                        <w:r w:rsidRPr="00406375">
                          <w:rPr>
                            <w:rFonts w:ascii="Times New Roman" w:hAnsi="Times New Roman" w:cs="Times New Roman"/>
                            <w:b/>
                            <w:i/>
                            <w:sz w:val="24"/>
                            <w:szCs w:val="24"/>
                            <w:lang w:val="en-US"/>
                          </w:rPr>
                          <w:t>преднагрузку</w:t>
                        </w:r>
                        <w:proofErr w:type="spellEnd"/>
                      </w:p>
                    </w:txbxContent>
                  </v:textbox>
                </v:shape>
                <v:shape id="Text Box 112" o:spid="_x0000_s1059" type="#_x0000_t202" style="position:absolute;left:-540;top:2748;width:2130;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" strokecolor="black [3213]" strokeweight=".26mm">
                  <v:textbox>
                    <w:txbxContent>
                      <w:p w14:paraId="7A1E5901" w14:textId="77777777" w:rsidR="001F5639" w:rsidRPr="00DF530A" w:rsidRDefault="001F5639" w:rsidP="00DF530A">
                        <w:pPr>
                          <w:jc w:val="center"/>
                          <w:rPr>
                            <w:rFonts w:ascii="Times New Roman" w:hAnsi="Times New Roman" w:cs="Times New Roman"/>
                            <w:iCs/>
                            <w:sz w:val="24"/>
                            <w:szCs w:val="24"/>
                            <w:lang w:val="en-US"/>
                          </w:rPr>
                        </w:pPr>
                        <w:proofErr w:type="spellStart"/>
                        <w:r w:rsidRPr="00DF530A">
                          <w:rPr>
                            <w:rFonts w:ascii="Times New Roman" w:hAnsi="Times New Roman" w:cs="Times New Roman"/>
                            <w:iCs/>
                            <w:sz w:val="24"/>
                            <w:szCs w:val="24"/>
                            <w:lang w:val="en-US"/>
                          </w:rPr>
                          <w:t>Гиперволемия</w:t>
                        </w:r>
                        <w:proofErr w:type="spellEnd"/>
                      </w:p>
                    </w:txbxContent>
                  </v:textbox>
                </v:shape>
                <v:shape id="Text Box 113" o:spid="_x0000_s1060" type="#_x0000_t202" style="position:absolute;left:2299;top:2748;width:1846;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" strokecolor="black [3213]" strokeweight=".26mm">
                  <v:textbox>
                    <w:txbxContent>
                      <w:p w14:paraId="10CA65E9" w14:textId="77777777" w:rsidR="001F5639" w:rsidRPr="00DF530A" w:rsidRDefault="001F5639" w:rsidP="00DF530A">
                        <w:pPr>
                          <w:jc w:val="center"/>
                          <w:rPr>
                            <w:rFonts w:ascii="Times New Roman" w:hAnsi="Times New Roman" w:cs="Times New Roman"/>
                            <w:sz w:val="24"/>
                            <w:szCs w:val="24"/>
                            <w:lang w:val="en-US"/>
                          </w:rPr>
                        </w:pPr>
                        <w:proofErr w:type="spellStart"/>
                        <w:r w:rsidRPr="00DF530A">
                          <w:rPr>
                            <w:rFonts w:ascii="Times New Roman" w:hAnsi="Times New Roman" w:cs="Times New Roman"/>
                            <w:sz w:val="24"/>
                            <w:szCs w:val="24"/>
                            <w:lang w:val="en-US"/>
                          </w:rPr>
                          <w:t>Полицитемия</w:t>
                        </w:r>
                        <w:proofErr w:type="spellEnd"/>
                      </w:p>
                    </w:txbxContent>
                  </v:textbox>
                </v:shape>
                <v:shape id="Text Box 114" o:spid="_x0000_s1061" type="#_x0000_t202" style="position:absolute;left:454;top:3742;width:2272;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" strokecolor="black [3213]" strokeweight=".26mm">
                  <v:textbox>
                    <w:txbxContent>
                      <w:p w14:paraId="049F5AAD" w14:textId="77777777" w:rsidR="001F5639" w:rsidRPr="00DF530A" w:rsidRDefault="001F5639" w:rsidP="00DF530A">
                        <w:pPr>
                          <w:spacing w:after="0" w:line="240" w:lineRule="auto"/>
                          <w:jc w:val="center"/>
                          <w:rPr>
                            <w:rFonts w:ascii="Times New Roman" w:hAnsi="Times New Roman" w:cs="Times New Roman"/>
                            <w:color w:val="000000"/>
                            <w:sz w:val="24"/>
                            <w:szCs w:val="24"/>
                          </w:rPr>
                        </w:pPr>
                        <w:proofErr w:type="spellStart"/>
                        <w:r w:rsidRPr="00DF530A">
                          <w:rPr>
                            <w:rFonts w:ascii="Times New Roman" w:hAnsi="Times New Roman" w:cs="Times New Roman"/>
                            <w:color w:val="000000"/>
                            <w:sz w:val="24"/>
                            <w:szCs w:val="24"/>
                          </w:rPr>
                          <w:t>Недостаточность</w:t>
                        </w:r>
                        <w:proofErr w:type="spellEnd"/>
                        <w:r w:rsidRPr="00DF530A">
                          <w:rPr>
                            <w:rFonts w:ascii="Times New Roman" w:hAnsi="Times New Roman" w:cs="Times New Roman"/>
                            <w:color w:val="000000"/>
                            <w:sz w:val="24"/>
                            <w:szCs w:val="24"/>
                          </w:rPr>
                          <w:t xml:space="preserve"> </w:t>
                        </w:r>
                        <w:proofErr w:type="spellStart"/>
                        <w:r w:rsidRPr="00DF530A">
                          <w:rPr>
                            <w:rFonts w:ascii="Times New Roman" w:hAnsi="Times New Roman" w:cs="Times New Roman"/>
                            <w:color w:val="000000"/>
                            <w:sz w:val="24"/>
                            <w:szCs w:val="24"/>
                          </w:rPr>
                          <w:t>сердечного</w:t>
                        </w:r>
                        <w:proofErr w:type="spellEnd"/>
                        <w:r w:rsidRPr="00DF530A">
                          <w:rPr>
                            <w:rFonts w:ascii="Times New Roman" w:hAnsi="Times New Roman" w:cs="Times New Roman"/>
                            <w:color w:val="000000"/>
                            <w:sz w:val="24"/>
                            <w:szCs w:val="24"/>
                          </w:rPr>
                          <w:t xml:space="preserve"> </w:t>
                        </w:r>
                        <w:proofErr w:type="spellStart"/>
                        <w:r w:rsidRPr="00DF530A">
                          <w:rPr>
                            <w:rFonts w:ascii="Times New Roman" w:hAnsi="Times New Roman" w:cs="Times New Roman"/>
                            <w:color w:val="000000"/>
                            <w:sz w:val="24"/>
                            <w:szCs w:val="24"/>
                          </w:rPr>
                          <w:t>клапана</w:t>
                        </w:r>
                        <w:proofErr w:type="spellEnd"/>
                        <w:r w:rsidRPr="00DF530A">
                          <w:rPr>
                            <w:rFonts w:ascii="Times New Roman" w:hAnsi="Times New Roman" w:cs="Times New Roman"/>
                            <w:color w:val="000000"/>
                            <w:sz w:val="24"/>
                            <w:szCs w:val="24"/>
                          </w:rPr>
                          <w:t xml:space="preserve"> </w:t>
                        </w:r>
                      </w:p>
                    </w:txbxContent>
                  </v:textbox>
                </v:shape>
                <v:shape id="Text Box 115" o:spid="_x0000_s1062" type="#_x0000_t202" style="position:absolute;left:3436;top:4168;width:2414;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" strokecolor="black [3213]" strokeweight=".26mm">
                  <v:textbox>
                    <w:txbxContent>
                      <w:p w14:paraId="223CF722" w14:textId="77777777" w:rsidR="001F5639" w:rsidRPr="00DF530A" w:rsidRDefault="001F5639" w:rsidP="00DF530A">
                        <w:pPr>
                          <w:spacing w:after="0"/>
                          <w:rPr>
                            <w:rFonts w:ascii="Times New Roman" w:hAnsi="Times New Roman" w:cs="Times New Roman"/>
                            <w:lang w:val="en-US"/>
                          </w:rPr>
                        </w:pPr>
                        <w:proofErr w:type="spellStart"/>
                        <w:r w:rsidRPr="00DF530A">
                          <w:rPr>
                            <w:rFonts w:ascii="Times New Roman" w:hAnsi="Times New Roman" w:cs="Times New Roman"/>
                            <w:lang w:val="en-US"/>
                          </w:rPr>
                          <w:t>Гемоконцентрация</w:t>
                        </w:r>
                        <w:proofErr w:type="spellEnd"/>
                      </w:p>
                    </w:txbxContent>
                  </v:textbox>
                </v:shape>
                <v:shape id="Text Box 116" o:spid="_x0000_s1063" type="#_x0000_t202" style="position:absolute;left:4146;top:1470;width:4686;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" strokecolor="black [3213]" strokeweight=".26mm">
                  <v:textbox>
                    <w:txbxContent>
                      <w:p w14:paraId="469E8F68" w14:textId="77777777" w:rsidR="001F5639" w:rsidRPr="00406375" w:rsidRDefault="001F5639" w:rsidP="00DF530A">
                        <w:pPr>
                          <w:jc w:val="center"/>
                          <w:rPr>
                            <w:rFonts w:ascii="Times New Roman" w:hAnsi="Times New Roman" w:cs="Times New Roman"/>
                            <w:b/>
                            <w:i/>
                            <w:iCs/>
                            <w:sz w:val="24"/>
                            <w:szCs w:val="24"/>
                            <w:lang w:val="en-US"/>
                          </w:rPr>
                        </w:pPr>
                        <w:proofErr w:type="spellStart"/>
                        <w:r w:rsidRPr="00DF530A">
                          <w:rPr>
                            <w:rFonts w:ascii="Times New Roman" w:hAnsi="Times New Roman" w:cs="Times New Roman"/>
                            <w:iCs/>
                            <w:sz w:val="24"/>
                            <w:szCs w:val="24"/>
                            <w:lang w:val="en-US"/>
                          </w:rPr>
                          <w:t>Факторы</w:t>
                        </w:r>
                        <w:proofErr w:type="spellEnd"/>
                        <w:r w:rsidRPr="00DF530A">
                          <w:rPr>
                            <w:rFonts w:ascii="Times New Roman" w:hAnsi="Times New Roman" w:cs="Times New Roman"/>
                            <w:iCs/>
                            <w:sz w:val="24"/>
                            <w:szCs w:val="24"/>
                            <w:lang w:val="en-US"/>
                          </w:rPr>
                          <w:t xml:space="preserve">, </w:t>
                        </w:r>
                        <w:proofErr w:type="spellStart"/>
                        <w:r w:rsidRPr="00DF530A">
                          <w:rPr>
                            <w:rFonts w:ascii="Times New Roman" w:hAnsi="Times New Roman" w:cs="Times New Roman"/>
                            <w:iCs/>
                            <w:sz w:val="24"/>
                            <w:szCs w:val="24"/>
                            <w:lang w:val="en-US"/>
                          </w:rPr>
                          <w:t>увеличивающие</w:t>
                        </w:r>
                        <w:proofErr w:type="spellEnd"/>
                        <w:r w:rsidRPr="00DF530A">
                          <w:rPr>
                            <w:rFonts w:ascii="Times New Roman" w:hAnsi="Times New Roman" w:cs="Times New Roman"/>
                            <w:iCs/>
                            <w:sz w:val="24"/>
                            <w:szCs w:val="24"/>
                            <w:lang w:val="en-US"/>
                          </w:rPr>
                          <w:t xml:space="preserve"> </w:t>
                        </w:r>
                        <w:proofErr w:type="spellStart"/>
                        <w:r w:rsidRPr="00406375">
                          <w:rPr>
                            <w:rFonts w:ascii="Times New Roman" w:hAnsi="Times New Roman" w:cs="Times New Roman"/>
                            <w:b/>
                            <w:i/>
                            <w:iCs/>
                            <w:sz w:val="24"/>
                            <w:szCs w:val="24"/>
                            <w:lang w:val="en-US"/>
                          </w:rPr>
                          <w:t>постнагрузку</w:t>
                        </w:r>
                        <w:proofErr w:type="spellEnd"/>
                      </w:p>
                    </w:txbxContent>
                  </v:textbox>
                </v:shape>
                <v:shape id="Text Box 117" o:spid="_x0000_s1064" type="#_x0000_t202" style="position:absolute;left:4713;top:2464;width:213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" strokecolor="black [3213]" strokeweight=".26mm">
                  <v:textbox>
                    <w:txbxContent>
                      <w:p w14:paraId="5E779147" w14:textId="77777777" w:rsidR="001F5639" w:rsidRPr="00DF530A" w:rsidRDefault="001F5639" w:rsidP="00DF530A">
                        <w:pPr>
                          <w:spacing w:after="0" w:line="240" w:lineRule="auto"/>
                          <w:jc w:val="center"/>
                          <w:rPr>
                            <w:rFonts w:ascii="Times New Roman" w:hAnsi="Times New Roman" w:cs="Times New Roman"/>
                            <w:sz w:val="24"/>
                            <w:szCs w:val="24"/>
                            <w:lang w:val="en-US"/>
                          </w:rPr>
                        </w:pPr>
                        <w:proofErr w:type="spellStart"/>
                        <w:r w:rsidRPr="00DF530A">
                          <w:rPr>
                            <w:rFonts w:ascii="Times New Roman" w:hAnsi="Times New Roman" w:cs="Times New Roman"/>
                            <w:sz w:val="24"/>
                            <w:szCs w:val="24"/>
                            <w:lang w:val="en-US"/>
                          </w:rPr>
                          <w:t>Артериальная</w:t>
                        </w:r>
                        <w:proofErr w:type="spellEnd"/>
                        <w:r w:rsidRPr="00DF530A">
                          <w:rPr>
                            <w:rFonts w:ascii="Times New Roman" w:hAnsi="Times New Roman" w:cs="Times New Roman"/>
                            <w:sz w:val="24"/>
                            <w:szCs w:val="24"/>
                            <w:lang w:val="en-US"/>
                          </w:rPr>
                          <w:t xml:space="preserve"> </w:t>
                        </w:r>
                        <w:proofErr w:type="spellStart"/>
                        <w:r w:rsidRPr="00DF530A">
                          <w:rPr>
                            <w:rFonts w:ascii="Times New Roman" w:hAnsi="Times New Roman" w:cs="Times New Roman"/>
                            <w:sz w:val="24"/>
                            <w:szCs w:val="24"/>
                            <w:lang w:val="en-US"/>
                          </w:rPr>
                          <w:t>гипертензия</w:t>
                        </w:r>
                        <w:proofErr w:type="spellEnd"/>
                      </w:p>
                    </w:txbxContent>
                  </v:textbox>
                </v:shape>
                <v:shape id="Text Box 118" o:spid="_x0000_s1065" type="#_x0000_t202" style="position:absolute;left:7128;top:2464;width:1988;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" strokecolor="black [3213]" strokeweight=".26mm">
                  <v:textbox>
                    <w:txbxContent>
                      <w:p w14:paraId="14D524BA" w14:textId="77777777" w:rsidR="001F5639" w:rsidRPr="00DF530A" w:rsidRDefault="001F5639" w:rsidP="00DF530A">
                        <w:pPr>
                          <w:spacing w:after="0" w:line="240" w:lineRule="auto"/>
                          <w:jc w:val="center"/>
                          <w:rPr>
                            <w:rFonts w:ascii="Times New Roman" w:hAnsi="Times New Roman" w:cs="Times New Roman"/>
                            <w:sz w:val="24"/>
                            <w:szCs w:val="24"/>
                            <w:lang w:val="en-US"/>
                          </w:rPr>
                        </w:pPr>
                        <w:proofErr w:type="spellStart"/>
                        <w:r w:rsidRPr="00DF530A">
                          <w:rPr>
                            <w:rFonts w:ascii="Times New Roman" w:hAnsi="Times New Roman" w:cs="Times New Roman"/>
                            <w:sz w:val="24"/>
                            <w:szCs w:val="24"/>
                            <w:lang w:val="en-US"/>
                          </w:rPr>
                          <w:t>Стеноз</w:t>
                        </w:r>
                        <w:proofErr w:type="spellEnd"/>
                        <w:r w:rsidRPr="00DF530A">
                          <w:rPr>
                            <w:rFonts w:ascii="Times New Roman" w:hAnsi="Times New Roman" w:cs="Times New Roman"/>
                            <w:sz w:val="24"/>
                            <w:szCs w:val="24"/>
                            <w:lang w:val="en-US"/>
                          </w:rPr>
                          <w:t xml:space="preserve"> </w:t>
                        </w:r>
                        <w:proofErr w:type="spellStart"/>
                        <w:r w:rsidRPr="00DF530A">
                          <w:rPr>
                            <w:rFonts w:ascii="Times New Roman" w:hAnsi="Times New Roman" w:cs="Times New Roman"/>
                            <w:sz w:val="24"/>
                            <w:szCs w:val="24"/>
                            <w:lang w:val="en-US"/>
                          </w:rPr>
                          <w:t>аорты</w:t>
                        </w:r>
                        <w:proofErr w:type="spellEnd"/>
                        <w:r w:rsidRPr="00DF530A">
                          <w:rPr>
                            <w:rFonts w:ascii="Times New Roman" w:hAnsi="Times New Roman" w:cs="Times New Roman"/>
                            <w:sz w:val="24"/>
                            <w:szCs w:val="24"/>
                            <w:lang w:val="en-US"/>
                          </w:rPr>
                          <w:t xml:space="preserve"> и </w:t>
                        </w:r>
                        <w:proofErr w:type="spellStart"/>
                        <w:r w:rsidRPr="00DF530A">
                          <w:rPr>
                            <w:rFonts w:ascii="Times New Roman" w:hAnsi="Times New Roman" w:cs="Times New Roman"/>
                            <w:sz w:val="24"/>
                            <w:szCs w:val="24"/>
                            <w:lang w:val="en-US"/>
                          </w:rPr>
                          <w:t>легочной</w:t>
                        </w:r>
                        <w:proofErr w:type="spellEnd"/>
                        <w:r w:rsidRPr="00DF530A">
                          <w:rPr>
                            <w:rFonts w:ascii="Times New Roman" w:hAnsi="Times New Roman" w:cs="Times New Roman"/>
                            <w:sz w:val="24"/>
                            <w:szCs w:val="24"/>
                            <w:lang w:val="en-US"/>
                          </w:rPr>
                          <w:t xml:space="preserve"> </w:t>
                        </w:r>
                        <w:proofErr w:type="spellStart"/>
                        <w:r w:rsidRPr="00DF530A">
                          <w:rPr>
                            <w:rFonts w:ascii="Times New Roman" w:hAnsi="Times New Roman" w:cs="Times New Roman"/>
                            <w:sz w:val="24"/>
                            <w:szCs w:val="24"/>
                            <w:lang w:val="en-US"/>
                          </w:rPr>
                          <w:t>артерии</w:t>
                        </w:r>
                        <w:proofErr w:type="spellEnd"/>
                      </w:p>
                    </w:txbxContent>
                  </v:textbox>
                </v:shape>
                <v:shape id="Text Box 119" o:spid="_x0000_s1066" type="#_x0000_t202" style="position:absolute;left:6276;top:4168;width:2840;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" strokecolor="black [3213]" strokeweight=".26mm">
                  <v:textbox>
                    <w:txbxContent>
                      <w:p w14:paraId="1345F51E" w14:textId="77777777" w:rsidR="001F5639" w:rsidRPr="00DF530A" w:rsidRDefault="001F5639" w:rsidP="00DF530A">
                        <w:pPr>
                          <w:spacing w:after="0" w:line="240" w:lineRule="auto"/>
                          <w:jc w:val="center"/>
                          <w:rPr>
                            <w:rFonts w:ascii="Times New Roman" w:hAnsi="Times New Roman" w:cs="Times New Roman"/>
                            <w:sz w:val="24"/>
                            <w:szCs w:val="24"/>
                            <w:lang w:val="en-US"/>
                          </w:rPr>
                        </w:pPr>
                        <w:proofErr w:type="spellStart"/>
                        <w:r w:rsidRPr="00DF530A">
                          <w:rPr>
                            <w:rFonts w:ascii="Times New Roman" w:hAnsi="Times New Roman" w:cs="Times New Roman"/>
                            <w:sz w:val="24"/>
                            <w:szCs w:val="24"/>
                            <w:lang w:val="en-US"/>
                          </w:rPr>
                          <w:t>Стеноз</w:t>
                        </w:r>
                        <w:proofErr w:type="spellEnd"/>
                        <w:r w:rsidRPr="00DF530A">
                          <w:rPr>
                            <w:rFonts w:ascii="Times New Roman" w:hAnsi="Times New Roman" w:cs="Times New Roman"/>
                            <w:sz w:val="24"/>
                            <w:szCs w:val="24"/>
                            <w:lang w:val="en-US"/>
                          </w:rPr>
                          <w:t xml:space="preserve"> </w:t>
                        </w:r>
                        <w:proofErr w:type="spellStart"/>
                        <w:r w:rsidRPr="00DF530A">
                          <w:rPr>
                            <w:rFonts w:ascii="Times New Roman" w:hAnsi="Times New Roman" w:cs="Times New Roman"/>
                            <w:sz w:val="24"/>
                            <w:szCs w:val="24"/>
                            <w:lang w:val="en-US"/>
                          </w:rPr>
                          <w:t>атриовентрикулярного</w:t>
                        </w:r>
                        <w:proofErr w:type="spellEnd"/>
                        <w:r w:rsidRPr="00DF530A">
                          <w:rPr>
                            <w:rFonts w:ascii="Times New Roman" w:hAnsi="Times New Roman" w:cs="Times New Roman"/>
                            <w:sz w:val="24"/>
                            <w:szCs w:val="24"/>
                            <w:lang w:val="en-US"/>
                          </w:rPr>
                          <w:t xml:space="preserve"> </w:t>
                        </w:r>
                        <w:proofErr w:type="spellStart"/>
                        <w:r w:rsidRPr="00DF530A">
                          <w:rPr>
                            <w:rFonts w:ascii="Times New Roman" w:hAnsi="Times New Roman" w:cs="Times New Roman"/>
                            <w:sz w:val="24"/>
                            <w:szCs w:val="24"/>
                            <w:lang w:val="en-US"/>
                          </w:rPr>
                          <w:t>отверстия</w:t>
                        </w:r>
                        <w:proofErr w:type="spellEnd"/>
                      </w:p>
                    </w:txbxContent>
                  </v:textbox>
                </v:shape>
                <v:line id="Line 120" o:spid="_x0000_s1067" style="position:absolute;visibility:visible;mso-wrap-style:square" from="454,2038" to="45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" strokecolor="black [3213]" strokeweight=".26mm">
                  <v:stroke endarrow="block" joinstyle="miter"/>
                </v:line>
                <v:line id="Line 121" o:spid="_x0000_s1068" style="position:absolute;visibility:visible;mso-wrap-style:square" from="3152,2038" to="315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" strokecolor="black [3213]" strokeweight=".26mm">
                  <v:stroke endarrow="block" joinstyle="miter"/>
                </v:line>
                <v:line id="Line 122" o:spid="_x0000_s1069" style="position:absolute;visibility:visible;mso-wrap-style:square" from="1874,2038" to="1874,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" strokecolor="black [3213]" strokeweight=".26mm">
                  <v:stroke endarrow="block" joinstyle="miter"/>
                </v:line>
                <v:line id="Line 123" o:spid="_x0000_s1070" style="position:absolute;visibility:visible;mso-wrap-style:square" from="4430,2038" to="443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" strokecolor="black [3213]" strokeweight=".26mm">
                  <v:stroke endarrow="block" joinstyle="miter"/>
                </v:line>
                <v:line id="Line 124" o:spid="_x0000_s1071" style="position:absolute;visibility:visible;mso-wrap-style:square" from="5850,2038" to="5850,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" strokecolor="black [3213]" strokeweight=".26mm">
                  <v:stroke endarrow="block" joinstyle="miter"/>
                </v:line>
                <v:line id="Line 125" o:spid="_x0000_s1072" style="position:absolute;visibility:visible;mso-wrap-style:square" from="8122,2038" to="812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" strokecolor="black [3213]" strokeweight=".26mm">
                  <v:stroke endarrow="block" joinstyle="miter"/>
                </v:line>
                <v:line id="Line 126" o:spid="_x0000_s1073" style="position:absolute;visibility:visible;mso-wrap-style:square" from="6418,476" to="698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" strokecolor="black [3213]" strokeweight=".26mm">
                  <v:stroke joinstyle="miter"/>
                </v:line>
                <v:line id="Line 127" o:spid="_x0000_s1074" style="position:absolute;visibility:visible;mso-wrap-style:square" from="6986,476" to="698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" strokecolor="black [3213]" strokeweight=".26mm">
                  <v:stroke endarrow="block" joinstyle="miter"/>
                </v:line>
                <v:line id="Line 128" o:spid="_x0000_s1075" style="position:absolute;flip:x;visibility:visible;mso-wrap-style:square" from="1448,476" to="201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" strokecolor="black [3213]" strokeweight=".26mm">
                  <v:stroke joinstyle="miter"/>
                </v:line>
                <v:line id="Line 129" o:spid="_x0000_s1076" style="position:absolute;visibility:visible;mso-wrap-style:square" from="1448,476" to="1448,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" strokecolor="black [3213]" strokeweight=".26mm">
                  <v:stroke endarrow="block" joinstyle="miter"/>
                </v:line>
                <v:line id="Line 130" o:spid="_x0000_s1077" style="position:absolute;visibility:visible;mso-wrap-style:square" from="6986,2038" to="6986,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" strokecolor="black [3213]" strokeweight=".26mm">
                  <v:stroke endarrow="block" joinstyle="miter"/>
                </v:line>
              </v:group>
            </w:pict>
          </mc:Fallback>
        </mc:AlternateContent>
      </w:r>
    </w:p>
    <w:p w14:paraId="3CF909FA" w14:textId="77777777" w:rsidR="00DF530A" w:rsidRPr="00601CD2" w:rsidRDefault="00DF530A" w:rsidP="001E4351">
      <w:pPr>
        <w:jc w:val="both"/>
        <w:rPr>
          <w:lang w:val="ru-RU"/>
        </w:rPr>
      </w:pPr>
    </w:p>
    <w:p w14:paraId="3900A399" w14:textId="6DEB432E"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6890EE02"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B07C33B"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3D9759E"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881F74E"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4CF93B0F"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05B927B"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240F3EF8"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77EF721A" w14:textId="77777777" w:rsidR="00DF530A" w:rsidRPr="00601CD2" w:rsidRDefault="00DF530A"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37F9509F" w14:textId="77777777" w:rsidR="00DF530A" w:rsidRPr="00601CD2" w:rsidRDefault="00DF530A"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7296C34B"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CCF04CA"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4CF78CA1"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4FDACEC2" w14:textId="77777777" w:rsidR="006437F3" w:rsidRPr="00601CD2" w:rsidRDefault="006437F3" w:rsidP="001E4351">
      <w:pPr>
        <w:autoSpaceDE w:val="0"/>
        <w:autoSpaceDN w:val="0"/>
        <w:adjustRightInd w:val="0"/>
        <w:spacing w:after="0"/>
        <w:jc w:val="both"/>
        <w:rPr>
          <w:rFonts w:ascii="Times New Roman" w:eastAsia="Sabon-Roman" w:hAnsi="Times New Roman" w:cs="Times New Roman"/>
          <w:b/>
          <w:bCs/>
          <w:color w:val="648B3B"/>
          <w:sz w:val="24"/>
          <w:szCs w:val="24"/>
          <w:lang w:val="ru-RU"/>
        </w:rPr>
      </w:pPr>
    </w:p>
    <w:p w14:paraId="183AD341" w14:textId="77777777" w:rsidR="008C335E" w:rsidRPr="00601CD2" w:rsidRDefault="008C335E" w:rsidP="001E4351">
      <w:pPr>
        <w:autoSpaceDE w:val="0"/>
        <w:autoSpaceDN w:val="0"/>
        <w:adjustRightInd w:val="0"/>
        <w:spacing w:after="0"/>
        <w:jc w:val="both"/>
        <w:rPr>
          <w:rFonts w:ascii="Times New Roman" w:eastAsia="Times New Roman" w:hAnsi="Times New Roman" w:cs="Times New Roman"/>
          <w:color w:val="000000"/>
          <w:sz w:val="24"/>
          <w:szCs w:val="24"/>
          <w:lang w:val="ru-RU" w:eastAsia="ro-RO"/>
        </w:rPr>
      </w:pPr>
    </w:p>
    <w:p w14:paraId="23C711DF" w14:textId="77777777" w:rsidR="009B2F87" w:rsidRPr="00601CD2" w:rsidRDefault="009B2F87" w:rsidP="001E4351">
      <w:pPr>
        <w:spacing w:after="0"/>
        <w:jc w:val="both"/>
        <w:rPr>
          <w:rFonts w:ascii="Times New Roman" w:eastAsia="Times New Roman" w:hAnsi="Times New Roman" w:cs="Times New Roman"/>
          <w:vanish/>
          <w:sz w:val="24"/>
          <w:szCs w:val="24"/>
          <w:lang w:val="ru-RU" w:eastAsia="ro-RO"/>
        </w:rPr>
      </w:pPr>
    </w:p>
    <w:p w14:paraId="270566C3" w14:textId="77777777" w:rsidR="00E1253A" w:rsidRPr="00601CD2" w:rsidRDefault="00E1253A" w:rsidP="001E4351">
      <w:pPr>
        <w:autoSpaceDE w:val="0"/>
        <w:autoSpaceDN w:val="0"/>
        <w:adjustRightInd w:val="0"/>
        <w:spacing w:after="0"/>
        <w:jc w:val="both"/>
        <w:rPr>
          <w:rFonts w:ascii="Times New Roman" w:hAnsi="Times New Roman" w:cs="Times New Roman"/>
          <w:color w:val="000000"/>
          <w:sz w:val="18"/>
          <w:szCs w:val="18"/>
          <w:shd w:val="clear" w:color="auto" w:fill="FFFFFF"/>
          <w:lang w:val="ru-RU"/>
        </w:rPr>
      </w:pPr>
      <w:bookmarkStart w:id="0" w:name="P013032"/>
      <w:bookmarkEnd w:id="0"/>
    </w:p>
    <w:p w14:paraId="15441D03" w14:textId="77777777" w:rsidR="00E1253A" w:rsidRPr="00601CD2" w:rsidRDefault="00406375" w:rsidP="001E4351">
      <w:pPr>
        <w:spacing w:after="0"/>
        <w:jc w:val="both"/>
        <w:rPr>
          <w:rFonts w:ascii="Times New Roman" w:eastAsia="Times New Roman" w:hAnsi="Times New Roman" w:cs="Times New Roman"/>
          <w:sz w:val="24"/>
          <w:szCs w:val="24"/>
          <w:lang w:val="ru-RU" w:eastAsia="ro-RO"/>
        </w:rPr>
      </w:pPr>
      <w:bookmarkStart w:id="1" w:name="HC013008"/>
      <w:bookmarkEnd w:id="1"/>
      <w:r w:rsidRPr="00601CD2">
        <w:rPr>
          <w:rFonts w:ascii="Times New Roman" w:eastAsia="Times New Roman" w:hAnsi="Times New Roman" w:cs="Times New Roman"/>
          <w:sz w:val="24"/>
          <w:szCs w:val="24"/>
          <w:lang w:val="ru-RU" w:eastAsia="ro-RO"/>
        </w:rPr>
        <w:tab/>
      </w:r>
    </w:p>
    <w:p w14:paraId="7119AB38" w14:textId="77777777" w:rsidR="00D75A16" w:rsidRPr="00601CD2" w:rsidRDefault="00990DD9" w:rsidP="001E4351">
      <w:pPr>
        <w:spacing w:after="0"/>
        <w:jc w:val="both"/>
        <w:rPr>
          <w:rFonts w:ascii="Times New Roman" w:eastAsia="Times New Roman" w:hAnsi="Times New Roman" w:cs="Times New Roman"/>
          <w:vanish/>
          <w:sz w:val="24"/>
          <w:szCs w:val="24"/>
          <w:lang w:val="ru-RU" w:eastAsia="ro-RO"/>
        </w:rPr>
      </w:pPr>
      <w:r w:rsidRPr="00601CD2">
        <w:rPr>
          <w:rFonts w:ascii="Times New Roman" w:eastAsia="Times New Roman" w:hAnsi="Times New Roman" w:cs="Times New Roman"/>
          <w:sz w:val="24"/>
          <w:szCs w:val="24"/>
          <w:lang w:val="ru-RU" w:eastAsia="ro-RO"/>
        </w:rPr>
        <w:tab/>
      </w:r>
    </w:p>
    <w:p w14:paraId="00CA66DA" w14:textId="61321767" w:rsidR="00DF530A" w:rsidRPr="00601CD2" w:rsidRDefault="00DF530A" w:rsidP="001E4351">
      <w:pPr>
        <w:spacing w:after="0"/>
        <w:jc w:val="both"/>
        <w:rPr>
          <w:rFonts w:ascii="Times New Roman" w:hAnsi="Times New Roman" w:cs="Times New Roman"/>
          <w:sz w:val="24"/>
          <w:szCs w:val="24"/>
          <w:lang w:val="ru-RU"/>
        </w:rPr>
      </w:pPr>
      <w:bookmarkStart w:id="2" w:name="P013031"/>
      <w:bookmarkEnd w:id="2"/>
      <w:r w:rsidRPr="00601CD2">
        <w:rPr>
          <w:rFonts w:ascii="Times New Roman" w:hAnsi="Times New Roman" w:cs="Times New Roman"/>
          <w:i/>
          <w:sz w:val="24"/>
          <w:szCs w:val="24"/>
          <w:lang w:val="ru-RU"/>
        </w:rPr>
        <w:t>Посленагрузка</w:t>
      </w:r>
      <w:r w:rsidR="00873408">
        <w:rPr>
          <w:rFonts w:ascii="Times New Roman" w:hAnsi="Times New Roman" w:cs="Times New Roman"/>
          <w:i/>
          <w:sz w:val="24"/>
          <w:szCs w:val="24"/>
          <w:lang w:val="ru-RU"/>
        </w:rPr>
        <w:t xml:space="preserve"> или постнагрузка</w:t>
      </w:r>
      <w:r w:rsidRPr="00601CD2">
        <w:rPr>
          <w:rFonts w:ascii="Times New Roman" w:hAnsi="Times New Roman" w:cs="Times New Roman"/>
          <w:i/>
          <w:sz w:val="24"/>
          <w:szCs w:val="24"/>
          <w:lang w:val="ru-RU"/>
        </w:rPr>
        <w:t xml:space="preserve"> </w:t>
      </w:r>
      <w:r w:rsidRPr="00601CD2">
        <w:rPr>
          <w:rFonts w:ascii="Times New Roman" w:hAnsi="Times New Roman" w:cs="Times New Roman"/>
          <w:sz w:val="24"/>
          <w:szCs w:val="24"/>
          <w:lang w:val="ru-RU"/>
        </w:rPr>
        <w:t xml:space="preserve">представляет собой силу </w:t>
      </w:r>
      <w:r w:rsidR="00625013" w:rsidRPr="00601CD2">
        <w:rPr>
          <w:rFonts w:ascii="Times New Roman" w:hAnsi="Times New Roman" w:cs="Times New Roman"/>
          <w:sz w:val="24"/>
          <w:szCs w:val="24"/>
          <w:lang w:val="ru-RU"/>
        </w:rPr>
        <w:t>сокращения сердца</w:t>
      </w:r>
      <w:r w:rsidRPr="00601CD2">
        <w:rPr>
          <w:rFonts w:ascii="Times New Roman" w:hAnsi="Times New Roman" w:cs="Times New Roman"/>
          <w:sz w:val="24"/>
          <w:szCs w:val="24"/>
          <w:lang w:val="ru-RU"/>
        </w:rPr>
        <w:t xml:space="preserve">, которая </w:t>
      </w:r>
      <w:r w:rsidR="00625013" w:rsidRPr="00601CD2">
        <w:rPr>
          <w:rFonts w:ascii="Times New Roman" w:hAnsi="Times New Roman" w:cs="Times New Roman"/>
          <w:sz w:val="24"/>
          <w:szCs w:val="24"/>
          <w:lang w:val="ru-RU"/>
        </w:rPr>
        <w:t xml:space="preserve">должна вызвать выброс крови </w:t>
      </w:r>
      <w:r w:rsidRPr="00601CD2">
        <w:rPr>
          <w:rFonts w:ascii="Times New Roman" w:hAnsi="Times New Roman" w:cs="Times New Roman"/>
          <w:sz w:val="24"/>
          <w:szCs w:val="24"/>
          <w:lang w:val="ru-RU"/>
        </w:rPr>
        <w:t xml:space="preserve">из наполненного сердца. Основными компонентами постнагрузки являются системное (периферическое) сосудистое сопротивление и напряжение стенок желудочков. Когда системное сосудистое сопротивление повышено, как при артериальной гипертензии, необходимо создать повышенное левое внутрижелудочковое </w:t>
      </w:r>
      <w:r w:rsidRPr="00601CD2">
        <w:rPr>
          <w:rFonts w:ascii="Times New Roman" w:hAnsi="Times New Roman" w:cs="Times New Roman"/>
          <w:sz w:val="24"/>
          <w:szCs w:val="24"/>
          <w:lang w:val="ru-RU"/>
        </w:rPr>
        <w:lastRenderedPageBreak/>
        <w:t xml:space="preserve">давление, чтобы сначала открыть аортальный клапан, а затем </w:t>
      </w:r>
      <w:r w:rsidR="00873408">
        <w:rPr>
          <w:rFonts w:ascii="Times New Roman" w:hAnsi="Times New Roman" w:cs="Times New Roman"/>
          <w:sz w:val="24"/>
          <w:szCs w:val="24"/>
          <w:lang w:val="ru-RU"/>
        </w:rPr>
        <w:t>качать</w:t>
      </w:r>
      <w:r w:rsidRPr="00601CD2">
        <w:rPr>
          <w:rFonts w:ascii="Times New Roman" w:hAnsi="Times New Roman" w:cs="Times New Roman"/>
          <w:sz w:val="24"/>
          <w:szCs w:val="24"/>
          <w:lang w:val="ru-RU"/>
        </w:rPr>
        <w:t xml:space="preserve"> кровь из желудочка в системную циркуляцию. Это повышенное давление равносильно увеличению стресса или напряжения стенок желудочка. В результате чрезмерная постнагрузка может ухудшить выброс из желудочка и увеличить напряжение стенок.</w:t>
      </w:r>
    </w:p>
    <w:p w14:paraId="6FD8750F" w14:textId="77777777" w:rsidR="00DF530A" w:rsidRPr="00601CD2" w:rsidRDefault="00DF530A" w:rsidP="001E4351">
      <w:pPr>
        <w:spacing w:after="0"/>
        <w:ind w:firstLine="709"/>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 xml:space="preserve">Преднагрузка </w:t>
      </w:r>
      <w:r w:rsidRPr="00601CD2">
        <w:rPr>
          <w:rFonts w:ascii="Times New Roman" w:hAnsi="Times New Roman" w:cs="Times New Roman"/>
          <w:sz w:val="24"/>
          <w:szCs w:val="24"/>
          <w:lang w:val="ru-RU"/>
        </w:rPr>
        <w:t xml:space="preserve">отражает объем или условия нагрузки на желудочек в конце диастолы, непосредственно перед началом систолы. Это объем крови, растягивающей сердечную мышцу в конце диастолы, который обычно определяется венозным возвратом к сердцу. Во время любого данного сердечного цикла максимальный объем крови, заполняющей желудочек, приходится на конец диастолы. Известный как конечный диастолический объем или увеличение преднагрузки, этот объем вызывает увеличение длины мышечных волокон миокарда. В пределах нормы при увеличении конечного диастолического объема или преднагрузки увеличивается ударный объем в соответствии с механизмом Франка-Старлинга. </w:t>
      </w:r>
    </w:p>
    <w:p w14:paraId="5E0FC5AC" w14:textId="77777777" w:rsidR="00DF530A" w:rsidRPr="00601CD2" w:rsidRDefault="00DF530A"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При хронической перегрузке сердца включаются компенсаторные механизмы, направленные на поддержание уровня кровотока в соответствии с метаболическими потребностями. В таких случаях сердечная патология компенсируется, и циркуляторный шок не развивается. Только при нарушении компенсаторных возможностей развивается сердечная недостаточность и, как следствие, циркуляторный шок. </w:t>
      </w:r>
    </w:p>
    <w:p w14:paraId="1E1F3B37" w14:textId="77777777" w:rsidR="00DF530A" w:rsidRPr="00601CD2" w:rsidRDefault="00DF530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При циркуляторном шоке и снижении доставки кислорода в ткани активируются экстракардиальные (периферические) компенсаторные механизмы, направленные на обеспечение тканей кислородом. </w:t>
      </w:r>
    </w:p>
    <w:p w14:paraId="2F2F7DC1" w14:textId="39C12AB5" w:rsidR="00DF530A" w:rsidRPr="00601CD2" w:rsidRDefault="00DF530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При острой перегрузке (например, при множественных </w:t>
      </w:r>
      <w:r w:rsidR="00AA4C37" w:rsidRPr="00601CD2">
        <w:rPr>
          <w:rFonts w:ascii="Times New Roman" w:hAnsi="Times New Roman" w:cs="Times New Roman"/>
          <w:sz w:val="24"/>
          <w:szCs w:val="24"/>
          <w:lang w:val="ru-RU"/>
        </w:rPr>
        <w:t xml:space="preserve">тромбоэмболиях </w:t>
      </w:r>
      <w:r w:rsidRPr="00601CD2">
        <w:rPr>
          <w:rFonts w:ascii="Times New Roman" w:hAnsi="Times New Roman" w:cs="Times New Roman"/>
          <w:sz w:val="24"/>
          <w:szCs w:val="24"/>
          <w:lang w:val="ru-RU"/>
        </w:rPr>
        <w:t xml:space="preserve">легочной артерии) компенсаторные механизмы не успевают развиться и оказываются неэффективными, в результате чего спонтанно развивается сердечная недостаточность и возникает острый циркуляторный </w:t>
      </w:r>
      <w:r w:rsidR="006E5F8F">
        <w:rPr>
          <w:rFonts w:ascii="Times New Roman" w:hAnsi="Times New Roman" w:cs="Times New Roman"/>
          <w:sz w:val="24"/>
          <w:szCs w:val="24"/>
          <w:lang w:val="ru-RU"/>
        </w:rPr>
        <w:t xml:space="preserve">(кардиогенный) </w:t>
      </w:r>
      <w:r w:rsidRPr="00601CD2">
        <w:rPr>
          <w:rFonts w:ascii="Times New Roman" w:hAnsi="Times New Roman" w:cs="Times New Roman"/>
          <w:sz w:val="24"/>
          <w:szCs w:val="24"/>
          <w:lang w:val="ru-RU"/>
        </w:rPr>
        <w:t xml:space="preserve">шок. </w:t>
      </w:r>
    </w:p>
    <w:p w14:paraId="4BF8279C" w14:textId="77777777" w:rsidR="00D73048" w:rsidRPr="00601CD2" w:rsidRDefault="00D73048" w:rsidP="001E4351">
      <w:pPr>
        <w:autoSpaceDE w:val="0"/>
        <w:autoSpaceDN w:val="0"/>
        <w:adjustRightInd w:val="0"/>
        <w:spacing w:after="0"/>
        <w:jc w:val="both"/>
        <w:rPr>
          <w:rFonts w:ascii="Times New Roman" w:hAnsi="Times New Roman" w:cs="Times New Roman"/>
          <w:b/>
          <w:bCs/>
          <w:color w:val="D1296B"/>
          <w:sz w:val="24"/>
          <w:szCs w:val="24"/>
          <w:lang w:val="ru-RU"/>
        </w:rPr>
      </w:pPr>
    </w:p>
    <w:p w14:paraId="0A1464FD" w14:textId="77777777" w:rsidR="00D73048" w:rsidRPr="00601CD2" w:rsidRDefault="00D73048" w:rsidP="001E4351">
      <w:pPr>
        <w:autoSpaceDE w:val="0"/>
        <w:autoSpaceDN w:val="0"/>
        <w:adjustRightInd w:val="0"/>
        <w:spacing w:after="0"/>
        <w:rPr>
          <w:rFonts w:ascii="Times New Roman" w:eastAsia="Sabon-Roman" w:hAnsi="Times New Roman" w:cs="Times New Roman"/>
          <w:b/>
          <w:i/>
          <w:color w:val="000000"/>
          <w:sz w:val="24"/>
          <w:szCs w:val="24"/>
          <w:lang w:val="ru-RU"/>
        </w:rPr>
      </w:pPr>
    </w:p>
    <w:p w14:paraId="4B73052B" w14:textId="77777777" w:rsidR="000670EA" w:rsidRPr="00601CD2" w:rsidRDefault="008F15FB" w:rsidP="001E4351">
      <w:pPr>
        <w:autoSpaceDE w:val="0"/>
        <w:autoSpaceDN w:val="0"/>
        <w:adjustRightInd w:val="0"/>
        <w:spacing w:after="0"/>
        <w:jc w:val="center"/>
        <w:rPr>
          <w:rFonts w:ascii="Times New Roman" w:hAnsi="Times New Roman" w:cs="Times New Roman"/>
          <w:b/>
          <w:bCs/>
          <w:color w:val="000000"/>
          <w:sz w:val="28"/>
          <w:szCs w:val="28"/>
          <w:lang w:val="ru-RU"/>
        </w:rPr>
      </w:pPr>
      <w:r w:rsidRPr="00601CD2">
        <w:rPr>
          <w:rFonts w:ascii="Times New Roman" w:hAnsi="Times New Roman" w:cs="Times New Roman"/>
          <w:b/>
          <w:bCs/>
          <w:color w:val="000000"/>
          <w:sz w:val="28"/>
          <w:szCs w:val="28"/>
          <w:lang w:val="ru-RU"/>
        </w:rPr>
        <w:t>Компенсационные механизмы</w:t>
      </w:r>
    </w:p>
    <w:p w14:paraId="169A127F" w14:textId="77777777" w:rsidR="000670EA" w:rsidRPr="00601CD2" w:rsidRDefault="000670EA" w:rsidP="001E4351">
      <w:pPr>
        <w:autoSpaceDE w:val="0"/>
        <w:autoSpaceDN w:val="0"/>
        <w:adjustRightInd w:val="0"/>
        <w:spacing w:after="0"/>
        <w:jc w:val="both"/>
        <w:rPr>
          <w:rFonts w:ascii="Times New Roman" w:hAnsi="Times New Roman" w:cs="Times New Roman"/>
          <w:b/>
          <w:bCs/>
          <w:sz w:val="24"/>
          <w:szCs w:val="24"/>
          <w:lang w:val="ru-RU"/>
        </w:rPr>
      </w:pPr>
      <w:r w:rsidRPr="00601CD2">
        <w:rPr>
          <w:rFonts w:ascii="Times New Roman" w:eastAsia="Sabon-Roman" w:hAnsi="Times New Roman" w:cs="Times New Roman"/>
          <w:sz w:val="24"/>
          <w:szCs w:val="24"/>
          <w:lang w:val="ru-RU"/>
        </w:rPr>
        <w:t xml:space="preserve">При сердечной недостаточности сердечный резерв в основном поддерживается за счет компенсаторных механизмов </w:t>
      </w:r>
      <w:r w:rsidR="00BE406D" w:rsidRPr="00601CD2">
        <w:rPr>
          <w:rFonts w:ascii="Times New Roman" w:eastAsia="Sabon-Roman" w:hAnsi="Times New Roman" w:cs="Times New Roman"/>
          <w:sz w:val="24"/>
          <w:szCs w:val="24"/>
          <w:lang w:val="ru-RU"/>
        </w:rPr>
        <w:t>(рис. 7)</w:t>
      </w:r>
      <w:r w:rsidRPr="00601CD2">
        <w:rPr>
          <w:rFonts w:ascii="Times New Roman" w:eastAsia="Sabon-Roman" w:hAnsi="Times New Roman" w:cs="Times New Roman"/>
          <w:sz w:val="24"/>
          <w:szCs w:val="24"/>
          <w:lang w:val="ru-RU"/>
        </w:rPr>
        <w:t>, таких как:</w:t>
      </w:r>
    </w:p>
    <w:p w14:paraId="2FC45DBE" w14:textId="501EBD44" w:rsidR="000670EA" w:rsidRPr="00601CD2" w:rsidRDefault="000670EA" w:rsidP="001E4351">
      <w:pPr>
        <w:spacing w:after="0"/>
        <w:jc w:val="both"/>
        <w:rPr>
          <w:rFonts w:ascii="Times New Roman" w:hAnsi="Times New Roman" w:cs="Times New Roman"/>
          <w:b/>
          <w:i/>
          <w:sz w:val="24"/>
          <w:szCs w:val="24"/>
          <w:lang w:val="ru-RU"/>
        </w:rPr>
      </w:pPr>
      <w:r w:rsidRPr="00601CD2">
        <w:rPr>
          <w:rFonts w:ascii="Times New Roman" w:hAnsi="Times New Roman" w:cs="Times New Roman"/>
          <w:b/>
          <w:sz w:val="24"/>
          <w:szCs w:val="24"/>
          <w:lang w:val="ru-RU"/>
        </w:rPr>
        <w:t xml:space="preserve">a) </w:t>
      </w:r>
      <w:r w:rsidRPr="00601CD2">
        <w:rPr>
          <w:rFonts w:ascii="Times New Roman" w:hAnsi="Times New Roman" w:cs="Times New Roman"/>
          <w:b/>
          <w:i/>
          <w:sz w:val="24"/>
          <w:szCs w:val="24"/>
          <w:lang w:val="ru-RU"/>
        </w:rPr>
        <w:t>Э</w:t>
      </w:r>
      <w:r w:rsidR="006E5F8F">
        <w:rPr>
          <w:rFonts w:ascii="Times New Roman" w:hAnsi="Times New Roman" w:cs="Times New Roman"/>
          <w:b/>
          <w:i/>
          <w:sz w:val="24"/>
          <w:szCs w:val="24"/>
          <w:lang w:val="ru-RU"/>
        </w:rPr>
        <w:t>кстрен</w:t>
      </w:r>
      <w:r w:rsidRPr="00601CD2">
        <w:rPr>
          <w:rFonts w:ascii="Times New Roman" w:hAnsi="Times New Roman" w:cs="Times New Roman"/>
          <w:b/>
          <w:i/>
          <w:sz w:val="24"/>
          <w:szCs w:val="24"/>
          <w:lang w:val="ru-RU"/>
        </w:rPr>
        <w:t>ные (непосредственные) механизмы:</w:t>
      </w:r>
    </w:p>
    <w:p w14:paraId="1B4D0011" w14:textId="77777777" w:rsidR="009A158D" w:rsidRPr="00601CD2" w:rsidRDefault="000670EA" w:rsidP="001E4351">
      <w:pPr>
        <w:spacing w:after="0"/>
        <w:jc w:val="both"/>
        <w:rPr>
          <w:rFonts w:ascii="Times New Roman" w:hAnsi="Times New Roman" w:cs="Times New Roman"/>
          <w:i/>
          <w:sz w:val="24"/>
          <w:szCs w:val="24"/>
          <w:lang w:val="ru-RU"/>
        </w:rPr>
      </w:pPr>
      <w:r w:rsidRPr="00601CD2">
        <w:rPr>
          <w:rFonts w:ascii="Times New Roman" w:hAnsi="Times New Roman" w:cs="Times New Roman"/>
          <w:sz w:val="24"/>
          <w:szCs w:val="24"/>
          <w:lang w:val="ru-RU"/>
        </w:rPr>
        <w:t xml:space="preserve">1. </w:t>
      </w:r>
      <w:r w:rsidR="009A158D" w:rsidRPr="00601CD2">
        <w:rPr>
          <w:rFonts w:ascii="Times New Roman" w:hAnsi="Times New Roman" w:cs="Times New Roman"/>
          <w:i/>
          <w:sz w:val="24"/>
          <w:szCs w:val="24"/>
          <w:lang w:val="ru-RU"/>
        </w:rPr>
        <w:t xml:space="preserve">Сердечный </w:t>
      </w:r>
      <w:r w:rsidR="00FC2319" w:rsidRPr="00601CD2">
        <w:rPr>
          <w:rFonts w:ascii="Times New Roman" w:hAnsi="Times New Roman" w:cs="Times New Roman"/>
          <w:i/>
          <w:sz w:val="24"/>
          <w:szCs w:val="24"/>
          <w:lang w:val="ru-RU"/>
        </w:rPr>
        <w:t>(центральный</w:t>
      </w:r>
      <w:r w:rsidR="009A158D" w:rsidRPr="00601CD2">
        <w:rPr>
          <w:rFonts w:ascii="Times New Roman" w:hAnsi="Times New Roman" w:cs="Times New Roman"/>
          <w:i/>
          <w:sz w:val="24"/>
          <w:szCs w:val="24"/>
          <w:lang w:val="ru-RU"/>
        </w:rPr>
        <w:t>):</w:t>
      </w:r>
    </w:p>
    <w:p w14:paraId="74084EEF"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 Тахикардия;</w:t>
      </w:r>
    </w:p>
    <w:p w14:paraId="7DC920F4" w14:textId="77777777" w:rsidR="009A158D" w:rsidRPr="00601CD2" w:rsidRDefault="006E49B9" w:rsidP="001E4351">
      <w:pPr>
        <w:spacing w:after="0"/>
        <w:jc w:val="both"/>
        <w:rPr>
          <w:rFonts w:ascii="Times New Roman" w:hAnsi="Times New Roman" w:cs="Times New Roman"/>
          <w:bCs/>
          <w:color w:val="252525"/>
          <w:sz w:val="24"/>
          <w:szCs w:val="24"/>
          <w:shd w:val="clear" w:color="auto" w:fill="FFFFFF"/>
          <w:lang w:val="ru-RU"/>
        </w:rPr>
      </w:pPr>
      <w:r w:rsidRPr="00601CD2">
        <w:rPr>
          <w:rFonts w:ascii="Times New Roman" w:hAnsi="Times New Roman" w:cs="Times New Roman"/>
          <w:bCs/>
          <w:color w:val="252525"/>
          <w:sz w:val="24"/>
          <w:szCs w:val="24"/>
          <w:shd w:val="clear" w:color="auto" w:fill="FFFFFF"/>
          <w:lang w:val="ru-RU"/>
        </w:rPr>
        <w:t xml:space="preserve">- Гомеометрический </w:t>
      </w:r>
      <w:r w:rsidR="009A158D" w:rsidRPr="00601CD2">
        <w:rPr>
          <w:rFonts w:ascii="Times New Roman" w:hAnsi="Times New Roman" w:cs="Times New Roman"/>
          <w:bCs/>
          <w:color w:val="252525"/>
          <w:sz w:val="24"/>
          <w:szCs w:val="24"/>
          <w:shd w:val="clear" w:color="auto" w:fill="FFFFFF"/>
          <w:lang w:val="ru-RU"/>
        </w:rPr>
        <w:t>компенсаторный механизм;</w:t>
      </w:r>
    </w:p>
    <w:p w14:paraId="280233D8" w14:textId="77777777" w:rsidR="00A125C0" w:rsidRPr="00601CD2" w:rsidRDefault="009A158D"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Гетерометрический компенсаторный механизм или механизм Франка - Старлинга.</w:t>
      </w:r>
    </w:p>
    <w:p w14:paraId="778B9B0A" w14:textId="77777777" w:rsidR="00A125C0" w:rsidRPr="00601CD2" w:rsidRDefault="00A125C0" w:rsidP="001E4351">
      <w:pPr>
        <w:spacing w:after="0"/>
        <w:jc w:val="both"/>
        <w:rPr>
          <w:rFonts w:ascii="Times New Roman" w:hAnsi="Times New Roman" w:cs="Times New Roman"/>
          <w:sz w:val="24"/>
          <w:szCs w:val="24"/>
          <w:lang w:val="ru-RU"/>
        </w:rPr>
      </w:pPr>
    </w:p>
    <w:p w14:paraId="41C7C9F7" w14:textId="77777777" w:rsidR="000670EA" w:rsidRPr="00601CD2" w:rsidRDefault="00A125C0"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2</w:t>
      </w:r>
      <w:r w:rsidR="000670EA" w:rsidRPr="00601CD2">
        <w:rPr>
          <w:rFonts w:ascii="Times New Roman" w:hAnsi="Times New Roman" w:cs="Times New Roman"/>
          <w:sz w:val="24"/>
          <w:szCs w:val="24"/>
          <w:lang w:val="ru-RU"/>
        </w:rPr>
        <w:t xml:space="preserve">. </w:t>
      </w:r>
      <w:r w:rsidR="00FC2319" w:rsidRPr="00601CD2">
        <w:rPr>
          <w:rFonts w:ascii="Times New Roman" w:hAnsi="Times New Roman" w:cs="Times New Roman"/>
          <w:i/>
          <w:sz w:val="24"/>
          <w:szCs w:val="24"/>
          <w:lang w:val="ru-RU"/>
        </w:rPr>
        <w:t>Экстракардиальные (</w:t>
      </w:r>
      <w:r w:rsidR="000670EA" w:rsidRPr="00601CD2">
        <w:rPr>
          <w:rFonts w:ascii="Times New Roman" w:hAnsi="Times New Roman" w:cs="Times New Roman"/>
          <w:i/>
          <w:sz w:val="24"/>
          <w:szCs w:val="24"/>
          <w:lang w:val="ru-RU"/>
        </w:rPr>
        <w:t>периферические</w:t>
      </w:r>
      <w:r w:rsidR="00FC2319" w:rsidRPr="00601CD2">
        <w:rPr>
          <w:rFonts w:ascii="Times New Roman" w:hAnsi="Times New Roman" w:cs="Times New Roman"/>
          <w:i/>
          <w:sz w:val="24"/>
          <w:szCs w:val="24"/>
          <w:lang w:val="ru-RU"/>
        </w:rPr>
        <w:t>)</w:t>
      </w:r>
      <w:r w:rsidR="000670EA" w:rsidRPr="00601CD2">
        <w:rPr>
          <w:rFonts w:ascii="Times New Roman" w:hAnsi="Times New Roman" w:cs="Times New Roman"/>
          <w:i/>
          <w:sz w:val="24"/>
          <w:szCs w:val="24"/>
          <w:lang w:val="ru-RU"/>
        </w:rPr>
        <w:t>:</w:t>
      </w:r>
    </w:p>
    <w:p w14:paraId="289BE1F9"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Перераспределение сердечного выброса;</w:t>
      </w:r>
    </w:p>
    <w:p w14:paraId="7F38CDBE" w14:textId="12A3618F"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w:t>
      </w:r>
      <w:r w:rsidR="006E5F8F">
        <w:rPr>
          <w:rFonts w:ascii="Times New Roman" w:hAnsi="Times New Roman" w:cs="Times New Roman"/>
          <w:sz w:val="24"/>
          <w:szCs w:val="24"/>
          <w:lang w:val="ru-RU"/>
        </w:rPr>
        <w:t xml:space="preserve"> У</w:t>
      </w:r>
      <w:r w:rsidRPr="00601CD2">
        <w:rPr>
          <w:rFonts w:ascii="Times New Roman" w:hAnsi="Times New Roman" w:cs="Times New Roman"/>
          <w:sz w:val="24"/>
          <w:szCs w:val="24"/>
          <w:lang w:val="ru-RU"/>
        </w:rPr>
        <w:t>величение д</w:t>
      </w:r>
      <w:r w:rsidR="006E5F8F">
        <w:rPr>
          <w:rFonts w:ascii="Times New Roman" w:hAnsi="Times New Roman" w:cs="Times New Roman"/>
          <w:sz w:val="24"/>
          <w:szCs w:val="24"/>
          <w:lang w:val="ru-RU"/>
        </w:rPr>
        <w:t>иссоциации окси</w:t>
      </w:r>
      <w:r w:rsidRPr="00601CD2">
        <w:rPr>
          <w:rFonts w:ascii="Times New Roman" w:hAnsi="Times New Roman" w:cs="Times New Roman"/>
          <w:sz w:val="24"/>
          <w:szCs w:val="24"/>
          <w:lang w:val="ru-RU"/>
        </w:rPr>
        <w:t>гемоглобина;</w:t>
      </w:r>
    </w:p>
    <w:p w14:paraId="4139EC62" w14:textId="51B472C2" w:rsidR="00A125C0"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w:t>
      </w:r>
      <w:r w:rsidR="006E5F8F">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Легочная гипервентиляция</w:t>
      </w:r>
    </w:p>
    <w:p w14:paraId="662E36E7" w14:textId="77777777" w:rsidR="000670EA" w:rsidRPr="00601CD2" w:rsidRDefault="000670EA" w:rsidP="001E4351">
      <w:pPr>
        <w:spacing w:after="0"/>
        <w:jc w:val="both"/>
        <w:rPr>
          <w:rFonts w:ascii="Times New Roman" w:hAnsi="Times New Roman" w:cs="Times New Roman"/>
          <w:sz w:val="24"/>
          <w:szCs w:val="24"/>
          <w:lang w:val="ru-RU"/>
        </w:rPr>
      </w:pPr>
    </w:p>
    <w:p w14:paraId="15FD2AD1"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b/>
          <w:i/>
          <w:sz w:val="24"/>
          <w:szCs w:val="24"/>
          <w:lang w:val="ru-RU"/>
        </w:rPr>
        <w:t xml:space="preserve"> б) Долгосрочные (поздние) механизмы:</w:t>
      </w:r>
    </w:p>
    <w:p w14:paraId="2C6040CF" w14:textId="77777777" w:rsidR="000670EA" w:rsidRPr="00601CD2" w:rsidRDefault="000670EA" w:rsidP="001E4351">
      <w:pPr>
        <w:spacing w:after="0"/>
        <w:jc w:val="both"/>
        <w:rPr>
          <w:rFonts w:ascii="Times New Roman" w:hAnsi="Times New Roman" w:cs="Times New Roman"/>
          <w:i/>
          <w:sz w:val="24"/>
          <w:szCs w:val="24"/>
          <w:lang w:val="ru-RU"/>
        </w:rPr>
      </w:pPr>
      <w:r w:rsidRPr="00601CD2">
        <w:rPr>
          <w:rFonts w:ascii="Times New Roman" w:hAnsi="Times New Roman" w:cs="Times New Roman"/>
          <w:sz w:val="24"/>
          <w:szCs w:val="24"/>
          <w:lang w:val="ru-RU"/>
        </w:rPr>
        <w:t xml:space="preserve">1. </w:t>
      </w:r>
      <w:r w:rsidR="00FC2319" w:rsidRPr="00601CD2">
        <w:rPr>
          <w:rFonts w:ascii="Times New Roman" w:hAnsi="Times New Roman" w:cs="Times New Roman"/>
          <w:i/>
          <w:sz w:val="24"/>
          <w:szCs w:val="24"/>
          <w:lang w:val="ru-RU"/>
        </w:rPr>
        <w:t>Сердечный (</w:t>
      </w:r>
      <w:r w:rsidRPr="00601CD2">
        <w:rPr>
          <w:rFonts w:ascii="Times New Roman" w:hAnsi="Times New Roman" w:cs="Times New Roman"/>
          <w:i/>
          <w:sz w:val="24"/>
          <w:szCs w:val="24"/>
          <w:lang w:val="ru-RU"/>
        </w:rPr>
        <w:t>центральный</w:t>
      </w:r>
      <w:r w:rsidR="00FC2319" w:rsidRPr="00601CD2">
        <w:rPr>
          <w:rFonts w:ascii="Times New Roman" w:hAnsi="Times New Roman" w:cs="Times New Roman"/>
          <w:i/>
          <w:sz w:val="24"/>
          <w:szCs w:val="24"/>
          <w:lang w:val="ru-RU"/>
        </w:rPr>
        <w:t>)</w:t>
      </w:r>
      <w:r w:rsidR="009A158D" w:rsidRPr="00601CD2">
        <w:rPr>
          <w:rFonts w:ascii="Times New Roman" w:hAnsi="Times New Roman" w:cs="Times New Roman"/>
          <w:i/>
          <w:sz w:val="24"/>
          <w:szCs w:val="24"/>
          <w:lang w:val="ru-RU"/>
        </w:rPr>
        <w:t>:</w:t>
      </w:r>
    </w:p>
    <w:p w14:paraId="03A31779"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гипертрофия миокарда.</w:t>
      </w:r>
    </w:p>
    <w:p w14:paraId="22C8415E" w14:textId="77777777" w:rsidR="009A158D" w:rsidRPr="00601CD2" w:rsidRDefault="009A158D" w:rsidP="001E4351">
      <w:pPr>
        <w:spacing w:after="0"/>
        <w:jc w:val="both"/>
        <w:rPr>
          <w:rFonts w:ascii="Times New Roman" w:hAnsi="Times New Roman" w:cs="Times New Roman"/>
          <w:sz w:val="24"/>
          <w:szCs w:val="24"/>
          <w:lang w:val="ru-RU"/>
        </w:rPr>
      </w:pPr>
    </w:p>
    <w:p w14:paraId="778086C4"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lastRenderedPageBreak/>
        <w:t xml:space="preserve">2. </w:t>
      </w:r>
      <w:r w:rsidR="00FC2319" w:rsidRPr="00601CD2">
        <w:rPr>
          <w:rFonts w:ascii="Times New Roman" w:hAnsi="Times New Roman" w:cs="Times New Roman"/>
          <w:i/>
          <w:sz w:val="24"/>
          <w:szCs w:val="24"/>
          <w:lang w:val="ru-RU"/>
        </w:rPr>
        <w:t>Экстракардиальные (</w:t>
      </w:r>
      <w:r w:rsidR="00AF15B0" w:rsidRPr="00601CD2">
        <w:rPr>
          <w:rFonts w:ascii="Times New Roman" w:hAnsi="Times New Roman" w:cs="Times New Roman"/>
          <w:i/>
          <w:sz w:val="24"/>
          <w:szCs w:val="24"/>
          <w:lang w:val="ru-RU"/>
        </w:rPr>
        <w:t>периферические</w:t>
      </w:r>
      <w:r w:rsidR="00FC2319" w:rsidRPr="00601CD2">
        <w:rPr>
          <w:rFonts w:ascii="Times New Roman" w:hAnsi="Times New Roman" w:cs="Times New Roman"/>
          <w:i/>
          <w:sz w:val="24"/>
          <w:szCs w:val="24"/>
          <w:lang w:val="ru-RU"/>
        </w:rPr>
        <w:t>):</w:t>
      </w:r>
    </w:p>
    <w:p w14:paraId="18BF0252" w14:textId="77777777" w:rsidR="000670EA"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увеличение эритропоэза;</w:t>
      </w:r>
    </w:p>
    <w:p w14:paraId="72C8B3AA" w14:textId="77777777" w:rsidR="009A158D" w:rsidRPr="00601CD2" w:rsidRDefault="000670EA"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задержка воды и солей.</w:t>
      </w:r>
    </w:p>
    <w:p w14:paraId="18A18396" w14:textId="77777777" w:rsidR="00AF15B0" w:rsidRPr="00601CD2" w:rsidRDefault="00AF15B0" w:rsidP="001E4351">
      <w:pPr>
        <w:spacing w:after="0"/>
        <w:jc w:val="both"/>
        <w:rPr>
          <w:rFonts w:ascii="Times New Roman" w:hAnsi="Times New Roman" w:cs="Times New Roman"/>
          <w:sz w:val="24"/>
          <w:szCs w:val="24"/>
          <w:lang w:val="ru-RU"/>
        </w:rPr>
      </w:pPr>
    </w:p>
    <w:p w14:paraId="0741CAAB" w14:textId="77777777" w:rsidR="008861E1" w:rsidRPr="00601CD2" w:rsidRDefault="008861E1" w:rsidP="001E4351">
      <w:pPr>
        <w:spacing w:after="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3.  Нейрогуморальные компенсаторные механизмы, обеспечивающие интеграцию кардиальных и экстракардиальных механизмов.</w:t>
      </w:r>
    </w:p>
    <w:p w14:paraId="0208A5F1" w14:textId="77777777" w:rsidR="000670EA" w:rsidRPr="00601CD2" w:rsidRDefault="000670EA" w:rsidP="001E4351">
      <w:pPr>
        <w:spacing w:after="0"/>
        <w:jc w:val="both"/>
        <w:rPr>
          <w:rFonts w:ascii="Times New Roman" w:hAnsi="Times New Roman" w:cs="Times New Roman"/>
          <w:sz w:val="24"/>
          <w:szCs w:val="24"/>
          <w:lang w:val="ru-RU"/>
        </w:rPr>
      </w:pPr>
    </w:p>
    <w:p w14:paraId="20D2BB49" w14:textId="77777777" w:rsidR="00AF15B0" w:rsidRPr="00601CD2" w:rsidRDefault="00E15BD7" w:rsidP="001E4351">
      <w:pPr>
        <w:jc w:val="center"/>
        <w:rPr>
          <w:rFonts w:ascii="Times New Roman" w:hAnsi="Times New Roman" w:cs="Times New Roman"/>
          <w:b/>
          <w:i/>
          <w:sz w:val="24"/>
          <w:szCs w:val="24"/>
          <w:lang w:val="ru-RU"/>
        </w:rPr>
      </w:pPr>
      <w:r w:rsidRPr="00601CD2">
        <w:rPr>
          <w:rFonts w:ascii="Times New Roman" w:hAnsi="Times New Roman" w:cs="Times New Roman"/>
          <w:b/>
          <w:i/>
          <w:noProof/>
          <w:sz w:val="24"/>
          <w:szCs w:val="24"/>
          <w:lang w:val="ru-RU" w:eastAsia="en-GB"/>
        </w:rPr>
        <w:drawing>
          <wp:inline distT="0" distB="0" distL="0" distR="0" wp14:anchorId="2B8F0E97" wp14:editId="2A2F7E6A">
            <wp:extent cx="5346507" cy="3932748"/>
            <wp:effectExtent l="19050" t="19050" r="25593" b="1060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62736" cy="3944686"/>
                    </a:xfrm>
                    <a:prstGeom prst="rect">
                      <a:avLst/>
                    </a:prstGeom>
                    <a:noFill/>
                    <a:ln w="9525">
                      <a:solidFill>
                        <a:schemeClr val="tx1"/>
                      </a:solidFill>
                      <a:miter lim="800000"/>
                      <a:headEnd/>
                      <a:tailEnd/>
                    </a:ln>
                  </pic:spPr>
                </pic:pic>
              </a:graphicData>
            </a:graphic>
          </wp:inline>
        </w:drawing>
      </w:r>
    </w:p>
    <w:p w14:paraId="4F67A3DB" w14:textId="77777777" w:rsidR="00990DD9" w:rsidRPr="00601CD2" w:rsidRDefault="00990DD9" w:rsidP="001E4351">
      <w:pPr>
        <w:autoSpaceDE w:val="0"/>
        <w:autoSpaceDN w:val="0"/>
        <w:adjustRightInd w:val="0"/>
        <w:spacing w:after="0"/>
        <w:jc w:val="both"/>
        <w:rPr>
          <w:rFonts w:ascii="TimesNewRomanPSMT" w:hAnsi="TimesNewRomanPSMT" w:cs="TimesNewRomanPSMT"/>
          <w:color w:val="4F5CAA"/>
          <w:sz w:val="20"/>
          <w:szCs w:val="20"/>
          <w:lang w:val="ru-RU"/>
        </w:rPr>
      </w:pPr>
      <w:r w:rsidRPr="00601CD2">
        <w:rPr>
          <w:rFonts w:ascii="Times New Roman" w:hAnsi="Times New Roman" w:cs="Times New Roman"/>
          <w:sz w:val="20"/>
          <w:szCs w:val="20"/>
          <w:lang w:val="ru-RU"/>
        </w:rPr>
        <w:t xml:space="preserve">Рис.7 </w:t>
      </w:r>
      <w:r w:rsidRPr="00601CD2">
        <w:rPr>
          <w:rFonts w:ascii="Times New Roman" w:hAnsi="Times New Roman" w:cs="Times New Roman"/>
          <w:color w:val="231F20"/>
          <w:sz w:val="20"/>
          <w:szCs w:val="20"/>
          <w:lang w:val="ru-RU"/>
        </w:rPr>
        <w:t xml:space="preserve">Компенсаторные механизмы при сердечной недостаточности. Механизм Франка-Старлинга, симпатические рефлексы, ренинангиотензин-альдостероновый механизм и гипертрофия миокарда выполняют функцию поддержания сердечного выброса при сердечной недостаточности. </w:t>
      </w:r>
      <w:r w:rsidR="00FD1B84" w:rsidRPr="00601CD2">
        <w:rPr>
          <w:rFonts w:ascii="Times New Roman" w:hAnsi="Times New Roman" w:cs="Times New Roman"/>
          <w:sz w:val="20"/>
          <w:szCs w:val="20"/>
          <w:lang w:val="ru-RU"/>
        </w:rPr>
        <w:t>Основы патофизиологии. Концепции измененных состояний здоровья, Кэрол Маттсон Порт</w:t>
      </w:r>
    </w:p>
    <w:p w14:paraId="7393B10B" w14:textId="77777777" w:rsidR="00F35CA7" w:rsidRDefault="00F35CA7" w:rsidP="001E4351">
      <w:pPr>
        <w:jc w:val="center"/>
        <w:rPr>
          <w:rFonts w:ascii="Times New Roman" w:hAnsi="Times New Roman" w:cs="Times New Roman"/>
          <w:b/>
          <w:i/>
          <w:sz w:val="28"/>
          <w:szCs w:val="28"/>
          <w:lang w:val="ru-RU"/>
        </w:rPr>
      </w:pPr>
    </w:p>
    <w:p w14:paraId="5605EC36" w14:textId="2BC93DD9" w:rsidR="00212BB6" w:rsidRPr="00601CD2" w:rsidRDefault="00F35CA7" w:rsidP="001E4351">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Н</w:t>
      </w:r>
      <w:r w:rsidR="00AF15B0" w:rsidRPr="00601CD2">
        <w:rPr>
          <w:rFonts w:ascii="Times New Roman" w:hAnsi="Times New Roman" w:cs="Times New Roman"/>
          <w:b/>
          <w:i/>
          <w:sz w:val="28"/>
          <w:szCs w:val="28"/>
          <w:lang w:val="ru-RU"/>
        </w:rPr>
        <w:t>емедленны</w:t>
      </w:r>
      <w:r>
        <w:rPr>
          <w:rFonts w:ascii="Times New Roman" w:hAnsi="Times New Roman" w:cs="Times New Roman"/>
          <w:b/>
          <w:i/>
          <w:sz w:val="28"/>
          <w:szCs w:val="28"/>
          <w:lang w:val="ru-RU"/>
        </w:rPr>
        <w:t xml:space="preserve">е </w:t>
      </w:r>
      <w:r w:rsidR="00666D59" w:rsidRPr="00601CD2">
        <w:rPr>
          <w:rFonts w:ascii="Times New Roman" w:hAnsi="Times New Roman" w:cs="Times New Roman"/>
          <w:b/>
          <w:i/>
          <w:sz w:val="28"/>
          <w:szCs w:val="28"/>
          <w:lang w:val="ru-RU"/>
        </w:rPr>
        <w:t xml:space="preserve">компенсаторные </w:t>
      </w:r>
      <w:r w:rsidR="00AF15B0" w:rsidRPr="00601CD2">
        <w:rPr>
          <w:rFonts w:ascii="Times New Roman" w:hAnsi="Times New Roman" w:cs="Times New Roman"/>
          <w:b/>
          <w:i/>
          <w:sz w:val="28"/>
          <w:szCs w:val="28"/>
          <w:lang w:val="ru-RU"/>
        </w:rPr>
        <w:t>механизмы</w:t>
      </w:r>
    </w:p>
    <w:p w14:paraId="3C43C3C9" w14:textId="77777777" w:rsidR="00666D59" w:rsidRPr="00601CD2" w:rsidRDefault="00666D59" w:rsidP="001E4351">
      <w:pPr>
        <w:rPr>
          <w:rFonts w:ascii="Times New Roman" w:hAnsi="Times New Roman" w:cs="Times New Roman"/>
          <w:b/>
          <w:i/>
          <w:sz w:val="28"/>
          <w:szCs w:val="28"/>
          <w:lang w:val="ru-RU"/>
        </w:rPr>
      </w:pPr>
      <w:r w:rsidRPr="00601CD2">
        <w:rPr>
          <w:rFonts w:ascii="Times New Roman" w:hAnsi="Times New Roman" w:cs="Times New Roman"/>
          <w:b/>
          <w:i/>
          <w:sz w:val="28"/>
          <w:szCs w:val="28"/>
          <w:lang w:val="ru-RU"/>
        </w:rPr>
        <w:t>Сердце (центральное):</w:t>
      </w:r>
    </w:p>
    <w:p w14:paraId="0EBACCA4" w14:textId="6A5F9EED" w:rsidR="00062EC3" w:rsidRPr="00601CD2" w:rsidRDefault="0098119C" w:rsidP="001E4351">
      <w:pPr>
        <w:autoSpaceDE w:val="0"/>
        <w:autoSpaceDN w:val="0"/>
        <w:adjustRightInd w:val="0"/>
        <w:spacing w:after="0"/>
        <w:ind w:firstLine="708"/>
        <w:jc w:val="both"/>
        <w:rPr>
          <w:rFonts w:ascii="Times New Roman" w:eastAsia="Times New Roman" w:hAnsi="Times New Roman" w:cs="Times New Roman"/>
          <w:b/>
          <w:bCs/>
          <w:i/>
          <w:iCs/>
          <w:color w:val="000000"/>
          <w:sz w:val="24"/>
          <w:szCs w:val="24"/>
          <w:lang w:val="ru-RU" w:eastAsia="ru-RU"/>
        </w:rPr>
      </w:pPr>
      <w:r w:rsidRPr="00601CD2">
        <w:rPr>
          <w:rFonts w:ascii="Times New Roman" w:hAnsi="Times New Roman" w:cs="Times New Roman"/>
          <w:b/>
          <w:sz w:val="24"/>
          <w:szCs w:val="24"/>
          <w:lang w:val="ru-RU"/>
        </w:rPr>
        <w:t xml:space="preserve">Тахикардия </w:t>
      </w:r>
      <w:r w:rsidRPr="00601CD2">
        <w:rPr>
          <w:rFonts w:ascii="Times New Roman" w:hAnsi="Times New Roman" w:cs="Times New Roman"/>
          <w:sz w:val="24"/>
          <w:szCs w:val="24"/>
          <w:lang w:val="ru-RU"/>
        </w:rPr>
        <w:t xml:space="preserve">(увеличение частоты сердечных сокращений) - самый быстродействующий компенсаторный механизм. В основном она обусловлена рефлекторной стимуляцией барорецепторов в полой вене и повышением давления в предсердиях (рефлекс Бэйнбриджа), а также является следствием симпатической стимуляции. Тахикардия быстрее </w:t>
      </w:r>
      <w:r w:rsidR="007B0B5D" w:rsidRPr="00601CD2">
        <w:rPr>
          <w:rFonts w:ascii="Times New Roman" w:hAnsi="Times New Roman" w:cs="Times New Roman"/>
          <w:sz w:val="24"/>
          <w:szCs w:val="24"/>
          <w:lang w:val="ru-RU"/>
        </w:rPr>
        <w:t xml:space="preserve">других механизмов компенсирует </w:t>
      </w:r>
      <w:r w:rsidRPr="00601CD2">
        <w:rPr>
          <w:rFonts w:ascii="Times New Roman" w:hAnsi="Times New Roman" w:cs="Times New Roman"/>
          <w:sz w:val="24"/>
          <w:szCs w:val="24"/>
          <w:lang w:val="ru-RU"/>
        </w:rPr>
        <w:t xml:space="preserve">уменьшение </w:t>
      </w:r>
      <w:r w:rsidR="001C0ECB" w:rsidRPr="00601CD2">
        <w:rPr>
          <w:rFonts w:ascii="Times New Roman" w:hAnsi="Times New Roman" w:cs="Times New Roman"/>
          <w:sz w:val="24"/>
          <w:szCs w:val="24"/>
          <w:lang w:val="ru-RU"/>
        </w:rPr>
        <w:t>ударного объема (≈ 70 мл) и поддерживает оптимальный сердечный выброс (С</w:t>
      </w:r>
      <w:r w:rsidR="00B37212">
        <w:rPr>
          <w:rFonts w:ascii="Times New Roman" w:hAnsi="Times New Roman" w:cs="Times New Roman"/>
          <w:sz w:val="24"/>
          <w:szCs w:val="24"/>
          <w:lang w:val="ru-RU"/>
        </w:rPr>
        <w:t>В</w:t>
      </w:r>
      <w:r w:rsidR="001C0ECB" w:rsidRPr="00601CD2">
        <w:rPr>
          <w:rFonts w:ascii="Times New Roman" w:hAnsi="Times New Roman" w:cs="Times New Roman"/>
          <w:sz w:val="24"/>
          <w:szCs w:val="24"/>
          <w:lang w:val="ru-RU"/>
        </w:rPr>
        <w:t xml:space="preserve"> ꞊ </w:t>
      </w:r>
      <w:r w:rsidR="00B37212">
        <w:rPr>
          <w:rFonts w:ascii="Times New Roman" w:hAnsi="Times New Roman" w:cs="Times New Roman"/>
          <w:sz w:val="24"/>
          <w:szCs w:val="24"/>
          <w:lang w:val="ru-RU"/>
        </w:rPr>
        <w:t>ЧСС</w:t>
      </w:r>
      <w:r w:rsidR="001C0ECB" w:rsidRPr="00601CD2">
        <w:rPr>
          <w:rFonts w:ascii="Times New Roman" w:hAnsi="Times New Roman" w:cs="Times New Roman"/>
          <w:sz w:val="24"/>
          <w:szCs w:val="24"/>
          <w:lang w:val="ru-RU"/>
        </w:rPr>
        <w:t>×</w:t>
      </w:r>
      <w:r w:rsidR="00B37212">
        <w:rPr>
          <w:rFonts w:ascii="Times New Roman" w:hAnsi="Times New Roman" w:cs="Times New Roman"/>
          <w:sz w:val="24"/>
          <w:szCs w:val="24"/>
          <w:lang w:val="ru-RU"/>
        </w:rPr>
        <w:t>УО</w:t>
      </w:r>
      <w:r w:rsidR="001C0ECB" w:rsidRPr="00601CD2">
        <w:rPr>
          <w:rFonts w:ascii="Times New Roman" w:hAnsi="Times New Roman" w:cs="Times New Roman"/>
          <w:sz w:val="24"/>
          <w:szCs w:val="24"/>
          <w:lang w:val="ru-RU"/>
        </w:rPr>
        <w:t>)</w:t>
      </w:r>
      <w:r w:rsidR="007B0B5D" w:rsidRPr="00601CD2">
        <w:rPr>
          <w:rFonts w:ascii="Times New Roman" w:hAnsi="Times New Roman" w:cs="Times New Roman"/>
          <w:sz w:val="24"/>
          <w:szCs w:val="24"/>
          <w:lang w:val="ru-RU"/>
        </w:rPr>
        <w:t xml:space="preserve">.  </w:t>
      </w:r>
      <w:r w:rsidR="001C0ECB" w:rsidRPr="00601CD2">
        <w:rPr>
          <w:rFonts w:ascii="Times New Roman" w:hAnsi="Times New Roman" w:cs="Times New Roman"/>
          <w:sz w:val="24"/>
          <w:szCs w:val="24"/>
          <w:lang w:val="ru-RU"/>
        </w:rPr>
        <w:t xml:space="preserve">При снижении ударного объема </w:t>
      </w:r>
      <w:r w:rsidR="00B37212">
        <w:rPr>
          <w:rFonts w:ascii="Times New Roman" w:hAnsi="Times New Roman" w:cs="Times New Roman"/>
          <w:sz w:val="24"/>
          <w:szCs w:val="24"/>
          <w:lang w:val="ru-RU"/>
        </w:rPr>
        <w:t xml:space="preserve">(УО) </w:t>
      </w:r>
      <w:r w:rsidR="001C0ECB" w:rsidRPr="00601CD2">
        <w:rPr>
          <w:rFonts w:ascii="Times New Roman" w:hAnsi="Times New Roman" w:cs="Times New Roman"/>
          <w:sz w:val="24"/>
          <w:szCs w:val="24"/>
          <w:lang w:val="ru-RU"/>
        </w:rPr>
        <w:t xml:space="preserve">сердечный выброс </w:t>
      </w:r>
      <w:r w:rsidR="00DC268D" w:rsidRPr="00601CD2">
        <w:rPr>
          <w:rFonts w:ascii="Times New Roman" w:hAnsi="Times New Roman" w:cs="Times New Roman"/>
          <w:sz w:val="24"/>
          <w:szCs w:val="24"/>
          <w:lang w:val="ru-RU"/>
        </w:rPr>
        <w:t xml:space="preserve">в </w:t>
      </w:r>
      <w:r w:rsidRPr="00601CD2">
        <w:rPr>
          <w:rFonts w:ascii="Times New Roman" w:hAnsi="Times New Roman" w:cs="Times New Roman"/>
          <w:sz w:val="24"/>
          <w:szCs w:val="24"/>
          <w:lang w:val="ru-RU"/>
        </w:rPr>
        <w:t xml:space="preserve">результате </w:t>
      </w:r>
      <w:r w:rsidR="001C0ECB" w:rsidRPr="00601CD2">
        <w:rPr>
          <w:rFonts w:ascii="Times New Roman" w:hAnsi="Times New Roman" w:cs="Times New Roman"/>
          <w:sz w:val="24"/>
          <w:szCs w:val="24"/>
          <w:lang w:val="ru-RU"/>
        </w:rPr>
        <w:t xml:space="preserve">увеличения частоты сердечных сокращений </w:t>
      </w:r>
      <w:r w:rsidRPr="00601CD2">
        <w:rPr>
          <w:rFonts w:ascii="Times New Roman" w:hAnsi="Times New Roman" w:cs="Times New Roman"/>
          <w:sz w:val="24"/>
          <w:szCs w:val="24"/>
          <w:lang w:val="ru-RU"/>
        </w:rPr>
        <w:t xml:space="preserve">поддерживается на нормальном уровне. Таким образом, происходит компенсация и циркуляторный шок не </w:t>
      </w:r>
      <w:r w:rsidR="00FE0AC6" w:rsidRPr="00601CD2">
        <w:rPr>
          <w:rFonts w:ascii="Times New Roman" w:hAnsi="Times New Roman" w:cs="Times New Roman"/>
          <w:sz w:val="24"/>
          <w:szCs w:val="24"/>
          <w:lang w:val="ru-RU"/>
        </w:rPr>
        <w:t xml:space="preserve">развивается. Однако тахикардия является менее эффективным компенсаторным механизмом и энергетически затратным, так как с </w:t>
      </w:r>
      <w:r w:rsidR="00247942" w:rsidRPr="00601CD2">
        <w:rPr>
          <w:rFonts w:ascii="Times New Roman" w:hAnsi="Times New Roman" w:cs="Times New Roman"/>
          <w:sz w:val="24"/>
          <w:szCs w:val="24"/>
          <w:lang w:val="ru-RU"/>
        </w:rPr>
        <w:t xml:space="preserve">увеличением </w:t>
      </w:r>
      <w:r w:rsidR="00FE0AC6" w:rsidRPr="00601CD2">
        <w:rPr>
          <w:rFonts w:ascii="Times New Roman" w:hAnsi="Times New Roman" w:cs="Times New Roman"/>
          <w:sz w:val="24"/>
          <w:szCs w:val="24"/>
          <w:lang w:val="ru-RU"/>
        </w:rPr>
        <w:t>частоты сердечных сокращений возрастает потребление O</w:t>
      </w:r>
      <w:r w:rsidR="00FE0AC6" w:rsidRPr="00601CD2">
        <w:rPr>
          <w:rFonts w:ascii="Times New Roman" w:hAnsi="Times New Roman" w:cs="Times New Roman"/>
          <w:sz w:val="24"/>
          <w:szCs w:val="24"/>
          <w:vertAlign w:val="subscript"/>
          <w:lang w:val="ru-RU"/>
        </w:rPr>
        <w:t xml:space="preserve">2 </w:t>
      </w:r>
      <w:r w:rsidR="00FE0AC6" w:rsidRPr="00601CD2">
        <w:rPr>
          <w:rFonts w:ascii="Times New Roman" w:hAnsi="Times New Roman" w:cs="Times New Roman"/>
          <w:sz w:val="24"/>
          <w:szCs w:val="24"/>
          <w:lang w:val="ru-RU"/>
        </w:rPr>
        <w:t>миокардом</w:t>
      </w:r>
      <w:r w:rsidR="00247942" w:rsidRPr="00601CD2">
        <w:rPr>
          <w:rFonts w:ascii="Times New Roman" w:hAnsi="Times New Roman" w:cs="Times New Roman"/>
          <w:sz w:val="24"/>
          <w:szCs w:val="24"/>
          <w:lang w:val="ru-RU"/>
        </w:rPr>
        <w:t xml:space="preserve">. Кроме того, </w:t>
      </w:r>
      <w:r w:rsidRPr="00601CD2">
        <w:rPr>
          <w:rFonts w:ascii="Times New Roman" w:hAnsi="Times New Roman" w:cs="Times New Roman"/>
          <w:sz w:val="24"/>
          <w:szCs w:val="24"/>
          <w:lang w:val="ru-RU"/>
        </w:rPr>
        <w:t>с увеличением частоты сердечных сокращений уменьшается время</w:t>
      </w:r>
      <w:r w:rsidR="00B3721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диастол</w:t>
      </w:r>
      <w:r w:rsidR="00B37212">
        <w:rPr>
          <w:rFonts w:ascii="Times New Roman" w:hAnsi="Times New Roman" w:cs="Times New Roman"/>
          <w:sz w:val="24"/>
          <w:szCs w:val="24"/>
          <w:lang w:val="ru-RU"/>
        </w:rPr>
        <w:t>ы</w:t>
      </w:r>
      <w:r w:rsidRPr="00601CD2">
        <w:rPr>
          <w:rFonts w:ascii="Times New Roman" w:hAnsi="Times New Roman" w:cs="Times New Roman"/>
          <w:sz w:val="24"/>
          <w:szCs w:val="24"/>
          <w:lang w:val="ru-RU"/>
        </w:rPr>
        <w:t xml:space="preserve">, и сокращается время наполнения желудочков. </w:t>
      </w:r>
      <w:r w:rsidR="00247942" w:rsidRPr="00601CD2">
        <w:rPr>
          <w:rFonts w:ascii="Times New Roman" w:hAnsi="Times New Roman" w:cs="Times New Roman"/>
          <w:sz w:val="24"/>
          <w:szCs w:val="24"/>
          <w:lang w:val="ru-RU"/>
        </w:rPr>
        <w:t xml:space="preserve">В нормальном состоянии </w:t>
      </w:r>
      <w:r w:rsidRPr="00601CD2">
        <w:rPr>
          <w:rFonts w:ascii="Times New Roman" w:hAnsi="Times New Roman" w:cs="Times New Roman"/>
          <w:sz w:val="24"/>
          <w:szCs w:val="24"/>
          <w:lang w:val="ru-RU"/>
        </w:rPr>
        <w:t xml:space="preserve">при частоте сердечных сокращений 75 ударов в минуту один сердечный цикл длится 0,8 секунды, из которых примерно 0,3 секунды приходится на систолу и примерно 0,5 секунды - на диастолу.  </w:t>
      </w:r>
      <w:r w:rsidR="00247942" w:rsidRPr="00601CD2">
        <w:rPr>
          <w:rFonts w:ascii="Times New Roman" w:hAnsi="Times New Roman" w:cs="Times New Roman"/>
          <w:sz w:val="24"/>
          <w:szCs w:val="24"/>
          <w:lang w:val="ru-RU"/>
        </w:rPr>
        <w:t>При тяжелой тахикардии (</w:t>
      </w:r>
      <w:r w:rsidR="009C60F9" w:rsidRPr="00601CD2">
        <w:rPr>
          <w:rFonts w:ascii="Times New Roman" w:hAnsi="Times New Roman" w:cs="Times New Roman"/>
          <w:sz w:val="24"/>
          <w:szCs w:val="24"/>
          <w:lang w:val="ru-RU"/>
        </w:rPr>
        <w:t>более 150 уд/мин</w:t>
      </w:r>
      <w:r w:rsidR="00247942" w:rsidRPr="00601CD2">
        <w:rPr>
          <w:rFonts w:ascii="Times New Roman" w:hAnsi="Times New Roman" w:cs="Times New Roman"/>
          <w:sz w:val="24"/>
          <w:szCs w:val="24"/>
          <w:lang w:val="ru-RU"/>
        </w:rPr>
        <w:t>)</w:t>
      </w:r>
      <w:r w:rsidR="009C60F9" w:rsidRPr="00601CD2">
        <w:rPr>
          <w:rFonts w:ascii="Times New Roman" w:hAnsi="Times New Roman" w:cs="Times New Roman"/>
          <w:sz w:val="24"/>
          <w:szCs w:val="24"/>
          <w:lang w:val="ru-RU"/>
        </w:rPr>
        <w:t xml:space="preserve">, </w:t>
      </w:r>
      <w:r w:rsidR="00247942" w:rsidRPr="00601CD2">
        <w:rPr>
          <w:rFonts w:ascii="Times New Roman" w:hAnsi="Times New Roman" w:cs="Times New Roman"/>
          <w:sz w:val="24"/>
          <w:szCs w:val="24"/>
          <w:lang w:val="ru-RU"/>
        </w:rPr>
        <w:t xml:space="preserve">с </w:t>
      </w:r>
      <w:r w:rsidR="009C60F9" w:rsidRPr="00601CD2">
        <w:rPr>
          <w:rFonts w:ascii="Times New Roman" w:hAnsi="Times New Roman" w:cs="Times New Roman"/>
          <w:sz w:val="24"/>
          <w:szCs w:val="24"/>
          <w:lang w:val="ru-RU"/>
        </w:rPr>
        <w:t xml:space="preserve">укорочением </w:t>
      </w:r>
      <w:r w:rsidR="00247942" w:rsidRPr="00601CD2">
        <w:rPr>
          <w:rFonts w:ascii="Times New Roman" w:hAnsi="Times New Roman" w:cs="Times New Roman"/>
          <w:sz w:val="24"/>
          <w:szCs w:val="24"/>
          <w:lang w:val="ru-RU"/>
        </w:rPr>
        <w:t xml:space="preserve">диастолы, </w:t>
      </w:r>
      <w:r w:rsidR="009C60F9" w:rsidRPr="00601CD2">
        <w:rPr>
          <w:rFonts w:ascii="Times New Roman" w:hAnsi="Times New Roman" w:cs="Times New Roman"/>
          <w:sz w:val="24"/>
          <w:szCs w:val="24"/>
          <w:lang w:val="ru-RU"/>
        </w:rPr>
        <w:t xml:space="preserve">уменьшается </w:t>
      </w:r>
      <w:r w:rsidR="00247942" w:rsidRPr="00601CD2">
        <w:rPr>
          <w:rFonts w:ascii="Times New Roman" w:hAnsi="Times New Roman" w:cs="Times New Roman"/>
          <w:sz w:val="24"/>
          <w:szCs w:val="24"/>
          <w:lang w:val="ru-RU"/>
        </w:rPr>
        <w:t xml:space="preserve">диастолическое наполнение желудочков </w:t>
      </w:r>
      <w:r w:rsidR="009C60F9" w:rsidRPr="00601CD2">
        <w:rPr>
          <w:rFonts w:ascii="Times New Roman" w:hAnsi="Times New Roman" w:cs="Times New Roman"/>
          <w:sz w:val="24"/>
          <w:szCs w:val="24"/>
          <w:lang w:val="ru-RU"/>
        </w:rPr>
        <w:t>(</w:t>
      </w:r>
      <w:r w:rsidR="009A6011" w:rsidRPr="00601CD2">
        <w:rPr>
          <w:rFonts w:ascii="Times New Roman" w:hAnsi="Times New Roman" w:cs="Times New Roman"/>
          <w:sz w:val="24"/>
          <w:szCs w:val="24"/>
          <w:lang w:val="ru-RU"/>
        </w:rPr>
        <w:t xml:space="preserve">нормальный </w:t>
      </w:r>
      <w:r w:rsidR="009C60F9" w:rsidRPr="00601CD2">
        <w:rPr>
          <w:rFonts w:ascii="Times New Roman" w:hAnsi="Times New Roman" w:cs="Times New Roman"/>
          <w:sz w:val="24"/>
          <w:szCs w:val="24"/>
          <w:lang w:val="ru-RU"/>
        </w:rPr>
        <w:t xml:space="preserve">конечный диастолический объем ≈120 -140 мл). Это </w:t>
      </w:r>
      <w:r w:rsidR="00AB25FE" w:rsidRPr="00601CD2">
        <w:rPr>
          <w:rFonts w:ascii="Times New Roman" w:hAnsi="Times New Roman" w:cs="Times New Roman"/>
          <w:sz w:val="24"/>
          <w:szCs w:val="24"/>
          <w:lang w:val="ru-RU"/>
        </w:rPr>
        <w:t xml:space="preserve">приводит к снижению растяжимости </w:t>
      </w:r>
      <w:r w:rsidR="00CC5B0D" w:rsidRPr="00601CD2">
        <w:rPr>
          <w:rFonts w:ascii="Times New Roman" w:hAnsi="Times New Roman" w:cs="Times New Roman"/>
          <w:sz w:val="24"/>
          <w:szCs w:val="24"/>
          <w:lang w:val="ru-RU"/>
        </w:rPr>
        <w:t xml:space="preserve">мышечных волокон </w:t>
      </w:r>
      <w:r w:rsidR="001D07A8" w:rsidRPr="00601CD2">
        <w:rPr>
          <w:rFonts w:ascii="Times New Roman" w:hAnsi="Times New Roman" w:cs="Times New Roman"/>
          <w:sz w:val="24"/>
          <w:szCs w:val="24"/>
          <w:lang w:val="ru-RU"/>
        </w:rPr>
        <w:t xml:space="preserve">в диастолу, как следствие, </w:t>
      </w:r>
      <w:r w:rsidR="00CC5B0D" w:rsidRPr="00601CD2">
        <w:rPr>
          <w:rFonts w:ascii="Times New Roman" w:hAnsi="Times New Roman" w:cs="Times New Roman"/>
          <w:sz w:val="24"/>
          <w:szCs w:val="24"/>
          <w:lang w:val="ru-RU"/>
        </w:rPr>
        <w:t>снижается эффективность систолы</w:t>
      </w:r>
      <w:r w:rsidR="001D07A8" w:rsidRPr="00601CD2">
        <w:rPr>
          <w:rFonts w:ascii="Times New Roman" w:hAnsi="Times New Roman" w:cs="Times New Roman"/>
          <w:sz w:val="24"/>
          <w:szCs w:val="24"/>
          <w:lang w:val="ru-RU"/>
        </w:rPr>
        <w:t xml:space="preserve">, последовательно СО. Таким образом, </w:t>
      </w:r>
      <w:r w:rsidR="00C034B5" w:rsidRPr="00601CD2">
        <w:rPr>
          <w:rFonts w:ascii="Times New Roman" w:hAnsi="Times New Roman" w:cs="Times New Roman"/>
          <w:sz w:val="24"/>
          <w:szCs w:val="24"/>
          <w:lang w:val="ru-RU"/>
        </w:rPr>
        <w:t>тахикардия, с одной стороны, в определенных пределах поддерживает СО, но, с другой стороны, является неблагоприятной, с ограниченной эффективностью и неэкономичной</w:t>
      </w:r>
    </w:p>
    <w:p w14:paraId="2F496228" w14:textId="77777777" w:rsidR="00062EC3" w:rsidRPr="00601CD2" w:rsidRDefault="00062EC3" w:rsidP="001E4351">
      <w:pPr>
        <w:autoSpaceDE w:val="0"/>
        <w:autoSpaceDN w:val="0"/>
        <w:adjustRightInd w:val="0"/>
        <w:spacing w:after="0"/>
        <w:jc w:val="both"/>
        <w:rPr>
          <w:rFonts w:ascii="Times New Roman" w:eastAsia="Times New Roman" w:hAnsi="Times New Roman" w:cs="Times New Roman"/>
          <w:b/>
          <w:bCs/>
          <w:i/>
          <w:iCs/>
          <w:color w:val="000000"/>
          <w:sz w:val="24"/>
          <w:szCs w:val="24"/>
          <w:lang w:val="ru-RU" w:eastAsia="ru-RU"/>
        </w:rPr>
      </w:pPr>
    </w:p>
    <w:p w14:paraId="2D476350" w14:textId="2EA03B1D" w:rsidR="00062EC3" w:rsidRPr="00601CD2" w:rsidRDefault="00062EC3" w:rsidP="001E4351">
      <w:pPr>
        <w:autoSpaceDE w:val="0"/>
        <w:autoSpaceDN w:val="0"/>
        <w:adjustRightInd w:val="0"/>
        <w:spacing w:after="0"/>
        <w:ind w:firstLine="708"/>
        <w:jc w:val="both"/>
        <w:rPr>
          <w:rFonts w:ascii="Times New Roman" w:eastAsia="Times New Roman" w:hAnsi="Times New Roman" w:cs="Times New Roman"/>
          <w:color w:val="000000"/>
          <w:sz w:val="24"/>
          <w:szCs w:val="24"/>
          <w:lang w:val="ru-RU" w:eastAsia="ru-RU"/>
        </w:rPr>
      </w:pPr>
      <w:r w:rsidRPr="00601CD2">
        <w:rPr>
          <w:rFonts w:ascii="Times New Roman" w:eastAsia="Times New Roman" w:hAnsi="Times New Roman" w:cs="Times New Roman"/>
          <w:b/>
          <w:bCs/>
          <w:i/>
          <w:iCs/>
          <w:color w:val="000000"/>
          <w:sz w:val="24"/>
          <w:szCs w:val="24"/>
          <w:lang w:val="ru-RU" w:eastAsia="ru-RU"/>
        </w:rPr>
        <w:t xml:space="preserve">Гетерометрический компенсаторный механизм </w:t>
      </w:r>
      <w:r w:rsidRPr="00601CD2">
        <w:rPr>
          <w:rFonts w:ascii="Times New Roman" w:eastAsia="Times New Roman" w:hAnsi="Times New Roman" w:cs="Times New Roman"/>
          <w:color w:val="000000"/>
          <w:sz w:val="24"/>
          <w:szCs w:val="24"/>
          <w:lang w:val="ru-RU" w:eastAsia="ru-RU"/>
        </w:rPr>
        <w:t xml:space="preserve">(Франка-Старлинга). </w:t>
      </w:r>
      <w:r w:rsidRPr="00601CD2">
        <w:rPr>
          <w:rFonts w:ascii="Times New Roman" w:eastAsia="Sabon-Roman" w:hAnsi="Times New Roman" w:cs="Times New Roman"/>
          <w:sz w:val="24"/>
          <w:szCs w:val="24"/>
          <w:lang w:val="ru-RU"/>
        </w:rPr>
        <w:t xml:space="preserve">Механизм Франка-Старлинга описывает процесс, при котором сердце увеличивает свой ударный объем за счет увеличения </w:t>
      </w:r>
      <w:r w:rsidRPr="00601CD2">
        <w:rPr>
          <w:rFonts w:ascii="Times New Roman" w:eastAsia="Sabon-Roman" w:hAnsi="Times New Roman" w:cs="Times New Roman"/>
          <w:i/>
          <w:sz w:val="24"/>
          <w:szCs w:val="24"/>
          <w:lang w:val="ru-RU"/>
        </w:rPr>
        <w:t>конечного диастолического объема или преднагрузки</w:t>
      </w:r>
      <w:r w:rsidRPr="00601CD2">
        <w:rPr>
          <w:rFonts w:ascii="Times New Roman" w:eastAsia="Times New Roman" w:hAnsi="Times New Roman" w:cs="Times New Roman"/>
          <w:color w:val="000000"/>
          <w:sz w:val="24"/>
          <w:szCs w:val="24"/>
          <w:lang w:val="ru-RU" w:eastAsia="ru-RU"/>
        </w:rPr>
        <w:t xml:space="preserve">. </w:t>
      </w:r>
      <w:r w:rsidRPr="00601CD2">
        <w:rPr>
          <w:rFonts w:ascii="Times New Roman" w:eastAsia="Sabon-Roman" w:hAnsi="Times New Roman" w:cs="Times New Roman"/>
          <w:sz w:val="24"/>
          <w:szCs w:val="24"/>
          <w:lang w:val="ru-RU"/>
        </w:rPr>
        <w:t xml:space="preserve">При увеличении диастолического наполнения происходит усиленное растяжение волокон миокарда, </w:t>
      </w:r>
      <w:r w:rsidR="00B37212">
        <w:rPr>
          <w:rFonts w:ascii="Times New Roman" w:eastAsia="Sabon-Roman" w:hAnsi="Times New Roman" w:cs="Times New Roman"/>
          <w:sz w:val="24"/>
          <w:szCs w:val="24"/>
          <w:lang w:val="ru-RU"/>
        </w:rPr>
        <w:t xml:space="preserve">достигается </w:t>
      </w:r>
      <w:r w:rsidRPr="00601CD2">
        <w:rPr>
          <w:rFonts w:ascii="Times New Roman" w:eastAsia="Sabon-Roman" w:hAnsi="Times New Roman" w:cs="Times New Roman"/>
          <w:sz w:val="24"/>
          <w:szCs w:val="24"/>
          <w:lang w:val="ru-RU"/>
        </w:rPr>
        <w:t>оптимальн</w:t>
      </w:r>
      <w:r w:rsidR="00B37212">
        <w:rPr>
          <w:rFonts w:ascii="Times New Roman" w:eastAsia="Sabon-Roman" w:hAnsi="Times New Roman" w:cs="Times New Roman"/>
          <w:sz w:val="24"/>
          <w:szCs w:val="24"/>
          <w:lang w:val="ru-RU"/>
        </w:rPr>
        <w:t>ая исходная длина саркомера (</w:t>
      </w:r>
      <w:r w:rsidRPr="00601CD2">
        <w:rPr>
          <w:rFonts w:ascii="Times New Roman" w:eastAsia="Sabon-Roman" w:hAnsi="Times New Roman" w:cs="Times New Roman"/>
          <w:sz w:val="24"/>
          <w:szCs w:val="24"/>
          <w:lang w:val="ru-RU"/>
        </w:rPr>
        <w:t>актиновых и миозиновых филаментов</w:t>
      </w:r>
      <w:r w:rsidR="00B37212">
        <w:rPr>
          <w:rFonts w:ascii="Times New Roman" w:eastAsia="Sabon-Roman" w:hAnsi="Times New Roman" w:cs="Times New Roman"/>
          <w:sz w:val="24"/>
          <w:szCs w:val="24"/>
          <w:lang w:val="ru-RU"/>
        </w:rPr>
        <w:t>)</w:t>
      </w:r>
      <w:r w:rsidRPr="00601CD2">
        <w:rPr>
          <w:rFonts w:ascii="Times New Roman" w:eastAsia="Sabon-Roman" w:hAnsi="Times New Roman" w:cs="Times New Roman"/>
          <w:sz w:val="24"/>
          <w:szCs w:val="24"/>
          <w:lang w:val="ru-RU"/>
        </w:rPr>
        <w:t xml:space="preserve"> и, как следствие, увеличение силы следующего сокращения (</w:t>
      </w:r>
      <w:r w:rsidRPr="00B37212">
        <w:rPr>
          <w:rFonts w:ascii="Times New Roman" w:eastAsia="Sabon-Roman" w:hAnsi="Times New Roman" w:cs="Times New Roman"/>
          <w:i/>
          <w:iCs/>
          <w:sz w:val="24"/>
          <w:szCs w:val="24"/>
          <w:u w:val="single"/>
          <w:lang w:val="ru-RU"/>
        </w:rPr>
        <w:t>тоногенная дилатация</w:t>
      </w:r>
      <w:r w:rsidRPr="00601CD2">
        <w:rPr>
          <w:rFonts w:ascii="Times New Roman" w:eastAsia="Sabon-Roman" w:hAnsi="Times New Roman" w:cs="Times New Roman"/>
          <w:sz w:val="24"/>
          <w:szCs w:val="24"/>
          <w:lang w:val="ru-RU"/>
        </w:rPr>
        <w:t xml:space="preserve">). В результате </w:t>
      </w:r>
      <w:r w:rsidR="00EB4616" w:rsidRPr="00601CD2">
        <w:rPr>
          <w:rFonts w:ascii="Times New Roman" w:eastAsia="Sabon-Roman" w:hAnsi="Times New Roman" w:cs="Times New Roman"/>
          <w:sz w:val="24"/>
          <w:szCs w:val="24"/>
          <w:lang w:val="ru-RU"/>
        </w:rPr>
        <w:t xml:space="preserve">увеличиваются </w:t>
      </w:r>
      <w:r w:rsidR="00B37212">
        <w:rPr>
          <w:rFonts w:ascii="Times New Roman" w:eastAsia="Sabon-Roman" w:hAnsi="Times New Roman" w:cs="Times New Roman"/>
          <w:sz w:val="24"/>
          <w:szCs w:val="24"/>
          <w:lang w:val="ru-RU"/>
        </w:rPr>
        <w:t>УО</w:t>
      </w:r>
      <w:r w:rsidR="00EB4616" w:rsidRPr="00601CD2">
        <w:rPr>
          <w:rFonts w:ascii="Times New Roman" w:eastAsia="Sabon-Roman" w:hAnsi="Times New Roman" w:cs="Times New Roman"/>
          <w:sz w:val="24"/>
          <w:szCs w:val="24"/>
          <w:lang w:val="ru-RU"/>
        </w:rPr>
        <w:t xml:space="preserve"> и С</w:t>
      </w:r>
      <w:r w:rsidR="00B37212">
        <w:rPr>
          <w:rFonts w:ascii="Times New Roman" w:eastAsia="Sabon-Roman" w:hAnsi="Times New Roman" w:cs="Times New Roman"/>
          <w:sz w:val="24"/>
          <w:szCs w:val="24"/>
          <w:lang w:val="ru-RU"/>
        </w:rPr>
        <w:t>В</w:t>
      </w:r>
      <w:r w:rsidR="00EB4616" w:rsidRPr="00601CD2">
        <w:rPr>
          <w:rFonts w:ascii="Times New Roman" w:eastAsia="Sabon-Roman" w:hAnsi="Times New Roman" w:cs="Times New Roman"/>
          <w:sz w:val="24"/>
          <w:szCs w:val="24"/>
          <w:lang w:val="ru-RU"/>
        </w:rPr>
        <w:t xml:space="preserve">. Известно, что в физиологических условиях EDV (конечный диастолический объем ≈ </w:t>
      </w:r>
      <w:r w:rsidR="00B37212" w:rsidRPr="00601CD2">
        <w:rPr>
          <w:rFonts w:ascii="Times New Roman" w:eastAsia="Sabon-Roman" w:hAnsi="Times New Roman" w:cs="Times New Roman"/>
          <w:sz w:val="24"/>
          <w:szCs w:val="24"/>
          <w:lang w:val="ru-RU"/>
        </w:rPr>
        <w:t xml:space="preserve">120–140 </w:t>
      </w:r>
      <w:r w:rsidR="00EB4616" w:rsidRPr="00601CD2">
        <w:rPr>
          <w:rFonts w:ascii="Times New Roman" w:eastAsia="Sabon-Roman" w:hAnsi="Times New Roman" w:cs="Times New Roman"/>
          <w:sz w:val="24"/>
          <w:szCs w:val="24"/>
          <w:lang w:val="ru-RU"/>
        </w:rPr>
        <w:t xml:space="preserve">мл), а после выброса, в конце систолы, объем желудочка уменьшается на 70%, но объем остаточной крови составляет </w:t>
      </w:r>
      <w:r w:rsidR="00B37212" w:rsidRPr="00601CD2">
        <w:rPr>
          <w:rFonts w:ascii="Times New Roman" w:eastAsia="Sabon-Roman" w:hAnsi="Times New Roman" w:cs="Times New Roman"/>
          <w:sz w:val="24"/>
          <w:szCs w:val="24"/>
          <w:lang w:val="ru-RU"/>
        </w:rPr>
        <w:t xml:space="preserve">40–50 </w:t>
      </w:r>
      <w:r w:rsidR="009A6011" w:rsidRPr="00601CD2">
        <w:rPr>
          <w:rFonts w:ascii="Times New Roman" w:eastAsia="Sabon-Roman" w:hAnsi="Times New Roman" w:cs="Times New Roman"/>
          <w:sz w:val="24"/>
          <w:szCs w:val="24"/>
          <w:lang w:val="ru-RU"/>
        </w:rPr>
        <w:t xml:space="preserve"> мл</w:t>
      </w:r>
      <w:r w:rsidR="00B37212">
        <w:rPr>
          <w:rFonts w:ascii="Times New Roman" w:eastAsia="Sabon-Roman" w:hAnsi="Times New Roman" w:cs="Times New Roman"/>
          <w:sz w:val="24"/>
          <w:szCs w:val="24"/>
          <w:lang w:val="ru-RU"/>
        </w:rPr>
        <w:t>.</w:t>
      </w:r>
    </w:p>
    <w:p w14:paraId="26B9B22E" w14:textId="7DB3770E" w:rsidR="001F7CD7" w:rsidRPr="00601CD2" w:rsidRDefault="001F7CD7"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Когда сердце сокращается сильнее, выбрасывается гораздо большее количество крови, за счет чего </w:t>
      </w:r>
      <w:r w:rsidR="00B37212" w:rsidRPr="00601CD2">
        <w:rPr>
          <w:rFonts w:ascii="Times New Roman" w:eastAsia="Sabon-Roman" w:hAnsi="Times New Roman" w:cs="Times New Roman"/>
          <w:sz w:val="24"/>
          <w:szCs w:val="24"/>
          <w:lang w:val="ru-RU"/>
        </w:rPr>
        <w:t xml:space="preserve">конечный </w:t>
      </w:r>
      <w:r w:rsidR="00B37212">
        <w:rPr>
          <w:rFonts w:ascii="Times New Roman" w:eastAsia="Sabon-Roman" w:hAnsi="Times New Roman" w:cs="Times New Roman"/>
          <w:sz w:val="24"/>
          <w:szCs w:val="24"/>
          <w:lang w:val="ru-RU"/>
        </w:rPr>
        <w:t>систо</w:t>
      </w:r>
      <w:r w:rsidR="00B37212" w:rsidRPr="00601CD2">
        <w:rPr>
          <w:rFonts w:ascii="Times New Roman" w:eastAsia="Sabon-Roman" w:hAnsi="Times New Roman" w:cs="Times New Roman"/>
          <w:sz w:val="24"/>
          <w:szCs w:val="24"/>
          <w:lang w:val="ru-RU"/>
        </w:rPr>
        <w:t>лический объем</w:t>
      </w:r>
      <w:r w:rsidRPr="00601CD2">
        <w:rPr>
          <w:rFonts w:ascii="Times New Roman" w:eastAsia="Sabon-Roman" w:hAnsi="Times New Roman" w:cs="Times New Roman"/>
          <w:sz w:val="24"/>
          <w:szCs w:val="24"/>
          <w:lang w:val="ru-RU"/>
        </w:rPr>
        <w:t xml:space="preserve"> уменьшается до </w:t>
      </w:r>
      <w:r w:rsidR="00B37212" w:rsidRPr="00601CD2">
        <w:rPr>
          <w:rFonts w:ascii="Times New Roman" w:eastAsia="Sabon-Roman" w:hAnsi="Times New Roman" w:cs="Times New Roman"/>
          <w:sz w:val="24"/>
          <w:szCs w:val="24"/>
          <w:lang w:val="ru-RU"/>
        </w:rPr>
        <w:t xml:space="preserve">10–20 </w:t>
      </w:r>
      <w:r w:rsidRPr="00601CD2">
        <w:rPr>
          <w:rFonts w:ascii="Times New Roman" w:eastAsia="Sabon-Roman" w:hAnsi="Times New Roman" w:cs="Times New Roman"/>
          <w:sz w:val="24"/>
          <w:szCs w:val="24"/>
          <w:lang w:val="ru-RU"/>
        </w:rPr>
        <w:t xml:space="preserve">мл, </w:t>
      </w:r>
      <w:r w:rsidR="00572FBA" w:rsidRPr="00601CD2">
        <w:rPr>
          <w:rFonts w:ascii="Times New Roman" w:eastAsia="Sabon-Roman" w:hAnsi="Times New Roman" w:cs="Times New Roman"/>
          <w:sz w:val="24"/>
          <w:szCs w:val="24"/>
          <w:lang w:val="ru-RU"/>
        </w:rPr>
        <w:t xml:space="preserve">фракция </w:t>
      </w:r>
      <w:r w:rsidRPr="00601CD2">
        <w:rPr>
          <w:rFonts w:ascii="Times New Roman" w:eastAsia="Sabon-Roman" w:hAnsi="Times New Roman" w:cs="Times New Roman"/>
          <w:sz w:val="24"/>
          <w:szCs w:val="24"/>
          <w:lang w:val="ru-RU"/>
        </w:rPr>
        <w:t xml:space="preserve">выброса </w:t>
      </w:r>
      <w:r w:rsidR="00572FBA" w:rsidRPr="00601CD2">
        <w:rPr>
          <w:rFonts w:ascii="Times New Roman" w:eastAsia="Sabon-Roman" w:hAnsi="Times New Roman" w:cs="Times New Roman"/>
          <w:sz w:val="24"/>
          <w:szCs w:val="24"/>
          <w:lang w:val="ru-RU"/>
        </w:rPr>
        <w:t xml:space="preserve">увеличивается (EF </w:t>
      </w:r>
      <w:r w:rsidRPr="00601CD2">
        <w:rPr>
          <w:rFonts w:ascii="Times New Roman" w:eastAsia="Sabon-Roman" w:hAnsi="Times New Roman" w:cs="Times New Roman"/>
          <w:sz w:val="24"/>
          <w:szCs w:val="24"/>
          <w:lang w:val="ru-RU"/>
        </w:rPr>
        <w:t xml:space="preserve">более 70%). В физиологических условиях </w:t>
      </w:r>
      <w:r w:rsidR="00B37212" w:rsidRPr="00601CD2">
        <w:rPr>
          <w:rFonts w:ascii="Times New Roman" w:eastAsia="Sabon-Roman" w:hAnsi="Times New Roman" w:cs="Times New Roman"/>
          <w:sz w:val="24"/>
          <w:szCs w:val="24"/>
          <w:lang w:val="ru-RU"/>
        </w:rPr>
        <w:t>конечный диастолический объем</w:t>
      </w:r>
      <w:r w:rsidRPr="00601CD2">
        <w:rPr>
          <w:rFonts w:ascii="Times New Roman" w:eastAsia="Sabon-Roman" w:hAnsi="Times New Roman" w:cs="Times New Roman"/>
          <w:sz w:val="24"/>
          <w:szCs w:val="24"/>
          <w:lang w:val="ru-RU"/>
        </w:rPr>
        <w:t xml:space="preserve"> может увеличиваться до </w:t>
      </w:r>
      <w:r w:rsidR="00B37212" w:rsidRPr="00601CD2">
        <w:rPr>
          <w:rFonts w:ascii="Times New Roman" w:eastAsia="Sabon-Roman" w:hAnsi="Times New Roman" w:cs="Times New Roman"/>
          <w:sz w:val="24"/>
          <w:szCs w:val="24"/>
          <w:lang w:val="ru-RU"/>
        </w:rPr>
        <w:t>160–180</w:t>
      </w:r>
      <w:r w:rsidRPr="00601CD2">
        <w:rPr>
          <w:rFonts w:ascii="Times New Roman" w:eastAsia="Sabon-Roman" w:hAnsi="Times New Roman" w:cs="Times New Roman"/>
          <w:sz w:val="24"/>
          <w:szCs w:val="24"/>
          <w:lang w:val="ru-RU"/>
        </w:rPr>
        <w:t xml:space="preserve"> мл.</w:t>
      </w:r>
      <w:r w:rsidR="00572FBA" w:rsidRPr="00601CD2">
        <w:rPr>
          <w:rFonts w:ascii="Times New Roman" w:eastAsia="Sabon-Roman" w:hAnsi="Times New Roman" w:cs="Times New Roman"/>
          <w:sz w:val="24"/>
          <w:szCs w:val="24"/>
          <w:lang w:val="ru-RU"/>
        </w:rPr>
        <w:t xml:space="preserve"> Это приводит к двойному увеличению ударного объема, так реализуется компенсация. Но этот компенсаторный механизм ограничен оптимальной длиной саркомеров (2,2 -2,3 мкм). Если их удлинение не превышает 25 % от исходного значения, то </w:t>
      </w:r>
      <w:r w:rsidR="00F23954" w:rsidRPr="00601CD2">
        <w:rPr>
          <w:rFonts w:ascii="Times New Roman" w:eastAsia="Sabon-Roman" w:hAnsi="Times New Roman" w:cs="Times New Roman"/>
          <w:sz w:val="24"/>
          <w:szCs w:val="24"/>
          <w:lang w:val="ru-RU"/>
        </w:rPr>
        <w:t xml:space="preserve">наблюдается равновесие между диастолическим чувством и сократительными силами сердца. Но в случае превышения этих оптимальных пределов саркомеры приводят к </w:t>
      </w:r>
      <w:r w:rsidR="00F23954" w:rsidRPr="00601CD2">
        <w:rPr>
          <w:rStyle w:val="Accentuat"/>
          <w:rFonts w:ascii="Times New Roman" w:hAnsi="Times New Roman" w:cs="Times New Roman"/>
          <w:bCs/>
          <w:i w:val="0"/>
          <w:iCs w:val="0"/>
          <w:sz w:val="24"/>
          <w:szCs w:val="24"/>
          <w:shd w:val="clear" w:color="auto" w:fill="FFFFFF"/>
          <w:lang w:val="ru-RU"/>
        </w:rPr>
        <w:t xml:space="preserve">рассоединению актиновых и миозиновых </w:t>
      </w:r>
      <w:r w:rsidR="002B47C2" w:rsidRPr="00601CD2">
        <w:rPr>
          <w:rStyle w:val="Accentuat"/>
          <w:rFonts w:ascii="Times New Roman" w:hAnsi="Times New Roman" w:cs="Times New Roman"/>
          <w:bCs/>
          <w:i w:val="0"/>
          <w:iCs w:val="0"/>
          <w:sz w:val="24"/>
          <w:szCs w:val="24"/>
          <w:shd w:val="clear" w:color="auto" w:fill="FFFFFF"/>
          <w:lang w:val="ru-RU"/>
        </w:rPr>
        <w:t>филаментов с уменьшением сократительных сил.</w:t>
      </w:r>
    </w:p>
    <w:p w14:paraId="3CF55871" w14:textId="77777777" w:rsidR="004C7C3A" w:rsidRPr="00601CD2" w:rsidRDefault="004C7C3A" w:rsidP="001E4351">
      <w:pPr>
        <w:spacing w:after="0"/>
        <w:rPr>
          <w:rFonts w:ascii="Times New Roman" w:hAnsi="Times New Roman" w:cs="Times New Roman"/>
          <w:sz w:val="24"/>
          <w:szCs w:val="24"/>
          <w:lang w:val="ru-RU"/>
        </w:rPr>
      </w:pPr>
    </w:p>
    <w:p w14:paraId="2B4EB6B3" w14:textId="77777777" w:rsidR="004C7C3A" w:rsidRPr="00601CD2" w:rsidRDefault="004C7C3A" w:rsidP="001E4351">
      <w:pPr>
        <w:spacing w:after="0"/>
        <w:rPr>
          <w:rFonts w:ascii="Times New Roman" w:hAnsi="Times New Roman" w:cs="Times New Roman"/>
          <w:b/>
          <w:bCs/>
          <w:i/>
          <w:iCs/>
          <w:color w:val="000000"/>
          <w:spacing w:val="2"/>
          <w:sz w:val="24"/>
          <w:szCs w:val="24"/>
          <w:lang w:val="ru-RU"/>
        </w:rPr>
      </w:pPr>
    </w:p>
    <w:p w14:paraId="05C3CE18" w14:textId="6648B8D0" w:rsidR="00616E2D" w:rsidRPr="00601CD2" w:rsidRDefault="00AB2688" w:rsidP="001E4351">
      <w:pPr>
        <w:spacing w:after="0"/>
        <w:jc w:val="both"/>
        <w:rPr>
          <w:rFonts w:ascii="Times New Roman" w:hAnsi="Times New Roman" w:cs="Times New Roman"/>
          <w:i/>
          <w:sz w:val="24"/>
          <w:szCs w:val="24"/>
          <w:lang w:val="ru-RU"/>
        </w:rPr>
      </w:pPr>
      <w:r w:rsidRPr="00601CD2">
        <w:rPr>
          <w:rFonts w:ascii="Times New Roman" w:hAnsi="Times New Roman" w:cs="Times New Roman"/>
          <w:b/>
          <w:bCs/>
          <w:i/>
          <w:iCs/>
          <w:color w:val="000000"/>
          <w:sz w:val="24"/>
          <w:szCs w:val="24"/>
          <w:lang w:val="ru-RU"/>
        </w:rPr>
        <w:t xml:space="preserve">Механизм </w:t>
      </w:r>
      <w:r w:rsidRPr="00601CD2">
        <w:rPr>
          <w:rFonts w:ascii="Times New Roman" w:hAnsi="Times New Roman" w:cs="Times New Roman"/>
          <w:b/>
          <w:bCs/>
          <w:i/>
          <w:iCs/>
          <w:color w:val="000000"/>
          <w:spacing w:val="2"/>
          <w:sz w:val="24"/>
          <w:szCs w:val="24"/>
          <w:lang w:val="ru-RU"/>
        </w:rPr>
        <w:t xml:space="preserve">гомеометрической </w:t>
      </w:r>
      <w:r w:rsidR="003C5213" w:rsidRPr="00601CD2">
        <w:rPr>
          <w:rFonts w:ascii="Times New Roman" w:hAnsi="Times New Roman" w:cs="Times New Roman"/>
          <w:b/>
          <w:bCs/>
          <w:i/>
          <w:iCs/>
          <w:color w:val="000000"/>
          <w:sz w:val="24"/>
          <w:szCs w:val="24"/>
          <w:lang w:val="ru-RU"/>
        </w:rPr>
        <w:t xml:space="preserve">компенсации </w:t>
      </w:r>
      <w:r w:rsidRPr="00601CD2">
        <w:rPr>
          <w:rFonts w:ascii="Times New Roman" w:hAnsi="Times New Roman" w:cs="Times New Roman"/>
          <w:color w:val="000000"/>
          <w:sz w:val="24"/>
          <w:szCs w:val="24"/>
          <w:lang w:val="ru-RU"/>
        </w:rPr>
        <w:t xml:space="preserve">работает при увеличении сопротивления сердечному </w:t>
      </w:r>
      <w:r w:rsidRPr="00601CD2">
        <w:rPr>
          <w:rFonts w:ascii="Times New Roman" w:hAnsi="Times New Roman" w:cs="Times New Roman"/>
          <w:color w:val="000000"/>
          <w:spacing w:val="2"/>
          <w:sz w:val="24"/>
          <w:szCs w:val="24"/>
          <w:lang w:val="ru-RU"/>
        </w:rPr>
        <w:t xml:space="preserve">выбросу </w:t>
      </w:r>
      <w:r w:rsidR="003C5213" w:rsidRPr="00601CD2">
        <w:rPr>
          <w:rFonts w:ascii="Times New Roman" w:hAnsi="Times New Roman" w:cs="Times New Roman"/>
          <w:color w:val="000000"/>
          <w:spacing w:val="2"/>
          <w:sz w:val="24"/>
          <w:szCs w:val="24"/>
          <w:lang w:val="ru-RU"/>
        </w:rPr>
        <w:t>(</w:t>
      </w:r>
      <w:r w:rsidR="00666D59" w:rsidRPr="00601CD2">
        <w:rPr>
          <w:rFonts w:ascii="Times New Roman" w:hAnsi="Times New Roman" w:cs="Times New Roman"/>
          <w:color w:val="000000"/>
          <w:spacing w:val="2"/>
          <w:sz w:val="24"/>
          <w:szCs w:val="24"/>
          <w:lang w:val="ru-RU"/>
        </w:rPr>
        <w:t xml:space="preserve">повышенная постнагрузка - </w:t>
      </w:r>
      <w:r w:rsidR="003C5213" w:rsidRPr="00601CD2">
        <w:rPr>
          <w:rFonts w:ascii="Times New Roman" w:hAnsi="Times New Roman" w:cs="Times New Roman"/>
          <w:color w:val="000000"/>
          <w:spacing w:val="2"/>
          <w:sz w:val="24"/>
          <w:szCs w:val="24"/>
          <w:lang w:val="ru-RU"/>
        </w:rPr>
        <w:t xml:space="preserve">стеноз аорты, стеноз легочной артерии, </w:t>
      </w:r>
      <w:r w:rsidR="00AE520A" w:rsidRPr="00601CD2">
        <w:rPr>
          <w:rFonts w:ascii="Times New Roman" w:hAnsi="Times New Roman" w:cs="Times New Roman"/>
          <w:color w:val="000000"/>
          <w:spacing w:val="2"/>
          <w:sz w:val="24"/>
          <w:szCs w:val="24"/>
          <w:lang w:val="ru-RU"/>
        </w:rPr>
        <w:t>стеноз атрио-вентрикулярного отверстия</w:t>
      </w:r>
      <w:r w:rsidR="003C5213" w:rsidRPr="00601CD2">
        <w:rPr>
          <w:rFonts w:ascii="Times New Roman" w:hAnsi="Times New Roman" w:cs="Times New Roman"/>
          <w:color w:val="000000"/>
          <w:spacing w:val="2"/>
          <w:sz w:val="24"/>
          <w:szCs w:val="24"/>
          <w:lang w:val="ru-RU"/>
        </w:rPr>
        <w:t>)</w:t>
      </w:r>
      <w:r w:rsidRPr="00601CD2">
        <w:rPr>
          <w:rFonts w:ascii="Times New Roman" w:hAnsi="Times New Roman" w:cs="Times New Roman"/>
          <w:i/>
          <w:iCs/>
          <w:color w:val="000000"/>
          <w:sz w:val="24"/>
          <w:szCs w:val="24"/>
          <w:lang w:val="ru-RU"/>
        </w:rPr>
        <w:t xml:space="preserve">.  </w:t>
      </w:r>
      <w:r w:rsidRPr="00601CD2">
        <w:rPr>
          <w:rFonts w:ascii="Times New Roman" w:hAnsi="Times New Roman" w:cs="Times New Roman"/>
          <w:color w:val="000000"/>
          <w:sz w:val="24"/>
          <w:szCs w:val="24"/>
          <w:lang w:val="ru-RU"/>
        </w:rPr>
        <w:t xml:space="preserve">Длина </w:t>
      </w:r>
      <w:r w:rsidRPr="00601CD2">
        <w:rPr>
          <w:rFonts w:ascii="Times New Roman" w:hAnsi="Times New Roman" w:cs="Times New Roman"/>
          <w:color w:val="000000"/>
          <w:spacing w:val="2"/>
          <w:sz w:val="24"/>
          <w:szCs w:val="24"/>
          <w:lang w:val="ru-RU"/>
        </w:rPr>
        <w:t xml:space="preserve">мышечных </w:t>
      </w:r>
      <w:r w:rsidR="00C034B5" w:rsidRPr="00601CD2">
        <w:rPr>
          <w:rFonts w:ascii="Times New Roman" w:hAnsi="Times New Roman" w:cs="Times New Roman"/>
          <w:color w:val="000000"/>
          <w:sz w:val="24"/>
          <w:szCs w:val="24"/>
          <w:lang w:val="ru-RU"/>
        </w:rPr>
        <w:t xml:space="preserve">волокон </w:t>
      </w:r>
      <w:r w:rsidRPr="00601CD2">
        <w:rPr>
          <w:rFonts w:ascii="Times New Roman" w:hAnsi="Times New Roman" w:cs="Times New Roman"/>
          <w:color w:val="000000"/>
          <w:sz w:val="24"/>
          <w:szCs w:val="24"/>
          <w:lang w:val="ru-RU"/>
        </w:rPr>
        <w:t xml:space="preserve">сердца </w:t>
      </w:r>
      <w:r w:rsidR="00616E2D" w:rsidRPr="00601CD2">
        <w:rPr>
          <w:rFonts w:ascii="Times New Roman" w:hAnsi="Times New Roman" w:cs="Times New Roman"/>
          <w:color w:val="000000"/>
          <w:sz w:val="24"/>
          <w:szCs w:val="24"/>
          <w:lang w:val="ru-RU"/>
        </w:rPr>
        <w:t xml:space="preserve">во время диастолы </w:t>
      </w:r>
      <w:r w:rsidRPr="00601CD2">
        <w:rPr>
          <w:rFonts w:ascii="Times New Roman" w:hAnsi="Times New Roman" w:cs="Times New Roman"/>
          <w:color w:val="000000"/>
          <w:spacing w:val="2"/>
          <w:sz w:val="24"/>
          <w:szCs w:val="24"/>
          <w:lang w:val="ru-RU"/>
        </w:rPr>
        <w:t xml:space="preserve">увеличивается </w:t>
      </w:r>
      <w:r w:rsidRPr="00601CD2">
        <w:rPr>
          <w:rFonts w:ascii="Times New Roman" w:hAnsi="Times New Roman" w:cs="Times New Roman"/>
          <w:color w:val="000000"/>
          <w:sz w:val="24"/>
          <w:szCs w:val="24"/>
          <w:lang w:val="ru-RU"/>
        </w:rPr>
        <w:t xml:space="preserve">не </w:t>
      </w:r>
      <w:r w:rsidR="00AE520A" w:rsidRPr="00601CD2">
        <w:rPr>
          <w:rFonts w:ascii="Times New Roman" w:hAnsi="Times New Roman" w:cs="Times New Roman"/>
          <w:color w:val="000000"/>
          <w:sz w:val="24"/>
          <w:szCs w:val="24"/>
          <w:lang w:val="ru-RU"/>
        </w:rPr>
        <w:t>столь значительн</w:t>
      </w:r>
      <w:r w:rsidR="00B37212">
        <w:rPr>
          <w:rFonts w:ascii="Times New Roman" w:hAnsi="Times New Roman" w:cs="Times New Roman"/>
          <w:color w:val="000000"/>
          <w:sz w:val="24"/>
          <w:szCs w:val="24"/>
          <w:lang w:val="ru-RU"/>
        </w:rPr>
        <w:t>о</w:t>
      </w:r>
      <w:r w:rsidRPr="00601CD2">
        <w:rPr>
          <w:rFonts w:ascii="Times New Roman" w:hAnsi="Times New Roman" w:cs="Times New Roman"/>
          <w:color w:val="000000"/>
          <w:sz w:val="24"/>
          <w:szCs w:val="24"/>
          <w:lang w:val="ru-RU"/>
        </w:rPr>
        <w:t xml:space="preserve">, </w:t>
      </w:r>
      <w:r w:rsidR="00B37212">
        <w:rPr>
          <w:rFonts w:ascii="Times New Roman" w:hAnsi="Times New Roman" w:cs="Times New Roman"/>
          <w:color w:val="000000"/>
          <w:sz w:val="24"/>
          <w:szCs w:val="24"/>
          <w:lang w:val="ru-RU"/>
        </w:rPr>
        <w:t>как</w:t>
      </w:r>
      <w:r w:rsidRPr="00601CD2">
        <w:rPr>
          <w:rFonts w:ascii="Times New Roman" w:hAnsi="Times New Roman" w:cs="Times New Roman"/>
          <w:color w:val="000000"/>
          <w:sz w:val="24"/>
          <w:szCs w:val="24"/>
          <w:lang w:val="ru-RU"/>
        </w:rPr>
        <w:t xml:space="preserve"> </w:t>
      </w:r>
      <w:r w:rsidR="002A1EC8" w:rsidRPr="00601CD2">
        <w:rPr>
          <w:rFonts w:ascii="Times New Roman" w:hAnsi="Times New Roman" w:cs="Times New Roman"/>
          <w:color w:val="000000"/>
          <w:sz w:val="24"/>
          <w:szCs w:val="24"/>
          <w:lang w:val="ru-RU"/>
        </w:rPr>
        <w:t>внутрижелудочков</w:t>
      </w:r>
      <w:r w:rsidR="00B37212">
        <w:rPr>
          <w:rFonts w:ascii="Times New Roman" w:hAnsi="Times New Roman" w:cs="Times New Roman"/>
          <w:color w:val="000000"/>
          <w:sz w:val="24"/>
          <w:szCs w:val="24"/>
          <w:lang w:val="ru-RU"/>
        </w:rPr>
        <w:t>ое</w:t>
      </w:r>
      <w:r w:rsidR="002A1EC8" w:rsidRPr="00601CD2">
        <w:rPr>
          <w:rFonts w:ascii="Times New Roman" w:hAnsi="Times New Roman" w:cs="Times New Roman"/>
          <w:color w:val="000000"/>
          <w:sz w:val="24"/>
          <w:szCs w:val="24"/>
          <w:lang w:val="ru-RU"/>
        </w:rPr>
        <w:t xml:space="preserve"> </w:t>
      </w:r>
      <w:r w:rsidRPr="00601CD2">
        <w:rPr>
          <w:rFonts w:ascii="Times New Roman" w:hAnsi="Times New Roman" w:cs="Times New Roman"/>
          <w:color w:val="000000"/>
          <w:sz w:val="24"/>
          <w:szCs w:val="24"/>
          <w:lang w:val="ru-RU"/>
        </w:rPr>
        <w:t xml:space="preserve">давление, которое произошло вследствие сокращения </w:t>
      </w:r>
      <w:r w:rsidR="00616E2D" w:rsidRPr="00601CD2">
        <w:rPr>
          <w:rFonts w:ascii="Times New Roman" w:hAnsi="Times New Roman" w:cs="Times New Roman"/>
          <w:color w:val="000000"/>
          <w:sz w:val="24"/>
          <w:szCs w:val="24"/>
          <w:lang w:val="ru-RU"/>
        </w:rPr>
        <w:t>мышцы в конце систолы</w:t>
      </w:r>
      <w:r w:rsidRPr="00601CD2">
        <w:rPr>
          <w:rFonts w:ascii="Times New Roman" w:hAnsi="Times New Roman" w:cs="Times New Roman"/>
          <w:color w:val="000000"/>
          <w:sz w:val="24"/>
          <w:szCs w:val="24"/>
          <w:lang w:val="ru-RU"/>
        </w:rPr>
        <w:t xml:space="preserve">. Сила </w:t>
      </w:r>
      <w:r w:rsidRPr="00601CD2">
        <w:rPr>
          <w:rFonts w:ascii="Times New Roman" w:hAnsi="Times New Roman" w:cs="Times New Roman"/>
          <w:color w:val="000000"/>
          <w:spacing w:val="2"/>
          <w:sz w:val="24"/>
          <w:szCs w:val="24"/>
          <w:lang w:val="ru-RU"/>
        </w:rPr>
        <w:t xml:space="preserve">сердечных </w:t>
      </w:r>
      <w:r w:rsidRPr="00601CD2">
        <w:rPr>
          <w:rFonts w:ascii="Times New Roman" w:hAnsi="Times New Roman" w:cs="Times New Roman"/>
          <w:color w:val="000000"/>
          <w:sz w:val="24"/>
          <w:szCs w:val="24"/>
          <w:lang w:val="ru-RU"/>
        </w:rPr>
        <w:t xml:space="preserve">сокращений </w:t>
      </w:r>
      <w:r w:rsidRPr="00601CD2">
        <w:rPr>
          <w:rFonts w:ascii="Times New Roman" w:hAnsi="Times New Roman" w:cs="Times New Roman"/>
          <w:color w:val="000000"/>
          <w:spacing w:val="2"/>
          <w:sz w:val="24"/>
          <w:szCs w:val="24"/>
          <w:lang w:val="ru-RU"/>
        </w:rPr>
        <w:t xml:space="preserve">нарастает </w:t>
      </w:r>
      <w:r w:rsidRPr="00601CD2">
        <w:rPr>
          <w:rFonts w:ascii="Times New Roman" w:hAnsi="Times New Roman" w:cs="Times New Roman"/>
          <w:color w:val="000000"/>
          <w:sz w:val="24"/>
          <w:szCs w:val="24"/>
          <w:lang w:val="ru-RU"/>
        </w:rPr>
        <w:t xml:space="preserve">не сразу, а постепенно с </w:t>
      </w:r>
      <w:r w:rsidRPr="00601CD2">
        <w:rPr>
          <w:rFonts w:ascii="Times New Roman" w:hAnsi="Times New Roman" w:cs="Times New Roman"/>
          <w:color w:val="000000"/>
          <w:spacing w:val="2"/>
          <w:sz w:val="24"/>
          <w:szCs w:val="24"/>
          <w:lang w:val="ru-RU"/>
        </w:rPr>
        <w:t xml:space="preserve">каждым </w:t>
      </w:r>
      <w:r w:rsidRPr="00601CD2">
        <w:rPr>
          <w:rFonts w:ascii="Times New Roman" w:hAnsi="Times New Roman" w:cs="Times New Roman"/>
          <w:color w:val="000000"/>
          <w:sz w:val="24"/>
          <w:szCs w:val="24"/>
          <w:lang w:val="ru-RU"/>
        </w:rPr>
        <w:t xml:space="preserve">последующим сокращением сердца, пока не достигнет уровня, необходимого для обеспечения </w:t>
      </w:r>
      <w:r w:rsidRPr="00601CD2">
        <w:rPr>
          <w:rFonts w:ascii="Times New Roman" w:hAnsi="Times New Roman" w:cs="Times New Roman"/>
          <w:color w:val="000000"/>
          <w:spacing w:val="2"/>
          <w:sz w:val="24"/>
          <w:szCs w:val="24"/>
          <w:lang w:val="ru-RU"/>
        </w:rPr>
        <w:t xml:space="preserve">постоянства </w:t>
      </w:r>
      <w:r w:rsidRPr="00601CD2">
        <w:rPr>
          <w:rFonts w:ascii="Times New Roman" w:hAnsi="Times New Roman" w:cs="Times New Roman"/>
          <w:color w:val="000000"/>
          <w:sz w:val="24"/>
          <w:szCs w:val="24"/>
          <w:lang w:val="ru-RU"/>
        </w:rPr>
        <w:t xml:space="preserve">минутного объема сердца. </w:t>
      </w:r>
      <w:r w:rsidR="00616E2D" w:rsidRPr="00601CD2">
        <w:rPr>
          <w:rFonts w:ascii="Times New Roman" w:hAnsi="Times New Roman" w:cs="Times New Roman"/>
          <w:color w:val="000000"/>
          <w:sz w:val="24"/>
          <w:szCs w:val="24"/>
          <w:lang w:val="ru-RU"/>
        </w:rPr>
        <w:t xml:space="preserve">Хотя и в меньшей степени, в гомеометрическую гиперфункцию, включается </w:t>
      </w:r>
      <w:r w:rsidR="00E46E4B">
        <w:rPr>
          <w:rFonts w:ascii="Times New Roman" w:hAnsi="Times New Roman" w:cs="Times New Roman"/>
          <w:color w:val="000000"/>
          <w:sz w:val="24"/>
          <w:szCs w:val="24"/>
          <w:lang w:val="ru-RU"/>
        </w:rPr>
        <w:t xml:space="preserve">также </w:t>
      </w:r>
      <w:r w:rsidR="00616E2D" w:rsidRPr="00601CD2">
        <w:rPr>
          <w:rFonts w:ascii="Times New Roman" w:hAnsi="Times New Roman" w:cs="Times New Roman"/>
          <w:color w:val="000000"/>
          <w:sz w:val="24"/>
          <w:szCs w:val="24"/>
          <w:lang w:val="ru-RU"/>
        </w:rPr>
        <w:t xml:space="preserve">механизм Франка - Старлинга. </w:t>
      </w:r>
      <w:r w:rsidR="00616E2D" w:rsidRPr="00601CD2">
        <w:rPr>
          <w:rFonts w:ascii="Times New Roman" w:hAnsi="Times New Roman" w:cs="Times New Roman"/>
          <w:sz w:val="24"/>
          <w:szCs w:val="24"/>
          <w:lang w:val="ru-RU"/>
        </w:rPr>
        <w:t xml:space="preserve">При эссенциальной гипертензии давление в аорте во время диастолы остается повышенным. Как следствие, нормальная систола левого желудочка </w:t>
      </w:r>
      <w:r w:rsidR="00F95EA2" w:rsidRPr="00601CD2">
        <w:rPr>
          <w:rFonts w:ascii="Times New Roman" w:hAnsi="Times New Roman" w:cs="Times New Roman"/>
          <w:sz w:val="24"/>
          <w:szCs w:val="24"/>
          <w:lang w:val="ru-RU"/>
        </w:rPr>
        <w:t xml:space="preserve">не будет выбрасывать </w:t>
      </w:r>
      <w:r w:rsidR="00616E2D" w:rsidRPr="00601CD2">
        <w:rPr>
          <w:rFonts w:ascii="Times New Roman" w:hAnsi="Times New Roman" w:cs="Times New Roman"/>
          <w:sz w:val="24"/>
          <w:szCs w:val="24"/>
          <w:lang w:val="ru-RU"/>
        </w:rPr>
        <w:t>нормальный ударный объем</w:t>
      </w:r>
      <w:r w:rsidR="00F95EA2" w:rsidRPr="00601CD2">
        <w:rPr>
          <w:rFonts w:ascii="Times New Roman" w:hAnsi="Times New Roman" w:cs="Times New Roman"/>
          <w:sz w:val="24"/>
          <w:szCs w:val="24"/>
          <w:lang w:val="ru-RU"/>
        </w:rPr>
        <w:t xml:space="preserve">, за счет чего будет увеличиваться </w:t>
      </w:r>
      <w:r w:rsidR="00616E2D" w:rsidRPr="00601CD2">
        <w:rPr>
          <w:rFonts w:ascii="Times New Roman" w:hAnsi="Times New Roman" w:cs="Times New Roman"/>
          <w:sz w:val="24"/>
          <w:szCs w:val="24"/>
          <w:lang w:val="ru-RU"/>
        </w:rPr>
        <w:t xml:space="preserve">конечный систолический объем. Поскольку венозный возврат стабилен, </w:t>
      </w:r>
      <w:r w:rsidR="00F95EA2" w:rsidRPr="00601CD2">
        <w:rPr>
          <w:rFonts w:ascii="Times New Roman" w:hAnsi="Times New Roman" w:cs="Times New Roman"/>
          <w:sz w:val="24"/>
          <w:szCs w:val="24"/>
          <w:lang w:val="ru-RU"/>
        </w:rPr>
        <w:t>конечный диастолический объем будет увеличиваться с каждой последующей систолой. Таким образом</w:t>
      </w:r>
      <w:r w:rsidR="00616E2D" w:rsidRPr="00601CD2">
        <w:rPr>
          <w:rFonts w:ascii="Times New Roman" w:hAnsi="Times New Roman" w:cs="Times New Roman"/>
          <w:sz w:val="24"/>
          <w:szCs w:val="24"/>
          <w:lang w:val="ru-RU"/>
        </w:rPr>
        <w:t>, адаптация к перегрузке</w:t>
      </w:r>
      <w:r w:rsidR="005D5D60" w:rsidRPr="00601CD2">
        <w:rPr>
          <w:rFonts w:ascii="Times New Roman" w:hAnsi="Times New Roman" w:cs="Times New Roman"/>
          <w:sz w:val="24"/>
          <w:szCs w:val="24"/>
          <w:lang w:val="ru-RU"/>
        </w:rPr>
        <w:t xml:space="preserve"> сопротивлением реализуется и за счет </w:t>
      </w:r>
      <w:r w:rsidR="00616E2D" w:rsidRPr="00601CD2">
        <w:rPr>
          <w:rFonts w:ascii="Times New Roman" w:hAnsi="Times New Roman" w:cs="Times New Roman"/>
          <w:sz w:val="24"/>
          <w:szCs w:val="24"/>
          <w:lang w:val="ru-RU"/>
        </w:rPr>
        <w:t xml:space="preserve">механизма Франка-Старлинга. </w:t>
      </w:r>
      <w:r w:rsidR="00521686" w:rsidRPr="00601CD2">
        <w:rPr>
          <w:rFonts w:ascii="Times New Roman" w:hAnsi="Times New Roman" w:cs="Times New Roman"/>
          <w:sz w:val="24"/>
          <w:szCs w:val="24"/>
          <w:lang w:val="ru-RU"/>
        </w:rPr>
        <w:t xml:space="preserve">Но в отличие от перегрузки объемом работы, в данном случае большее растяжение фибрилл приводит к </w:t>
      </w:r>
      <w:r w:rsidR="00521686" w:rsidRPr="00601CD2">
        <w:rPr>
          <w:rFonts w:ascii="Times New Roman" w:hAnsi="Times New Roman" w:cs="Times New Roman"/>
          <w:i/>
          <w:sz w:val="24"/>
          <w:szCs w:val="24"/>
          <w:lang w:val="ru-RU"/>
        </w:rPr>
        <w:t>более мощному сокращению.</w:t>
      </w:r>
    </w:p>
    <w:p w14:paraId="43C612C2" w14:textId="0EE6E007" w:rsidR="00521686" w:rsidRPr="00601CD2" w:rsidRDefault="00521686"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С точки зрения потребления энергии эти механизмы (гомеометрический и гетерометрический) не одинаковы. При одинаковом объеме работы сердце потребляет гораздо больше кислорода в случае гиперфункции за счет сопротивления (повышенная постнагрузка), чем в случае увеличения объема при нормальном сопротивлении </w:t>
      </w:r>
      <w:r w:rsidR="00554023" w:rsidRPr="00601CD2">
        <w:rPr>
          <w:rFonts w:ascii="Times New Roman" w:hAnsi="Times New Roman" w:cs="Times New Roman"/>
          <w:sz w:val="24"/>
          <w:szCs w:val="24"/>
          <w:lang w:val="ru-RU"/>
        </w:rPr>
        <w:t>(повышенная преднагрузка)</w:t>
      </w:r>
      <w:r w:rsidRPr="00601CD2">
        <w:rPr>
          <w:rFonts w:ascii="Times New Roman" w:hAnsi="Times New Roman" w:cs="Times New Roman"/>
          <w:sz w:val="24"/>
          <w:szCs w:val="24"/>
          <w:lang w:val="ru-RU"/>
        </w:rPr>
        <w:t xml:space="preserve">. </w:t>
      </w:r>
      <w:r w:rsidR="00554023" w:rsidRPr="00601CD2">
        <w:rPr>
          <w:rFonts w:ascii="Times New Roman" w:hAnsi="Times New Roman" w:cs="Times New Roman"/>
          <w:sz w:val="24"/>
          <w:szCs w:val="24"/>
          <w:lang w:val="ru-RU"/>
        </w:rPr>
        <w:t xml:space="preserve">Например, если объем работы удвоился за счет двукратного увеличения конечного диастолического </w:t>
      </w:r>
      <w:r w:rsidR="003A1C11" w:rsidRPr="00601CD2">
        <w:rPr>
          <w:rFonts w:ascii="Times New Roman" w:hAnsi="Times New Roman" w:cs="Times New Roman"/>
          <w:sz w:val="24"/>
          <w:szCs w:val="24"/>
          <w:lang w:val="ru-RU"/>
        </w:rPr>
        <w:t xml:space="preserve">объема, то </w:t>
      </w:r>
      <w:r w:rsidR="00554023" w:rsidRPr="00601CD2">
        <w:rPr>
          <w:rFonts w:ascii="Times New Roman" w:hAnsi="Times New Roman" w:cs="Times New Roman"/>
          <w:sz w:val="24"/>
          <w:szCs w:val="24"/>
          <w:lang w:val="ru-RU"/>
        </w:rPr>
        <w:t xml:space="preserve">потребление кислорода миокардом увеличится примерно на </w:t>
      </w:r>
      <w:r w:rsidR="00554023" w:rsidRPr="00E46E4B">
        <w:rPr>
          <w:rFonts w:ascii="Times New Roman" w:hAnsi="Times New Roman" w:cs="Times New Roman"/>
          <w:sz w:val="24"/>
          <w:szCs w:val="24"/>
          <w:u w:val="single"/>
          <w:lang w:val="ru-RU"/>
        </w:rPr>
        <w:t xml:space="preserve">25%. </w:t>
      </w:r>
      <w:r w:rsidR="00554023" w:rsidRPr="00601CD2">
        <w:rPr>
          <w:rFonts w:ascii="Times New Roman" w:hAnsi="Times New Roman" w:cs="Times New Roman"/>
          <w:sz w:val="24"/>
          <w:szCs w:val="24"/>
          <w:lang w:val="ru-RU"/>
        </w:rPr>
        <w:t xml:space="preserve">Если же объем работы увеличится за счет двукратного увеличения сопротивления </w:t>
      </w:r>
      <w:r w:rsidR="00013C63" w:rsidRPr="00601CD2">
        <w:rPr>
          <w:rFonts w:ascii="Times New Roman" w:hAnsi="Times New Roman" w:cs="Times New Roman"/>
          <w:sz w:val="24"/>
          <w:szCs w:val="24"/>
          <w:lang w:val="ru-RU"/>
        </w:rPr>
        <w:t xml:space="preserve">выбросу, то утилизация кислорода возрастет на </w:t>
      </w:r>
      <w:r w:rsidR="00013C63" w:rsidRPr="00E46E4B">
        <w:rPr>
          <w:rFonts w:ascii="Times New Roman" w:hAnsi="Times New Roman" w:cs="Times New Roman"/>
          <w:sz w:val="24"/>
          <w:szCs w:val="24"/>
          <w:u w:val="single"/>
          <w:lang w:val="ru-RU"/>
        </w:rPr>
        <w:t>200%.</w:t>
      </w:r>
      <w:r w:rsidR="00013C63" w:rsidRPr="00601CD2">
        <w:rPr>
          <w:rFonts w:ascii="Times New Roman" w:hAnsi="Times New Roman" w:cs="Times New Roman"/>
          <w:sz w:val="24"/>
          <w:szCs w:val="24"/>
          <w:lang w:val="ru-RU"/>
        </w:rPr>
        <w:t xml:space="preserve"> Это объясняется тем, что гомеометрическому компенсаторному механизму для превышения сопротивления выбросу необходимо более высокое систолическое давление, которое может быть достигнуто за счет увеличения степени и скорости развития напряжения миофибрилл. </w:t>
      </w:r>
      <w:r w:rsidR="00504425" w:rsidRPr="00601CD2">
        <w:rPr>
          <w:rFonts w:ascii="Times New Roman" w:hAnsi="Times New Roman" w:cs="Times New Roman"/>
          <w:sz w:val="24"/>
          <w:szCs w:val="24"/>
          <w:lang w:val="ru-RU"/>
        </w:rPr>
        <w:t xml:space="preserve">Таким образом, гомеометрическое сокращение, являющееся наиболее энергозатратным, представляет основной фактор, определяющий повышенное потребление АТФ и утилизацию кислорода миокардом. Таким образом, гетерометрический компенсаторный механизм более экономичен, чем гомеометрический. Этим объясняется благоприятная клиническая эволюция заболеваний сердца, при которых включается </w:t>
      </w:r>
      <w:r w:rsidR="00666D59" w:rsidRPr="00601CD2">
        <w:rPr>
          <w:rFonts w:ascii="Times New Roman" w:hAnsi="Times New Roman" w:cs="Times New Roman"/>
          <w:sz w:val="24"/>
          <w:szCs w:val="24"/>
          <w:lang w:val="ru-RU"/>
        </w:rPr>
        <w:t xml:space="preserve">механизм </w:t>
      </w:r>
      <w:r w:rsidR="00504425" w:rsidRPr="00601CD2">
        <w:rPr>
          <w:rFonts w:ascii="Times New Roman" w:hAnsi="Times New Roman" w:cs="Times New Roman"/>
          <w:sz w:val="24"/>
          <w:szCs w:val="24"/>
          <w:lang w:val="ru-RU"/>
        </w:rPr>
        <w:t>Франка-Старлинга</w:t>
      </w:r>
      <w:r w:rsidR="00666D59" w:rsidRPr="00601CD2">
        <w:rPr>
          <w:rFonts w:ascii="Times New Roman" w:hAnsi="Times New Roman" w:cs="Times New Roman"/>
          <w:sz w:val="24"/>
          <w:szCs w:val="24"/>
          <w:lang w:val="ru-RU"/>
        </w:rPr>
        <w:t>, например, при клапанной недостаточности по сравнению со стенозом отверстия.</w:t>
      </w:r>
    </w:p>
    <w:p w14:paraId="20CA847B" w14:textId="77777777" w:rsidR="00616E2D" w:rsidRPr="00601CD2" w:rsidRDefault="00616E2D" w:rsidP="001E4351">
      <w:pPr>
        <w:spacing w:after="0"/>
        <w:jc w:val="both"/>
        <w:rPr>
          <w:lang w:val="ru-RU"/>
        </w:rPr>
      </w:pPr>
      <w:r w:rsidRPr="00601CD2">
        <w:rPr>
          <w:lang w:val="ru-RU"/>
        </w:rPr>
        <w:tab/>
      </w:r>
      <w:r w:rsidRPr="00601CD2">
        <w:rPr>
          <w:lang w:val="ru-RU"/>
        </w:rPr>
        <w:tab/>
      </w:r>
    </w:p>
    <w:p w14:paraId="14491AA8" w14:textId="77777777" w:rsidR="003C5213" w:rsidRPr="00601CD2" w:rsidRDefault="00666D59" w:rsidP="001E4351">
      <w:pPr>
        <w:spacing w:after="0"/>
        <w:jc w:val="both"/>
        <w:rPr>
          <w:rStyle w:val="apple-converted-space"/>
          <w:rFonts w:ascii="Times New Roman" w:hAnsi="Times New Roman" w:cs="Times New Roman"/>
          <w:b/>
          <w:i/>
          <w:color w:val="000000"/>
          <w:sz w:val="28"/>
          <w:szCs w:val="28"/>
          <w:lang w:val="ru-RU"/>
        </w:rPr>
      </w:pPr>
      <w:r w:rsidRPr="00601CD2">
        <w:rPr>
          <w:rStyle w:val="apple-converted-space"/>
          <w:rFonts w:ascii="Times New Roman" w:hAnsi="Times New Roman" w:cs="Times New Roman"/>
          <w:b/>
          <w:i/>
          <w:color w:val="000000"/>
          <w:sz w:val="28"/>
          <w:szCs w:val="28"/>
          <w:lang w:val="ru-RU"/>
        </w:rPr>
        <w:t>Экстракардиальные (периферические) компенсаторные механизмы:</w:t>
      </w:r>
    </w:p>
    <w:p w14:paraId="53906CCE" w14:textId="77777777" w:rsidR="00666D59" w:rsidRPr="00601CD2" w:rsidRDefault="00666D59" w:rsidP="001E4351">
      <w:pPr>
        <w:spacing w:after="0"/>
        <w:jc w:val="both"/>
        <w:rPr>
          <w:rStyle w:val="apple-converted-space"/>
          <w:rFonts w:ascii="Times New Roman" w:hAnsi="Times New Roman" w:cs="Times New Roman"/>
          <w:color w:val="000000"/>
          <w:sz w:val="28"/>
          <w:szCs w:val="28"/>
          <w:lang w:val="ru-RU"/>
        </w:rPr>
      </w:pPr>
    </w:p>
    <w:p w14:paraId="66AB0981" w14:textId="77777777" w:rsidR="00D039DF" w:rsidRPr="00601CD2" w:rsidRDefault="00D039DF" w:rsidP="001E4351">
      <w:pPr>
        <w:spacing w:after="0"/>
        <w:jc w:val="both"/>
        <w:rPr>
          <w:rStyle w:val="apple-converted-space"/>
          <w:rFonts w:ascii="Times New Roman" w:hAnsi="Times New Roman" w:cs="Times New Roman"/>
          <w:b/>
          <w:color w:val="000000"/>
          <w:sz w:val="24"/>
          <w:szCs w:val="24"/>
          <w:lang w:val="ru-RU"/>
        </w:rPr>
      </w:pPr>
      <w:r w:rsidRPr="00601CD2">
        <w:rPr>
          <w:rStyle w:val="apple-converted-space"/>
          <w:rFonts w:ascii="Times New Roman" w:hAnsi="Times New Roman" w:cs="Times New Roman"/>
          <w:b/>
          <w:color w:val="000000"/>
          <w:sz w:val="24"/>
          <w:szCs w:val="24"/>
          <w:lang w:val="ru-RU"/>
        </w:rPr>
        <w:t xml:space="preserve">Перераспределение сердечного выброса </w:t>
      </w:r>
      <w:r w:rsidR="003A1C11" w:rsidRPr="00601CD2">
        <w:rPr>
          <w:rStyle w:val="apple-converted-space"/>
          <w:rFonts w:ascii="Times New Roman" w:hAnsi="Times New Roman" w:cs="Times New Roman"/>
          <w:b/>
          <w:color w:val="000000"/>
          <w:sz w:val="24"/>
          <w:szCs w:val="24"/>
          <w:lang w:val="ru-RU"/>
        </w:rPr>
        <w:t>и централизация кровообращения</w:t>
      </w:r>
    </w:p>
    <w:p w14:paraId="4A987E91" w14:textId="078C0D3D" w:rsidR="0023316F" w:rsidRPr="00601CD2" w:rsidRDefault="00D039DF" w:rsidP="001E4351">
      <w:pPr>
        <w:spacing w:after="0"/>
        <w:ind w:firstLine="708"/>
        <w:jc w:val="both"/>
        <w:rPr>
          <w:rStyle w:val="apple-converted-space"/>
          <w:rFonts w:ascii="Times New Roman" w:hAnsi="Times New Roman" w:cs="Times New Roman"/>
          <w:color w:val="000000"/>
          <w:sz w:val="24"/>
          <w:szCs w:val="24"/>
          <w:lang w:val="ru-RU"/>
        </w:rPr>
      </w:pPr>
      <w:r w:rsidRPr="00601CD2">
        <w:rPr>
          <w:rStyle w:val="apple-converted-space"/>
          <w:rFonts w:ascii="Times New Roman" w:hAnsi="Times New Roman" w:cs="Times New Roman"/>
          <w:color w:val="000000"/>
          <w:sz w:val="24"/>
          <w:szCs w:val="24"/>
          <w:lang w:val="ru-RU"/>
        </w:rPr>
        <w:t xml:space="preserve"> При сердечной недостаточности сердечный выброс и артериальное давление снижаются, что обусловлено активацией </w:t>
      </w:r>
      <w:r w:rsidR="00E46E4B">
        <w:rPr>
          <w:rStyle w:val="apple-converted-space"/>
          <w:rFonts w:ascii="Times New Roman" w:hAnsi="Times New Roman" w:cs="Times New Roman"/>
          <w:color w:val="000000"/>
          <w:sz w:val="24"/>
          <w:szCs w:val="24"/>
          <w:lang w:val="ru-RU"/>
        </w:rPr>
        <w:t>симпатической нервной системы (</w:t>
      </w:r>
      <w:r w:rsidRPr="00601CD2">
        <w:rPr>
          <w:rStyle w:val="apple-converted-space"/>
          <w:rFonts w:ascii="Times New Roman" w:hAnsi="Times New Roman" w:cs="Times New Roman"/>
          <w:color w:val="000000"/>
          <w:sz w:val="24"/>
          <w:szCs w:val="24"/>
          <w:lang w:val="ru-RU"/>
        </w:rPr>
        <w:t>СНС</w:t>
      </w:r>
      <w:r w:rsidR="00E46E4B">
        <w:rPr>
          <w:rStyle w:val="apple-converted-space"/>
          <w:rFonts w:ascii="Times New Roman" w:hAnsi="Times New Roman" w:cs="Times New Roman"/>
          <w:color w:val="000000"/>
          <w:sz w:val="24"/>
          <w:szCs w:val="24"/>
          <w:lang w:val="ru-RU"/>
        </w:rPr>
        <w:t>)</w:t>
      </w:r>
      <w:r w:rsidRPr="00601CD2">
        <w:rPr>
          <w:rStyle w:val="apple-converted-space"/>
          <w:rFonts w:ascii="Times New Roman" w:hAnsi="Times New Roman" w:cs="Times New Roman"/>
          <w:color w:val="000000"/>
          <w:sz w:val="24"/>
          <w:szCs w:val="24"/>
          <w:lang w:val="ru-RU"/>
        </w:rPr>
        <w:t xml:space="preserve"> через барорецепторы. Поскольку сосуды, снабжающие мышцы, органы, кожу, имеют симпатическую </w:t>
      </w:r>
      <w:r w:rsidR="00E04E0F" w:rsidRPr="00601CD2">
        <w:rPr>
          <w:rStyle w:val="apple-converted-space"/>
          <w:rFonts w:ascii="Times New Roman" w:hAnsi="Times New Roman" w:cs="Times New Roman"/>
          <w:color w:val="000000"/>
          <w:sz w:val="24"/>
          <w:szCs w:val="24"/>
          <w:lang w:val="ru-RU"/>
        </w:rPr>
        <w:t>иннервацию, преимущественно α</w:t>
      </w:r>
      <w:r w:rsidR="00E04E0F" w:rsidRPr="00601CD2">
        <w:rPr>
          <w:rStyle w:val="apple-converted-space"/>
          <w:rFonts w:ascii="Times New Roman" w:hAnsi="Times New Roman" w:cs="Times New Roman"/>
          <w:color w:val="000000"/>
          <w:sz w:val="24"/>
          <w:szCs w:val="24"/>
          <w:vertAlign w:val="subscript"/>
          <w:lang w:val="ru-RU"/>
        </w:rPr>
        <w:t>1</w:t>
      </w:r>
      <w:r w:rsidR="00E04E0F" w:rsidRPr="00601CD2">
        <w:rPr>
          <w:rStyle w:val="apple-converted-space"/>
          <w:rFonts w:ascii="Times New Roman" w:hAnsi="Times New Roman" w:cs="Times New Roman"/>
          <w:color w:val="000000"/>
          <w:sz w:val="24"/>
          <w:szCs w:val="24"/>
          <w:lang w:val="ru-RU"/>
        </w:rPr>
        <w:t xml:space="preserve">-адренорецепторами, активация СНС </w:t>
      </w:r>
      <w:r w:rsidR="002E284A" w:rsidRPr="00601CD2">
        <w:rPr>
          <w:rStyle w:val="apple-converted-space"/>
          <w:rFonts w:ascii="Times New Roman" w:hAnsi="Times New Roman" w:cs="Times New Roman"/>
          <w:color w:val="000000"/>
          <w:sz w:val="24"/>
          <w:szCs w:val="24"/>
          <w:lang w:val="ru-RU"/>
        </w:rPr>
        <w:t xml:space="preserve">приводит </w:t>
      </w:r>
      <w:r w:rsidR="00E04E0F" w:rsidRPr="00601CD2">
        <w:rPr>
          <w:rStyle w:val="apple-converted-space"/>
          <w:rFonts w:ascii="Times New Roman" w:hAnsi="Times New Roman" w:cs="Times New Roman"/>
          <w:color w:val="000000"/>
          <w:sz w:val="24"/>
          <w:szCs w:val="24"/>
          <w:lang w:val="ru-RU"/>
        </w:rPr>
        <w:t>к вазоконстрикции этих областей и перераспределению сердечного выброса одновременно с кровоснабжением основных важных органов, преимущественно имеющих β-адрено</w:t>
      </w:r>
      <w:r w:rsidR="00AE7A9F">
        <w:rPr>
          <w:rStyle w:val="apple-converted-space"/>
          <w:rFonts w:ascii="Times New Roman" w:hAnsi="Times New Roman" w:cs="Times New Roman"/>
          <w:color w:val="000000"/>
          <w:sz w:val="24"/>
          <w:szCs w:val="24"/>
          <w:lang w:val="ru-RU"/>
        </w:rPr>
        <w:t>-</w:t>
      </w:r>
      <w:r w:rsidR="00E04E0F" w:rsidRPr="00601CD2">
        <w:rPr>
          <w:rStyle w:val="apple-converted-space"/>
          <w:rFonts w:ascii="Times New Roman" w:hAnsi="Times New Roman" w:cs="Times New Roman"/>
          <w:color w:val="000000"/>
          <w:sz w:val="24"/>
          <w:szCs w:val="24"/>
          <w:lang w:val="ru-RU"/>
        </w:rPr>
        <w:t xml:space="preserve">рецепторы (мозг, сердце). Усиленный </w:t>
      </w:r>
      <w:r w:rsidR="0023316F" w:rsidRPr="00601CD2">
        <w:rPr>
          <w:rStyle w:val="apple-converted-space"/>
          <w:rFonts w:ascii="Times New Roman" w:hAnsi="Times New Roman" w:cs="Times New Roman"/>
          <w:color w:val="000000"/>
          <w:sz w:val="24"/>
          <w:szCs w:val="24"/>
          <w:lang w:val="ru-RU"/>
        </w:rPr>
        <w:t xml:space="preserve">приток крови к этим жизненно важным органам обеспечивает их метаболические потребности в этих условиях. </w:t>
      </w:r>
    </w:p>
    <w:p w14:paraId="573C5F4F" w14:textId="77777777" w:rsidR="0023316F" w:rsidRPr="00601CD2" w:rsidRDefault="0023316F" w:rsidP="001E4351">
      <w:pPr>
        <w:spacing w:after="0"/>
        <w:jc w:val="both"/>
        <w:rPr>
          <w:rFonts w:ascii="Times New Roman" w:hAnsi="Times New Roman" w:cs="Times New Roman"/>
          <w:color w:val="000000"/>
          <w:sz w:val="24"/>
          <w:szCs w:val="24"/>
          <w:lang w:val="ru-RU"/>
        </w:rPr>
      </w:pPr>
    </w:p>
    <w:p w14:paraId="42214359" w14:textId="77777777" w:rsidR="0023316F" w:rsidRPr="00601CD2" w:rsidRDefault="0023316F" w:rsidP="001E4351">
      <w:pPr>
        <w:spacing w:after="0"/>
        <w:jc w:val="both"/>
        <w:rPr>
          <w:rFonts w:ascii="Times New Roman" w:hAnsi="Times New Roman" w:cs="Times New Roman"/>
          <w:sz w:val="24"/>
          <w:szCs w:val="24"/>
          <w:lang w:val="ru-RU"/>
        </w:rPr>
      </w:pPr>
      <w:r w:rsidRPr="00601CD2">
        <w:rPr>
          <w:rFonts w:ascii="Times New Roman" w:hAnsi="Times New Roman" w:cs="Times New Roman"/>
          <w:b/>
          <w:i/>
          <w:sz w:val="24"/>
          <w:szCs w:val="24"/>
          <w:lang w:val="ru-RU"/>
        </w:rPr>
        <w:t>Увеличение диссоциации оксигемоглобина</w:t>
      </w:r>
    </w:p>
    <w:p w14:paraId="11218B85" w14:textId="149657EC" w:rsidR="0023316F" w:rsidRPr="00601CD2" w:rsidRDefault="0023316F"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В результате снижения сердечного выброса происходит нарушение кровообращения с последующей циркуляторной гипоксией. Кислородная недостаточность в тканях приводит к нарушению обмена веществ и повышению концентрации ионов H</w:t>
      </w:r>
      <w:r w:rsidR="00AE7A9F" w:rsidRPr="00601CD2">
        <w:rPr>
          <w:rFonts w:ascii="Times New Roman" w:hAnsi="Times New Roman" w:cs="Times New Roman"/>
          <w:sz w:val="24"/>
          <w:szCs w:val="24"/>
          <w:vertAlign w:val="superscript"/>
          <w:lang w:val="ru-RU"/>
        </w:rPr>
        <w:t>+</w:t>
      </w:r>
      <w:r w:rsidR="00AE7A9F" w:rsidRPr="00601CD2">
        <w:rPr>
          <w:rFonts w:ascii="Times New Roman" w:hAnsi="Times New Roman" w:cs="Times New Roman"/>
          <w:sz w:val="24"/>
          <w:szCs w:val="24"/>
          <w:lang w:val="ru-RU"/>
        </w:rPr>
        <w:t>,</w:t>
      </w:r>
      <w:r w:rsidRPr="00601CD2">
        <w:rPr>
          <w:rFonts w:ascii="Times New Roman" w:hAnsi="Times New Roman" w:cs="Times New Roman"/>
          <w:sz w:val="24"/>
          <w:szCs w:val="24"/>
          <w:lang w:val="ru-RU"/>
        </w:rPr>
        <w:t xml:space="preserve"> что увеличивает диссоциацию оксигемоглобина и стимулирует более эффективную </w:t>
      </w:r>
      <w:r w:rsidR="002E284A" w:rsidRPr="00601CD2">
        <w:rPr>
          <w:rFonts w:ascii="Times New Roman" w:hAnsi="Times New Roman" w:cs="Times New Roman"/>
          <w:sz w:val="24"/>
          <w:szCs w:val="24"/>
          <w:lang w:val="ru-RU"/>
        </w:rPr>
        <w:t xml:space="preserve">утилизацию </w:t>
      </w:r>
      <w:r w:rsidRPr="00601CD2">
        <w:rPr>
          <w:rFonts w:ascii="Times New Roman" w:hAnsi="Times New Roman" w:cs="Times New Roman"/>
          <w:sz w:val="24"/>
          <w:szCs w:val="24"/>
          <w:lang w:val="ru-RU"/>
        </w:rPr>
        <w:t>кислорода тканями.</w:t>
      </w:r>
    </w:p>
    <w:p w14:paraId="4EF22D28" w14:textId="77777777" w:rsidR="002E284A" w:rsidRPr="00601CD2" w:rsidRDefault="002E284A" w:rsidP="001E4351">
      <w:pPr>
        <w:spacing w:after="0"/>
        <w:jc w:val="both"/>
        <w:rPr>
          <w:rFonts w:ascii="Times New Roman" w:hAnsi="Times New Roman" w:cs="Times New Roman"/>
          <w:sz w:val="24"/>
          <w:szCs w:val="24"/>
          <w:lang w:val="ru-RU"/>
        </w:rPr>
      </w:pPr>
    </w:p>
    <w:p w14:paraId="3BBB2814" w14:textId="6E837967" w:rsidR="002E284A" w:rsidRPr="00601CD2" w:rsidRDefault="00AE7A9F" w:rsidP="001E4351">
      <w:pPr>
        <w:spacing w:after="0"/>
        <w:jc w:val="both"/>
        <w:rPr>
          <w:rFonts w:ascii="Times New Roman" w:hAnsi="Times New Roman" w:cs="Times New Roman"/>
          <w:b/>
          <w:sz w:val="24"/>
          <w:szCs w:val="24"/>
          <w:lang w:val="ru-RU"/>
        </w:rPr>
      </w:pPr>
      <w:r>
        <w:rPr>
          <w:rFonts w:ascii="Times New Roman" w:hAnsi="Times New Roman" w:cs="Times New Roman"/>
          <w:b/>
          <w:i/>
          <w:sz w:val="24"/>
          <w:szCs w:val="24"/>
          <w:lang w:val="ru-RU"/>
        </w:rPr>
        <w:t xml:space="preserve">Ответная реакция лёгких </w:t>
      </w:r>
      <w:r w:rsidR="002E284A" w:rsidRPr="00601CD2">
        <w:rPr>
          <w:rFonts w:ascii="Times New Roman" w:hAnsi="Times New Roman" w:cs="Times New Roman"/>
          <w:b/>
          <w:i/>
          <w:sz w:val="24"/>
          <w:szCs w:val="24"/>
          <w:lang w:val="ru-RU"/>
        </w:rPr>
        <w:t xml:space="preserve"> </w:t>
      </w:r>
    </w:p>
    <w:p w14:paraId="15FD6B39" w14:textId="77777777" w:rsidR="003C5213" w:rsidRPr="00601CD2" w:rsidRDefault="002E284A" w:rsidP="001E4351">
      <w:pPr>
        <w:spacing w:after="0"/>
        <w:ind w:firstLine="708"/>
        <w:jc w:val="both"/>
        <w:rPr>
          <w:rStyle w:val="apple-converted-space"/>
          <w:rFonts w:ascii="Times New Roman" w:hAnsi="Times New Roman" w:cs="Times New Roman"/>
          <w:sz w:val="24"/>
          <w:szCs w:val="24"/>
          <w:lang w:val="ru-RU"/>
        </w:rPr>
      </w:pPr>
      <w:r w:rsidRPr="00601CD2">
        <w:rPr>
          <w:rFonts w:ascii="Times New Roman" w:hAnsi="Times New Roman" w:cs="Times New Roman"/>
          <w:sz w:val="24"/>
          <w:szCs w:val="24"/>
          <w:lang w:val="ru-RU"/>
        </w:rPr>
        <w:t>В результате сердечной недостаточности в организме развивается циркуляторная гипоксия, что приводит к повышению концентрации углекислого газа и ионов водорода. Эти факторы прямо и рефлекторно стимулируют дыхательный центр с развитием гипервентиляции легких. Таким образом, восстанавливается баланс между метаболическими потребностями и доставкой кислорода.</w:t>
      </w:r>
    </w:p>
    <w:p w14:paraId="36072906" w14:textId="77777777" w:rsidR="008861E1" w:rsidRPr="00601CD2" w:rsidRDefault="008861E1" w:rsidP="001E4351">
      <w:pPr>
        <w:spacing w:after="0"/>
        <w:jc w:val="both"/>
        <w:rPr>
          <w:rFonts w:ascii="Times New Roman" w:hAnsi="Times New Roman" w:cs="Times New Roman"/>
          <w:b/>
          <w:i/>
          <w:sz w:val="24"/>
          <w:szCs w:val="24"/>
          <w:lang w:val="ru-RU"/>
        </w:rPr>
      </w:pPr>
    </w:p>
    <w:p w14:paraId="4BBD9150" w14:textId="77777777" w:rsidR="002E284A" w:rsidRPr="00601CD2" w:rsidRDefault="002E284A" w:rsidP="001E4351">
      <w:pPr>
        <w:spacing w:after="0"/>
        <w:jc w:val="both"/>
        <w:rPr>
          <w:rFonts w:ascii="Times New Roman" w:hAnsi="Times New Roman" w:cs="Times New Roman"/>
          <w:b/>
          <w:i/>
          <w:sz w:val="24"/>
          <w:szCs w:val="24"/>
          <w:lang w:val="ru-RU"/>
        </w:rPr>
      </w:pPr>
      <w:r w:rsidRPr="00601CD2">
        <w:rPr>
          <w:rFonts w:ascii="Times New Roman" w:hAnsi="Times New Roman" w:cs="Times New Roman"/>
          <w:b/>
          <w:i/>
          <w:sz w:val="24"/>
          <w:szCs w:val="24"/>
          <w:lang w:val="ru-RU"/>
        </w:rPr>
        <w:t>Сужение легочных артериол</w:t>
      </w:r>
    </w:p>
    <w:p w14:paraId="427C8480" w14:textId="77777777" w:rsidR="002E284A" w:rsidRPr="00601CD2" w:rsidRDefault="002E284A" w:rsidP="001E4351">
      <w:pPr>
        <w:spacing w:after="0"/>
        <w:ind w:firstLine="708"/>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Этот механизм активируется при недостаточности левого желудочка и является одним из основных механизмов, направленных на предотвращение развития отека легких в подобных </w:t>
      </w:r>
      <w:r w:rsidR="007408D0" w:rsidRPr="00601CD2">
        <w:rPr>
          <w:rFonts w:ascii="Times New Roman" w:hAnsi="Times New Roman" w:cs="Times New Roman"/>
          <w:sz w:val="24"/>
          <w:szCs w:val="24"/>
          <w:lang w:val="ru-RU"/>
        </w:rPr>
        <w:t xml:space="preserve">ситуациях. </w:t>
      </w:r>
      <w:r w:rsidRPr="00601CD2">
        <w:rPr>
          <w:rFonts w:ascii="Times New Roman" w:hAnsi="Times New Roman" w:cs="Times New Roman"/>
          <w:sz w:val="24"/>
          <w:szCs w:val="24"/>
          <w:lang w:val="ru-RU"/>
        </w:rPr>
        <w:t>В</w:t>
      </w:r>
      <w:r w:rsidR="007408D0" w:rsidRPr="00601CD2">
        <w:rPr>
          <w:rFonts w:ascii="Times New Roman" w:hAnsi="Times New Roman" w:cs="Times New Roman"/>
          <w:sz w:val="24"/>
          <w:szCs w:val="24"/>
          <w:lang w:val="ru-RU"/>
        </w:rPr>
        <w:t xml:space="preserve"> результате повышения </w:t>
      </w:r>
      <w:r w:rsidRPr="00601CD2">
        <w:rPr>
          <w:rFonts w:ascii="Times New Roman" w:hAnsi="Times New Roman" w:cs="Times New Roman"/>
          <w:sz w:val="24"/>
          <w:szCs w:val="24"/>
          <w:lang w:val="ru-RU"/>
        </w:rPr>
        <w:t xml:space="preserve">давления в левом предсердии и легочных венах </w:t>
      </w:r>
      <w:r w:rsidR="007408D0" w:rsidRPr="00601CD2">
        <w:rPr>
          <w:rFonts w:ascii="Times New Roman" w:hAnsi="Times New Roman" w:cs="Times New Roman"/>
          <w:sz w:val="24"/>
          <w:szCs w:val="24"/>
          <w:lang w:val="ru-RU"/>
        </w:rPr>
        <w:t xml:space="preserve">активируются барорецепторы из этих областей, что приводит </w:t>
      </w:r>
      <w:r w:rsidRPr="00601CD2">
        <w:rPr>
          <w:rFonts w:ascii="Times New Roman" w:hAnsi="Times New Roman" w:cs="Times New Roman"/>
          <w:sz w:val="24"/>
          <w:szCs w:val="24"/>
          <w:lang w:val="ru-RU"/>
        </w:rPr>
        <w:t>к рефлекторному сужению легочных артериол</w:t>
      </w:r>
      <w:r w:rsidR="007408D0" w:rsidRPr="00601CD2">
        <w:rPr>
          <w:rFonts w:ascii="Times New Roman" w:hAnsi="Times New Roman" w:cs="Times New Roman"/>
          <w:sz w:val="24"/>
          <w:szCs w:val="24"/>
          <w:lang w:val="ru-RU"/>
        </w:rPr>
        <w:t xml:space="preserve">. Вследствие </w:t>
      </w:r>
      <w:r w:rsidRPr="00601CD2">
        <w:rPr>
          <w:rFonts w:ascii="Times New Roman" w:hAnsi="Times New Roman" w:cs="Times New Roman"/>
          <w:sz w:val="24"/>
          <w:szCs w:val="24"/>
          <w:lang w:val="ru-RU"/>
        </w:rPr>
        <w:t xml:space="preserve">рефлекторного спазма легочных артериол </w:t>
      </w:r>
      <w:r w:rsidR="007408D0" w:rsidRPr="00601CD2">
        <w:rPr>
          <w:rFonts w:ascii="Times New Roman" w:hAnsi="Times New Roman" w:cs="Times New Roman"/>
          <w:sz w:val="24"/>
          <w:szCs w:val="24"/>
          <w:lang w:val="ru-RU"/>
        </w:rPr>
        <w:t xml:space="preserve">уменьшается </w:t>
      </w:r>
      <w:r w:rsidRPr="00601CD2">
        <w:rPr>
          <w:rFonts w:ascii="Times New Roman" w:hAnsi="Times New Roman" w:cs="Times New Roman"/>
          <w:sz w:val="24"/>
          <w:szCs w:val="24"/>
          <w:lang w:val="ru-RU"/>
        </w:rPr>
        <w:t xml:space="preserve">объем крови, поступающей </w:t>
      </w:r>
      <w:r w:rsidR="007408D0" w:rsidRPr="00601CD2">
        <w:rPr>
          <w:rFonts w:ascii="Times New Roman" w:hAnsi="Times New Roman" w:cs="Times New Roman"/>
          <w:sz w:val="24"/>
          <w:szCs w:val="24"/>
          <w:lang w:val="ru-RU"/>
        </w:rPr>
        <w:t xml:space="preserve">в левое предсердие, а значит, </w:t>
      </w:r>
      <w:r w:rsidRPr="00601CD2">
        <w:rPr>
          <w:rFonts w:ascii="Times New Roman" w:hAnsi="Times New Roman" w:cs="Times New Roman"/>
          <w:sz w:val="24"/>
          <w:szCs w:val="24"/>
          <w:lang w:val="ru-RU"/>
        </w:rPr>
        <w:t>уменьшается и преднагрузка функционально ослабленного сердца (рефлекс Ф. Китаева). Одновременно этот рефлекс повышает давление в легочной артерии и стимулирует перегрузку правого желудочка.</w:t>
      </w:r>
    </w:p>
    <w:p w14:paraId="3DF4058E" w14:textId="77777777" w:rsidR="009E248D" w:rsidRPr="00601CD2" w:rsidRDefault="009E248D" w:rsidP="001E4351">
      <w:pPr>
        <w:rPr>
          <w:rStyle w:val="apple-converted-space"/>
          <w:rFonts w:ascii="Times New Roman" w:hAnsi="Times New Roman" w:cs="Times New Roman"/>
          <w:b/>
          <w:color w:val="000000"/>
          <w:sz w:val="28"/>
          <w:szCs w:val="28"/>
          <w:lang w:val="ru-RU"/>
        </w:rPr>
      </w:pPr>
    </w:p>
    <w:p w14:paraId="5585F75F" w14:textId="77777777" w:rsidR="005C37B3" w:rsidRPr="00601CD2" w:rsidRDefault="007408D0" w:rsidP="001E4351">
      <w:pPr>
        <w:jc w:val="center"/>
        <w:rPr>
          <w:rStyle w:val="apple-converted-space"/>
          <w:rFonts w:ascii="Times New Roman" w:hAnsi="Times New Roman" w:cs="Times New Roman"/>
          <w:b/>
          <w:color w:val="000000"/>
          <w:sz w:val="28"/>
          <w:szCs w:val="28"/>
          <w:lang w:val="ru-RU"/>
        </w:rPr>
      </w:pPr>
      <w:r w:rsidRPr="00601CD2">
        <w:rPr>
          <w:rStyle w:val="apple-converted-space"/>
          <w:rFonts w:ascii="Times New Roman" w:hAnsi="Times New Roman" w:cs="Times New Roman"/>
          <w:b/>
          <w:color w:val="000000"/>
          <w:sz w:val="28"/>
          <w:szCs w:val="28"/>
          <w:lang w:val="ru-RU"/>
        </w:rPr>
        <w:t>Долгосрочные (поздние) компенсаторные механизмы</w:t>
      </w:r>
    </w:p>
    <w:p w14:paraId="0F6FC8BD" w14:textId="77777777" w:rsidR="00BE406D" w:rsidRPr="00601CD2" w:rsidRDefault="00FC2319" w:rsidP="001E4351">
      <w:pPr>
        <w:spacing w:after="0"/>
        <w:rPr>
          <w:rFonts w:ascii="Times New Roman" w:hAnsi="Times New Roman" w:cs="Times New Roman"/>
          <w:b/>
          <w:color w:val="000000"/>
          <w:sz w:val="28"/>
          <w:szCs w:val="28"/>
          <w:lang w:val="ru-RU"/>
        </w:rPr>
      </w:pPr>
      <w:r w:rsidRPr="00601CD2">
        <w:rPr>
          <w:rStyle w:val="apple-converted-space"/>
          <w:rFonts w:ascii="Times New Roman" w:hAnsi="Times New Roman" w:cs="Times New Roman"/>
          <w:b/>
          <w:color w:val="000000"/>
          <w:sz w:val="28"/>
          <w:szCs w:val="28"/>
          <w:lang w:val="ru-RU"/>
        </w:rPr>
        <w:t>Компенсаторный механизм сердца</w:t>
      </w:r>
    </w:p>
    <w:p w14:paraId="4E74AA3D" w14:textId="77777777" w:rsidR="00FF6F4E" w:rsidRPr="00601CD2" w:rsidRDefault="00FF6F4E" w:rsidP="001E4351">
      <w:pPr>
        <w:autoSpaceDE w:val="0"/>
        <w:autoSpaceDN w:val="0"/>
        <w:adjustRightInd w:val="0"/>
        <w:spacing w:after="0"/>
        <w:jc w:val="both"/>
        <w:rPr>
          <w:rFonts w:ascii="Times New Roman" w:hAnsi="Times New Roman" w:cs="Times New Roman"/>
          <w:b/>
          <w:bCs/>
          <w:i/>
          <w:color w:val="000000" w:themeColor="text1"/>
          <w:sz w:val="24"/>
          <w:szCs w:val="24"/>
          <w:lang w:val="ru-RU"/>
        </w:rPr>
      </w:pPr>
    </w:p>
    <w:p w14:paraId="6CB3CD1C" w14:textId="77777777" w:rsidR="00FD7DFF" w:rsidRPr="00601CD2" w:rsidRDefault="00FD7DFF" w:rsidP="001E4351">
      <w:pPr>
        <w:autoSpaceDE w:val="0"/>
        <w:autoSpaceDN w:val="0"/>
        <w:adjustRightInd w:val="0"/>
        <w:spacing w:after="0"/>
        <w:jc w:val="both"/>
        <w:rPr>
          <w:rFonts w:ascii="Times New Roman" w:hAnsi="Times New Roman" w:cs="Times New Roman"/>
          <w:b/>
          <w:bCs/>
          <w:i/>
          <w:color w:val="000000" w:themeColor="text1"/>
          <w:sz w:val="24"/>
          <w:szCs w:val="24"/>
          <w:lang w:val="ru-RU"/>
        </w:rPr>
      </w:pPr>
      <w:r w:rsidRPr="00601CD2">
        <w:rPr>
          <w:rFonts w:ascii="Times New Roman" w:hAnsi="Times New Roman" w:cs="Times New Roman"/>
          <w:b/>
          <w:bCs/>
          <w:i/>
          <w:color w:val="000000" w:themeColor="text1"/>
          <w:sz w:val="24"/>
          <w:szCs w:val="24"/>
          <w:lang w:val="ru-RU"/>
        </w:rPr>
        <w:t>Гипертрофия и ремоделирование миокарда</w:t>
      </w:r>
    </w:p>
    <w:p w14:paraId="48D09B0A" w14:textId="77777777" w:rsidR="009E248D" w:rsidRPr="00601CD2" w:rsidRDefault="00FD7DFF" w:rsidP="001E4351">
      <w:pPr>
        <w:autoSpaceDE w:val="0"/>
        <w:autoSpaceDN w:val="0"/>
        <w:adjustRightInd w:val="0"/>
        <w:spacing w:after="0"/>
        <w:ind w:firstLine="708"/>
        <w:jc w:val="both"/>
        <w:rPr>
          <w:rFonts w:ascii="Times New Roman" w:eastAsia="Sabon-Roman" w:hAnsi="Times New Roman" w:cs="Times New Roman"/>
          <w:color w:val="FF0000"/>
          <w:sz w:val="24"/>
          <w:szCs w:val="24"/>
          <w:lang w:val="ru-RU"/>
        </w:rPr>
      </w:pPr>
      <w:r w:rsidRPr="00601CD2">
        <w:rPr>
          <w:rFonts w:ascii="Times New Roman" w:eastAsia="Sabon-Roman" w:hAnsi="Times New Roman" w:cs="Times New Roman"/>
          <w:color w:val="000000"/>
          <w:sz w:val="24"/>
          <w:szCs w:val="24"/>
          <w:lang w:val="ru-RU"/>
        </w:rPr>
        <w:t xml:space="preserve">Развитие гипертрофии миокарда представляет собой один из основных механизмов, с помощью которого сердце компенсирует увеличение нагрузки </w:t>
      </w:r>
      <w:r w:rsidR="00D13834" w:rsidRPr="00601CD2">
        <w:rPr>
          <w:rFonts w:ascii="Times New Roman" w:eastAsia="Sabon-Roman" w:hAnsi="Times New Roman" w:cs="Times New Roman"/>
          <w:color w:val="000000"/>
          <w:sz w:val="24"/>
          <w:szCs w:val="24"/>
          <w:lang w:val="ru-RU"/>
        </w:rPr>
        <w:t>за счет увеличения размера миоцитов</w:t>
      </w:r>
      <w:r w:rsidRPr="00601CD2">
        <w:rPr>
          <w:rFonts w:ascii="Times New Roman" w:eastAsia="Sabon-Roman" w:hAnsi="Times New Roman" w:cs="Times New Roman"/>
          <w:color w:val="000000"/>
          <w:sz w:val="24"/>
          <w:szCs w:val="24"/>
          <w:lang w:val="ru-RU"/>
        </w:rPr>
        <w:t xml:space="preserve">. </w:t>
      </w:r>
      <w:r w:rsidR="00D13834" w:rsidRPr="00601CD2">
        <w:rPr>
          <w:rFonts w:ascii="Times New Roman" w:eastAsia="Sabon-Roman" w:hAnsi="Times New Roman" w:cs="Times New Roman"/>
          <w:sz w:val="24"/>
          <w:szCs w:val="24"/>
          <w:lang w:val="ru-RU"/>
        </w:rPr>
        <w:t>Гипертрофия и ремоделирование миокарда включают в себя ряд сложных событий как на молекулярном, так и на клеточном уровнях</w:t>
      </w:r>
    </w:p>
    <w:p w14:paraId="05D8AFD2" w14:textId="7F42EDF5" w:rsidR="00D13834" w:rsidRPr="00601CD2" w:rsidRDefault="00AE7A9F" w:rsidP="001E4351">
      <w:pPr>
        <w:autoSpaceDE w:val="0"/>
        <w:autoSpaceDN w:val="0"/>
        <w:adjustRightInd w:val="0"/>
        <w:spacing w:after="0"/>
        <w:ind w:firstLine="7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 </w:t>
      </w:r>
      <w:r w:rsidR="00D13834" w:rsidRPr="00601CD2">
        <w:rPr>
          <w:rFonts w:ascii="Times New Roman" w:hAnsi="Times New Roman" w:cs="Times New Roman"/>
          <w:color w:val="000000"/>
          <w:sz w:val="24"/>
          <w:szCs w:val="24"/>
          <w:lang w:val="ru-RU"/>
        </w:rPr>
        <w:t>молекулярном</w:t>
      </w:r>
      <w:r>
        <w:rPr>
          <w:rFonts w:ascii="Times New Roman" w:hAnsi="Times New Roman" w:cs="Times New Roman"/>
          <w:color w:val="000000"/>
          <w:sz w:val="24"/>
          <w:szCs w:val="24"/>
          <w:lang w:val="ru-RU"/>
        </w:rPr>
        <w:t xml:space="preserve"> уровне </w:t>
      </w:r>
      <w:r w:rsidR="00D13834" w:rsidRPr="00601CD2">
        <w:rPr>
          <w:rFonts w:ascii="Times New Roman" w:hAnsi="Times New Roman" w:cs="Times New Roman"/>
          <w:color w:val="000000"/>
          <w:sz w:val="24"/>
          <w:szCs w:val="24"/>
          <w:lang w:val="ru-RU"/>
        </w:rPr>
        <w:t xml:space="preserve">патогенез гипертрофии сердца </w:t>
      </w:r>
      <w:r>
        <w:rPr>
          <w:rFonts w:ascii="Times New Roman" w:hAnsi="Times New Roman" w:cs="Times New Roman"/>
          <w:color w:val="000000"/>
          <w:sz w:val="24"/>
          <w:szCs w:val="24"/>
          <w:lang w:val="ru-RU"/>
        </w:rPr>
        <w:t>включает 3</w:t>
      </w:r>
      <w:r w:rsidR="00D13834" w:rsidRPr="00601CD2">
        <w:rPr>
          <w:rFonts w:ascii="Times New Roman" w:hAnsi="Times New Roman" w:cs="Times New Roman"/>
          <w:color w:val="000000"/>
          <w:sz w:val="24"/>
          <w:szCs w:val="24"/>
          <w:lang w:val="ru-RU"/>
        </w:rPr>
        <w:t xml:space="preserve"> этапа </w:t>
      </w:r>
      <w:r w:rsidR="00B65026" w:rsidRPr="00601CD2">
        <w:rPr>
          <w:rFonts w:ascii="Times New Roman" w:hAnsi="Times New Roman" w:cs="Times New Roman"/>
          <w:color w:val="000000"/>
          <w:sz w:val="24"/>
          <w:szCs w:val="24"/>
          <w:lang w:val="ru-RU"/>
        </w:rPr>
        <w:t>(рис. 8)</w:t>
      </w:r>
      <w:r w:rsidR="00D13834" w:rsidRPr="00601CD2">
        <w:rPr>
          <w:rFonts w:ascii="Times New Roman" w:hAnsi="Times New Roman" w:cs="Times New Roman"/>
          <w:color w:val="000000"/>
          <w:sz w:val="24"/>
          <w:szCs w:val="24"/>
          <w:lang w:val="ru-RU"/>
        </w:rPr>
        <w:t>:</w:t>
      </w:r>
    </w:p>
    <w:p w14:paraId="64DDAEF4" w14:textId="65F447B7" w:rsidR="00D13834" w:rsidRPr="00601CD2" w:rsidRDefault="00AE7A9F" w:rsidP="001E4351">
      <w:pPr>
        <w:autoSpaceDE w:val="0"/>
        <w:autoSpaceDN w:val="0"/>
        <w:adjustRightInd w:val="0"/>
        <w:spacing w:after="0"/>
        <w:jc w:val="both"/>
        <w:rPr>
          <w:rFonts w:ascii="Times New Roman" w:hAnsi="Times New Roman" w:cs="Times New Roman"/>
          <w:color w:val="000000"/>
          <w:sz w:val="24"/>
          <w:szCs w:val="24"/>
          <w:lang w:val="ru-RU"/>
        </w:rPr>
      </w:pPr>
      <w:r>
        <w:rPr>
          <w:rFonts w:ascii="Arial" w:hAnsi="Arial" w:cs="Arial"/>
          <w:color w:val="000000"/>
          <w:sz w:val="24"/>
          <w:szCs w:val="24"/>
          <w:lang w:val="ru-RU"/>
        </w:rPr>
        <w:t>■</w:t>
      </w:r>
      <w:r>
        <w:rPr>
          <w:rFonts w:ascii="Times New Roman" w:hAnsi="Times New Roman" w:cs="Times New Roman"/>
          <w:color w:val="000000"/>
          <w:sz w:val="24"/>
          <w:szCs w:val="24"/>
          <w:lang w:val="ru-RU"/>
        </w:rPr>
        <w:t xml:space="preserve"> </w:t>
      </w:r>
      <w:r w:rsidR="00D13834" w:rsidRPr="00601CD2">
        <w:rPr>
          <w:rFonts w:ascii="Times New Roman" w:hAnsi="Times New Roman" w:cs="Times New Roman"/>
          <w:color w:val="000000"/>
          <w:sz w:val="24"/>
          <w:szCs w:val="24"/>
          <w:lang w:val="ru-RU"/>
        </w:rPr>
        <w:t xml:space="preserve">Интегрированное действие механических сенсоров (которые запускаются повышенной нагрузкой), факторов роста (включая </w:t>
      </w:r>
      <w:r w:rsidR="00D13834" w:rsidRPr="00601CD2">
        <w:rPr>
          <w:rFonts w:ascii="Times New Roman" w:eastAsia="SymbolNew-Medium" w:hAnsi="Times New Roman" w:cs="Times New Roman"/>
          <w:color w:val="000000"/>
          <w:sz w:val="24"/>
          <w:szCs w:val="24"/>
          <w:lang w:val="ru-RU"/>
        </w:rPr>
        <w:t>TGF-β</w:t>
      </w:r>
      <w:r w:rsidR="00D13834" w:rsidRPr="00601CD2">
        <w:rPr>
          <w:rFonts w:ascii="Times New Roman" w:hAnsi="Times New Roman" w:cs="Times New Roman"/>
          <w:color w:val="000000"/>
          <w:sz w:val="24"/>
          <w:szCs w:val="24"/>
          <w:lang w:val="ru-RU"/>
        </w:rPr>
        <w:t xml:space="preserve">, инсулиноподобный фактор роста 1 [IGF1], фактор роста фибробластов </w:t>
      </w:r>
      <w:r w:rsidR="00B65026" w:rsidRPr="00601CD2">
        <w:rPr>
          <w:rFonts w:ascii="Times New Roman" w:hAnsi="Times New Roman" w:cs="Times New Roman"/>
          <w:color w:val="000000"/>
          <w:sz w:val="24"/>
          <w:szCs w:val="24"/>
          <w:lang w:val="ru-RU"/>
        </w:rPr>
        <w:t xml:space="preserve">(FGF), </w:t>
      </w:r>
      <w:r w:rsidR="00B65026" w:rsidRPr="00601CD2">
        <w:rPr>
          <w:rFonts w:ascii="Times New Roman" w:hAnsi="Times New Roman" w:cs="Times New Roman"/>
          <w:sz w:val="24"/>
          <w:szCs w:val="24"/>
          <w:lang w:val="ru-RU"/>
        </w:rPr>
        <w:t>фактор роста тромбоцитов (PDGF), инсулин при диабете II типа</w:t>
      </w:r>
      <w:r w:rsidR="00D13834" w:rsidRPr="00601CD2">
        <w:rPr>
          <w:rFonts w:ascii="Times New Roman" w:hAnsi="Times New Roman" w:cs="Times New Roman"/>
          <w:color w:val="000000"/>
          <w:sz w:val="24"/>
          <w:szCs w:val="24"/>
          <w:lang w:val="ru-RU"/>
        </w:rPr>
        <w:t>) и вазоактивных агентов (например,</w:t>
      </w:r>
      <w:r w:rsidR="00D13834" w:rsidRPr="00601CD2">
        <w:rPr>
          <w:rFonts w:ascii="Times New Roman" w:eastAsia="SymbolNew-Medium" w:hAnsi="Times New Roman" w:cs="Times New Roman"/>
          <w:color w:val="000000"/>
          <w:sz w:val="24"/>
          <w:szCs w:val="24"/>
          <w:lang w:val="ru-RU"/>
        </w:rPr>
        <w:t xml:space="preserve"> α-адренергических </w:t>
      </w:r>
      <w:r w:rsidR="00D13834" w:rsidRPr="00601CD2">
        <w:rPr>
          <w:rFonts w:ascii="Times New Roman" w:hAnsi="Times New Roman" w:cs="Times New Roman"/>
          <w:color w:val="000000"/>
          <w:sz w:val="24"/>
          <w:szCs w:val="24"/>
          <w:lang w:val="ru-RU"/>
        </w:rPr>
        <w:t>агонистов, эндотелина-1 и ангиотензина II</w:t>
      </w:r>
      <w:r w:rsidR="00B65026" w:rsidRPr="00601CD2">
        <w:rPr>
          <w:rFonts w:ascii="Times New Roman" w:hAnsi="Times New Roman" w:cs="Times New Roman"/>
          <w:color w:val="000000"/>
          <w:sz w:val="24"/>
          <w:szCs w:val="24"/>
          <w:lang w:val="ru-RU"/>
        </w:rPr>
        <w:t xml:space="preserve">, </w:t>
      </w:r>
      <w:r w:rsidR="00B65026" w:rsidRPr="00601CD2">
        <w:rPr>
          <w:rFonts w:ascii="Times New Roman" w:hAnsi="Times New Roman" w:cs="Times New Roman"/>
          <w:sz w:val="24"/>
          <w:szCs w:val="24"/>
          <w:lang w:val="ru-RU"/>
        </w:rPr>
        <w:t>ADH</w:t>
      </w:r>
      <w:r w:rsidR="00B65026" w:rsidRPr="00601CD2">
        <w:rPr>
          <w:rFonts w:ascii="Times New Roman" w:hAnsi="Times New Roman" w:cs="Times New Roman"/>
          <w:color w:val="000000"/>
          <w:sz w:val="24"/>
          <w:szCs w:val="24"/>
          <w:lang w:val="ru-RU"/>
        </w:rPr>
        <w:t xml:space="preserve">) </w:t>
      </w:r>
      <w:r w:rsidR="00B65026" w:rsidRPr="00601CD2">
        <w:rPr>
          <w:rFonts w:ascii="Times New Roman" w:hAnsi="Times New Roman" w:cs="Times New Roman"/>
          <w:sz w:val="24"/>
          <w:szCs w:val="24"/>
          <w:lang w:val="ru-RU"/>
        </w:rPr>
        <w:t>и снижение ингибиторов роста (NO и PGI</w:t>
      </w:r>
      <w:r w:rsidR="00B65026" w:rsidRPr="00601CD2">
        <w:rPr>
          <w:rFonts w:ascii="Times New Roman" w:hAnsi="Times New Roman" w:cs="Times New Roman"/>
          <w:sz w:val="24"/>
          <w:szCs w:val="24"/>
          <w:vertAlign w:val="subscript"/>
          <w:lang w:val="ru-RU"/>
        </w:rPr>
        <w:t>2</w:t>
      </w:r>
      <w:r w:rsidR="00B65026" w:rsidRPr="00601CD2">
        <w:rPr>
          <w:rFonts w:ascii="Times New Roman" w:hAnsi="Times New Roman" w:cs="Times New Roman"/>
          <w:sz w:val="24"/>
          <w:szCs w:val="24"/>
          <w:lang w:val="ru-RU"/>
        </w:rPr>
        <w:t xml:space="preserve">). </w:t>
      </w:r>
      <w:r w:rsidR="00D13834" w:rsidRPr="00601CD2">
        <w:rPr>
          <w:rFonts w:ascii="Times New Roman" w:hAnsi="Times New Roman" w:cs="Times New Roman"/>
          <w:color w:val="000000"/>
          <w:sz w:val="24"/>
          <w:szCs w:val="24"/>
          <w:lang w:val="ru-RU"/>
        </w:rPr>
        <w:t>Действительно, механические датчики сами по себе вызывают факторов роста и агонистов</w:t>
      </w:r>
      <w:r w:rsidR="00B65026" w:rsidRPr="00601CD2">
        <w:rPr>
          <w:rFonts w:ascii="Times New Roman" w:hAnsi="Times New Roman" w:cs="Times New Roman"/>
          <w:color w:val="000000"/>
          <w:sz w:val="24"/>
          <w:szCs w:val="24"/>
          <w:lang w:val="ru-RU"/>
        </w:rPr>
        <w:t>.</w:t>
      </w:r>
    </w:p>
    <w:p w14:paraId="278DB22A" w14:textId="6DE9E299" w:rsidR="00D13834" w:rsidRPr="00601CD2" w:rsidRDefault="00AE7A9F" w:rsidP="001E4351">
      <w:pPr>
        <w:autoSpaceDE w:val="0"/>
        <w:autoSpaceDN w:val="0"/>
        <w:adjustRightInd w:val="0"/>
        <w:spacing w:after="0"/>
        <w:jc w:val="both"/>
        <w:rPr>
          <w:rFonts w:ascii="Times New Roman" w:hAnsi="Times New Roman" w:cs="Times New Roman"/>
          <w:color w:val="000000"/>
          <w:sz w:val="24"/>
          <w:szCs w:val="24"/>
          <w:lang w:val="ru-RU"/>
        </w:rPr>
      </w:pPr>
      <w:r>
        <w:rPr>
          <w:rFonts w:ascii="Arial" w:hAnsi="Arial" w:cs="Arial"/>
          <w:color w:val="000000"/>
          <w:sz w:val="24"/>
          <w:szCs w:val="24"/>
          <w:lang w:val="ru-RU"/>
        </w:rPr>
        <w:t>■</w:t>
      </w:r>
      <w:r>
        <w:rPr>
          <w:rFonts w:ascii="Times New Roman" w:hAnsi="Times New Roman" w:cs="Times New Roman"/>
          <w:color w:val="000000"/>
          <w:sz w:val="24"/>
          <w:szCs w:val="24"/>
          <w:lang w:val="ru-RU"/>
        </w:rPr>
        <w:t xml:space="preserve"> </w:t>
      </w:r>
      <w:r w:rsidR="00D13834" w:rsidRPr="00601CD2">
        <w:rPr>
          <w:rFonts w:ascii="Times New Roman" w:hAnsi="Times New Roman" w:cs="Times New Roman"/>
          <w:color w:val="000000"/>
          <w:sz w:val="24"/>
          <w:szCs w:val="24"/>
          <w:lang w:val="ru-RU"/>
        </w:rPr>
        <w:t xml:space="preserve">Эти сигналы, исходящие </w:t>
      </w:r>
      <w:r w:rsidRPr="00601CD2">
        <w:rPr>
          <w:rFonts w:ascii="Times New Roman" w:hAnsi="Times New Roman" w:cs="Times New Roman"/>
          <w:color w:val="000000"/>
          <w:sz w:val="24"/>
          <w:szCs w:val="24"/>
          <w:lang w:val="ru-RU"/>
        </w:rPr>
        <w:t>от клеточной мембраны,</w:t>
      </w:r>
      <w:r w:rsidR="00D13834" w:rsidRPr="00601CD2">
        <w:rPr>
          <w:rFonts w:ascii="Times New Roman" w:hAnsi="Times New Roman" w:cs="Times New Roman"/>
          <w:color w:val="000000"/>
          <w:sz w:val="24"/>
          <w:szCs w:val="24"/>
          <w:lang w:val="ru-RU"/>
        </w:rPr>
        <w:t xml:space="preserve"> активируют сложную сеть путей передачи сигналов. Два таких биохимических пути, вовлеченных в мышечную гипертрофию, - это путь фосфоинозитид-3-киназы (PI3K)/АКТ (как предполагается, наиболее важный при физиологической, например, вызванной физическими упражнениями, гипертрофии) и сигналы, идущие от рецепторов, связанных с G-белками (индуцируемые многими факторами роста и вазоактивными агентами, и считающиеся более важными при патологической гипертрофии).</w:t>
      </w:r>
    </w:p>
    <w:p w14:paraId="01F8C1D7" w14:textId="7DEB796B" w:rsidR="009E248D" w:rsidRPr="00601CD2" w:rsidRDefault="00AE7A9F" w:rsidP="001E4351">
      <w:pPr>
        <w:autoSpaceDE w:val="0"/>
        <w:autoSpaceDN w:val="0"/>
        <w:adjustRightInd w:val="0"/>
        <w:spacing w:after="0"/>
        <w:jc w:val="both"/>
        <w:rPr>
          <w:rFonts w:ascii="Times New Roman" w:hAnsi="Times New Roman" w:cs="Times New Roman"/>
          <w:sz w:val="24"/>
          <w:szCs w:val="24"/>
          <w:lang w:val="ru-RU"/>
        </w:rPr>
      </w:pPr>
      <w:r>
        <w:rPr>
          <w:rFonts w:ascii="Arial" w:hAnsi="Arial" w:cs="Arial"/>
          <w:color w:val="000000"/>
          <w:sz w:val="24"/>
          <w:szCs w:val="24"/>
          <w:lang w:val="ru-RU"/>
        </w:rPr>
        <w:t>■</w:t>
      </w:r>
      <w:r>
        <w:rPr>
          <w:rFonts w:ascii="Times New Roman" w:hAnsi="Times New Roman" w:cs="Times New Roman"/>
          <w:color w:val="000000"/>
          <w:sz w:val="24"/>
          <w:szCs w:val="24"/>
          <w:lang w:val="ru-RU"/>
        </w:rPr>
        <w:t xml:space="preserve"> </w:t>
      </w:r>
      <w:r w:rsidR="00D13834" w:rsidRPr="00601CD2">
        <w:rPr>
          <w:rFonts w:ascii="Times New Roman" w:hAnsi="Times New Roman" w:cs="Times New Roman"/>
          <w:color w:val="000000"/>
          <w:sz w:val="24"/>
          <w:szCs w:val="24"/>
          <w:lang w:val="ru-RU"/>
        </w:rPr>
        <w:t xml:space="preserve">Эти сигнальные пути активируют набор транскрипционных факторов, таких как GATA4, ядерный фактор активированных Т-клеток (NFAT) и фактор усиления миоцитов 2 (MEF2). Эти транскрипционные факторы работают согласованно, </w:t>
      </w:r>
      <w:r>
        <w:rPr>
          <w:rFonts w:ascii="Times New Roman" w:hAnsi="Times New Roman" w:cs="Times New Roman"/>
          <w:color w:val="000000"/>
          <w:sz w:val="24"/>
          <w:szCs w:val="24"/>
          <w:lang w:val="ru-RU"/>
        </w:rPr>
        <w:t xml:space="preserve">определяя </w:t>
      </w:r>
      <w:r w:rsidR="00D13834" w:rsidRPr="00601CD2">
        <w:rPr>
          <w:rFonts w:ascii="Times New Roman" w:hAnsi="Times New Roman" w:cs="Times New Roman"/>
          <w:color w:val="000000"/>
          <w:sz w:val="24"/>
          <w:szCs w:val="24"/>
          <w:lang w:val="ru-RU"/>
        </w:rPr>
        <w:t xml:space="preserve">синтез мышечных белков, которые отвечают за гипертрофию.  Гипертрофия также связана с переходом сократительных белков из взрослой в фетальную или неонатальную форму. Например, при мышечной гипертрофии α-изоформа тяжелой цепи миозина заменяется на β-изоформу которая сокращается медленнее и энергетически более экономична. Кроме того, некоторые гены, которые экспрессируются только на ранних стадиях </w:t>
      </w:r>
      <w:r w:rsidR="00D13834" w:rsidRPr="00601CD2">
        <w:rPr>
          <w:rFonts w:ascii="Times New Roman" w:hAnsi="Times New Roman" w:cs="Times New Roman"/>
          <w:sz w:val="24"/>
          <w:szCs w:val="24"/>
          <w:lang w:val="ru-RU"/>
        </w:rPr>
        <w:t xml:space="preserve">развития, повторно экспрессируются в гипертрофированных клетках, и продукты этих генов участвуют в клеточном ответе на стресс. Например, ген предсердного натрийуретического фактора экспрессируется как в предсердии, так и в желудочке эмбрионального сердца, но после рождения его экспрессия снижается. Гипертрофия сердца связана с увеличением экспрессии гена предсердного натрийуретического фактора </w:t>
      </w:r>
      <w:r w:rsidR="009E248D" w:rsidRPr="00601CD2">
        <w:rPr>
          <w:rFonts w:ascii="Times New Roman" w:hAnsi="Times New Roman" w:cs="Times New Roman"/>
          <w:sz w:val="24"/>
          <w:szCs w:val="24"/>
          <w:lang w:val="ru-RU"/>
        </w:rPr>
        <w:t>(ANF)</w:t>
      </w:r>
      <w:r w:rsidR="00D13834" w:rsidRPr="00601CD2">
        <w:rPr>
          <w:rFonts w:ascii="Times New Roman" w:hAnsi="Times New Roman" w:cs="Times New Roman"/>
          <w:sz w:val="24"/>
          <w:szCs w:val="24"/>
          <w:lang w:val="ru-RU"/>
        </w:rPr>
        <w:t xml:space="preserve">. Предсердный натрийуретический фактор </w:t>
      </w:r>
      <w:r w:rsidRPr="00601CD2">
        <w:rPr>
          <w:rFonts w:ascii="Times New Roman" w:hAnsi="Times New Roman" w:cs="Times New Roman"/>
          <w:sz w:val="24"/>
          <w:szCs w:val="24"/>
          <w:lang w:val="ru-RU"/>
        </w:rPr>
        <w:t>— это</w:t>
      </w:r>
      <w:r w:rsidR="00D13834" w:rsidRPr="00601CD2">
        <w:rPr>
          <w:rFonts w:ascii="Times New Roman" w:hAnsi="Times New Roman" w:cs="Times New Roman"/>
          <w:sz w:val="24"/>
          <w:szCs w:val="24"/>
          <w:lang w:val="ru-RU"/>
        </w:rPr>
        <w:t xml:space="preserve"> пептидный гормон, который вызывает выделение соли почками, уменьшает объем и давление крови и, следовательно, служит для снижения гемодинамической нагрузки.</w:t>
      </w:r>
    </w:p>
    <w:p w14:paraId="3F30FAA5" w14:textId="77777777" w:rsidR="00FF6F4E" w:rsidRPr="00601CD2" w:rsidRDefault="00FF6F4E" w:rsidP="001E4351">
      <w:pPr>
        <w:autoSpaceDE w:val="0"/>
        <w:autoSpaceDN w:val="0"/>
        <w:adjustRightInd w:val="0"/>
        <w:spacing w:after="0"/>
        <w:jc w:val="both"/>
        <w:rPr>
          <w:rFonts w:ascii="Times New Roman" w:hAnsi="Times New Roman" w:cs="Times New Roman"/>
          <w:sz w:val="24"/>
          <w:szCs w:val="24"/>
          <w:lang w:val="ru-RU"/>
        </w:rPr>
      </w:pPr>
    </w:p>
    <w:p w14:paraId="550C65DB" w14:textId="77777777" w:rsidR="00FF6F4E" w:rsidRPr="00601CD2" w:rsidRDefault="00D13834" w:rsidP="001E4351">
      <w:pPr>
        <w:autoSpaceDE w:val="0"/>
        <w:autoSpaceDN w:val="0"/>
        <w:adjustRightInd w:val="0"/>
        <w:spacing w:after="0"/>
        <w:ind w:firstLine="708"/>
        <w:jc w:val="center"/>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noProof/>
          <w:color w:val="000000"/>
          <w:sz w:val="24"/>
          <w:szCs w:val="24"/>
          <w:lang w:val="ru-RU" w:eastAsia="en-GB"/>
        </w:rPr>
        <w:drawing>
          <wp:inline distT="0" distB="0" distL="0" distR="0" wp14:anchorId="7B116DE3" wp14:editId="66B1A54F">
            <wp:extent cx="5456582" cy="2692345"/>
            <wp:effectExtent l="19050" t="19050" r="10768" b="127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76041" cy="2701946"/>
                    </a:xfrm>
                    <a:prstGeom prst="rect">
                      <a:avLst/>
                    </a:prstGeom>
                    <a:noFill/>
                    <a:ln w="9525">
                      <a:solidFill>
                        <a:schemeClr val="tx1"/>
                      </a:solidFill>
                      <a:miter lim="800000"/>
                      <a:headEnd/>
                      <a:tailEnd/>
                    </a:ln>
                  </pic:spPr>
                </pic:pic>
              </a:graphicData>
            </a:graphic>
          </wp:inline>
        </w:drawing>
      </w:r>
      <w:r w:rsidR="00BE406D" w:rsidRPr="00601CD2">
        <w:rPr>
          <w:rFonts w:ascii="Times New Roman" w:eastAsia="Sabon-Roman" w:hAnsi="Times New Roman" w:cs="Times New Roman"/>
          <w:color w:val="000000"/>
          <w:sz w:val="20"/>
          <w:szCs w:val="20"/>
          <w:lang w:val="ru-RU"/>
        </w:rPr>
        <w:t xml:space="preserve">               </w:t>
      </w:r>
    </w:p>
    <w:p w14:paraId="57AC7233" w14:textId="77777777" w:rsidR="008D3A75" w:rsidRPr="00CE5E9A" w:rsidRDefault="00BE406D" w:rsidP="001E4351">
      <w:pPr>
        <w:autoSpaceDE w:val="0"/>
        <w:autoSpaceDN w:val="0"/>
        <w:adjustRightInd w:val="0"/>
        <w:spacing w:after="0"/>
        <w:jc w:val="center"/>
        <w:rPr>
          <w:rFonts w:ascii="Times New Roman" w:hAnsi="Times New Roman" w:cs="Times New Roman"/>
          <w:sz w:val="20"/>
          <w:szCs w:val="20"/>
          <w:lang w:val="en-US"/>
        </w:rPr>
      </w:pPr>
      <w:r w:rsidRPr="00601CD2">
        <w:rPr>
          <w:rFonts w:ascii="Times New Roman" w:eastAsia="Sabon-Roman" w:hAnsi="Times New Roman" w:cs="Times New Roman"/>
          <w:color w:val="000000"/>
          <w:sz w:val="20"/>
          <w:szCs w:val="20"/>
          <w:lang w:val="ru-RU"/>
        </w:rPr>
        <w:t xml:space="preserve">    </w:t>
      </w:r>
      <w:r w:rsidR="00FF6F4E" w:rsidRPr="00601CD2">
        <w:rPr>
          <w:rFonts w:ascii="Times New Roman" w:eastAsia="Sabon-Roman" w:hAnsi="Times New Roman" w:cs="Times New Roman"/>
          <w:color w:val="000000"/>
          <w:sz w:val="20"/>
          <w:szCs w:val="20"/>
          <w:lang w:val="ru-RU"/>
        </w:rPr>
        <w:t xml:space="preserve">     </w:t>
      </w:r>
      <w:r w:rsidRPr="00601CD2">
        <w:rPr>
          <w:rFonts w:ascii="Times New Roman" w:eastAsia="Sabon-Roman" w:hAnsi="Times New Roman" w:cs="Times New Roman"/>
          <w:color w:val="000000"/>
          <w:sz w:val="20"/>
          <w:szCs w:val="20"/>
          <w:lang w:val="ru-RU"/>
        </w:rPr>
        <w:t xml:space="preserve">Рис.8 </w:t>
      </w:r>
      <w:r w:rsidR="00B65026" w:rsidRPr="00601CD2">
        <w:rPr>
          <w:rFonts w:ascii="Times New Roman" w:hAnsi="Times New Roman" w:cs="Times New Roman"/>
          <w:color w:val="000000"/>
          <w:sz w:val="20"/>
          <w:szCs w:val="20"/>
          <w:lang w:val="ru-RU"/>
        </w:rPr>
        <w:t xml:space="preserve">Молекулярный патогенез гипертрофии сердца.  </w:t>
      </w:r>
      <w:r w:rsidRPr="00CE5E9A">
        <w:rPr>
          <w:rFonts w:ascii="Times New Roman" w:hAnsi="Times New Roman" w:cs="Times New Roman"/>
          <w:sz w:val="20"/>
          <w:szCs w:val="20"/>
          <w:lang w:val="en-US"/>
        </w:rPr>
        <w:t>Robbins and Cotran, Pathologic Basis of Disease.</w:t>
      </w:r>
    </w:p>
    <w:p w14:paraId="40F25308" w14:textId="77777777" w:rsidR="00AE7A9F" w:rsidRPr="00CE5E9A" w:rsidRDefault="00AE7A9F" w:rsidP="001E4351">
      <w:pPr>
        <w:autoSpaceDE w:val="0"/>
        <w:autoSpaceDN w:val="0"/>
        <w:adjustRightInd w:val="0"/>
        <w:spacing w:after="0"/>
        <w:ind w:firstLine="708"/>
        <w:jc w:val="both"/>
        <w:rPr>
          <w:rFonts w:ascii="Times New Roman" w:eastAsia="Sabon-Roman" w:hAnsi="Times New Roman" w:cs="Times New Roman"/>
          <w:color w:val="000000"/>
          <w:sz w:val="24"/>
          <w:szCs w:val="24"/>
          <w:lang w:val="en-US"/>
        </w:rPr>
      </w:pPr>
    </w:p>
    <w:p w14:paraId="0DA60119" w14:textId="2A1FD9AB" w:rsidR="00E138BC" w:rsidRPr="00601CD2" w:rsidRDefault="00FD7DFF"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Хотя гипертрофия желудочков улучшает работу сердца, она также является важным фактором риска для последующей сердечной заболеваемости и смертности. Неправильная гипертрофия и ремоделирование могут привести к изменениям структуры (</w:t>
      </w:r>
      <w:r w:rsidR="00CA4C4B" w:rsidRPr="00601CD2">
        <w:rPr>
          <w:rFonts w:ascii="Times New Roman" w:eastAsia="Sabon-Roman" w:hAnsi="Times New Roman" w:cs="Times New Roman"/>
          <w:color w:val="000000"/>
          <w:sz w:val="24"/>
          <w:szCs w:val="24"/>
          <w:lang w:val="ru-RU"/>
        </w:rPr>
        <w:t>т. е.</w:t>
      </w:r>
      <w:r w:rsidRPr="00601CD2">
        <w:rPr>
          <w:rFonts w:ascii="Times New Roman" w:eastAsia="Sabon-Roman" w:hAnsi="Times New Roman" w:cs="Times New Roman"/>
          <w:color w:val="000000"/>
          <w:sz w:val="24"/>
          <w:szCs w:val="24"/>
          <w:lang w:val="ru-RU"/>
        </w:rPr>
        <w:t xml:space="preserve"> мышечной массы, расширения камер) и функции (</w:t>
      </w:r>
      <w:r w:rsidR="00CA4C4B" w:rsidRPr="00601CD2">
        <w:rPr>
          <w:rFonts w:ascii="Times New Roman" w:eastAsia="Sabon-Roman" w:hAnsi="Times New Roman" w:cs="Times New Roman"/>
          <w:color w:val="000000"/>
          <w:sz w:val="24"/>
          <w:szCs w:val="24"/>
          <w:lang w:val="ru-RU"/>
        </w:rPr>
        <w:t>т. е.</w:t>
      </w:r>
      <w:r w:rsidRPr="00601CD2">
        <w:rPr>
          <w:rFonts w:ascii="Times New Roman" w:eastAsia="Sabon-Roman" w:hAnsi="Times New Roman" w:cs="Times New Roman"/>
          <w:color w:val="000000"/>
          <w:sz w:val="24"/>
          <w:szCs w:val="24"/>
          <w:lang w:val="ru-RU"/>
        </w:rPr>
        <w:t xml:space="preserve"> нарушению систолической или диастолической функции), которые часто приводят к дальнейшей дисфункции насоса и гемодинамической перегрузке. </w:t>
      </w:r>
      <w:r w:rsidR="00D13834" w:rsidRPr="00601CD2">
        <w:rPr>
          <w:rFonts w:ascii="Times New Roman" w:eastAsia="Sabon-Roman" w:hAnsi="Times New Roman" w:cs="Times New Roman"/>
          <w:color w:val="000000"/>
          <w:sz w:val="24"/>
          <w:szCs w:val="24"/>
          <w:lang w:val="ru-RU"/>
        </w:rPr>
        <w:t xml:space="preserve">Динамика </w:t>
      </w:r>
      <w:r w:rsidR="009E248D" w:rsidRPr="00601CD2">
        <w:rPr>
          <w:rFonts w:ascii="Times New Roman" w:eastAsia="Sabon-Roman" w:hAnsi="Times New Roman" w:cs="Times New Roman"/>
          <w:color w:val="000000"/>
          <w:sz w:val="24"/>
          <w:szCs w:val="24"/>
          <w:lang w:val="ru-RU"/>
        </w:rPr>
        <w:t xml:space="preserve">этих изменений </w:t>
      </w:r>
      <w:r w:rsidR="00E138BC" w:rsidRPr="00601CD2">
        <w:rPr>
          <w:rFonts w:ascii="Times New Roman" w:eastAsia="Sabon-Roman" w:hAnsi="Times New Roman" w:cs="Times New Roman"/>
          <w:color w:val="000000"/>
          <w:sz w:val="24"/>
          <w:szCs w:val="24"/>
          <w:lang w:val="ru-RU"/>
        </w:rPr>
        <w:t>может быть определена в 3 основных этапа (по F. Meerson):</w:t>
      </w:r>
    </w:p>
    <w:p w14:paraId="3484C525" w14:textId="77777777" w:rsidR="00E138BC" w:rsidRPr="00601CD2" w:rsidRDefault="00E138BC" w:rsidP="001E4351">
      <w:pPr>
        <w:suppressAutoHyphens/>
        <w:spacing w:after="0"/>
        <w:ind w:left="720"/>
        <w:jc w:val="both"/>
        <w:rPr>
          <w:rFonts w:ascii="Times New Roman" w:hAnsi="Times New Roman" w:cs="Times New Roman"/>
          <w:sz w:val="24"/>
          <w:szCs w:val="24"/>
          <w:lang w:val="ru-RU"/>
        </w:rPr>
      </w:pPr>
    </w:p>
    <w:p w14:paraId="648BE498" w14:textId="77777777" w:rsidR="00E138BC" w:rsidRPr="00601CD2" w:rsidRDefault="00E138BC" w:rsidP="001E4351">
      <w:pPr>
        <w:numPr>
          <w:ilvl w:val="0"/>
          <w:numId w:val="38"/>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 xml:space="preserve"> Экстренная стадия</w:t>
      </w:r>
      <w:r w:rsidRPr="00601CD2">
        <w:rPr>
          <w:rFonts w:ascii="Times New Roman" w:hAnsi="Times New Roman" w:cs="Times New Roman"/>
          <w:sz w:val="24"/>
          <w:szCs w:val="24"/>
          <w:lang w:val="ru-RU"/>
        </w:rPr>
        <w:t>, которая развивается немедленно, одновременно с увеличением нагрузки.</w:t>
      </w:r>
    </w:p>
    <w:p w14:paraId="65CD9859" w14:textId="59AACC0D" w:rsidR="00D13834" w:rsidRPr="00601CD2" w:rsidRDefault="00E138BC" w:rsidP="001E4351">
      <w:pPr>
        <w:ind w:firstLine="360"/>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В этот период </w:t>
      </w:r>
      <w:r w:rsidR="00E64ADC" w:rsidRPr="00601CD2">
        <w:rPr>
          <w:rFonts w:ascii="Times New Roman" w:hAnsi="Times New Roman" w:cs="Times New Roman"/>
          <w:sz w:val="24"/>
          <w:szCs w:val="24"/>
          <w:lang w:val="ru-RU"/>
        </w:rPr>
        <w:t xml:space="preserve">увеличивается </w:t>
      </w:r>
      <w:r w:rsidRPr="00601CD2">
        <w:rPr>
          <w:rFonts w:ascii="Times New Roman" w:hAnsi="Times New Roman" w:cs="Times New Roman"/>
          <w:sz w:val="24"/>
          <w:szCs w:val="24"/>
          <w:lang w:val="ru-RU"/>
        </w:rPr>
        <w:t>интенсивность функциональной структуры миокарда (ФСК</w:t>
      </w:r>
      <w:r w:rsidR="00E64ADC" w:rsidRPr="00601CD2">
        <w:rPr>
          <w:rFonts w:ascii="Times New Roman" w:hAnsi="Times New Roman" w:cs="Times New Roman"/>
          <w:sz w:val="24"/>
          <w:szCs w:val="24"/>
          <w:lang w:val="ru-RU"/>
        </w:rPr>
        <w:t xml:space="preserve">), что связано с </w:t>
      </w:r>
      <w:r w:rsidRPr="00601CD2">
        <w:rPr>
          <w:rFonts w:ascii="Times New Roman" w:hAnsi="Times New Roman" w:cs="Times New Roman"/>
          <w:sz w:val="24"/>
          <w:szCs w:val="24"/>
          <w:lang w:val="ru-RU"/>
        </w:rPr>
        <w:t xml:space="preserve">гиперфункцией </w:t>
      </w:r>
      <w:r w:rsidR="00E64ADC" w:rsidRPr="00601CD2">
        <w:rPr>
          <w:rFonts w:ascii="Times New Roman" w:hAnsi="Times New Roman" w:cs="Times New Roman"/>
          <w:sz w:val="24"/>
          <w:szCs w:val="24"/>
          <w:lang w:val="ru-RU"/>
        </w:rPr>
        <w:t xml:space="preserve">без гипертрофии. Из-за </w:t>
      </w:r>
      <w:r w:rsidR="006E1847" w:rsidRPr="00601CD2">
        <w:rPr>
          <w:rFonts w:ascii="Times New Roman" w:hAnsi="Times New Roman" w:cs="Times New Roman"/>
          <w:sz w:val="24"/>
          <w:szCs w:val="24"/>
          <w:lang w:val="ru-RU"/>
        </w:rPr>
        <w:t xml:space="preserve">увеличения </w:t>
      </w:r>
      <w:r w:rsidR="00CA4C4B" w:rsidRPr="00601CD2">
        <w:rPr>
          <w:rFonts w:ascii="Times New Roman" w:hAnsi="Times New Roman" w:cs="Times New Roman"/>
          <w:sz w:val="24"/>
          <w:szCs w:val="24"/>
          <w:lang w:val="ru-RU"/>
        </w:rPr>
        <w:t>ФСК</w:t>
      </w:r>
      <w:r w:rsidR="006E1847" w:rsidRPr="00601CD2">
        <w:rPr>
          <w:rFonts w:ascii="Times New Roman" w:hAnsi="Times New Roman" w:cs="Times New Roman"/>
          <w:sz w:val="24"/>
          <w:szCs w:val="24"/>
          <w:lang w:val="ru-RU"/>
        </w:rPr>
        <w:t xml:space="preserve"> усиливается </w:t>
      </w:r>
      <w:r w:rsidRPr="00601CD2">
        <w:rPr>
          <w:rFonts w:ascii="Times New Roman" w:hAnsi="Times New Roman" w:cs="Times New Roman"/>
          <w:sz w:val="24"/>
          <w:szCs w:val="24"/>
          <w:lang w:val="ru-RU"/>
        </w:rPr>
        <w:t xml:space="preserve">энергообразование, активируется генетический аппарат клеток, одновременно увеличивается синтез нуклеиновых кислот и происходит синтез белка. Увеличивается потребление кислорода единицами миокарда, </w:t>
      </w:r>
      <w:r w:rsidR="00E64ADC" w:rsidRPr="00601CD2">
        <w:rPr>
          <w:rFonts w:ascii="Times New Roman" w:hAnsi="Times New Roman" w:cs="Times New Roman"/>
          <w:sz w:val="24"/>
          <w:szCs w:val="24"/>
          <w:lang w:val="ru-RU"/>
        </w:rPr>
        <w:t xml:space="preserve">повышается </w:t>
      </w:r>
      <w:r w:rsidRPr="00601CD2">
        <w:rPr>
          <w:rFonts w:ascii="Times New Roman" w:hAnsi="Times New Roman" w:cs="Times New Roman"/>
          <w:sz w:val="24"/>
          <w:szCs w:val="24"/>
          <w:lang w:val="ru-RU"/>
        </w:rPr>
        <w:t>окислительное фосфорилирование</w:t>
      </w:r>
      <w:r w:rsidR="00E64ADC" w:rsidRPr="00601CD2">
        <w:rPr>
          <w:rFonts w:ascii="Times New Roman" w:hAnsi="Times New Roman" w:cs="Times New Roman"/>
          <w:sz w:val="24"/>
          <w:szCs w:val="24"/>
          <w:lang w:val="ru-RU"/>
        </w:rPr>
        <w:t xml:space="preserve">, происходит ресинтез </w:t>
      </w:r>
      <w:r w:rsidRPr="00601CD2">
        <w:rPr>
          <w:rFonts w:ascii="Times New Roman" w:hAnsi="Times New Roman" w:cs="Times New Roman"/>
          <w:sz w:val="24"/>
          <w:szCs w:val="24"/>
          <w:lang w:val="ru-RU"/>
        </w:rPr>
        <w:t xml:space="preserve">АТФ по аэробному </w:t>
      </w:r>
      <w:r w:rsidR="006E1847" w:rsidRPr="00601CD2">
        <w:rPr>
          <w:rFonts w:ascii="Times New Roman" w:hAnsi="Times New Roman" w:cs="Times New Roman"/>
          <w:sz w:val="24"/>
          <w:szCs w:val="24"/>
          <w:lang w:val="ru-RU"/>
        </w:rPr>
        <w:t>пути</w:t>
      </w:r>
      <w:r w:rsidRPr="00601CD2">
        <w:rPr>
          <w:rFonts w:ascii="Times New Roman" w:hAnsi="Times New Roman" w:cs="Times New Roman"/>
          <w:sz w:val="24"/>
          <w:szCs w:val="24"/>
          <w:lang w:val="ru-RU"/>
        </w:rPr>
        <w:t>. Однако такое повышение синтеза АТФ не покрывает потребности миокарда в кислороде</w:t>
      </w:r>
      <w:r w:rsidR="006E1847" w:rsidRPr="00601CD2">
        <w:rPr>
          <w:rFonts w:ascii="Times New Roman" w:hAnsi="Times New Roman" w:cs="Times New Roman"/>
          <w:sz w:val="24"/>
          <w:szCs w:val="24"/>
          <w:lang w:val="ru-RU"/>
        </w:rPr>
        <w:t xml:space="preserve">, так как энергия расходуется и на усиленное обеспечение функций, и на </w:t>
      </w:r>
      <w:r w:rsidRPr="00601CD2">
        <w:rPr>
          <w:rFonts w:ascii="Times New Roman" w:hAnsi="Times New Roman" w:cs="Times New Roman"/>
          <w:sz w:val="24"/>
          <w:szCs w:val="24"/>
          <w:lang w:val="ru-RU"/>
        </w:rPr>
        <w:t xml:space="preserve">ускоренное обеспечение синтеза белка. Также </w:t>
      </w:r>
      <w:r w:rsidR="00E64ADC" w:rsidRPr="00601CD2">
        <w:rPr>
          <w:rFonts w:ascii="Times New Roman" w:hAnsi="Times New Roman" w:cs="Times New Roman"/>
          <w:sz w:val="24"/>
          <w:szCs w:val="24"/>
          <w:lang w:val="ru-RU"/>
        </w:rPr>
        <w:t xml:space="preserve">активируются </w:t>
      </w:r>
      <w:r w:rsidRPr="00601CD2">
        <w:rPr>
          <w:rFonts w:ascii="Times New Roman" w:hAnsi="Times New Roman" w:cs="Times New Roman"/>
          <w:sz w:val="24"/>
          <w:szCs w:val="24"/>
          <w:lang w:val="ru-RU"/>
        </w:rPr>
        <w:t xml:space="preserve">анаэробные пути ресинтеза энергии. Из кардиомиоцитов удаляется гликоген, снижается уровень фосфокреатина, уменьшается концентрация внутриклеточного калия, в клетке накапливается натрий. В результате </w:t>
      </w:r>
      <w:r w:rsidR="0040656C" w:rsidRPr="00601CD2">
        <w:rPr>
          <w:rFonts w:ascii="Times New Roman" w:hAnsi="Times New Roman" w:cs="Times New Roman"/>
          <w:sz w:val="24"/>
          <w:szCs w:val="24"/>
          <w:lang w:val="ru-RU"/>
        </w:rPr>
        <w:t xml:space="preserve">анаэробного </w:t>
      </w:r>
      <w:r w:rsidRPr="00601CD2">
        <w:rPr>
          <w:rFonts w:ascii="Times New Roman" w:hAnsi="Times New Roman" w:cs="Times New Roman"/>
          <w:sz w:val="24"/>
          <w:szCs w:val="24"/>
          <w:lang w:val="ru-RU"/>
        </w:rPr>
        <w:t xml:space="preserve">гликолиза в миокарде накапливается лактат. Прямым следствием </w:t>
      </w:r>
      <w:r w:rsidR="0040656C" w:rsidRPr="00601CD2">
        <w:rPr>
          <w:rFonts w:ascii="Times New Roman" w:hAnsi="Times New Roman" w:cs="Times New Roman"/>
          <w:sz w:val="24"/>
          <w:szCs w:val="24"/>
          <w:lang w:val="ru-RU"/>
        </w:rPr>
        <w:t xml:space="preserve">повышенного синтеза белка </w:t>
      </w:r>
      <w:r w:rsidR="00FC2319" w:rsidRPr="00601CD2">
        <w:rPr>
          <w:rFonts w:ascii="Times New Roman" w:hAnsi="Times New Roman" w:cs="Times New Roman"/>
          <w:sz w:val="24"/>
          <w:szCs w:val="24"/>
          <w:lang w:val="ru-RU"/>
        </w:rPr>
        <w:t xml:space="preserve">в течение нескольких недель является увеличение </w:t>
      </w:r>
      <w:r w:rsidR="0040656C" w:rsidRPr="00601CD2">
        <w:rPr>
          <w:rFonts w:ascii="Times New Roman" w:hAnsi="Times New Roman" w:cs="Times New Roman"/>
          <w:sz w:val="24"/>
          <w:szCs w:val="24"/>
          <w:lang w:val="ru-RU"/>
        </w:rPr>
        <w:t xml:space="preserve">массы </w:t>
      </w:r>
      <w:r w:rsidRPr="00601CD2">
        <w:rPr>
          <w:rFonts w:ascii="Times New Roman" w:hAnsi="Times New Roman" w:cs="Times New Roman"/>
          <w:sz w:val="24"/>
          <w:szCs w:val="24"/>
          <w:lang w:val="ru-RU"/>
        </w:rPr>
        <w:t xml:space="preserve">и функции </w:t>
      </w:r>
      <w:r w:rsidR="0040656C" w:rsidRPr="00601CD2">
        <w:rPr>
          <w:rFonts w:ascii="Times New Roman" w:hAnsi="Times New Roman" w:cs="Times New Roman"/>
          <w:sz w:val="24"/>
          <w:szCs w:val="24"/>
          <w:lang w:val="ru-RU"/>
        </w:rPr>
        <w:t>сердца</w:t>
      </w:r>
      <w:r w:rsidR="00FC2319" w:rsidRPr="00601CD2">
        <w:rPr>
          <w:rFonts w:ascii="Times New Roman" w:hAnsi="Times New Roman" w:cs="Times New Roman"/>
          <w:sz w:val="24"/>
          <w:szCs w:val="24"/>
          <w:lang w:val="ru-RU"/>
        </w:rPr>
        <w:t xml:space="preserve">, </w:t>
      </w:r>
      <w:r w:rsidRPr="00601CD2">
        <w:rPr>
          <w:rFonts w:ascii="Times New Roman" w:hAnsi="Times New Roman" w:cs="Times New Roman"/>
          <w:sz w:val="24"/>
          <w:szCs w:val="24"/>
          <w:lang w:val="ru-RU"/>
        </w:rPr>
        <w:t xml:space="preserve">которая </w:t>
      </w:r>
      <w:r w:rsidR="00FC2319" w:rsidRPr="00601CD2">
        <w:rPr>
          <w:rFonts w:ascii="Times New Roman" w:hAnsi="Times New Roman" w:cs="Times New Roman"/>
          <w:sz w:val="24"/>
          <w:szCs w:val="24"/>
          <w:lang w:val="ru-RU"/>
        </w:rPr>
        <w:t>распределяется на гораздо большую площадь эффекторных структур</w:t>
      </w:r>
      <w:r w:rsidRPr="00601CD2">
        <w:rPr>
          <w:rFonts w:ascii="Times New Roman" w:hAnsi="Times New Roman" w:cs="Times New Roman"/>
          <w:sz w:val="24"/>
          <w:szCs w:val="24"/>
          <w:lang w:val="ru-RU"/>
        </w:rPr>
        <w:t xml:space="preserve">, поэтому </w:t>
      </w:r>
      <w:r w:rsidR="00CA4C4B" w:rsidRPr="00601CD2">
        <w:rPr>
          <w:rFonts w:ascii="Times New Roman" w:hAnsi="Times New Roman" w:cs="Times New Roman"/>
          <w:sz w:val="24"/>
          <w:szCs w:val="24"/>
          <w:lang w:val="ru-RU"/>
        </w:rPr>
        <w:t>ФСК</w:t>
      </w:r>
      <w:r w:rsidRPr="00601CD2">
        <w:rPr>
          <w:rFonts w:ascii="Times New Roman" w:hAnsi="Times New Roman" w:cs="Times New Roman"/>
          <w:sz w:val="24"/>
          <w:szCs w:val="24"/>
          <w:lang w:val="ru-RU"/>
        </w:rPr>
        <w:t xml:space="preserve"> постепенно возвращается к своему нормальному уровню. Гипертрофия сердца приводит к снижению функциональной перегрузки, которую получает каждая единица миокарда до своих нормальных показателей. </w:t>
      </w:r>
    </w:p>
    <w:p w14:paraId="1B5A7536" w14:textId="77777777" w:rsidR="004A4C22" w:rsidRPr="00601CD2" w:rsidRDefault="004A4C22" w:rsidP="001E4351">
      <w:pPr>
        <w:numPr>
          <w:ilvl w:val="0"/>
          <w:numId w:val="39"/>
        </w:numPr>
        <w:suppressAutoHyphens/>
        <w:spacing w:after="0"/>
        <w:jc w:val="both"/>
        <w:rPr>
          <w:rFonts w:ascii="Times New Roman" w:hAnsi="Times New Roman" w:cs="Times New Roman"/>
          <w:sz w:val="24"/>
          <w:szCs w:val="24"/>
          <w:lang w:val="ru-RU"/>
        </w:rPr>
      </w:pPr>
      <w:r w:rsidRPr="00601CD2">
        <w:rPr>
          <w:rFonts w:ascii="Times New Roman" w:hAnsi="Times New Roman" w:cs="Times New Roman"/>
          <w:i/>
          <w:sz w:val="24"/>
          <w:szCs w:val="24"/>
          <w:lang w:val="ru-RU"/>
        </w:rPr>
        <w:t>Стадия завершенной гипертрофии и относительно стабильной гиперфункции</w:t>
      </w:r>
    </w:p>
    <w:p w14:paraId="784F5B27" w14:textId="2514BCDD" w:rsidR="004A4C22" w:rsidRPr="00601CD2" w:rsidRDefault="004A4C22" w:rsidP="001E4351">
      <w:pPr>
        <w:spacing w:after="0"/>
        <w:ind w:firstLine="142"/>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Эта стадия характеризуется завершением процесса гипертрофии. Масса миокарда увеличивается более чем на </w:t>
      </w:r>
      <w:r w:rsidR="00CA4C4B" w:rsidRPr="00601CD2">
        <w:rPr>
          <w:rFonts w:ascii="Times New Roman" w:hAnsi="Times New Roman" w:cs="Times New Roman"/>
          <w:sz w:val="24"/>
          <w:szCs w:val="24"/>
          <w:lang w:val="ru-RU"/>
        </w:rPr>
        <w:t>100–200</w:t>
      </w:r>
      <w:r w:rsidRPr="00601CD2">
        <w:rPr>
          <w:rFonts w:ascii="Times New Roman" w:hAnsi="Times New Roman" w:cs="Times New Roman"/>
          <w:sz w:val="24"/>
          <w:szCs w:val="24"/>
          <w:lang w:val="ru-RU"/>
        </w:rPr>
        <w:t xml:space="preserve">%. </w:t>
      </w:r>
      <w:r w:rsidR="00CA4C4B" w:rsidRPr="00601CD2">
        <w:rPr>
          <w:rFonts w:ascii="Times New Roman" w:hAnsi="Times New Roman" w:cs="Times New Roman"/>
          <w:sz w:val="24"/>
          <w:szCs w:val="24"/>
          <w:lang w:val="ru-RU"/>
        </w:rPr>
        <w:t>ФСК</w:t>
      </w:r>
      <w:r w:rsidRPr="00601CD2">
        <w:rPr>
          <w:rFonts w:ascii="Times New Roman" w:hAnsi="Times New Roman" w:cs="Times New Roman"/>
          <w:sz w:val="24"/>
          <w:szCs w:val="24"/>
          <w:lang w:val="ru-RU"/>
        </w:rPr>
        <w:t xml:space="preserve"> становится нормальной. Патологические изменения метаболизма и структуры сердечной мышцы не выявлены, потребление кислорода, синтез энергии, концентрация высокоэнергетических соединений не отличаются от нормальных показателей. Гемодинамические показатели в норме. Нормализация </w:t>
      </w:r>
      <w:r w:rsidR="00CA4C4B" w:rsidRPr="00601CD2">
        <w:rPr>
          <w:rFonts w:ascii="Times New Roman" w:hAnsi="Times New Roman" w:cs="Times New Roman"/>
          <w:sz w:val="24"/>
          <w:szCs w:val="24"/>
          <w:lang w:val="ru-RU"/>
        </w:rPr>
        <w:t xml:space="preserve">ФСК </w:t>
      </w:r>
      <w:r w:rsidRPr="00601CD2">
        <w:rPr>
          <w:rFonts w:ascii="Times New Roman" w:hAnsi="Times New Roman" w:cs="Times New Roman"/>
          <w:sz w:val="24"/>
          <w:szCs w:val="24"/>
          <w:lang w:val="ru-RU"/>
        </w:rPr>
        <w:t>позволяет гипертрофированному сердцу противостоять высоким перегрузкам и компенсировать кровообращение (например, при компенсированных пороках сердца).</w:t>
      </w:r>
    </w:p>
    <w:p w14:paraId="1768CC66" w14:textId="279E433A" w:rsidR="00D51C4A" w:rsidRPr="00601CD2" w:rsidRDefault="004A4C22" w:rsidP="001E4351">
      <w:pPr>
        <w:spacing w:after="0"/>
        <w:ind w:firstLine="709"/>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Гипертрофированное сердце отличается от нормального рядом </w:t>
      </w:r>
      <w:r w:rsidRPr="00601CD2">
        <w:rPr>
          <w:rFonts w:ascii="Times New Roman" w:hAnsi="Times New Roman" w:cs="Times New Roman"/>
          <w:i/>
          <w:sz w:val="24"/>
          <w:szCs w:val="24"/>
          <w:lang w:val="ru-RU"/>
        </w:rPr>
        <w:t xml:space="preserve">метаболических, функциональных и структурных </w:t>
      </w:r>
      <w:r w:rsidR="00D51C4A" w:rsidRPr="00601CD2">
        <w:rPr>
          <w:rFonts w:ascii="Times New Roman" w:hAnsi="Times New Roman" w:cs="Times New Roman"/>
          <w:sz w:val="24"/>
          <w:szCs w:val="24"/>
          <w:lang w:val="ru-RU"/>
        </w:rPr>
        <w:t>особенностей, которые, с одной стороны</w:t>
      </w:r>
      <w:r w:rsidRPr="00601CD2">
        <w:rPr>
          <w:rFonts w:ascii="Times New Roman" w:hAnsi="Times New Roman" w:cs="Times New Roman"/>
          <w:sz w:val="24"/>
          <w:szCs w:val="24"/>
          <w:lang w:val="ru-RU"/>
        </w:rPr>
        <w:t>, позволяют ему длительное время компенсировать повышенную перегрузку</w:t>
      </w:r>
      <w:r w:rsidR="00D51C4A" w:rsidRPr="00601CD2">
        <w:rPr>
          <w:rFonts w:ascii="Times New Roman" w:hAnsi="Times New Roman" w:cs="Times New Roman"/>
          <w:sz w:val="24"/>
          <w:szCs w:val="24"/>
          <w:lang w:val="ru-RU"/>
        </w:rPr>
        <w:t xml:space="preserve">, а с другой - </w:t>
      </w:r>
      <w:r w:rsidRPr="00601CD2">
        <w:rPr>
          <w:rFonts w:ascii="Times New Roman" w:hAnsi="Times New Roman" w:cs="Times New Roman"/>
          <w:sz w:val="24"/>
          <w:szCs w:val="24"/>
          <w:lang w:val="ru-RU"/>
        </w:rPr>
        <w:t>создают условия для развития некоторых патологических процессов.</w:t>
      </w:r>
      <w:r w:rsidR="00D51C4A" w:rsidRPr="00601CD2">
        <w:rPr>
          <w:rFonts w:ascii="Times New Roman" w:hAnsi="Times New Roman" w:cs="Times New Roman"/>
          <w:sz w:val="24"/>
          <w:szCs w:val="24"/>
          <w:lang w:val="ru-RU"/>
        </w:rPr>
        <w:t xml:space="preserve"> В гипертрофированном сердце нарушается рост различных морфо-функциональных структур.</w:t>
      </w:r>
      <w:r w:rsidRPr="00601CD2">
        <w:rPr>
          <w:rFonts w:ascii="Times New Roman" w:hAnsi="Times New Roman" w:cs="Times New Roman"/>
          <w:sz w:val="24"/>
          <w:szCs w:val="24"/>
          <w:lang w:val="ru-RU"/>
        </w:rPr>
        <w:t xml:space="preserve">      </w:t>
      </w:r>
    </w:p>
    <w:p w14:paraId="2A7627D1" w14:textId="77777777" w:rsidR="004A4C22" w:rsidRPr="00601CD2" w:rsidRDefault="00D51C4A" w:rsidP="001E4351">
      <w:pPr>
        <w:spacing w:after="0"/>
        <w:ind w:firstLine="284"/>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    </w:t>
      </w:r>
      <w:r w:rsidR="004A4C22" w:rsidRPr="00601CD2">
        <w:rPr>
          <w:rFonts w:ascii="Times New Roman" w:hAnsi="Times New Roman" w:cs="Times New Roman"/>
          <w:sz w:val="24"/>
          <w:szCs w:val="24"/>
          <w:lang w:val="ru-RU"/>
        </w:rPr>
        <w:t xml:space="preserve">  При развитии гипертрофии миокарда </w:t>
      </w:r>
      <w:r w:rsidR="00321F0F" w:rsidRPr="00601CD2">
        <w:rPr>
          <w:rFonts w:ascii="Times New Roman" w:hAnsi="Times New Roman" w:cs="Times New Roman"/>
          <w:sz w:val="24"/>
          <w:szCs w:val="24"/>
          <w:lang w:val="ru-RU"/>
        </w:rPr>
        <w:t xml:space="preserve">задействуется нервный аппарат </w:t>
      </w:r>
      <w:r w:rsidR="004A4C22" w:rsidRPr="00601CD2">
        <w:rPr>
          <w:rFonts w:ascii="Times New Roman" w:hAnsi="Times New Roman" w:cs="Times New Roman"/>
          <w:sz w:val="24"/>
          <w:szCs w:val="24"/>
          <w:lang w:val="ru-RU"/>
        </w:rPr>
        <w:t>сердца</w:t>
      </w:r>
      <w:r w:rsidR="00321F0F" w:rsidRPr="00601CD2">
        <w:rPr>
          <w:rFonts w:ascii="Times New Roman" w:hAnsi="Times New Roman" w:cs="Times New Roman"/>
          <w:sz w:val="24"/>
          <w:szCs w:val="24"/>
          <w:lang w:val="ru-RU"/>
        </w:rPr>
        <w:t xml:space="preserve">. </w:t>
      </w:r>
      <w:r w:rsidR="00527441" w:rsidRPr="00601CD2">
        <w:rPr>
          <w:rFonts w:ascii="Times New Roman" w:hAnsi="Times New Roman" w:cs="Times New Roman"/>
          <w:sz w:val="24"/>
          <w:szCs w:val="24"/>
          <w:lang w:val="ru-RU"/>
        </w:rPr>
        <w:t xml:space="preserve">Отмечается усиление </w:t>
      </w:r>
      <w:r w:rsidR="004A4C22" w:rsidRPr="00601CD2">
        <w:rPr>
          <w:rFonts w:ascii="Times New Roman" w:hAnsi="Times New Roman" w:cs="Times New Roman"/>
          <w:sz w:val="24"/>
          <w:szCs w:val="24"/>
          <w:lang w:val="ru-RU"/>
        </w:rPr>
        <w:t>функционирования внутри- и внесердечных нервных элементов</w:t>
      </w:r>
      <w:r w:rsidR="00193A20" w:rsidRPr="00601CD2">
        <w:rPr>
          <w:rFonts w:ascii="Times New Roman" w:hAnsi="Times New Roman" w:cs="Times New Roman"/>
          <w:sz w:val="24"/>
          <w:szCs w:val="24"/>
          <w:lang w:val="ru-RU"/>
        </w:rPr>
        <w:t xml:space="preserve">, но </w:t>
      </w:r>
      <w:r w:rsidR="004A4C22" w:rsidRPr="00601CD2">
        <w:rPr>
          <w:rFonts w:ascii="Times New Roman" w:hAnsi="Times New Roman" w:cs="Times New Roman"/>
          <w:sz w:val="24"/>
          <w:szCs w:val="24"/>
          <w:lang w:val="ru-RU"/>
        </w:rPr>
        <w:t xml:space="preserve">рост нервных окончаний замедляется по мере увеличения сократительной массы миокарда. Нарушаются трофические влияния, </w:t>
      </w:r>
      <w:r w:rsidR="00193A20" w:rsidRPr="00601CD2">
        <w:rPr>
          <w:rFonts w:ascii="Times New Roman" w:hAnsi="Times New Roman" w:cs="Times New Roman"/>
          <w:sz w:val="24"/>
          <w:szCs w:val="24"/>
          <w:lang w:val="ru-RU"/>
        </w:rPr>
        <w:t xml:space="preserve">снижается </w:t>
      </w:r>
      <w:r w:rsidR="004A4C22" w:rsidRPr="00601CD2">
        <w:rPr>
          <w:rFonts w:ascii="Times New Roman" w:hAnsi="Times New Roman" w:cs="Times New Roman"/>
          <w:sz w:val="24"/>
          <w:szCs w:val="24"/>
          <w:lang w:val="ru-RU"/>
        </w:rPr>
        <w:t xml:space="preserve">концентрация норадреналина </w:t>
      </w:r>
      <w:r w:rsidR="00193A20" w:rsidRPr="00601CD2">
        <w:rPr>
          <w:rFonts w:ascii="Times New Roman" w:hAnsi="Times New Roman" w:cs="Times New Roman"/>
          <w:sz w:val="24"/>
          <w:szCs w:val="24"/>
          <w:lang w:val="ru-RU"/>
        </w:rPr>
        <w:t xml:space="preserve">в миокарде, что приводит к </w:t>
      </w:r>
      <w:r w:rsidR="00326C93" w:rsidRPr="00601CD2">
        <w:rPr>
          <w:rFonts w:ascii="Times New Roman" w:hAnsi="Times New Roman" w:cs="Times New Roman"/>
          <w:sz w:val="24"/>
          <w:szCs w:val="24"/>
          <w:lang w:val="ru-RU"/>
        </w:rPr>
        <w:t xml:space="preserve">ухудшению </w:t>
      </w:r>
      <w:r w:rsidR="004A4C22" w:rsidRPr="00601CD2">
        <w:rPr>
          <w:rFonts w:ascii="Times New Roman" w:hAnsi="Times New Roman" w:cs="Times New Roman"/>
          <w:sz w:val="24"/>
          <w:szCs w:val="24"/>
          <w:lang w:val="ru-RU"/>
        </w:rPr>
        <w:t>сократительных свойств - замедляется мобилизация сердечных резервов.</w:t>
      </w:r>
    </w:p>
    <w:p w14:paraId="11E250B3" w14:textId="77777777" w:rsidR="005136D3" w:rsidRPr="00601CD2" w:rsidRDefault="00326C93"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Увеличению массы мышечных волокон не предшествует адекватный рост коронарной капиллярной сети, за счет чего устанавливается </w:t>
      </w:r>
      <w:r w:rsidRPr="00704E70">
        <w:rPr>
          <w:rFonts w:ascii="Times New Roman" w:eastAsia="Sabon-Roman" w:hAnsi="Times New Roman" w:cs="Times New Roman"/>
          <w:sz w:val="24"/>
          <w:szCs w:val="24"/>
          <w:u w:val="single"/>
          <w:lang w:val="ru-RU"/>
        </w:rPr>
        <w:t>относительная коронарная недостаточность</w:t>
      </w:r>
      <w:r w:rsidRPr="00601CD2">
        <w:rPr>
          <w:rFonts w:ascii="Times New Roman" w:eastAsia="Sabon-Roman" w:hAnsi="Times New Roman" w:cs="Times New Roman"/>
          <w:sz w:val="24"/>
          <w:szCs w:val="24"/>
          <w:lang w:val="ru-RU"/>
        </w:rPr>
        <w:t xml:space="preserve">, а соответственно и относительная гипоксия </w:t>
      </w:r>
      <w:r w:rsidR="005136D3" w:rsidRPr="00601CD2">
        <w:rPr>
          <w:rFonts w:ascii="Times New Roman" w:eastAsia="Sabon-Roman" w:hAnsi="Times New Roman" w:cs="Times New Roman"/>
          <w:sz w:val="24"/>
          <w:szCs w:val="24"/>
          <w:lang w:val="ru-RU"/>
        </w:rPr>
        <w:t>- коронарный резерв при нагрузке снижается.</w:t>
      </w:r>
    </w:p>
    <w:p w14:paraId="323E995A" w14:textId="77777777" w:rsidR="00FC2319" w:rsidRPr="00601CD2" w:rsidRDefault="005136D3" w:rsidP="001E4351">
      <w:pPr>
        <w:autoSpaceDE w:val="0"/>
        <w:autoSpaceDN w:val="0"/>
        <w:adjustRightInd w:val="0"/>
        <w:spacing w:after="0"/>
        <w:ind w:firstLine="708"/>
        <w:jc w:val="both"/>
        <w:rPr>
          <w:rFonts w:ascii="Times New Roman" w:hAnsi="Times New Roman" w:cs="Times New Roman"/>
          <w:sz w:val="24"/>
          <w:szCs w:val="24"/>
          <w:lang w:val="ru-RU"/>
        </w:rPr>
      </w:pPr>
      <w:r w:rsidRPr="00601CD2">
        <w:rPr>
          <w:rFonts w:ascii="Times New Roman" w:eastAsia="Sabon-Roman" w:hAnsi="Times New Roman" w:cs="Times New Roman"/>
          <w:sz w:val="24"/>
          <w:szCs w:val="24"/>
          <w:lang w:val="ru-RU"/>
        </w:rPr>
        <w:t xml:space="preserve">Увеличение массы сердца происходит в результате увеличения </w:t>
      </w:r>
      <w:r w:rsidR="008521A6" w:rsidRPr="00601CD2">
        <w:rPr>
          <w:rFonts w:ascii="Times New Roman" w:eastAsia="Sabon-Roman" w:hAnsi="Times New Roman" w:cs="Times New Roman"/>
          <w:sz w:val="24"/>
          <w:szCs w:val="24"/>
          <w:lang w:val="ru-RU"/>
        </w:rPr>
        <w:t xml:space="preserve">объема </w:t>
      </w:r>
      <w:r w:rsidRPr="00601CD2">
        <w:rPr>
          <w:rFonts w:ascii="Times New Roman" w:eastAsia="Sabon-Roman" w:hAnsi="Times New Roman" w:cs="Times New Roman"/>
          <w:sz w:val="24"/>
          <w:szCs w:val="24"/>
          <w:lang w:val="ru-RU"/>
        </w:rPr>
        <w:t>каждого мышечного волокна</w:t>
      </w:r>
      <w:r w:rsidR="008521A6" w:rsidRPr="00601CD2">
        <w:rPr>
          <w:rFonts w:ascii="Times New Roman" w:eastAsia="Sabon-Roman" w:hAnsi="Times New Roman" w:cs="Times New Roman"/>
          <w:sz w:val="24"/>
          <w:szCs w:val="24"/>
          <w:lang w:val="ru-RU"/>
        </w:rPr>
        <w:t xml:space="preserve">, что </w:t>
      </w:r>
      <w:r w:rsidRPr="00601CD2">
        <w:rPr>
          <w:rFonts w:ascii="Times New Roman" w:eastAsia="Sabon-Roman" w:hAnsi="Times New Roman" w:cs="Times New Roman"/>
          <w:sz w:val="24"/>
          <w:szCs w:val="24"/>
          <w:lang w:val="ru-RU"/>
        </w:rPr>
        <w:t xml:space="preserve">связано с изменением </w:t>
      </w:r>
      <w:r w:rsidR="008521A6" w:rsidRPr="00601CD2">
        <w:rPr>
          <w:rFonts w:ascii="Times New Roman" w:eastAsia="Sabon-Roman" w:hAnsi="Times New Roman" w:cs="Times New Roman"/>
          <w:sz w:val="24"/>
          <w:szCs w:val="24"/>
          <w:lang w:val="ru-RU"/>
        </w:rPr>
        <w:t xml:space="preserve">соотношения между </w:t>
      </w:r>
      <w:r w:rsidRPr="00601CD2">
        <w:rPr>
          <w:rFonts w:ascii="Times New Roman" w:eastAsia="Sabon-Roman" w:hAnsi="Times New Roman" w:cs="Times New Roman"/>
          <w:sz w:val="24"/>
          <w:szCs w:val="24"/>
          <w:lang w:val="ru-RU"/>
        </w:rPr>
        <w:t xml:space="preserve">внутриклеточными </w:t>
      </w:r>
      <w:r w:rsidR="008521A6" w:rsidRPr="00601CD2">
        <w:rPr>
          <w:rFonts w:ascii="Times New Roman" w:eastAsia="Sabon-Roman" w:hAnsi="Times New Roman" w:cs="Times New Roman"/>
          <w:sz w:val="24"/>
          <w:szCs w:val="24"/>
          <w:lang w:val="ru-RU"/>
        </w:rPr>
        <w:t xml:space="preserve">структурами. Объем клетки увеличивается </w:t>
      </w:r>
      <w:r w:rsidR="008521A6" w:rsidRPr="00601CD2">
        <w:rPr>
          <w:rFonts w:ascii="Times New Roman" w:hAnsi="Times New Roman" w:cs="Times New Roman"/>
          <w:i/>
          <w:sz w:val="24"/>
          <w:szCs w:val="24"/>
          <w:lang w:val="ru-RU"/>
        </w:rPr>
        <w:t>пропорционально кубу</w:t>
      </w:r>
      <w:r w:rsidR="008521A6" w:rsidRPr="00601CD2">
        <w:rPr>
          <w:rFonts w:ascii="Times New Roman" w:hAnsi="Times New Roman" w:cs="Times New Roman"/>
          <w:sz w:val="24"/>
          <w:szCs w:val="24"/>
          <w:lang w:val="ru-RU"/>
        </w:rPr>
        <w:t xml:space="preserve">, а поверхность клеточной мембраны - </w:t>
      </w:r>
      <w:r w:rsidR="008521A6" w:rsidRPr="00601CD2">
        <w:rPr>
          <w:rFonts w:ascii="Times New Roman" w:hAnsi="Times New Roman" w:cs="Times New Roman"/>
          <w:i/>
          <w:sz w:val="24"/>
          <w:szCs w:val="24"/>
          <w:lang w:val="ru-RU"/>
        </w:rPr>
        <w:t xml:space="preserve">пропорционально квадрату линейного размера клетки </w:t>
      </w:r>
      <w:r w:rsidR="008521A6" w:rsidRPr="00601CD2">
        <w:rPr>
          <w:rFonts w:ascii="Times New Roman" w:hAnsi="Times New Roman" w:cs="Times New Roman"/>
          <w:sz w:val="24"/>
          <w:szCs w:val="24"/>
          <w:lang w:val="ru-RU"/>
        </w:rPr>
        <w:t xml:space="preserve">(увеличивается соотношение между объемом и поверхностью волокна), что приводит к </w:t>
      </w:r>
      <w:r w:rsidR="008521A6" w:rsidRPr="00601CD2">
        <w:rPr>
          <w:rFonts w:ascii="Times New Roman" w:hAnsi="Times New Roman" w:cs="Times New Roman"/>
          <w:i/>
          <w:sz w:val="24"/>
          <w:szCs w:val="24"/>
          <w:lang w:val="ru-RU"/>
        </w:rPr>
        <w:t>уменьшению клеточной поверхности, отнесенной к единице массы клетки</w:t>
      </w:r>
      <w:r w:rsidR="008521A6" w:rsidRPr="00601CD2">
        <w:rPr>
          <w:rFonts w:ascii="Times New Roman" w:hAnsi="Times New Roman" w:cs="Times New Roman"/>
          <w:sz w:val="24"/>
          <w:szCs w:val="24"/>
          <w:lang w:val="ru-RU"/>
        </w:rPr>
        <w:t>.</w:t>
      </w:r>
      <w:r w:rsidR="000F2868" w:rsidRPr="00601CD2">
        <w:rPr>
          <w:rFonts w:ascii="Times New Roman" w:hAnsi="Times New Roman" w:cs="Times New Roman"/>
          <w:sz w:val="24"/>
          <w:szCs w:val="24"/>
          <w:lang w:val="ru-RU"/>
        </w:rPr>
        <w:t xml:space="preserve"> Учитывая, что в сарколемме локализованы белковые рецепторы, ферменты, обеспечивающие трансмембранный транспорт катионов и метаболических субстратов, указанные изменения приводят к ионному, метаболическому и функциональному дисбалансу. </w:t>
      </w:r>
    </w:p>
    <w:p w14:paraId="268DDF9F" w14:textId="77777777" w:rsidR="00FC2319" w:rsidRPr="00601CD2" w:rsidRDefault="000F2868"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hAnsi="Times New Roman" w:cs="Times New Roman"/>
          <w:sz w:val="24"/>
          <w:szCs w:val="24"/>
          <w:lang w:val="ru-RU"/>
        </w:rPr>
        <w:t xml:space="preserve">Клеточная мембрана имеет большое значение в </w:t>
      </w:r>
      <w:r w:rsidR="00F06210" w:rsidRPr="00601CD2">
        <w:rPr>
          <w:rFonts w:ascii="Times New Roman" w:hAnsi="Times New Roman" w:cs="Times New Roman"/>
          <w:sz w:val="24"/>
          <w:szCs w:val="24"/>
          <w:lang w:val="ru-RU"/>
        </w:rPr>
        <w:t xml:space="preserve">распространении возбуждения, </w:t>
      </w:r>
      <w:r w:rsidR="00BC7A78" w:rsidRPr="00601CD2">
        <w:rPr>
          <w:rFonts w:ascii="Times New Roman" w:hAnsi="Times New Roman" w:cs="Times New Roman"/>
          <w:sz w:val="24"/>
          <w:szCs w:val="24"/>
          <w:lang w:val="ru-RU"/>
        </w:rPr>
        <w:t xml:space="preserve">в </w:t>
      </w:r>
      <w:r w:rsidR="00F06210" w:rsidRPr="00601CD2">
        <w:rPr>
          <w:rFonts w:ascii="Times New Roman" w:hAnsi="Times New Roman" w:cs="Times New Roman"/>
          <w:sz w:val="24"/>
          <w:szCs w:val="24"/>
          <w:lang w:val="ru-RU"/>
        </w:rPr>
        <w:t xml:space="preserve">сопряжении процессов возбуждения и сокращения, осуществляемых через канальцевую систему и саркоплазматический </w:t>
      </w:r>
      <w:r w:rsidR="00F06210" w:rsidRPr="00601CD2">
        <w:rPr>
          <w:rFonts w:ascii="Times New Roman" w:eastAsia="Sabon-Roman" w:hAnsi="Times New Roman" w:cs="Times New Roman"/>
          <w:sz w:val="24"/>
          <w:szCs w:val="24"/>
          <w:lang w:val="ru-RU"/>
        </w:rPr>
        <w:t xml:space="preserve">ретикулум. Поскольку их рост также снижается, </w:t>
      </w:r>
      <w:r w:rsidR="002B4ADC" w:rsidRPr="00601CD2">
        <w:rPr>
          <w:rFonts w:ascii="Times New Roman" w:eastAsia="Sabon-Roman" w:hAnsi="Times New Roman" w:cs="Times New Roman"/>
          <w:sz w:val="24"/>
          <w:szCs w:val="24"/>
          <w:lang w:val="ru-RU"/>
        </w:rPr>
        <w:t xml:space="preserve">нарушаются процессы </w:t>
      </w:r>
      <w:r w:rsidR="004D72D0" w:rsidRPr="00601CD2">
        <w:rPr>
          <w:rFonts w:ascii="Times New Roman" w:eastAsia="Sabon-Roman" w:hAnsi="Times New Roman" w:cs="Times New Roman"/>
          <w:sz w:val="24"/>
          <w:szCs w:val="24"/>
          <w:lang w:val="ru-RU"/>
        </w:rPr>
        <w:t xml:space="preserve">сокращения и расслабления </w:t>
      </w:r>
      <w:r w:rsidR="002B4ADC" w:rsidRPr="00601CD2">
        <w:rPr>
          <w:rFonts w:ascii="Times New Roman" w:eastAsia="Sabon-Roman" w:hAnsi="Times New Roman" w:cs="Times New Roman"/>
          <w:sz w:val="24"/>
          <w:szCs w:val="24"/>
          <w:lang w:val="ru-RU"/>
        </w:rPr>
        <w:t>кардиомиоцитов: в результате снижения оттока Са</w:t>
      </w:r>
      <w:r w:rsidR="002B4ADC" w:rsidRPr="00601CD2">
        <w:rPr>
          <w:rFonts w:ascii="Times New Roman" w:eastAsia="Sabon-Roman" w:hAnsi="Times New Roman" w:cs="Times New Roman"/>
          <w:sz w:val="24"/>
          <w:szCs w:val="24"/>
          <w:vertAlign w:val="superscript"/>
          <w:lang w:val="ru-RU"/>
        </w:rPr>
        <w:t xml:space="preserve">2+ </w:t>
      </w:r>
      <w:r w:rsidR="002B4ADC" w:rsidRPr="00601CD2">
        <w:rPr>
          <w:rFonts w:ascii="Times New Roman" w:eastAsia="Sabon-Roman" w:hAnsi="Times New Roman" w:cs="Times New Roman"/>
          <w:sz w:val="24"/>
          <w:szCs w:val="24"/>
          <w:lang w:val="ru-RU"/>
        </w:rPr>
        <w:t xml:space="preserve">нарушается сокращение, а из-за </w:t>
      </w:r>
      <w:r w:rsidR="004D72D0" w:rsidRPr="00601CD2">
        <w:rPr>
          <w:rFonts w:ascii="Times New Roman" w:eastAsia="Sabon-Roman" w:hAnsi="Times New Roman" w:cs="Times New Roman"/>
          <w:sz w:val="24"/>
          <w:szCs w:val="24"/>
          <w:lang w:val="ru-RU"/>
        </w:rPr>
        <w:t xml:space="preserve">затрудненного </w:t>
      </w:r>
      <w:r w:rsidR="002B4ADC" w:rsidRPr="00601CD2">
        <w:rPr>
          <w:rFonts w:ascii="Times New Roman" w:eastAsia="Sabon-Roman" w:hAnsi="Times New Roman" w:cs="Times New Roman"/>
          <w:sz w:val="24"/>
          <w:szCs w:val="24"/>
          <w:lang w:val="ru-RU"/>
        </w:rPr>
        <w:t>обратного захвата Са</w:t>
      </w:r>
      <w:r w:rsidR="002B4ADC" w:rsidRPr="00601CD2">
        <w:rPr>
          <w:rFonts w:ascii="Times New Roman" w:eastAsia="Sabon-Roman" w:hAnsi="Times New Roman" w:cs="Times New Roman"/>
          <w:sz w:val="24"/>
          <w:szCs w:val="24"/>
          <w:vertAlign w:val="superscript"/>
          <w:lang w:val="ru-RU"/>
        </w:rPr>
        <w:t xml:space="preserve">2+ </w:t>
      </w:r>
      <w:r w:rsidR="004D72D0" w:rsidRPr="00601CD2">
        <w:rPr>
          <w:rFonts w:ascii="Times New Roman" w:eastAsia="Sabon-Roman" w:hAnsi="Times New Roman" w:cs="Times New Roman"/>
          <w:sz w:val="24"/>
          <w:szCs w:val="24"/>
          <w:lang w:val="ru-RU"/>
        </w:rPr>
        <w:t>в саркоплазматический ретикулум нарушается расслабление.</w:t>
      </w:r>
    </w:p>
    <w:p w14:paraId="2BC8AD01" w14:textId="5408B138" w:rsidR="00AD7A7C" w:rsidRPr="00601CD2" w:rsidRDefault="004D72D0" w:rsidP="001E4351">
      <w:pPr>
        <w:autoSpaceDE w:val="0"/>
        <w:autoSpaceDN w:val="0"/>
        <w:adjustRightInd w:val="0"/>
        <w:spacing w:after="0"/>
        <w:ind w:firstLine="708"/>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При </w:t>
      </w:r>
      <w:r w:rsidR="00BE406D" w:rsidRPr="00601CD2">
        <w:rPr>
          <w:rFonts w:ascii="Times New Roman" w:eastAsia="Sabon-Roman" w:hAnsi="Times New Roman" w:cs="Times New Roman"/>
          <w:sz w:val="24"/>
          <w:szCs w:val="24"/>
          <w:lang w:val="ru-RU"/>
        </w:rPr>
        <w:t xml:space="preserve">развитии гипертрофии, в </w:t>
      </w:r>
      <w:r w:rsidRPr="00601CD2">
        <w:rPr>
          <w:rFonts w:ascii="Times New Roman" w:eastAsia="Sabon-Roman" w:hAnsi="Times New Roman" w:cs="Times New Roman"/>
          <w:sz w:val="24"/>
          <w:szCs w:val="24"/>
          <w:lang w:val="ru-RU"/>
        </w:rPr>
        <w:t xml:space="preserve">начальной фазе, масса митохондрий увеличивается быстрее, чем масса сократительных белков. Таким образом, создаются условия для достаточного энергообеспечения функционально перегруженного сердца. Но, по мере прогрессирования процесса, </w:t>
      </w:r>
      <w:r w:rsidR="00C43711" w:rsidRPr="00601CD2">
        <w:rPr>
          <w:rFonts w:ascii="Times New Roman" w:eastAsia="Sabon-Roman" w:hAnsi="Times New Roman" w:cs="Times New Roman"/>
          <w:sz w:val="24"/>
          <w:szCs w:val="24"/>
          <w:lang w:val="ru-RU"/>
        </w:rPr>
        <w:t>рост массы митохондрий отста</w:t>
      </w:r>
      <w:r w:rsidR="0097656A">
        <w:rPr>
          <w:rFonts w:ascii="Times New Roman" w:eastAsia="Sabon-Roman" w:hAnsi="Times New Roman" w:cs="Times New Roman"/>
          <w:sz w:val="24"/>
          <w:szCs w:val="24"/>
          <w:lang w:val="ru-RU"/>
        </w:rPr>
        <w:t>ё</w:t>
      </w:r>
      <w:r w:rsidR="00C43711" w:rsidRPr="00601CD2">
        <w:rPr>
          <w:rFonts w:ascii="Times New Roman" w:eastAsia="Sabon-Roman" w:hAnsi="Times New Roman" w:cs="Times New Roman"/>
          <w:sz w:val="24"/>
          <w:szCs w:val="24"/>
          <w:lang w:val="ru-RU"/>
        </w:rPr>
        <w:t xml:space="preserve">т от роста массы цитоплазмы. Митохондрии начинают работать с максимальной перегрузкой, внутри них происходят деструктивные </w:t>
      </w:r>
      <w:r w:rsidR="00AD7A7C" w:rsidRPr="00601CD2">
        <w:rPr>
          <w:rFonts w:ascii="Times New Roman" w:eastAsia="Sabon-Roman" w:hAnsi="Times New Roman" w:cs="Times New Roman"/>
          <w:sz w:val="24"/>
          <w:szCs w:val="24"/>
          <w:lang w:val="ru-RU"/>
        </w:rPr>
        <w:t xml:space="preserve">изменения, снижается их функциональная эффективность, нарушается окислительное фосфорилирование. Это приводит к снижению энергообеспечения гипертрофированной клетки. </w:t>
      </w:r>
    </w:p>
    <w:p w14:paraId="4CA1DBD3" w14:textId="77777777" w:rsidR="00FC2319" w:rsidRPr="00601CD2" w:rsidRDefault="000961C3" w:rsidP="001E4351">
      <w:pPr>
        <w:autoSpaceDE w:val="0"/>
        <w:autoSpaceDN w:val="0"/>
        <w:adjustRightInd w:val="0"/>
        <w:spacing w:after="0"/>
        <w:ind w:firstLine="502"/>
        <w:jc w:val="both"/>
        <w:rPr>
          <w:rFonts w:ascii="Times New Roman" w:eastAsia="Sabon-Roman" w:hAnsi="Times New Roman" w:cs="Times New Roman"/>
          <w:sz w:val="24"/>
          <w:szCs w:val="24"/>
          <w:lang w:val="ru-RU"/>
        </w:rPr>
      </w:pPr>
      <w:r w:rsidRPr="00601CD2">
        <w:rPr>
          <w:rFonts w:ascii="Times New Roman" w:eastAsia="Sabon-Roman" w:hAnsi="Times New Roman" w:cs="Times New Roman"/>
          <w:sz w:val="24"/>
          <w:szCs w:val="24"/>
          <w:lang w:val="ru-RU"/>
        </w:rPr>
        <w:t xml:space="preserve">Гипертрофированное сердце на начальных этапах имеет мощный сократительный </w:t>
      </w:r>
      <w:r w:rsidR="009843E8" w:rsidRPr="00601CD2">
        <w:rPr>
          <w:rFonts w:ascii="Times New Roman" w:eastAsia="Sabon-Roman" w:hAnsi="Times New Roman" w:cs="Times New Roman"/>
          <w:sz w:val="24"/>
          <w:szCs w:val="24"/>
          <w:lang w:val="ru-RU"/>
        </w:rPr>
        <w:t xml:space="preserve">аппарат и </w:t>
      </w:r>
      <w:r w:rsidRPr="00601CD2">
        <w:rPr>
          <w:rFonts w:ascii="Times New Roman" w:eastAsia="Sabon-Roman" w:hAnsi="Times New Roman" w:cs="Times New Roman"/>
          <w:sz w:val="24"/>
          <w:szCs w:val="24"/>
          <w:lang w:val="ru-RU"/>
        </w:rPr>
        <w:t xml:space="preserve">хорошо обеспечено энергией. </w:t>
      </w:r>
      <w:r w:rsidR="005F6E5F" w:rsidRPr="00601CD2">
        <w:rPr>
          <w:rFonts w:ascii="Times New Roman" w:eastAsia="Sabon-Roman" w:hAnsi="Times New Roman" w:cs="Times New Roman"/>
          <w:sz w:val="24"/>
          <w:szCs w:val="24"/>
          <w:lang w:val="ru-RU"/>
        </w:rPr>
        <w:t xml:space="preserve">Это позволяет длительное время работать с повышенной производительностью, при нормальном уровне метаболизма. Но </w:t>
      </w:r>
      <w:r w:rsidR="005E5F1B" w:rsidRPr="00601CD2">
        <w:rPr>
          <w:rFonts w:ascii="Times New Roman" w:eastAsia="Sabon-Roman" w:hAnsi="Times New Roman" w:cs="Times New Roman"/>
          <w:sz w:val="24"/>
          <w:szCs w:val="24"/>
          <w:lang w:val="ru-RU"/>
        </w:rPr>
        <w:t xml:space="preserve">адаптационные </w:t>
      </w:r>
      <w:r w:rsidR="005F6E5F" w:rsidRPr="00601CD2">
        <w:rPr>
          <w:rFonts w:ascii="Times New Roman" w:eastAsia="Sabon-Roman" w:hAnsi="Times New Roman" w:cs="Times New Roman"/>
          <w:sz w:val="24"/>
          <w:szCs w:val="24"/>
          <w:lang w:val="ru-RU"/>
        </w:rPr>
        <w:t xml:space="preserve">возможности для </w:t>
      </w:r>
      <w:r w:rsidR="005E5F1B" w:rsidRPr="00601CD2">
        <w:rPr>
          <w:rFonts w:ascii="Times New Roman" w:eastAsia="Sabon-Roman" w:hAnsi="Times New Roman" w:cs="Times New Roman"/>
          <w:sz w:val="24"/>
          <w:szCs w:val="24"/>
          <w:lang w:val="ru-RU"/>
        </w:rPr>
        <w:t xml:space="preserve">работы с </w:t>
      </w:r>
      <w:r w:rsidR="005F6E5F" w:rsidRPr="00601CD2">
        <w:rPr>
          <w:rFonts w:ascii="Times New Roman" w:eastAsia="Sabon-Roman" w:hAnsi="Times New Roman" w:cs="Times New Roman"/>
          <w:sz w:val="24"/>
          <w:szCs w:val="24"/>
          <w:lang w:val="ru-RU"/>
        </w:rPr>
        <w:t xml:space="preserve">перегрузкой у гипертрофированного сердца ограничены. Несбалансированные внутриклеточные и тканевые структуры делают гипертрофированное сердце более уязвимым </w:t>
      </w:r>
      <w:r w:rsidR="009843E8" w:rsidRPr="00601CD2">
        <w:rPr>
          <w:rFonts w:ascii="Times New Roman" w:eastAsia="Sabon-Roman" w:hAnsi="Times New Roman" w:cs="Times New Roman"/>
          <w:sz w:val="24"/>
          <w:szCs w:val="24"/>
          <w:lang w:val="ru-RU"/>
        </w:rPr>
        <w:t xml:space="preserve">в неблагоприятных </w:t>
      </w:r>
      <w:r w:rsidR="005E5F1B" w:rsidRPr="00601CD2">
        <w:rPr>
          <w:rFonts w:ascii="Times New Roman" w:eastAsia="Sabon-Roman" w:hAnsi="Times New Roman" w:cs="Times New Roman"/>
          <w:sz w:val="24"/>
          <w:szCs w:val="24"/>
          <w:lang w:val="ru-RU"/>
        </w:rPr>
        <w:t xml:space="preserve">условиях, что </w:t>
      </w:r>
      <w:r w:rsidR="009843E8" w:rsidRPr="00601CD2">
        <w:rPr>
          <w:rFonts w:ascii="Times New Roman" w:eastAsia="Sabon-Roman" w:hAnsi="Times New Roman" w:cs="Times New Roman"/>
          <w:sz w:val="24"/>
          <w:szCs w:val="24"/>
          <w:lang w:val="ru-RU"/>
        </w:rPr>
        <w:t>может привести к снижению сократительной силы сердца и</w:t>
      </w:r>
      <w:r w:rsidR="002425EF" w:rsidRPr="00601CD2">
        <w:rPr>
          <w:rFonts w:ascii="Times New Roman" w:eastAsia="Sabon-Roman" w:hAnsi="Times New Roman" w:cs="Times New Roman"/>
          <w:sz w:val="24"/>
          <w:szCs w:val="24"/>
          <w:lang w:val="ru-RU"/>
        </w:rPr>
        <w:t>, в свою очередь, к сердечной недостаточности.</w:t>
      </w:r>
    </w:p>
    <w:p w14:paraId="787B0D08" w14:textId="77777777" w:rsidR="002425EF" w:rsidRPr="00601CD2" w:rsidRDefault="002425EF" w:rsidP="001E4351">
      <w:pPr>
        <w:numPr>
          <w:ilvl w:val="0"/>
          <w:numId w:val="39"/>
        </w:numPr>
        <w:suppressAutoHyphens/>
        <w:spacing w:after="0"/>
        <w:jc w:val="both"/>
        <w:rPr>
          <w:rFonts w:ascii="Times New Roman" w:hAnsi="Times New Roman" w:cs="Times New Roman"/>
          <w:i/>
          <w:sz w:val="24"/>
          <w:szCs w:val="24"/>
          <w:lang w:val="ru-RU"/>
        </w:rPr>
      </w:pPr>
      <w:r w:rsidRPr="00601CD2">
        <w:rPr>
          <w:rFonts w:ascii="Times New Roman" w:hAnsi="Times New Roman" w:cs="Times New Roman"/>
          <w:i/>
          <w:sz w:val="24"/>
          <w:szCs w:val="24"/>
          <w:lang w:val="ru-RU"/>
        </w:rPr>
        <w:t>Стадия постепенного истощения и прогрессирующего кардиосклероза.</w:t>
      </w:r>
    </w:p>
    <w:p w14:paraId="23AFF4E1" w14:textId="62567EAE" w:rsidR="00FE7BF0" w:rsidRPr="00601CD2" w:rsidRDefault="00FE7BF0" w:rsidP="001E4351">
      <w:pPr>
        <w:suppressAutoHyphens/>
        <w:spacing w:after="0"/>
        <w:ind w:left="142" w:firstLine="566"/>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Эта стадия </w:t>
      </w:r>
      <w:r w:rsidR="001005E0" w:rsidRPr="00601CD2">
        <w:rPr>
          <w:rFonts w:ascii="Times New Roman" w:hAnsi="Times New Roman" w:cs="Times New Roman"/>
          <w:sz w:val="24"/>
          <w:szCs w:val="24"/>
          <w:lang w:val="ru-RU"/>
        </w:rPr>
        <w:t xml:space="preserve">характеризуется глубокими метаболическими </w:t>
      </w:r>
      <w:r w:rsidR="004B16D5" w:rsidRPr="00601CD2">
        <w:rPr>
          <w:rFonts w:ascii="Times New Roman" w:hAnsi="Times New Roman" w:cs="Times New Roman"/>
          <w:sz w:val="24"/>
          <w:szCs w:val="24"/>
          <w:lang w:val="ru-RU"/>
        </w:rPr>
        <w:t xml:space="preserve">и структурными изменениями, которые, в свою очередь, накапливаются </w:t>
      </w:r>
      <w:r w:rsidR="001005E0" w:rsidRPr="00601CD2">
        <w:rPr>
          <w:rFonts w:ascii="Times New Roman" w:hAnsi="Times New Roman" w:cs="Times New Roman"/>
          <w:sz w:val="24"/>
          <w:szCs w:val="24"/>
          <w:lang w:val="ru-RU"/>
        </w:rPr>
        <w:t xml:space="preserve">в сократительных и энергогенерирующих элементах кардиомиоцитов. </w:t>
      </w:r>
      <w:r w:rsidR="004B16D5" w:rsidRPr="00601CD2">
        <w:rPr>
          <w:rFonts w:ascii="Times New Roman" w:hAnsi="Times New Roman" w:cs="Times New Roman"/>
          <w:sz w:val="24"/>
          <w:szCs w:val="24"/>
          <w:lang w:val="ru-RU"/>
        </w:rPr>
        <w:t>Как уже отмечалось, мышечная масса растет больше, чем капиллярная сеть, при этом увеличивается расстояние между капиллярами и кислород</w:t>
      </w:r>
      <w:r w:rsidR="004360EA">
        <w:rPr>
          <w:rFonts w:ascii="Times New Roman" w:hAnsi="Times New Roman" w:cs="Times New Roman"/>
          <w:sz w:val="24"/>
          <w:szCs w:val="24"/>
          <w:lang w:val="ru-RU"/>
        </w:rPr>
        <w:t>-</w:t>
      </w:r>
      <w:r w:rsidR="004B16D5" w:rsidRPr="00601CD2">
        <w:rPr>
          <w:rFonts w:ascii="Times New Roman" w:hAnsi="Times New Roman" w:cs="Times New Roman"/>
          <w:sz w:val="24"/>
          <w:szCs w:val="24"/>
          <w:lang w:val="ru-RU"/>
        </w:rPr>
        <w:t>потребляющими элементами</w:t>
      </w:r>
      <w:r w:rsidR="004360EA">
        <w:rPr>
          <w:rFonts w:ascii="Times New Roman" w:hAnsi="Times New Roman" w:cs="Times New Roman"/>
          <w:sz w:val="24"/>
          <w:szCs w:val="24"/>
          <w:lang w:val="ru-RU"/>
        </w:rPr>
        <w:t xml:space="preserve"> (кардиомиоцитами)</w:t>
      </w:r>
      <w:r w:rsidR="004B16D5" w:rsidRPr="00601CD2">
        <w:rPr>
          <w:rFonts w:ascii="Times New Roman" w:hAnsi="Times New Roman" w:cs="Times New Roman"/>
          <w:sz w:val="24"/>
          <w:szCs w:val="24"/>
          <w:lang w:val="ru-RU"/>
        </w:rPr>
        <w:t xml:space="preserve">. Увеличивается потребление кислорода в условиях </w:t>
      </w:r>
      <w:r w:rsidR="000E2C4A" w:rsidRPr="00601CD2">
        <w:rPr>
          <w:rFonts w:ascii="Times New Roman" w:hAnsi="Times New Roman" w:cs="Times New Roman"/>
          <w:sz w:val="24"/>
          <w:szCs w:val="24"/>
          <w:lang w:val="ru-RU"/>
        </w:rPr>
        <w:t xml:space="preserve">неизмененной коронарной сетки, за счет чего в миокарде устанавливается относительная гипоксия. Гипоксия является одним из важнейших </w:t>
      </w:r>
      <w:r w:rsidR="00977A11" w:rsidRPr="00601CD2">
        <w:rPr>
          <w:rFonts w:ascii="Times New Roman" w:hAnsi="Times New Roman" w:cs="Times New Roman"/>
          <w:sz w:val="24"/>
          <w:szCs w:val="24"/>
          <w:lang w:val="ru-RU"/>
        </w:rPr>
        <w:t>факторов</w:t>
      </w:r>
      <w:r w:rsidR="000E2C4A" w:rsidRPr="00601CD2">
        <w:rPr>
          <w:rFonts w:ascii="Times New Roman" w:hAnsi="Times New Roman" w:cs="Times New Roman"/>
          <w:sz w:val="24"/>
          <w:szCs w:val="24"/>
          <w:lang w:val="ru-RU"/>
        </w:rPr>
        <w:t>, который приведет к метаболическим и структурным изменениям, характерным для этой фазы. В кардиомиоцитах будут развиваться такие патологические процессы, как дистрофия, некробиоз и некроз. Часть мышечных волокон отмирает</w:t>
      </w:r>
      <w:r w:rsidR="00977A11" w:rsidRPr="00601CD2">
        <w:rPr>
          <w:rFonts w:ascii="Times New Roman" w:hAnsi="Times New Roman" w:cs="Times New Roman"/>
          <w:sz w:val="24"/>
          <w:szCs w:val="24"/>
          <w:lang w:val="ru-RU"/>
        </w:rPr>
        <w:t xml:space="preserve">, и они замещаются соединительной тканью, что является основным механизмом кардиосклероза. </w:t>
      </w:r>
    </w:p>
    <w:p w14:paraId="305210B7" w14:textId="360B8702" w:rsidR="001005E0" w:rsidRPr="00601CD2" w:rsidRDefault="00977A11" w:rsidP="001E4351">
      <w:pPr>
        <w:suppressAutoHyphens/>
        <w:spacing w:after="0"/>
        <w:ind w:left="142" w:firstLine="566"/>
        <w:jc w:val="both"/>
        <w:rPr>
          <w:rFonts w:ascii="Times New Roman" w:hAnsi="Times New Roman" w:cs="Times New Roman"/>
          <w:sz w:val="24"/>
          <w:szCs w:val="24"/>
          <w:lang w:val="ru-RU"/>
        </w:rPr>
      </w:pPr>
      <w:r w:rsidRPr="00601CD2">
        <w:rPr>
          <w:rFonts w:ascii="Times New Roman" w:hAnsi="Times New Roman" w:cs="Times New Roman"/>
          <w:sz w:val="24"/>
          <w:szCs w:val="24"/>
          <w:lang w:val="ru-RU"/>
        </w:rPr>
        <w:t xml:space="preserve">В результате кардиосклероза масса сократительных </w:t>
      </w:r>
      <w:r w:rsidR="00FE7BF0" w:rsidRPr="00601CD2">
        <w:rPr>
          <w:rFonts w:ascii="Times New Roman" w:hAnsi="Times New Roman" w:cs="Times New Roman"/>
          <w:sz w:val="24"/>
          <w:szCs w:val="24"/>
          <w:lang w:val="ru-RU"/>
        </w:rPr>
        <w:t xml:space="preserve">элементов уменьшается, </w:t>
      </w:r>
      <w:r w:rsidRPr="00601CD2">
        <w:rPr>
          <w:rFonts w:ascii="Times New Roman" w:hAnsi="Times New Roman" w:cs="Times New Roman"/>
          <w:sz w:val="24"/>
          <w:szCs w:val="24"/>
          <w:lang w:val="ru-RU"/>
        </w:rPr>
        <w:t xml:space="preserve">что в очередной раз вызовет гипертрофию </w:t>
      </w:r>
      <w:r w:rsidR="00165B6C" w:rsidRPr="00601CD2">
        <w:rPr>
          <w:rFonts w:ascii="Times New Roman" w:hAnsi="Times New Roman" w:cs="Times New Roman"/>
          <w:sz w:val="24"/>
          <w:szCs w:val="24"/>
          <w:lang w:val="ru-RU"/>
        </w:rPr>
        <w:t xml:space="preserve">еще функционирующих кардиомиоцитов. </w:t>
      </w:r>
      <w:r w:rsidR="00C47649" w:rsidRPr="00601CD2">
        <w:rPr>
          <w:rFonts w:ascii="Times New Roman" w:hAnsi="Times New Roman" w:cs="Times New Roman"/>
          <w:sz w:val="24"/>
          <w:szCs w:val="24"/>
          <w:lang w:val="ru-RU"/>
        </w:rPr>
        <w:t>В итоге</w:t>
      </w:r>
      <w:r w:rsidR="00FE7BF0" w:rsidRPr="00601CD2">
        <w:rPr>
          <w:rFonts w:ascii="Times New Roman" w:hAnsi="Times New Roman" w:cs="Times New Roman"/>
          <w:sz w:val="24"/>
          <w:szCs w:val="24"/>
          <w:lang w:val="ru-RU"/>
        </w:rPr>
        <w:t xml:space="preserve"> это приведет к </w:t>
      </w:r>
      <w:r w:rsidR="007122AA" w:rsidRPr="00601CD2">
        <w:rPr>
          <w:rFonts w:ascii="Times New Roman" w:hAnsi="Times New Roman" w:cs="Times New Roman"/>
          <w:sz w:val="24"/>
          <w:szCs w:val="24"/>
          <w:lang w:val="ru-RU"/>
        </w:rPr>
        <w:t xml:space="preserve">прогрессирующему истощению компенсаторных механизмов, что в свою очередь приведет к хронической сердечной недостаточности.  </w:t>
      </w:r>
      <w:r w:rsidR="000E2C4A" w:rsidRPr="00601CD2">
        <w:rPr>
          <w:rFonts w:ascii="Times New Roman" w:hAnsi="Times New Roman" w:cs="Times New Roman"/>
          <w:sz w:val="24"/>
          <w:szCs w:val="24"/>
          <w:lang w:val="ru-RU"/>
        </w:rPr>
        <w:t xml:space="preserve">   </w:t>
      </w:r>
    </w:p>
    <w:p w14:paraId="57580011" w14:textId="77777777" w:rsidR="00FC2319" w:rsidRPr="00601CD2" w:rsidRDefault="00FC2319" w:rsidP="001E4351">
      <w:pPr>
        <w:autoSpaceDE w:val="0"/>
        <w:autoSpaceDN w:val="0"/>
        <w:adjustRightInd w:val="0"/>
        <w:spacing w:after="0"/>
        <w:jc w:val="both"/>
        <w:rPr>
          <w:rFonts w:ascii="Times New Roman" w:eastAsia="Sabon-Roman" w:hAnsi="Times New Roman" w:cs="Times New Roman"/>
          <w:color w:val="C0504D" w:themeColor="accent2"/>
          <w:sz w:val="24"/>
          <w:szCs w:val="24"/>
          <w:lang w:val="ru-RU"/>
        </w:rPr>
      </w:pPr>
    </w:p>
    <w:p w14:paraId="66075FDE" w14:textId="77777777" w:rsidR="001005E0" w:rsidRPr="00601CD2" w:rsidRDefault="001005E0" w:rsidP="001E4351">
      <w:pPr>
        <w:autoSpaceDE w:val="0"/>
        <w:autoSpaceDN w:val="0"/>
        <w:adjustRightInd w:val="0"/>
        <w:spacing w:after="0"/>
        <w:jc w:val="both"/>
        <w:rPr>
          <w:rFonts w:ascii="Times New Roman" w:eastAsia="Sabon-Roman" w:hAnsi="Times New Roman" w:cs="Times New Roman"/>
          <w:color w:val="C0504D" w:themeColor="accent2"/>
          <w:sz w:val="24"/>
          <w:szCs w:val="24"/>
          <w:lang w:val="ru-RU"/>
        </w:rPr>
      </w:pPr>
    </w:p>
    <w:p w14:paraId="43F5C3BB"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4662AEFB" w14:textId="7152BA4A" w:rsidR="00FE7BF0" w:rsidRPr="00601CD2" w:rsidRDefault="00806FD5"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r w:rsidRPr="00601CD2">
        <w:rPr>
          <w:rFonts w:ascii="Times New Roman" w:eastAsia="Sabon-Roman" w:hAnsi="Times New Roman" w:cs="Times New Roman"/>
          <w:noProof/>
          <w:color w:val="C0504D" w:themeColor="accent2"/>
          <w:sz w:val="24"/>
          <w:szCs w:val="24"/>
          <w:lang w:val="ru-RU" w:eastAsia="ru-RU"/>
        </w:rPr>
        <mc:AlternateContent>
          <mc:Choice Requires="wpg">
            <w:drawing>
              <wp:anchor distT="0" distB="0" distL="0" distR="0" simplePos="0" relativeHeight="251663360" behindDoc="0" locked="0" layoutInCell="1" allowOverlap="1" wp14:anchorId="481FADAD" wp14:editId="6907F519">
                <wp:simplePos x="0" y="0"/>
                <wp:positionH relativeFrom="column">
                  <wp:posOffset>-39370</wp:posOffset>
                </wp:positionH>
                <wp:positionV relativeFrom="paragraph">
                  <wp:posOffset>-332740</wp:posOffset>
                </wp:positionV>
                <wp:extent cx="6221730" cy="2434590"/>
                <wp:effectExtent l="6350" t="13970" r="10795" b="8890"/>
                <wp:wrapNone/>
                <wp:docPr id="11122249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2434590"/>
                          <a:chOff x="-180" y="180"/>
                          <a:chExt cx="9798" cy="3834"/>
                        </a:xfrm>
                      </wpg:grpSpPr>
                      <wps:wsp>
                        <wps:cNvPr id="653617654" name="Text Box 133"/>
                        <wps:cNvSpPr txBox="1">
                          <a:spLocks noChangeArrowheads="1"/>
                        </wps:cNvSpPr>
                        <wps:spPr bwMode="auto">
                          <a:xfrm>
                            <a:off x="1240" y="180"/>
                            <a:ext cx="6674" cy="710"/>
                          </a:xfrm>
                          <a:prstGeom prst="rect">
                            <a:avLst/>
                          </a:prstGeom>
                          <a:solidFill>
                            <a:srgbClr val="FFFFFF"/>
                          </a:solidFill>
                          <a:ln w="9360">
                            <a:solidFill>
                              <a:srgbClr val="000000"/>
                            </a:solidFill>
                            <a:miter lim="800000"/>
                            <a:headEnd/>
                            <a:tailEnd/>
                          </a:ln>
                        </wps:spPr>
                        <wps:txbx>
                          <w:txbxContent>
                            <w:p w14:paraId="13241E10" w14:textId="77777777" w:rsidR="001F5639" w:rsidRPr="007E60C8" w:rsidRDefault="001F5639" w:rsidP="007122AA">
                              <w:pPr>
                                <w:tabs>
                                  <w:tab w:val="left" w:pos="0"/>
                                </w:tabs>
                                <w:ind w:left="1008" w:hanging="1008"/>
                                <w:jc w:val="center"/>
                                <w:rPr>
                                  <w:rFonts w:ascii="Times New Roman" w:hAnsi="Times New Roman" w:cs="Times New Roman"/>
                                  <w:b/>
                                  <w:bCs/>
                                  <w:sz w:val="24"/>
                                  <w:szCs w:val="24"/>
                                  <w:lang w:val="en-US"/>
                                </w:rPr>
                              </w:pPr>
                              <w:r w:rsidRPr="007E60C8">
                                <w:rPr>
                                  <w:rFonts w:ascii="Times New Roman" w:hAnsi="Times New Roman" w:cs="Times New Roman"/>
                                  <w:b/>
                                  <w:bCs/>
                                  <w:sz w:val="24"/>
                                  <w:szCs w:val="24"/>
                                  <w:lang w:val="en-US"/>
                                </w:rPr>
                                <w:t>Компенсаторная гипертрофия миокарда</w:t>
                              </w:r>
                            </w:p>
                          </w:txbxContent>
                        </wps:txbx>
                        <wps:bodyPr rot="0" vert="horz" wrap="square" lIns="91440" tIns="45720" rIns="91440" bIns="45720" anchor="ctr" anchorCtr="0">
                          <a:noAutofit/>
                        </wps:bodyPr>
                      </wps:wsp>
                      <wps:wsp>
                        <wps:cNvPr id="1436247952" name="Text Box 134"/>
                        <wps:cNvSpPr txBox="1">
                          <a:spLocks noChangeArrowheads="1"/>
                        </wps:cNvSpPr>
                        <wps:spPr bwMode="auto">
                          <a:xfrm>
                            <a:off x="672" y="1316"/>
                            <a:ext cx="7668" cy="568"/>
                          </a:xfrm>
                          <a:prstGeom prst="rect">
                            <a:avLst/>
                          </a:prstGeom>
                          <a:solidFill>
                            <a:srgbClr val="FFFFFF"/>
                          </a:solidFill>
                          <a:ln w="9360">
                            <a:solidFill>
                              <a:srgbClr val="000000"/>
                            </a:solidFill>
                            <a:miter lim="800000"/>
                            <a:headEnd/>
                            <a:tailEnd/>
                          </a:ln>
                        </wps:spPr>
                        <wps:txbx>
                          <w:txbxContent>
                            <w:p w14:paraId="43AB6A73" w14:textId="77777777" w:rsidR="001F5639" w:rsidRPr="00601CD2" w:rsidRDefault="001F5639" w:rsidP="007122AA">
                              <w:pPr>
                                <w:jc w:val="center"/>
                                <w:rPr>
                                  <w:rFonts w:ascii="Times New Roman" w:hAnsi="Times New Roman" w:cs="Times New Roman"/>
                                  <w:sz w:val="24"/>
                                  <w:szCs w:val="24"/>
                                  <w:lang w:val="ru-MD"/>
                                </w:rPr>
                              </w:pPr>
                              <w:r w:rsidRPr="00601CD2">
                                <w:rPr>
                                  <w:rFonts w:ascii="Times New Roman" w:hAnsi="Times New Roman" w:cs="Times New Roman"/>
                                  <w:sz w:val="24"/>
                                  <w:szCs w:val="24"/>
                                  <w:lang w:val="ru-MD"/>
                                </w:rPr>
                                <w:t>Дисбаланс структур миокарда и его последствия</w:t>
                              </w:r>
                            </w:p>
                          </w:txbxContent>
                        </wps:txbx>
                        <wps:bodyPr rot="0" vert="horz" wrap="square" lIns="91440" tIns="45720" rIns="91440" bIns="45720" anchor="ctr" anchorCtr="0">
                          <a:noAutofit/>
                        </wps:bodyPr>
                      </wps:wsp>
                      <wps:wsp>
                        <wps:cNvPr id="1346259415" name="Text Box 135"/>
                        <wps:cNvSpPr txBox="1">
                          <a:spLocks noChangeArrowheads="1"/>
                        </wps:cNvSpPr>
                        <wps:spPr bwMode="auto">
                          <a:xfrm>
                            <a:off x="-180" y="2453"/>
                            <a:ext cx="2130" cy="1562"/>
                          </a:xfrm>
                          <a:prstGeom prst="rect">
                            <a:avLst/>
                          </a:prstGeom>
                          <a:solidFill>
                            <a:srgbClr val="FFFFFF"/>
                          </a:solidFill>
                          <a:ln w="9360">
                            <a:solidFill>
                              <a:srgbClr val="000000"/>
                            </a:solidFill>
                            <a:miter lim="800000"/>
                            <a:headEnd/>
                            <a:tailEnd/>
                          </a:ln>
                        </wps:spPr>
                        <wps:txbx>
                          <w:txbxContent>
                            <w:p w14:paraId="2E1CFBB2" w14:textId="77777777" w:rsidR="001F5639" w:rsidRPr="00601CD2" w:rsidRDefault="001F5639" w:rsidP="007122AA">
                              <w:pPr>
                                <w:spacing w:after="120"/>
                                <w:jc w:val="center"/>
                                <w:rPr>
                                  <w:rFonts w:ascii="Times New Roman" w:hAnsi="Times New Roman" w:cs="Times New Roman"/>
                                  <w:lang w:val="ru-MD"/>
                                </w:rPr>
                              </w:pPr>
                              <w:r w:rsidRPr="00601CD2">
                                <w:rPr>
                                  <w:rFonts w:ascii="Times New Roman" w:hAnsi="Times New Roman" w:cs="Times New Roman"/>
                                  <w:lang w:val="ru-MD"/>
                                </w:rPr>
                                <w:t>Рост микрососудов отстает от роста массы миокарда</w:t>
                              </w:r>
                            </w:p>
                          </w:txbxContent>
                        </wps:txbx>
                        <wps:bodyPr rot="0" vert="horz" wrap="square" lIns="91440" tIns="45720" rIns="91440" bIns="45720" anchor="ctr" anchorCtr="0">
                          <a:noAutofit/>
                        </wps:bodyPr>
                      </wps:wsp>
                      <wps:wsp>
                        <wps:cNvPr id="840075797" name="Text Box 136"/>
                        <wps:cNvSpPr txBox="1">
                          <a:spLocks noChangeArrowheads="1"/>
                        </wps:cNvSpPr>
                        <wps:spPr bwMode="auto">
                          <a:xfrm>
                            <a:off x="2092" y="2453"/>
                            <a:ext cx="2698" cy="1562"/>
                          </a:xfrm>
                          <a:prstGeom prst="rect">
                            <a:avLst/>
                          </a:prstGeom>
                          <a:solidFill>
                            <a:srgbClr val="FFFFFF"/>
                          </a:solidFill>
                          <a:ln w="9360">
                            <a:solidFill>
                              <a:srgbClr val="000000"/>
                            </a:solidFill>
                            <a:miter lim="800000"/>
                            <a:headEnd/>
                            <a:tailEnd/>
                          </a:ln>
                        </wps:spPr>
                        <wps:txbx>
                          <w:txbxContent>
                            <w:p w14:paraId="34F72CF8" w14:textId="77777777" w:rsidR="001F5639" w:rsidRPr="00601CD2" w:rsidRDefault="001F5639" w:rsidP="007122AA">
                              <w:pPr>
                                <w:spacing w:after="120"/>
                                <w:rPr>
                                  <w:rFonts w:ascii="Times New Roman" w:hAnsi="Times New Roman" w:cs="Times New Roman"/>
                                  <w:lang w:val="ru-MD"/>
                                </w:rPr>
                              </w:pPr>
                              <w:r w:rsidRPr="00601CD2">
                                <w:rPr>
                                  <w:rFonts w:ascii="Times New Roman" w:hAnsi="Times New Roman" w:cs="Times New Roman"/>
                                  <w:lang w:val="ru-MD"/>
                                </w:rPr>
                                <w:t>Рост количества митохондрий отстает от роста массы миофибрилл</w:t>
                              </w:r>
                            </w:p>
                          </w:txbxContent>
                        </wps:txbx>
                        <wps:bodyPr rot="0" vert="horz" wrap="square" lIns="91440" tIns="45720" rIns="91440" bIns="45720" anchor="ctr" anchorCtr="0">
                          <a:noAutofit/>
                        </wps:bodyPr>
                      </wps:wsp>
                      <wps:wsp>
                        <wps:cNvPr id="1808178891" name="Text Box 137"/>
                        <wps:cNvSpPr txBox="1">
                          <a:spLocks noChangeArrowheads="1"/>
                        </wps:cNvSpPr>
                        <wps:spPr bwMode="auto">
                          <a:xfrm>
                            <a:off x="4932" y="2453"/>
                            <a:ext cx="1988" cy="1562"/>
                          </a:xfrm>
                          <a:prstGeom prst="rect">
                            <a:avLst/>
                          </a:prstGeom>
                          <a:solidFill>
                            <a:srgbClr val="FFFFFF"/>
                          </a:solidFill>
                          <a:ln w="9360">
                            <a:solidFill>
                              <a:srgbClr val="000000"/>
                            </a:solidFill>
                            <a:miter lim="800000"/>
                            <a:headEnd/>
                            <a:tailEnd/>
                          </a:ln>
                        </wps:spPr>
                        <wps:txbx>
                          <w:txbxContent>
                            <w:p w14:paraId="4B7B669A" w14:textId="77777777" w:rsidR="001F5639" w:rsidRPr="00601CD2" w:rsidRDefault="001F5639" w:rsidP="007122AA">
                              <w:pPr>
                                <w:jc w:val="center"/>
                                <w:rPr>
                                  <w:rFonts w:ascii="Times New Roman" w:hAnsi="Times New Roman" w:cs="Times New Roman"/>
                                  <w:lang w:val="ru-MD"/>
                                </w:rPr>
                              </w:pPr>
                              <w:r w:rsidRPr="00601CD2">
                                <w:rPr>
                                  <w:rFonts w:ascii="Times New Roman" w:hAnsi="Times New Roman" w:cs="Times New Roman"/>
                                  <w:lang w:val="ru-MD"/>
                                </w:rPr>
                                <w:t>Активность АТФ-азы миозина отстает от энергетических потребностей миокарда</w:t>
                              </w:r>
                            </w:p>
                          </w:txbxContent>
                        </wps:txbx>
                        <wps:bodyPr rot="0" vert="horz" wrap="square" lIns="91440" tIns="45720" rIns="91440" bIns="45720" anchor="ctr" anchorCtr="0">
                          <a:noAutofit/>
                        </wps:bodyPr>
                      </wps:wsp>
                      <wps:wsp>
                        <wps:cNvPr id="1199925126" name="Text Box 138"/>
                        <wps:cNvSpPr txBox="1">
                          <a:spLocks noChangeArrowheads="1"/>
                        </wps:cNvSpPr>
                        <wps:spPr bwMode="auto">
                          <a:xfrm>
                            <a:off x="7062" y="2453"/>
                            <a:ext cx="2556" cy="1562"/>
                          </a:xfrm>
                          <a:prstGeom prst="rect">
                            <a:avLst/>
                          </a:prstGeom>
                          <a:solidFill>
                            <a:srgbClr val="FFFFFF"/>
                          </a:solidFill>
                          <a:ln w="9360">
                            <a:solidFill>
                              <a:srgbClr val="000000"/>
                            </a:solidFill>
                            <a:miter lim="800000"/>
                            <a:headEnd/>
                            <a:tailEnd/>
                          </a:ln>
                        </wps:spPr>
                        <wps:txbx>
                          <w:txbxContent>
                            <w:p w14:paraId="4765BF5C" w14:textId="77777777" w:rsidR="001F5639" w:rsidRPr="00601CD2" w:rsidRDefault="001F5639" w:rsidP="007122AA">
                              <w:pPr>
                                <w:jc w:val="center"/>
                                <w:rPr>
                                  <w:rFonts w:ascii="Times New Roman" w:hAnsi="Times New Roman" w:cs="Times New Roman"/>
                                  <w:lang w:val="ru-MD"/>
                                </w:rPr>
                              </w:pPr>
                              <w:r w:rsidRPr="00601CD2">
                                <w:rPr>
                                  <w:rFonts w:ascii="Times New Roman" w:hAnsi="Times New Roman" w:cs="Times New Roman"/>
                                  <w:lang w:val="ru-MD"/>
                                </w:rPr>
                                <w:t>Усиленный синтез структуры сердечного гистиоцита не обеспечивает потребности клетки</w:t>
                              </w:r>
                            </w:p>
                          </w:txbxContent>
                        </wps:txbx>
                        <wps:bodyPr rot="0" vert="horz" wrap="square" lIns="91440" tIns="45720" rIns="91440" bIns="45720" anchor="ctr" anchorCtr="0">
                          <a:noAutofit/>
                        </wps:bodyPr>
                      </wps:wsp>
                      <wps:wsp>
                        <wps:cNvPr id="1798743121" name="Line 139"/>
                        <wps:cNvCnPr>
                          <a:cxnSpLocks noChangeShapeType="1"/>
                        </wps:cNvCnPr>
                        <wps:spPr bwMode="auto">
                          <a:xfrm>
                            <a:off x="956"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2239397" name="Line 140"/>
                        <wps:cNvCnPr>
                          <a:cxnSpLocks noChangeShapeType="1"/>
                        </wps:cNvCnPr>
                        <wps:spPr bwMode="auto">
                          <a:xfrm>
                            <a:off x="3370"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08345824" name="Line 141"/>
                        <wps:cNvCnPr>
                          <a:cxnSpLocks noChangeShapeType="1"/>
                        </wps:cNvCnPr>
                        <wps:spPr bwMode="auto">
                          <a:xfrm>
                            <a:off x="5926"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15431368" name="Line 142"/>
                        <wps:cNvCnPr>
                          <a:cxnSpLocks noChangeShapeType="1"/>
                        </wps:cNvCnPr>
                        <wps:spPr bwMode="auto">
                          <a:xfrm>
                            <a:off x="8055"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3261074" name="Line 143"/>
                        <wps:cNvCnPr>
                          <a:cxnSpLocks noChangeShapeType="1"/>
                        </wps:cNvCnPr>
                        <wps:spPr bwMode="auto">
                          <a:xfrm>
                            <a:off x="4648" y="890"/>
                            <a:ext cx="0" cy="42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81FADAD" id="Group 132" o:spid="_x0000_s1078" style="position:absolute;left:0;text-align:left;margin-left:-3.1pt;margin-top:-26.2pt;width:489.9pt;height:191.7pt;z-index:251663360;mso-wrap-distance-left:0;mso-wrap-distance-right:0" coordorigin="-180,180" coordsize="9798,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">
                <v:shape id="Text Box 133" o:spid="_x0000_s1079" type="#_x0000_t202" style="position:absolute;left:1240;top:180;width:6674;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" strokeweight=".26mm">
                  <v:textbox>
                    <w:txbxContent>
                      <w:p w14:paraId="13241E10" w14:textId="77777777" w:rsidR="001F5639" w:rsidRPr="007E60C8" w:rsidRDefault="001F5639" w:rsidP="007122AA">
                        <w:pPr>
                          <w:tabs>
                            <w:tab w:val="left" w:pos="0"/>
                          </w:tabs>
                          <w:ind w:left="1008" w:hanging="1008"/>
                          <w:jc w:val="center"/>
                          <w:rPr>
                            <w:rFonts w:ascii="Times New Roman" w:hAnsi="Times New Roman" w:cs="Times New Roman"/>
                            <w:b/>
                            <w:bCs/>
                            <w:sz w:val="24"/>
                            <w:szCs w:val="24"/>
                            <w:lang w:val="en-US"/>
                          </w:rPr>
                        </w:pPr>
                        <w:proofErr w:type="spellStart"/>
                        <w:r w:rsidRPr="007E60C8">
                          <w:rPr>
                            <w:rFonts w:ascii="Times New Roman" w:hAnsi="Times New Roman" w:cs="Times New Roman"/>
                            <w:b/>
                            <w:bCs/>
                            <w:sz w:val="24"/>
                            <w:szCs w:val="24"/>
                            <w:lang w:val="en-US"/>
                          </w:rPr>
                          <w:t>Компенсаторная</w:t>
                        </w:r>
                        <w:proofErr w:type="spellEnd"/>
                        <w:r w:rsidRPr="007E60C8">
                          <w:rPr>
                            <w:rFonts w:ascii="Times New Roman" w:hAnsi="Times New Roman" w:cs="Times New Roman"/>
                            <w:b/>
                            <w:bCs/>
                            <w:sz w:val="24"/>
                            <w:szCs w:val="24"/>
                            <w:lang w:val="en-US"/>
                          </w:rPr>
                          <w:t xml:space="preserve"> </w:t>
                        </w:r>
                        <w:proofErr w:type="spellStart"/>
                        <w:r w:rsidRPr="007E60C8">
                          <w:rPr>
                            <w:rFonts w:ascii="Times New Roman" w:hAnsi="Times New Roman" w:cs="Times New Roman"/>
                            <w:b/>
                            <w:bCs/>
                            <w:sz w:val="24"/>
                            <w:szCs w:val="24"/>
                            <w:lang w:val="en-US"/>
                          </w:rPr>
                          <w:t>гипертрофия</w:t>
                        </w:r>
                        <w:proofErr w:type="spellEnd"/>
                        <w:r w:rsidRPr="007E60C8">
                          <w:rPr>
                            <w:rFonts w:ascii="Times New Roman" w:hAnsi="Times New Roman" w:cs="Times New Roman"/>
                            <w:b/>
                            <w:bCs/>
                            <w:sz w:val="24"/>
                            <w:szCs w:val="24"/>
                            <w:lang w:val="en-US"/>
                          </w:rPr>
                          <w:t xml:space="preserve"> </w:t>
                        </w:r>
                        <w:proofErr w:type="spellStart"/>
                        <w:r w:rsidRPr="007E60C8">
                          <w:rPr>
                            <w:rFonts w:ascii="Times New Roman" w:hAnsi="Times New Roman" w:cs="Times New Roman"/>
                            <w:b/>
                            <w:bCs/>
                            <w:sz w:val="24"/>
                            <w:szCs w:val="24"/>
                            <w:lang w:val="en-US"/>
                          </w:rPr>
                          <w:t>миокарда</w:t>
                        </w:r>
                        <w:proofErr w:type="spellEnd"/>
                      </w:p>
                    </w:txbxContent>
                  </v:textbox>
                </v:shape>
                <v:shape id="Text Box 134" o:spid="_x0000_s1080" type="#_x0000_t202" style="position:absolute;left:672;top:1316;width:76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" strokeweight=".26mm">
                  <v:textbox>
                    <w:txbxContent>
                      <w:p w14:paraId="43AB6A73" w14:textId="77777777" w:rsidR="001F5639" w:rsidRPr="00601CD2" w:rsidRDefault="001F5639" w:rsidP="007122AA">
                        <w:pPr>
                          <w:jc w:val="center"/>
                          <w:rPr>
                            <w:rFonts w:ascii="Times New Roman" w:hAnsi="Times New Roman" w:cs="Times New Roman"/>
                            <w:sz w:val="24"/>
                            <w:szCs w:val="24"/>
                            <w:lang w:val="ru-MD"/>
                          </w:rPr>
                        </w:pPr>
                        <w:r w:rsidRPr="00601CD2">
                          <w:rPr>
                            <w:rFonts w:ascii="Times New Roman" w:hAnsi="Times New Roman" w:cs="Times New Roman"/>
                            <w:sz w:val="24"/>
                            <w:szCs w:val="24"/>
                            <w:lang w:val="ru-MD"/>
                          </w:rPr>
                          <w:t>Дисбаланс структур миокарда и его последствия</w:t>
                        </w:r>
                      </w:p>
                    </w:txbxContent>
                  </v:textbox>
                </v:shape>
                <v:shape id="Text Box 135" o:spid="_x0000_s1081" type="#_x0000_t202" style="position:absolute;left:-180;top:2453;width:213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" strokeweight=".26mm">
                  <v:textbox>
                    <w:txbxContent>
                      <w:p w14:paraId="2E1CFBB2" w14:textId="77777777" w:rsidR="001F5639" w:rsidRPr="00601CD2" w:rsidRDefault="001F5639" w:rsidP="007122AA">
                        <w:pPr>
                          <w:spacing w:after="120"/>
                          <w:jc w:val="center"/>
                          <w:rPr>
                            <w:rFonts w:ascii="Times New Roman" w:hAnsi="Times New Roman" w:cs="Times New Roman"/>
                            <w:lang w:val="ru-MD"/>
                          </w:rPr>
                        </w:pPr>
                        <w:r w:rsidRPr="00601CD2">
                          <w:rPr>
                            <w:rFonts w:ascii="Times New Roman" w:hAnsi="Times New Roman" w:cs="Times New Roman"/>
                            <w:lang w:val="ru-MD"/>
                          </w:rPr>
                          <w:t>Рост микрососудов отстает от роста массы миокарда</w:t>
                        </w:r>
                      </w:p>
                    </w:txbxContent>
                  </v:textbox>
                </v:shape>
                <v:shape id="Text Box 136" o:spid="_x0000_s1082" type="#_x0000_t202" style="position:absolute;left:2092;top:2453;width:269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" strokeweight=".26mm">
                  <v:textbox>
                    <w:txbxContent>
                      <w:p w14:paraId="34F72CF8" w14:textId="77777777" w:rsidR="001F5639" w:rsidRPr="00601CD2" w:rsidRDefault="001F5639" w:rsidP="007122AA">
                        <w:pPr>
                          <w:spacing w:after="120"/>
                          <w:rPr>
                            <w:rFonts w:ascii="Times New Roman" w:hAnsi="Times New Roman" w:cs="Times New Roman"/>
                            <w:lang w:val="ru-MD"/>
                          </w:rPr>
                        </w:pPr>
                        <w:r w:rsidRPr="00601CD2">
                          <w:rPr>
                            <w:rFonts w:ascii="Times New Roman" w:hAnsi="Times New Roman" w:cs="Times New Roman"/>
                            <w:lang w:val="ru-MD"/>
                          </w:rPr>
                          <w:t>Рост количества митохондрий отстает от роста массы миофибрилл</w:t>
                        </w:r>
                      </w:p>
                    </w:txbxContent>
                  </v:textbox>
                </v:shape>
                <v:shape id="Text Box 137" o:spid="_x0000_s1083" type="#_x0000_t202" style="position:absolute;left:4932;top:2453;width:198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" strokeweight=".26mm">
                  <v:textbox>
                    <w:txbxContent>
                      <w:p w14:paraId="4B7B669A" w14:textId="77777777" w:rsidR="001F5639" w:rsidRPr="00601CD2" w:rsidRDefault="001F5639" w:rsidP="007122AA">
                        <w:pPr>
                          <w:jc w:val="center"/>
                          <w:rPr>
                            <w:rFonts w:ascii="Times New Roman" w:hAnsi="Times New Roman" w:cs="Times New Roman"/>
                            <w:lang w:val="ru-MD"/>
                          </w:rPr>
                        </w:pPr>
                        <w:r w:rsidRPr="00601CD2">
                          <w:rPr>
                            <w:rFonts w:ascii="Times New Roman" w:hAnsi="Times New Roman" w:cs="Times New Roman"/>
                            <w:lang w:val="ru-MD"/>
                          </w:rPr>
                          <w:t>Активность АТФ-азы миозина отстает от энергетических потребностей миокарда</w:t>
                        </w:r>
                      </w:p>
                    </w:txbxContent>
                  </v:textbox>
                </v:shape>
                <v:shape id="Text Box 138" o:spid="_x0000_s1084" type="#_x0000_t202" style="position:absolute;left:7062;top:2453;width:2556;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" strokeweight=".26mm">
                  <v:textbox>
                    <w:txbxContent>
                      <w:p w14:paraId="4765BF5C" w14:textId="77777777" w:rsidR="001F5639" w:rsidRPr="00601CD2" w:rsidRDefault="001F5639" w:rsidP="007122AA">
                        <w:pPr>
                          <w:jc w:val="center"/>
                          <w:rPr>
                            <w:rFonts w:ascii="Times New Roman" w:hAnsi="Times New Roman" w:cs="Times New Roman"/>
                            <w:lang w:val="ru-MD"/>
                          </w:rPr>
                        </w:pPr>
                        <w:r w:rsidRPr="00601CD2">
                          <w:rPr>
                            <w:rFonts w:ascii="Times New Roman" w:hAnsi="Times New Roman" w:cs="Times New Roman"/>
                            <w:lang w:val="ru-MD"/>
                          </w:rPr>
                          <w:t>Усиленный синтез структуры сердечного гистиоцита не обеспечивает потребности клетки</w:t>
                        </w:r>
                      </w:p>
                    </w:txbxContent>
                  </v:textbox>
                </v:shape>
                <v:line id="Line 139" o:spid="_x0000_s1085" style="position:absolute;visibility:visible;mso-wrap-style:square" from="956,1884" to="95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" strokeweight=".26mm">
                  <v:stroke endarrow="block" joinstyle="miter"/>
                </v:line>
                <v:line id="Line 140" o:spid="_x0000_s1086" style="position:absolute;visibility:visible;mso-wrap-style:square" from="3370,1884" to="3370,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" strokeweight=".26mm">
                  <v:stroke endarrow="block" joinstyle="miter"/>
                </v:line>
                <v:line id="Line 141" o:spid="_x0000_s1087" style="position:absolute;visibility:visible;mso-wrap-style:square" from="5926,1884" to="592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" strokeweight=".26mm">
                  <v:stroke endarrow="block" joinstyle="miter"/>
                </v:line>
                <v:line id="Line 142" o:spid="_x0000_s1088" style="position:absolute;visibility:visible;mso-wrap-style:square" from="8055,1884" to="8055,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" strokeweight=".26mm">
                  <v:stroke endarrow="block" joinstyle="miter"/>
                </v:line>
                <v:line id="Line 143" o:spid="_x0000_s1089" style="position:absolute;visibility:visible;mso-wrap-style:square" from="4648,890" to="464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" strokeweight=".26mm">
                  <v:stroke endarrow="block" joinstyle="miter"/>
                </v:line>
              </v:group>
            </w:pict>
          </mc:Fallback>
        </mc:AlternateContent>
      </w:r>
    </w:p>
    <w:p w14:paraId="52DFA90D"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696537B4"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6B16E861"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68DDB1F8"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1C01641E"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7C6A9163"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1F586F8A"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1EBBBC41"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2331C928"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47FEB835"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11ED9755"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62D355B1" w14:textId="77777777" w:rsidR="00FE7BF0" w:rsidRPr="00601CD2" w:rsidRDefault="00FE7BF0" w:rsidP="001E4351">
      <w:pPr>
        <w:autoSpaceDE w:val="0"/>
        <w:autoSpaceDN w:val="0"/>
        <w:adjustRightInd w:val="0"/>
        <w:spacing w:after="0"/>
        <w:ind w:firstLine="708"/>
        <w:jc w:val="both"/>
        <w:rPr>
          <w:rFonts w:ascii="Times New Roman" w:eastAsia="Sabon-Roman" w:hAnsi="Times New Roman" w:cs="Times New Roman"/>
          <w:noProof/>
          <w:color w:val="C0504D" w:themeColor="accent2"/>
          <w:sz w:val="24"/>
          <w:szCs w:val="24"/>
          <w:lang w:val="ru-RU" w:eastAsia="ru-RU"/>
        </w:rPr>
      </w:pPr>
    </w:p>
    <w:p w14:paraId="608B61E2" w14:textId="77777777" w:rsidR="00FE7BF0" w:rsidRPr="00601CD2" w:rsidRDefault="00BE406D" w:rsidP="001E4351">
      <w:pPr>
        <w:ind w:firstLine="708"/>
        <w:jc w:val="center"/>
        <w:rPr>
          <w:rFonts w:ascii="Times New Roman" w:hAnsi="Times New Roman" w:cs="Times New Roman"/>
          <w:lang w:val="ru-RU"/>
        </w:rPr>
      </w:pPr>
      <w:r w:rsidRPr="00601CD2">
        <w:rPr>
          <w:rFonts w:ascii="Times New Roman" w:hAnsi="Times New Roman" w:cs="Times New Roman"/>
          <w:lang w:val="ru-RU"/>
        </w:rPr>
        <w:t xml:space="preserve">Рис. 9 </w:t>
      </w:r>
      <w:r w:rsidR="00FE7BF0" w:rsidRPr="00601CD2">
        <w:rPr>
          <w:rFonts w:ascii="Times New Roman" w:hAnsi="Times New Roman" w:cs="Times New Roman"/>
          <w:lang w:val="ru-RU"/>
        </w:rPr>
        <w:t xml:space="preserve">Основные </w:t>
      </w:r>
      <w:r w:rsidR="00032AFA" w:rsidRPr="00601CD2">
        <w:rPr>
          <w:rFonts w:ascii="Times New Roman" w:hAnsi="Times New Roman" w:cs="Times New Roman"/>
          <w:lang w:val="ru-RU"/>
        </w:rPr>
        <w:t xml:space="preserve">декомпенсаторные </w:t>
      </w:r>
      <w:r w:rsidR="00FE7BF0" w:rsidRPr="00601CD2">
        <w:rPr>
          <w:rFonts w:ascii="Times New Roman" w:hAnsi="Times New Roman" w:cs="Times New Roman"/>
          <w:lang w:val="ru-RU"/>
        </w:rPr>
        <w:t>механизмы гипертрофированного сердца</w:t>
      </w:r>
    </w:p>
    <w:p w14:paraId="5E36FB3C" w14:textId="0A4E7B7E" w:rsidR="008861E1" w:rsidRPr="00601CD2" w:rsidRDefault="00FD7DFF" w:rsidP="001E4351">
      <w:pPr>
        <w:autoSpaceDE w:val="0"/>
        <w:autoSpaceDN w:val="0"/>
        <w:adjustRightInd w:val="0"/>
        <w:spacing w:after="0"/>
        <w:ind w:firstLine="708"/>
        <w:jc w:val="both"/>
        <w:rPr>
          <w:rFonts w:ascii="Times New Roman" w:eastAsia="Sabon-Roman" w:hAnsi="Times New Roman" w:cs="Times New Roman"/>
          <w:color w:val="C0504D" w:themeColor="accent2"/>
          <w:sz w:val="24"/>
          <w:szCs w:val="24"/>
          <w:lang w:val="ru-RU"/>
        </w:rPr>
      </w:pPr>
      <w:r w:rsidRPr="00601CD2">
        <w:rPr>
          <w:rFonts w:ascii="Times New Roman" w:eastAsia="Sabon-Roman" w:hAnsi="Times New Roman" w:cs="Times New Roman"/>
          <w:sz w:val="24"/>
          <w:szCs w:val="24"/>
          <w:lang w:val="ru-RU"/>
        </w:rPr>
        <w:t>Последние исследования посвящены типу гипертрофии, которая развивается у людей с сердечной недостаточностью. На клеточном уровне клетки сердечной мышцы отвечают на стимулы, возникающие при нагрузке на стенку желудочка в результате перегрузки давлением и объемом, запуская несколько различных процессов, которые приводят к гипертрофии. К ним относятся стимулы, которые</w:t>
      </w:r>
      <w:r w:rsidR="00A04F9E" w:rsidRPr="00601CD2">
        <w:rPr>
          <w:rFonts w:ascii="Times New Roman" w:eastAsia="Sabon-Roman" w:hAnsi="Times New Roman" w:cs="Times New Roman"/>
          <w:sz w:val="24"/>
          <w:szCs w:val="24"/>
          <w:lang w:val="ru-RU"/>
        </w:rPr>
        <w:t xml:space="preserve">: </w:t>
      </w:r>
      <w:r w:rsidRPr="00601CD2">
        <w:rPr>
          <w:rFonts w:ascii="Times New Roman" w:eastAsia="Sabon-Roman" w:hAnsi="Times New Roman" w:cs="Times New Roman"/>
          <w:sz w:val="24"/>
          <w:szCs w:val="24"/>
          <w:lang w:val="ru-RU"/>
        </w:rPr>
        <w:t xml:space="preserve">вызывают </w:t>
      </w:r>
      <w:r w:rsidRPr="00601CD2">
        <w:rPr>
          <w:rFonts w:ascii="Times New Roman" w:eastAsia="Sabon-Roman" w:hAnsi="Times New Roman" w:cs="Times New Roman"/>
          <w:i/>
          <w:iCs/>
          <w:sz w:val="24"/>
          <w:szCs w:val="24"/>
          <w:lang w:val="ru-RU"/>
        </w:rPr>
        <w:t xml:space="preserve">симметричную гипертрофию </w:t>
      </w:r>
      <w:r w:rsidRPr="00601CD2">
        <w:rPr>
          <w:rFonts w:ascii="Times New Roman" w:eastAsia="Sabon-Roman" w:hAnsi="Times New Roman" w:cs="Times New Roman"/>
          <w:sz w:val="24"/>
          <w:szCs w:val="24"/>
          <w:lang w:val="ru-RU"/>
        </w:rPr>
        <w:t xml:space="preserve">с пропорциональным увеличением длины </w:t>
      </w:r>
      <w:r w:rsidR="003B2A35" w:rsidRPr="00601CD2">
        <w:rPr>
          <w:rFonts w:ascii="Times New Roman" w:eastAsia="Sabon-Roman" w:hAnsi="Times New Roman" w:cs="Times New Roman"/>
          <w:sz w:val="24"/>
          <w:szCs w:val="24"/>
          <w:lang w:val="ru-RU"/>
        </w:rPr>
        <w:t xml:space="preserve">и ширины </w:t>
      </w:r>
      <w:r w:rsidRPr="00601CD2">
        <w:rPr>
          <w:rFonts w:ascii="Times New Roman" w:eastAsia="Sabon-Roman" w:hAnsi="Times New Roman" w:cs="Times New Roman"/>
          <w:sz w:val="24"/>
          <w:szCs w:val="24"/>
          <w:lang w:val="ru-RU"/>
        </w:rPr>
        <w:t>мышцы</w:t>
      </w:r>
      <w:r w:rsidR="003B2A35" w:rsidRPr="00601CD2">
        <w:rPr>
          <w:rFonts w:ascii="Times New Roman" w:eastAsia="Sabon-Roman" w:hAnsi="Times New Roman" w:cs="Times New Roman"/>
          <w:sz w:val="24"/>
          <w:szCs w:val="24"/>
          <w:lang w:val="ru-RU"/>
        </w:rPr>
        <w:t xml:space="preserve">, как это происходит у спортсменов. </w:t>
      </w:r>
      <w:r w:rsidRPr="00601CD2">
        <w:rPr>
          <w:rFonts w:ascii="Times New Roman" w:eastAsia="Sabon-Roman" w:hAnsi="Times New Roman" w:cs="Times New Roman"/>
          <w:i/>
          <w:iCs/>
          <w:sz w:val="24"/>
          <w:szCs w:val="24"/>
          <w:lang w:val="ru-RU"/>
        </w:rPr>
        <w:t xml:space="preserve">Концентрическая гипертрофия </w:t>
      </w:r>
      <w:r w:rsidR="003B2A35" w:rsidRPr="00601CD2">
        <w:rPr>
          <w:rFonts w:ascii="Times New Roman" w:eastAsia="Sabon-Roman" w:hAnsi="Times New Roman" w:cs="Times New Roman"/>
          <w:sz w:val="24"/>
          <w:szCs w:val="24"/>
          <w:lang w:val="ru-RU"/>
        </w:rPr>
        <w:t xml:space="preserve">возникает при гипертонии (стимулом для гипертрофии является </w:t>
      </w:r>
      <w:r w:rsidR="003B2A35" w:rsidRPr="00601CD2">
        <w:rPr>
          <w:rFonts w:ascii="Times New Roman" w:eastAsia="Sabon-Roman" w:hAnsi="Times New Roman" w:cs="Times New Roman"/>
          <w:i/>
          <w:iCs/>
          <w:sz w:val="24"/>
          <w:szCs w:val="24"/>
          <w:lang w:val="ru-RU"/>
        </w:rPr>
        <w:t>перегрузка давлением</w:t>
      </w:r>
      <w:r w:rsidR="003B2A35" w:rsidRPr="00601CD2">
        <w:rPr>
          <w:rFonts w:ascii="Times New Roman" w:eastAsia="Sabon-Roman" w:hAnsi="Times New Roman" w:cs="Times New Roman"/>
          <w:iCs/>
          <w:sz w:val="24"/>
          <w:szCs w:val="24"/>
          <w:lang w:val="ru-RU"/>
        </w:rPr>
        <w:t xml:space="preserve">) </w:t>
      </w:r>
      <w:r w:rsidR="003B2A35" w:rsidRPr="00601CD2">
        <w:rPr>
          <w:rFonts w:ascii="Times New Roman" w:eastAsia="Sabon-Roman" w:hAnsi="Times New Roman" w:cs="Times New Roman"/>
          <w:sz w:val="24"/>
          <w:szCs w:val="24"/>
          <w:lang w:val="ru-RU"/>
        </w:rPr>
        <w:t xml:space="preserve">приводит к параллельной репликации миофибрилл, утолщению отдельных миоцитов. Концентрическая гипертрофия может на некоторое время сохранить систолическую функцию, но </w:t>
      </w:r>
      <w:r w:rsidR="00C47649" w:rsidRPr="00601CD2">
        <w:rPr>
          <w:rFonts w:ascii="Times New Roman" w:eastAsia="Sabon-Roman" w:hAnsi="Times New Roman" w:cs="Times New Roman"/>
          <w:sz w:val="24"/>
          <w:szCs w:val="24"/>
          <w:lang w:val="ru-RU"/>
        </w:rPr>
        <w:t>в итоге</w:t>
      </w:r>
      <w:r w:rsidR="003B2A35" w:rsidRPr="00601CD2">
        <w:rPr>
          <w:rFonts w:ascii="Times New Roman" w:eastAsia="Sabon-Roman" w:hAnsi="Times New Roman" w:cs="Times New Roman"/>
          <w:sz w:val="24"/>
          <w:szCs w:val="24"/>
          <w:lang w:val="ru-RU"/>
        </w:rPr>
        <w:t xml:space="preserve"> работа, выполняемая желудочком, превышает сосудистый резерв, что предрасполагает к ишемии. </w:t>
      </w:r>
      <w:r w:rsidRPr="00601CD2">
        <w:rPr>
          <w:rFonts w:ascii="Times New Roman" w:eastAsia="Sabon-Roman" w:hAnsi="Times New Roman" w:cs="Times New Roman"/>
          <w:i/>
          <w:iCs/>
          <w:sz w:val="24"/>
          <w:szCs w:val="24"/>
          <w:lang w:val="ru-RU"/>
        </w:rPr>
        <w:t>При эксцентрической гипертрофии</w:t>
      </w:r>
      <w:r w:rsidR="00E33D7F" w:rsidRPr="00601CD2">
        <w:rPr>
          <w:rFonts w:ascii="Times New Roman" w:eastAsia="Sabon-Roman" w:hAnsi="Times New Roman" w:cs="Times New Roman"/>
          <w:sz w:val="24"/>
          <w:szCs w:val="24"/>
          <w:lang w:val="ru-RU"/>
        </w:rPr>
        <w:t xml:space="preserve">, как это происходит при дилатационной кардиомиопатии </w:t>
      </w:r>
      <w:r w:rsidR="00E33D7F" w:rsidRPr="00601CD2">
        <w:rPr>
          <w:rFonts w:ascii="Times New Roman" w:eastAsia="Sabon-Roman" w:hAnsi="Times New Roman" w:cs="Times New Roman"/>
          <w:iCs/>
          <w:sz w:val="24"/>
          <w:szCs w:val="24"/>
          <w:lang w:val="ru-RU"/>
        </w:rPr>
        <w:t xml:space="preserve">или </w:t>
      </w:r>
      <w:r w:rsidR="00E33D7F" w:rsidRPr="00601CD2">
        <w:rPr>
          <w:rFonts w:ascii="Times New Roman" w:eastAsia="Sabon-Roman" w:hAnsi="Times New Roman" w:cs="Times New Roman"/>
          <w:i/>
          <w:iCs/>
          <w:sz w:val="24"/>
          <w:szCs w:val="24"/>
          <w:lang w:val="ru-RU"/>
        </w:rPr>
        <w:t xml:space="preserve">перегрузке желудочка объемом, </w:t>
      </w:r>
      <w:r w:rsidR="00E33D7F" w:rsidRPr="00601CD2">
        <w:rPr>
          <w:rFonts w:ascii="Times New Roman" w:eastAsia="Sabon-Roman" w:hAnsi="Times New Roman" w:cs="Times New Roman"/>
          <w:sz w:val="24"/>
          <w:szCs w:val="24"/>
          <w:lang w:val="ru-RU"/>
        </w:rPr>
        <w:t>увеличение напряжения стенок приводит к последовательной репликации миофибрилл, удлинению клеток сердечной мышцы и эксцентрической гипертрофии. Эксцентрическая гипертрофия приводит к уменьшению толщины стенок желудочков при увеличении диастолического объема и напряжения стенок.</w:t>
      </w:r>
    </w:p>
    <w:p w14:paraId="7E51085B" w14:textId="77777777" w:rsidR="008861E1" w:rsidRPr="00601CD2" w:rsidRDefault="008861E1" w:rsidP="001E4351">
      <w:pPr>
        <w:spacing w:after="0"/>
        <w:jc w:val="center"/>
        <w:rPr>
          <w:rFonts w:ascii="Times New Roman" w:hAnsi="Times New Roman" w:cs="Times New Roman"/>
          <w:b/>
          <w:bCs/>
          <w:color w:val="FF0000"/>
          <w:sz w:val="24"/>
          <w:szCs w:val="24"/>
          <w:lang w:val="ru-RU"/>
        </w:rPr>
      </w:pPr>
    </w:p>
    <w:p w14:paraId="05BA89EB" w14:textId="77777777" w:rsidR="008861E1" w:rsidRPr="00601CD2" w:rsidRDefault="00032AFA" w:rsidP="001E4351">
      <w:pPr>
        <w:spacing w:after="0"/>
        <w:jc w:val="center"/>
        <w:rPr>
          <w:rFonts w:ascii="Times New Roman" w:hAnsi="Times New Roman" w:cs="Times New Roman"/>
          <w:b/>
          <w:bCs/>
          <w:i/>
          <w:sz w:val="28"/>
          <w:szCs w:val="28"/>
          <w:lang w:val="ru-RU"/>
        </w:rPr>
      </w:pPr>
      <w:r w:rsidRPr="00601CD2">
        <w:rPr>
          <w:rFonts w:ascii="Times New Roman" w:hAnsi="Times New Roman" w:cs="Times New Roman"/>
          <w:b/>
          <w:bCs/>
          <w:i/>
          <w:sz w:val="28"/>
          <w:szCs w:val="28"/>
          <w:lang w:val="ru-RU"/>
        </w:rPr>
        <w:t>Экстракардиальные поздние компенсаторные механизмы</w:t>
      </w:r>
      <w:r w:rsidR="008D3A75" w:rsidRPr="00601CD2">
        <w:rPr>
          <w:rFonts w:ascii="Times New Roman" w:hAnsi="Times New Roman" w:cs="Times New Roman"/>
          <w:b/>
          <w:bCs/>
          <w:i/>
          <w:sz w:val="28"/>
          <w:szCs w:val="28"/>
          <w:lang w:val="ru-RU"/>
        </w:rPr>
        <w:t>:</w:t>
      </w:r>
    </w:p>
    <w:p w14:paraId="60499D6A" w14:textId="6E1B553E" w:rsidR="00BF3C04" w:rsidRPr="00A62506" w:rsidRDefault="00A62506" w:rsidP="001E4351">
      <w:pPr>
        <w:spacing w:after="0"/>
        <w:jc w:val="both"/>
        <w:rPr>
          <w:rFonts w:ascii="Times New Roman" w:hAnsi="Times New Roman" w:cs="Times New Roman"/>
          <w:b/>
          <w:i/>
          <w:sz w:val="24"/>
          <w:szCs w:val="24"/>
          <w:lang w:val="ru-RU"/>
        </w:rPr>
      </w:pPr>
      <w:r w:rsidRPr="00A62506">
        <w:rPr>
          <w:rFonts w:ascii="Times New Roman" w:hAnsi="Times New Roman" w:cs="Times New Roman"/>
          <w:b/>
          <w:i/>
          <w:sz w:val="24"/>
          <w:szCs w:val="24"/>
          <w:lang w:val="ru-RU"/>
        </w:rPr>
        <w:t xml:space="preserve">Эритропоэз </w:t>
      </w:r>
    </w:p>
    <w:p w14:paraId="4EC01226" w14:textId="52416C0A" w:rsidR="00BF3C04" w:rsidRPr="00601CD2" w:rsidRDefault="00BF3C04" w:rsidP="001E4351">
      <w:pPr>
        <w:spacing w:after="0"/>
        <w:jc w:val="both"/>
        <w:rPr>
          <w:rFonts w:ascii="Times New Roman" w:hAnsi="Times New Roman" w:cs="Times New Roman"/>
          <w:bCs/>
          <w:sz w:val="24"/>
          <w:szCs w:val="24"/>
          <w:lang w:val="ru-RU"/>
        </w:rPr>
      </w:pPr>
      <w:r w:rsidRPr="00601CD2">
        <w:rPr>
          <w:rFonts w:ascii="Times New Roman" w:hAnsi="Times New Roman" w:cs="Times New Roman"/>
          <w:bCs/>
          <w:sz w:val="24"/>
          <w:szCs w:val="24"/>
          <w:lang w:val="ru-RU"/>
        </w:rPr>
        <w:t>Т</w:t>
      </w:r>
      <w:r w:rsidR="00C47649">
        <w:rPr>
          <w:rFonts w:ascii="Times New Roman" w:hAnsi="Times New Roman" w:cs="Times New Roman"/>
          <w:bCs/>
          <w:sz w:val="24"/>
          <w:szCs w:val="24"/>
          <w:lang w:val="ru-RU"/>
        </w:rPr>
        <w:t xml:space="preserve">каневая </w:t>
      </w:r>
      <w:r w:rsidRPr="00601CD2">
        <w:rPr>
          <w:rFonts w:ascii="Times New Roman" w:hAnsi="Times New Roman" w:cs="Times New Roman"/>
          <w:bCs/>
          <w:sz w:val="24"/>
          <w:szCs w:val="24"/>
          <w:lang w:val="ru-RU"/>
        </w:rPr>
        <w:t>гипоксия при сердечной недостаточности приводит к синтезу эритропоэтина (</w:t>
      </w:r>
      <w:r w:rsidR="007E60C8" w:rsidRPr="00601CD2">
        <w:rPr>
          <w:rFonts w:ascii="Times New Roman" w:hAnsi="Times New Roman" w:cs="Times New Roman"/>
          <w:bCs/>
          <w:sz w:val="24"/>
          <w:szCs w:val="24"/>
          <w:lang w:val="ru-RU"/>
        </w:rPr>
        <w:t>80–90</w:t>
      </w:r>
      <w:r w:rsidRPr="00601CD2">
        <w:rPr>
          <w:rFonts w:ascii="Times New Roman" w:hAnsi="Times New Roman" w:cs="Times New Roman"/>
          <w:bCs/>
          <w:sz w:val="24"/>
          <w:szCs w:val="24"/>
          <w:lang w:val="ru-RU"/>
        </w:rPr>
        <w:t xml:space="preserve">% синтезируется в почках), что увеличивает продукцию эритроцитов. Как следствие, кислородная емкость крови повышается, концентрация кислорода в артериальной крови увеличивается, что обеспечивает компенсацию циркуляторной гипоксии. Но и этот механизм является относительно полезным. Одновременно с увеличением количества эритроцитов, увеличивается также гематокрит и вязкость крови, что приводит к дополнительной перегрузке сердца. </w:t>
      </w:r>
    </w:p>
    <w:p w14:paraId="398520F6" w14:textId="77777777" w:rsidR="00BF3C04" w:rsidRPr="00601CD2" w:rsidRDefault="00BF3C04" w:rsidP="001E4351">
      <w:pPr>
        <w:spacing w:after="0"/>
        <w:jc w:val="both"/>
        <w:rPr>
          <w:rFonts w:ascii="Times New Roman" w:hAnsi="Times New Roman" w:cs="Times New Roman"/>
          <w:bCs/>
          <w:sz w:val="24"/>
          <w:szCs w:val="24"/>
          <w:lang w:val="ru-RU"/>
        </w:rPr>
      </w:pPr>
      <w:r w:rsidRPr="00601CD2">
        <w:rPr>
          <w:rFonts w:ascii="Times New Roman" w:hAnsi="Times New Roman" w:cs="Times New Roman"/>
          <w:bCs/>
          <w:sz w:val="24"/>
          <w:szCs w:val="24"/>
          <w:lang w:val="ru-RU"/>
        </w:rPr>
        <w:t xml:space="preserve">    </w:t>
      </w:r>
    </w:p>
    <w:p w14:paraId="434E5017" w14:textId="77777777" w:rsidR="00BF3C04" w:rsidRPr="00601CD2" w:rsidRDefault="00BF3C04" w:rsidP="001E4351">
      <w:pPr>
        <w:autoSpaceDE w:val="0"/>
        <w:autoSpaceDN w:val="0"/>
        <w:adjustRightInd w:val="0"/>
        <w:spacing w:after="0"/>
        <w:jc w:val="both"/>
        <w:rPr>
          <w:rFonts w:ascii="Times New Roman" w:hAnsi="Times New Roman" w:cs="Times New Roman"/>
          <w:b/>
          <w:bCs/>
          <w:i/>
          <w:sz w:val="24"/>
          <w:szCs w:val="24"/>
          <w:lang w:val="ru-RU"/>
        </w:rPr>
      </w:pPr>
      <w:r w:rsidRPr="00601CD2">
        <w:rPr>
          <w:rFonts w:ascii="Times New Roman" w:hAnsi="Times New Roman" w:cs="Times New Roman"/>
          <w:b/>
          <w:bCs/>
          <w:i/>
          <w:sz w:val="24"/>
          <w:szCs w:val="24"/>
          <w:lang w:val="ru-RU"/>
        </w:rPr>
        <w:t>Задержка воды и солей (механизм ренин-ангиотензин-альдостерон)</w:t>
      </w:r>
    </w:p>
    <w:p w14:paraId="2E634A37" w14:textId="77A51298" w:rsidR="00BF3C04" w:rsidRPr="00601CD2" w:rsidRDefault="00BF3C04"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Одним из наиболее важных эффектов снижения сердечного выброса при сердечной недостаточности является уменьшение почечного кровотока и скорости гломерулярной фильтрации, что приводит к задержке натрия и воды. При снижении почечного кровотока происходит постепенное увеличение секреции ренина почками с параллельным повышением уровня ангиотензина II в крови. Повышенная концентрация ангиотензина II непосредственно способствует генерализованной и чрезмерной вазоконстрикции, а также облегчает высвобождение норадреналина и ингибирует обратный захват норадреналина симпатической нервной системой. Ангиотензин II также является мощным стимулом для выработки альдостерона корой надпочечников. Альдостерон повышает канальцевую реабсорбцию натрия, что сопровождается увеличением задержки воды. Поскольку альдостерон метаболизируется в печени, его уровень еще больше повышается, когда сердечная недостаточность вызывает застой в печени. Ангиотензин II также повышает уровень антидиуретического гормона (АДГ), который служит вазоконстриктором и ингибитором экскреции воды. Помимо индивидуального влияния на водно-натриевый баланс, ангиотензин II и альдостерон участвуют в регуляции воспалительных и репаративных процессов, возникающих после повреждения тканей. Они стимулируют выработку воспалительных цитокинов (например, фактора некроза опухоли [TNF] и интерлейкина-6), привлекают воспалительные клетки (например, нейтрофилы и макрофаги), активируют макрофаги в местах повреждения и восстановления, а также стимулируют рост фибробластов и синтез коллагеновых волокон. Отложение коллагена приводит к гипертрофии желудочков и фиброзу стенок миокарда, что снижает </w:t>
      </w:r>
      <w:r w:rsidR="00727545">
        <w:rPr>
          <w:rFonts w:ascii="Times New Roman" w:eastAsia="Sabon-Roman" w:hAnsi="Times New Roman" w:cs="Times New Roman"/>
          <w:color w:val="000000"/>
          <w:sz w:val="24"/>
          <w:szCs w:val="24"/>
          <w:lang w:val="ru-RU"/>
        </w:rPr>
        <w:t>податливость</w:t>
      </w:r>
      <w:r w:rsidRPr="00601CD2">
        <w:rPr>
          <w:rFonts w:ascii="Times New Roman" w:eastAsia="Sabon-Roman" w:hAnsi="Times New Roman" w:cs="Times New Roman"/>
          <w:color w:val="000000"/>
          <w:sz w:val="24"/>
          <w:szCs w:val="24"/>
          <w:lang w:val="ru-RU"/>
        </w:rPr>
        <w:t xml:space="preserve"> (</w:t>
      </w:r>
      <w:r w:rsidR="005D05A1" w:rsidRPr="00601CD2">
        <w:rPr>
          <w:rFonts w:ascii="Times New Roman" w:eastAsia="Sabon-Roman" w:hAnsi="Times New Roman" w:cs="Times New Roman"/>
          <w:color w:val="000000"/>
          <w:sz w:val="24"/>
          <w:szCs w:val="24"/>
          <w:lang w:val="ru-RU"/>
        </w:rPr>
        <w:t>т. е.</w:t>
      </w:r>
      <w:r w:rsidRPr="00601CD2">
        <w:rPr>
          <w:rFonts w:ascii="Times New Roman" w:eastAsia="Sabon-Roman" w:hAnsi="Times New Roman" w:cs="Times New Roman"/>
          <w:color w:val="000000"/>
          <w:sz w:val="24"/>
          <w:szCs w:val="24"/>
          <w:lang w:val="ru-RU"/>
        </w:rPr>
        <w:t xml:space="preserve"> увеличивает жесткость), </w:t>
      </w:r>
      <w:r w:rsidR="005D05A1" w:rsidRPr="00601CD2">
        <w:rPr>
          <w:rFonts w:ascii="Times New Roman" w:eastAsia="Sabon-Roman" w:hAnsi="Times New Roman" w:cs="Times New Roman"/>
          <w:color w:val="000000"/>
          <w:sz w:val="24"/>
          <w:szCs w:val="24"/>
          <w:lang w:val="ru-RU"/>
        </w:rPr>
        <w:t>в итоге</w:t>
      </w:r>
      <w:r w:rsidRPr="00601CD2">
        <w:rPr>
          <w:rFonts w:ascii="Times New Roman" w:eastAsia="Sabon-Roman" w:hAnsi="Times New Roman" w:cs="Times New Roman"/>
          <w:color w:val="000000"/>
          <w:sz w:val="24"/>
          <w:szCs w:val="24"/>
          <w:lang w:val="ru-RU"/>
        </w:rPr>
        <w:t xml:space="preserve"> вызывая неправильное ремоделирование сердца и прогрессирование систолической и диастолической дисфункции желудочков.</w:t>
      </w:r>
    </w:p>
    <w:p w14:paraId="3222DAE0" w14:textId="77777777" w:rsidR="00BF3C04" w:rsidRPr="00601CD2" w:rsidRDefault="00BF3C04" w:rsidP="001E4351">
      <w:pPr>
        <w:autoSpaceDE w:val="0"/>
        <w:autoSpaceDN w:val="0"/>
        <w:adjustRightInd w:val="0"/>
        <w:spacing w:after="0"/>
        <w:jc w:val="both"/>
        <w:rPr>
          <w:rFonts w:ascii="Times New Roman" w:eastAsia="Sabon-Roman" w:hAnsi="Times New Roman" w:cs="Times New Roman"/>
          <w:b/>
          <w:bCs/>
          <w:color w:val="D1296B"/>
          <w:sz w:val="24"/>
          <w:szCs w:val="24"/>
          <w:lang w:val="ru-RU"/>
        </w:rPr>
      </w:pPr>
    </w:p>
    <w:p w14:paraId="7E33945E" w14:textId="77777777" w:rsidR="00BF3C04" w:rsidRPr="00601CD2" w:rsidRDefault="00BF3C04" w:rsidP="001E4351">
      <w:pPr>
        <w:autoSpaceDE w:val="0"/>
        <w:autoSpaceDN w:val="0"/>
        <w:adjustRightInd w:val="0"/>
        <w:spacing w:after="0"/>
        <w:jc w:val="both"/>
        <w:rPr>
          <w:rFonts w:ascii="Times New Roman" w:eastAsia="Sabon-Roman" w:hAnsi="Times New Roman" w:cs="Times New Roman"/>
          <w:b/>
          <w:bCs/>
          <w:i/>
          <w:sz w:val="24"/>
          <w:szCs w:val="24"/>
          <w:lang w:val="ru-RU"/>
        </w:rPr>
      </w:pPr>
      <w:r w:rsidRPr="00601CD2">
        <w:rPr>
          <w:rFonts w:ascii="Times New Roman" w:eastAsia="Sabon-Roman" w:hAnsi="Times New Roman" w:cs="Times New Roman"/>
          <w:b/>
          <w:bCs/>
          <w:i/>
          <w:sz w:val="24"/>
          <w:szCs w:val="24"/>
          <w:lang w:val="ru-RU"/>
        </w:rPr>
        <w:t>Натриуретические пептиды</w:t>
      </w:r>
    </w:p>
    <w:p w14:paraId="1BCFE7EA" w14:textId="02691B1F" w:rsidR="00BF3C04" w:rsidRPr="00601CD2" w:rsidRDefault="00BF3C04"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Сердечная мышца вырабатывает и выделяет семейство родственных пептидных гормонов, называемых </w:t>
      </w:r>
      <w:r w:rsidRPr="00601CD2">
        <w:rPr>
          <w:rFonts w:ascii="Times New Roman" w:eastAsia="Sabon-Roman" w:hAnsi="Times New Roman" w:cs="Times New Roman"/>
          <w:i/>
          <w:iCs/>
          <w:color w:val="000000"/>
          <w:sz w:val="24"/>
          <w:szCs w:val="24"/>
          <w:lang w:val="ru-RU"/>
        </w:rPr>
        <w:t xml:space="preserve">натриуретическими пептидами </w:t>
      </w:r>
      <w:r w:rsidRPr="00601CD2">
        <w:rPr>
          <w:rFonts w:ascii="Times New Roman" w:eastAsia="Sabon-Roman" w:hAnsi="Times New Roman" w:cs="Times New Roman"/>
          <w:color w:val="000000"/>
          <w:sz w:val="24"/>
          <w:szCs w:val="24"/>
          <w:lang w:val="ru-RU"/>
        </w:rPr>
        <w:t xml:space="preserve">(НП), которые обладают мощным диуретическим, натриуретическим, сосудисто-гладкомышечным и другими нейрогуморальными действиями, влияющими на сердечно-сосудистую функцию. Два из четырех известных НП, наиболее часто ассоциируемых с сердечной недостаточностью, </w:t>
      </w:r>
      <w:r w:rsidR="005D05A1" w:rsidRPr="00601CD2">
        <w:rPr>
          <w:rFonts w:ascii="Times New Roman" w:eastAsia="Sabon-Roman" w:hAnsi="Times New Roman" w:cs="Times New Roman"/>
          <w:color w:val="000000"/>
          <w:sz w:val="24"/>
          <w:szCs w:val="24"/>
          <w:lang w:val="ru-RU"/>
        </w:rPr>
        <w:t>— это</w:t>
      </w:r>
      <w:r w:rsidRPr="00601CD2">
        <w:rPr>
          <w:rFonts w:ascii="Times New Roman" w:eastAsia="Sabon-Roman" w:hAnsi="Times New Roman" w:cs="Times New Roman"/>
          <w:color w:val="000000"/>
          <w:sz w:val="24"/>
          <w:szCs w:val="24"/>
          <w:lang w:val="ru-RU"/>
        </w:rPr>
        <w:t xml:space="preserve"> предсердный натрийуретический пептид (ANP) и мозговой натрийуретический пептид (BNP). Как видно из названия, ANP высвобождается из клеток предсердий в ответ на растяжение предсердий, давление или перегрузку жидкостью. BNP, названный так потому, что он был первоначально обнаружен в экстрактах мозга свиньи, в основном выделяется желудочками в ответ на повышение давления в желудочках или перегрузку жидкостью.</w:t>
      </w:r>
    </w:p>
    <w:p w14:paraId="1200C8F6" w14:textId="09AA51D8" w:rsidR="00BF3C04" w:rsidRPr="00601CD2" w:rsidRDefault="00BF3C04" w:rsidP="001E4351">
      <w:p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Хотя НП секретируются не из одних и тех же камер сердца, их функции очень похожи. В ответ на увеличение растяжения и давления в камере они способствуют быстрому и преходящему натрийурезу и диурезу за счет увеличения скорости гломерулярной фильтрации и ингибирования канальцевой реабсорбции натрия и воды. </w:t>
      </w:r>
      <w:r w:rsidR="005D05A1">
        <w:rPr>
          <w:rFonts w:ascii="Times New Roman" w:eastAsia="Sabon-Roman" w:hAnsi="Times New Roman" w:cs="Times New Roman"/>
          <w:color w:val="000000"/>
          <w:sz w:val="24"/>
          <w:szCs w:val="24"/>
          <w:lang w:val="ru-RU"/>
        </w:rPr>
        <w:t>О</w:t>
      </w:r>
      <w:r w:rsidR="007E60C8">
        <w:rPr>
          <w:rFonts w:ascii="Times New Roman" w:eastAsia="Sabon-Roman" w:hAnsi="Times New Roman" w:cs="Times New Roman"/>
          <w:color w:val="000000"/>
          <w:sz w:val="24"/>
          <w:szCs w:val="24"/>
          <w:lang w:val="ru-RU"/>
        </w:rPr>
        <w:t>н</w:t>
      </w:r>
      <w:r w:rsidR="005D05A1">
        <w:rPr>
          <w:rFonts w:ascii="Times New Roman" w:eastAsia="Sabon-Roman" w:hAnsi="Times New Roman" w:cs="Times New Roman"/>
          <w:color w:val="000000"/>
          <w:sz w:val="24"/>
          <w:szCs w:val="24"/>
          <w:lang w:val="ru-RU"/>
        </w:rPr>
        <w:t>и</w:t>
      </w:r>
      <w:r w:rsidRPr="00601CD2">
        <w:rPr>
          <w:rFonts w:ascii="Times New Roman" w:eastAsia="Sabon-Roman" w:hAnsi="Times New Roman" w:cs="Times New Roman"/>
          <w:color w:val="000000"/>
          <w:sz w:val="24"/>
          <w:szCs w:val="24"/>
          <w:lang w:val="ru-RU"/>
        </w:rPr>
        <w:t xml:space="preserve"> также способствуют сложному взаимодействию с нейрогормональной системой, ингибируя симпатическую нервную систему, ренин-ангиотензин-альдостероновую систему и вазопрессин. Кроме того, НП напрямую влияют на центральную нервную систему и головной мозг, подавляя секрецию антидиуретического гормона (АДГ) и функцию центра солевого аппетита и жажды. Циркулирующие уровни как ANP, так и BNP повышены у людей с сердечной недостаточностью. Их концентрация хорошо коррелирует со степенью дисфункции желудочков, увеличиваясь до 30 раз у лиц с прогрессирующей сердечной недостаточностью. Анализ BNP используется в клинической </w:t>
      </w:r>
      <w:r w:rsidR="005D05A1" w:rsidRPr="00601CD2">
        <w:rPr>
          <w:rFonts w:ascii="Times New Roman" w:eastAsia="Sabon-Roman" w:hAnsi="Times New Roman" w:cs="Times New Roman"/>
          <w:color w:val="000000"/>
          <w:sz w:val="24"/>
          <w:szCs w:val="24"/>
          <w:lang w:val="ru-RU"/>
        </w:rPr>
        <w:t>практике диагностики</w:t>
      </w:r>
      <w:r w:rsidRPr="00601CD2">
        <w:rPr>
          <w:rFonts w:ascii="Times New Roman" w:eastAsia="Sabon-Roman" w:hAnsi="Times New Roman" w:cs="Times New Roman"/>
          <w:color w:val="000000"/>
          <w:sz w:val="24"/>
          <w:szCs w:val="24"/>
          <w:lang w:val="ru-RU"/>
        </w:rPr>
        <w:t xml:space="preserve"> сердечной недостаточности и прогнозирования тяжести заболевания. Человеческий BNP, синтезированный по технологии рекомбинантной дезоксирибонуклеиновой кислоты (ДНК), теперь доступен для лечения лиц с острой декомпенсированной сердечной недостаточностью.</w:t>
      </w:r>
    </w:p>
    <w:p w14:paraId="432A4DC0" w14:textId="77777777" w:rsidR="00BF3C04" w:rsidRPr="00601CD2" w:rsidRDefault="00BF3C04" w:rsidP="001E4351">
      <w:pPr>
        <w:autoSpaceDE w:val="0"/>
        <w:autoSpaceDN w:val="0"/>
        <w:adjustRightInd w:val="0"/>
        <w:spacing w:after="0"/>
        <w:jc w:val="both"/>
        <w:rPr>
          <w:rFonts w:ascii="Times New Roman" w:eastAsia="Sabon-Roman" w:hAnsi="Times New Roman" w:cs="Times New Roman"/>
          <w:b/>
          <w:bCs/>
          <w:color w:val="D1296B"/>
          <w:sz w:val="24"/>
          <w:szCs w:val="24"/>
          <w:lang w:val="ru-RU"/>
        </w:rPr>
      </w:pPr>
    </w:p>
    <w:p w14:paraId="48F5840F" w14:textId="77777777" w:rsidR="00BF3C04" w:rsidRPr="00601CD2" w:rsidRDefault="00BF3C04" w:rsidP="001E4351">
      <w:pPr>
        <w:autoSpaceDE w:val="0"/>
        <w:autoSpaceDN w:val="0"/>
        <w:adjustRightInd w:val="0"/>
        <w:spacing w:after="0"/>
        <w:jc w:val="both"/>
        <w:rPr>
          <w:rFonts w:ascii="Times New Roman" w:eastAsia="Sabon-Roman" w:hAnsi="Times New Roman" w:cs="Times New Roman"/>
          <w:b/>
          <w:bCs/>
          <w:i/>
          <w:sz w:val="24"/>
          <w:szCs w:val="24"/>
          <w:lang w:val="ru-RU"/>
        </w:rPr>
      </w:pPr>
      <w:r w:rsidRPr="00601CD2">
        <w:rPr>
          <w:rFonts w:ascii="Times New Roman" w:eastAsia="Sabon-Roman" w:hAnsi="Times New Roman" w:cs="Times New Roman"/>
          <w:b/>
          <w:bCs/>
          <w:i/>
          <w:sz w:val="24"/>
          <w:szCs w:val="24"/>
          <w:lang w:val="ru-RU"/>
        </w:rPr>
        <w:t>Эндотелины</w:t>
      </w:r>
    </w:p>
    <w:p w14:paraId="0DD80DF7" w14:textId="6F23F581" w:rsidR="00BF3C04" w:rsidRPr="00601CD2" w:rsidRDefault="00BF3C04"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Эндотелины, высвобождаемые эндотелиальными клетками во всем кровообращении, являются мощными вазоконстрикторами. Как и ангиотензин II, эндотелин также может синтезироваться и высвобождаться различными типами клеток, например, миоцитами сердца. Идентифицированы четыре пептида эндотелина (эндотелин-1 [ЭТ-1], ЭТ-2, ЭТ-3 и ЭТ-4). вазоконстрикторного действия, эндотелины вызывают пролиферацию сосудистых гладкомышечных клеток и гипертрофию сердечных миоцитов, увеличивают выброс АНП, альдостерона и катехоламинов, а также оказывают антинатриуретическое действие на почки. Также было показано, </w:t>
      </w:r>
      <w:r w:rsidR="007075A1">
        <w:rPr>
          <w:rFonts w:ascii="Times New Roman" w:eastAsia="Sabon-Roman" w:hAnsi="Times New Roman" w:cs="Times New Roman"/>
          <w:color w:val="000000"/>
          <w:sz w:val="24"/>
          <w:szCs w:val="24"/>
          <w:lang w:val="ru-RU"/>
        </w:rPr>
        <w:t xml:space="preserve">что </w:t>
      </w:r>
      <w:r w:rsidRPr="00601CD2">
        <w:rPr>
          <w:rFonts w:ascii="Times New Roman" w:eastAsia="Sabon-Roman" w:hAnsi="Times New Roman" w:cs="Times New Roman"/>
          <w:color w:val="000000"/>
          <w:sz w:val="24"/>
          <w:szCs w:val="24"/>
          <w:lang w:val="ru-RU"/>
        </w:rPr>
        <w:t>они оказывают отрицательное инотропное действие у пациентов с сердечной недостаточностью. Продукция ET-1 регулируется многими факторами, которые имеют значение для сердечно-сосудистой функции и влияют на сердечную недостаточность; например, она усиливается ангиотензином II, АДГ и норадреналином, а также такими факторами, как напряжение сдвига и растяжение эндотелия.</w:t>
      </w:r>
      <w:r w:rsidR="007075A1">
        <w:rPr>
          <w:rFonts w:ascii="Times New Roman" w:eastAsia="Sabon-Roman" w:hAnsi="Times New Roman" w:cs="Times New Roman"/>
          <w:color w:val="000000"/>
          <w:sz w:val="24"/>
          <w:szCs w:val="24"/>
          <w:lang w:val="ru-RU"/>
        </w:rPr>
        <w:t xml:space="preserve"> </w:t>
      </w:r>
      <w:r w:rsidRPr="00601CD2">
        <w:rPr>
          <w:rFonts w:ascii="Times New Roman" w:eastAsia="Sabon-Roman" w:hAnsi="Times New Roman" w:cs="Times New Roman"/>
          <w:color w:val="000000"/>
          <w:sz w:val="24"/>
          <w:szCs w:val="24"/>
          <w:lang w:val="ru-RU"/>
        </w:rPr>
        <w:t xml:space="preserve">Уровень ET-1 в плазме крови также напрямую коррелирует с легочным сосудистым сопротивлением, и считается, что этот пептид может играть роль в </w:t>
      </w:r>
      <w:r w:rsidR="007075A1">
        <w:rPr>
          <w:rFonts w:ascii="Times New Roman" w:eastAsia="Sabon-Roman" w:hAnsi="Times New Roman" w:cs="Times New Roman"/>
          <w:color w:val="000000"/>
          <w:sz w:val="24"/>
          <w:szCs w:val="24"/>
          <w:lang w:val="ru-RU"/>
        </w:rPr>
        <w:t>развитии</w:t>
      </w:r>
      <w:r w:rsidRPr="00601CD2">
        <w:rPr>
          <w:rFonts w:ascii="Times New Roman" w:eastAsia="Sabon-Roman" w:hAnsi="Times New Roman" w:cs="Times New Roman"/>
          <w:color w:val="000000"/>
          <w:sz w:val="24"/>
          <w:szCs w:val="24"/>
          <w:lang w:val="ru-RU"/>
        </w:rPr>
        <w:t xml:space="preserve"> легочной гипертензии у лиц с сердечной недостаточностью. В настоящее время доступен антагонист рецепторов эндотелина</w:t>
      </w:r>
      <w:r w:rsidR="007E60C8">
        <w:rPr>
          <w:rFonts w:ascii="Times New Roman" w:eastAsia="Sabon-Roman" w:hAnsi="Times New Roman" w:cs="Times New Roman"/>
          <w:color w:val="000000"/>
          <w:sz w:val="24"/>
          <w:szCs w:val="24"/>
          <w:lang w:val="ru-RU"/>
        </w:rPr>
        <w:t>-1</w:t>
      </w:r>
      <w:r w:rsidRPr="00601CD2">
        <w:rPr>
          <w:rFonts w:ascii="Times New Roman" w:eastAsia="Sabon-Roman" w:hAnsi="Times New Roman" w:cs="Times New Roman"/>
          <w:color w:val="000000"/>
          <w:sz w:val="24"/>
          <w:szCs w:val="24"/>
          <w:lang w:val="ru-RU"/>
        </w:rPr>
        <w:t xml:space="preserve"> для применения у лиц с легочной артериальной гипертензией, обусловленной тяжелой сердечной недостаточностью.</w:t>
      </w:r>
    </w:p>
    <w:p w14:paraId="349C8064" w14:textId="77777777" w:rsidR="00BF3C04" w:rsidRPr="00601CD2" w:rsidRDefault="00BF3C04" w:rsidP="001E4351">
      <w:pPr>
        <w:spacing w:after="0"/>
        <w:jc w:val="both"/>
        <w:rPr>
          <w:rFonts w:ascii="Times New Roman" w:hAnsi="Times New Roman" w:cs="Times New Roman"/>
          <w:b/>
          <w:i/>
          <w:sz w:val="24"/>
          <w:szCs w:val="24"/>
          <w:lang w:val="ru-RU"/>
        </w:rPr>
      </w:pPr>
    </w:p>
    <w:p w14:paraId="72F656FD" w14:textId="77777777" w:rsidR="00BF3C04" w:rsidRPr="00601CD2" w:rsidRDefault="00BF3C04" w:rsidP="001E4351">
      <w:pPr>
        <w:spacing w:after="0"/>
        <w:jc w:val="both"/>
        <w:rPr>
          <w:rStyle w:val="apple-converted-space"/>
          <w:rFonts w:ascii="Times New Roman" w:hAnsi="Times New Roman" w:cs="Times New Roman"/>
          <w:i/>
          <w:sz w:val="24"/>
          <w:szCs w:val="24"/>
          <w:lang w:val="ru-RU"/>
        </w:rPr>
      </w:pPr>
      <w:r w:rsidRPr="00601CD2">
        <w:rPr>
          <w:rFonts w:ascii="Times New Roman" w:hAnsi="Times New Roman" w:cs="Times New Roman"/>
          <w:b/>
          <w:i/>
          <w:sz w:val="24"/>
          <w:szCs w:val="24"/>
          <w:lang w:val="ru-RU"/>
        </w:rPr>
        <w:t xml:space="preserve">Нейрогуморальные компенсаторные механизмы </w:t>
      </w:r>
      <w:r w:rsidRPr="00601CD2">
        <w:rPr>
          <w:rFonts w:ascii="Times New Roman" w:hAnsi="Times New Roman" w:cs="Times New Roman"/>
          <w:b/>
          <w:bCs/>
          <w:sz w:val="24"/>
          <w:szCs w:val="24"/>
          <w:lang w:val="ru-RU"/>
        </w:rPr>
        <w:t>(</w:t>
      </w:r>
      <w:r w:rsidRPr="00601CD2">
        <w:rPr>
          <w:rFonts w:ascii="Times New Roman" w:hAnsi="Times New Roman" w:cs="Times New Roman"/>
          <w:b/>
          <w:bCs/>
          <w:i/>
          <w:sz w:val="24"/>
          <w:szCs w:val="24"/>
          <w:lang w:val="ru-RU"/>
        </w:rPr>
        <w:t>активность симпатической нервной системы)</w:t>
      </w:r>
    </w:p>
    <w:p w14:paraId="6F741FDE" w14:textId="045FE206" w:rsidR="008861E1" w:rsidRPr="00601CD2" w:rsidRDefault="008861E1" w:rsidP="001E4351">
      <w:pPr>
        <w:autoSpaceDE w:val="0"/>
        <w:autoSpaceDN w:val="0"/>
        <w:adjustRightInd w:val="0"/>
        <w:spacing w:after="0"/>
        <w:ind w:firstLine="708"/>
        <w:jc w:val="both"/>
        <w:rPr>
          <w:rFonts w:ascii="Times New Roman" w:hAnsi="Times New Roman" w:cs="Times New Roman"/>
          <w:sz w:val="24"/>
          <w:szCs w:val="24"/>
          <w:lang w:val="ru-RU"/>
        </w:rPr>
      </w:pPr>
      <w:r w:rsidRPr="00601CD2">
        <w:rPr>
          <w:rFonts w:ascii="Times New Roman" w:eastAsia="Sabon-Roman" w:hAnsi="Times New Roman" w:cs="Times New Roman"/>
          <w:sz w:val="24"/>
          <w:szCs w:val="24"/>
          <w:lang w:val="ru-RU"/>
        </w:rPr>
        <w:t xml:space="preserve">Стимуляция симпатической нервной системы играет важную роль в компенсаторной реакции на снижение сердечного выброса и в патогенезе острой сердечной недостаточности </w:t>
      </w:r>
      <w:r w:rsidR="00AA6BD1" w:rsidRPr="00601CD2">
        <w:rPr>
          <w:rFonts w:ascii="Times New Roman" w:eastAsia="Sabon-Roman" w:hAnsi="Times New Roman" w:cs="Times New Roman"/>
          <w:sz w:val="24"/>
          <w:szCs w:val="24"/>
          <w:lang w:val="ru-RU"/>
        </w:rPr>
        <w:t>(рис. 10)</w:t>
      </w:r>
      <w:r w:rsidRPr="00601CD2">
        <w:rPr>
          <w:rFonts w:ascii="Times New Roman" w:eastAsia="Sabon-Roman" w:hAnsi="Times New Roman" w:cs="Times New Roman"/>
          <w:sz w:val="24"/>
          <w:szCs w:val="24"/>
          <w:lang w:val="ru-RU"/>
        </w:rPr>
        <w:t xml:space="preserve">. На поздних стадиях большинства форм сердечной недостаточности повышается как симпатический тонус сердца, так и уровень катехоламинов (эпинефрина и норадреналина). Непосредственно стимулируя частоту сердечных сокращений и сократимость сердца </w:t>
      </w:r>
      <w:r w:rsidR="001E68CB" w:rsidRPr="00601CD2">
        <w:rPr>
          <w:rFonts w:ascii="Times New Roman" w:eastAsia="Sabon-Roman" w:hAnsi="Times New Roman" w:cs="Times New Roman"/>
          <w:sz w:val="24"/>
          <w:szCs w:val="24"/>
          <w:lang w:val="ru-RU"/>
        </w:rPr>
        <w:t>(через β-адрено</w:t>
      </w:r>
      <w:r w:rsidR="007075A1">
        <w:rPr>
          <w:rFonts w:ascii="Times New Roman" w:eastAsia="Sabon-Roman" w:hAnsi="Times New Roman" w:cs="Times New Roman"/>
          <w:sz w:val="24"/>
          <w:szCs w:val="24"/>
          <w:lang w:val="ru-RU"/>
        </w:rPr>
        <w:t>-</w:t>
      </w:r>
      <w:r w:rsidR="001E68CB" w:rsidRPr="00601CD2">
        <w:rPr>
          <w:rFonts w:ascii="Times New Roman" w:eastAsia="Sabon-Roman" w:hAnsi="Times New Roman" w:cs="Times New Roman"/>
          <w:sz w:val="24"/>
          <w:szCs w:val="24"/>
          <w:lang w:val="ru-RU"/>
        </w:rPr>
        <w:t>рецепторы)</w:t>
      </w:r>
      <w:r w:rsidRPr="00601CD2">
        <w:rPr>
          <w:rFonts w:ascii="Times New Roman" w:eastAsia="Sabon-Roman" w:hAnsi="Times New Roman" w:cs="Times New Roman"/>
          <w:sz w:val="24"/>
          <w:szCs w:val="24"/>
          <w:lang w:val="ru-RU"/>
        </w:rPr>
        <w:t>, регулируя сосудистый тонус и усиливая задержку натрия и воды в почках, симпатическая нервная система вначале помогает поддерживать перфузию различных органов тела. У людей, у которых прогрессирует более тяжелая сердечная недостаточность, кровь перенаправляется к более важным органам мозгового и коронарного кровообращения. Хотя реакция симпатической нервной системы направлена на поддержание артериального давления и сердечного выброса, она быстро становится дезадаптивной и способствует ухудшению работы сердца. Повышение симпатической активности может привести к тахикардии, вазоконстрикции и сердечным аритмиям. В острый период тахикардия значительно увеличивает нагрузку на сердце, повышая потребность миокарда в кислороде и приводя к ишемии сердца, повреждению миоцитов и снижению сократимости (</w:t>
      </w:r>
      <w:r w:rsidR="007E60C8">
        <w:rPr>
          <w:rFonts w:ascii="Times New Roman" w:eastAsia="Sabon-Roman" w:hAnsi="Times New Roman" w:cs="Times New Roman"/>
          <w:sz w:val="24"/>
          <w:szCs w:val="24"/>
          <w:lang w:val="ru-RU"/>
        </w:rPr>
        <w:t xml:space="preserve">отрицательный </w:t>
      </w:r>
      <w:r w:rsidRPr="00601CD2">
        <w:rPr>
          <w:rFonts w:ascii="Times New Roman" w:eastAsia="Sabon-Roman" w:hAnsi="Times New Roman" w:cs="Times New Roman"/>
          <w:sz w:val="24"/>
          <w:szCs w:val="24"/>
          <w:lang w:val="ru-RU"/>
        </w:rPr>
        <w:t>инотропи</w:t>
      </w:r>
      <w:r w:rsidR="007E60C8">
        <w:rPr>
          <w:rFonts w:ascii="Times New Roman" w:eastAsia="Sabon-Roman" w:hAnsi="Times New Roman" w:cs="Times New Roman"/>
          <w:sz w:val="24"/>
          <w:szCs w:val="24"/>
          <w:lang w:val="ru-RU"/>
        </w:rPr>
        <w:t>зм</w:t>
      </w:r>
      <w:r w:rsidRPr="00601CD2">
        <w:rPr>
          <w:rFonts w:ascii="Times New Roman" w:eastAsia="Sabon-Roman" w:hAnsi="Times New Roman" w:cs="Times New Roman"/>
          <w:sz w:val="24"/>
          <w:szCs w:val="24"/>
          <w:lang w:val="ru-RU"/>
        </w:rPr>
        <w:t xml:space="preserve">). Увеличение системного сосудистого сопротивления приводит к увеличению постнагрузки на сердце и напряжения стенок желудочков. Способствуя развитию аритмий, катехоламины, выделяемые при стимуляции симпатической нервной системы, также могут способствовать высокой частоте внезапной смерти, наблюдаемой при сердечной недостаточности. Другие эффекты включают снижение перфузии почек и дополнительное усиление ренин-ангиотензин-альдостероновой системы, а также снижение притока крови к коже </w:t>
      </w:r>
      <w:r w:rsidR="001E68CB" w:rsidRPr="00601CD2">
        <w:rPr>
          <w:rFonts w:ascii="Times New Roman" w:eastAsia="Sabon-Roman" w:hAnsi="Times New Roman" w:cs="Times New Roman"/>
          <w:sz w:val="24"/>
          <w:szCs w:val="24"/>
          <w:lang w:val="ru-RU"/>
        </w:rPr>
        <w:t>(</w:t>
      </w:r>
      <w:r w:rsidR="001E68CB" w:rsidRPr="00601CD2">
        <w:rPr>
          <w:rFonts w:ascii="Times New Roman" w:hAnsi="Times New Roman" w:cs="Times New Roman"/>
          <w:sz w:val="24"/>
          <w:szCs w:val="24"/>
          <w:lang w:val="ru-RU"/>
        </w:rPr>
        <w:t>симптом - бледность)</w:t>
      </w:r>
      <w:r w:rsidRPr="00601CD2">
        <w:rPr>
          <w:rFonts w:ascii="Times New Roman" w:eastAsia="Sabon-Roman" w:hAnsi="Times New Roman" w:cs="Times New Roman"/>
          <w:sz w:val="24"/>
          <w:szCs w:val="24"/>
          <w:lang w:val="ru-RU"/>
        </w:rPr>
        <w:t xml:space="preserve">, мышцам </w:t>
      </w:r>
      <w:r w:rsidR="001E68CB" w:rsidRPr="00601CD2">
        <w:rPr>
          <w:rFonts w:ascii="Times New Roman" w:hAnsi="Times New Roman" w:cs="Times New Roman"/>
          <w:sz w:val="24"/>
          <w:szCs w:val="24"/>
          <w:lang w:val="ru-RU"/>
        </w:rPr>
        <w:t xml:space="preserve">(симптом - усталость) </w:t>
      </w:r>
      <w:r w:rsidRPr="00601CD2">
        <w:rPr>
          <w:rFonts w:ascii="Times New Roman" w:eastAsia="Sabon-Roman" w:hAnsi="Times New Roman" w:cs="Times New Roman"/>
          <w:sz w:val="24"/>
          <w:szCs w:val="24"/>
          <w:lang w:val="ru-RU"/>
        </w:rPr>
        <w:t>и органам брюшной полости.</w:t>
      </w:r>
    </w:p>
    <w:p w14:paraId="54F78082" w14:textId="77777777" w:rsidR="00FF6F4E" w:rsidRPr="00601CD2" w:rsidRDefault="00FF6F4E" w:rsidP="001E4351">
      <w:pPr>
        <w:autoSpaceDE w:val="0"/>
        <w:autoSpaceDN w:val="0"/>
        <w:adjustRightInd w:val="0"/>
        <w:spacing w:after="0"/>
        <w:jc w:val="center"/>
        <w:rPr>
          <w:rFonts w:ascii="GulliverRegular" w:hAnsi="GulliverRegular" w:cs="GulliverRegular"/>
          <w:lang w:val="ru-RU"/>
        </w:rPr>
      </w:pPr>
    </w:p>
    <w:p w14:paraId="3609D49E" w14:textId="77777777" w:rsidR="001E68CB" w:rsidRPr="00601CD2" w:rsidRDefault="001E68CB" w:rsidP="001E4351">
      <w:pPr>
        <w:autoSpaceDE w:val="0"/>
        <w:autoSpaceDN w:val="0"/>
        <w:adjustRightInd w:val="0"/>
        <w:spacing w:after="0"/>
        <w:jc w:val="center"/>
        <w:rPr>
          <w:rFonts w:ascii="Times New Roman" w:hAnsi="Times New Roman" w:cs="Times New Roman"/>
          <w:b/>
          <w:bCs/>
          <w:i/>
          <w:sz w:val="28"/>
          <w:szCs w:val="28"/>
          <w:lang w:val="ru-RU"/>
        </w:rPr>
      </w:pPr>
      <w:r w:rsidRPr="00601CD2">
        <w:rPr>
          <w:rFonts w:ascii="Times New Roman" w:hAnsi="Times New Roman" w:cs="Times New Roman"/>
          <w:b/>
          <w:bCs/>
          <w:i/>
          <w:noProof/>
          <w:sz w:val="28"/>
          <w:szCs w:val="28"/>
          <w:lang w:val="ru-RU" w:eastAsia="en-GB"/>
        </w:rPr>
        <w:drawing>
          <wp:inline distT="0" distB="0" distL="0" distR="0" wp14:anchorId="0256A7DC" wp14:editId="144AD81D">
            <wp:extent cx="5802333" cy="8488200"/>
            <wp:effectExtent l="19050" t="19050" r="27305" b="273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13268" cy="8504196"/>
                    </a:xfrm>
                    <a:prstGeom prst="rect">
                      <a:avLst/>
                    </a:prstGeom>
                    <a:noFill/>
                    <a:ln w="9525">
                      <a:solidFill>
                        <a:schemeClr val="tx1"/>
                      </a:solidFill>
                      <a:miter lim="800000"/>
                      <a:headEnd/>
                      <a:tailEnd/>
                    </a:ln>
                  </pic:spPr>
                </pic:pic>
              </a:graphicData>
            </a:graphic>
          </wp:inline>
        </w:drawing>
      </w:r>
    </w:p>
    <w:p w14:paraId="6DED8C1C" w14:textId="77777777" w:rsidR="007075A1" w:rsidRDefault="00AA6BD1" w:rsidP="001E4351">
      <w:pPr>
        <w:autoSpaceDE w:val="0"/>
        <w:autoSpaceDN w:val="0"/>
        <w:adjustRightInd w:val="0"/>
        <w:spacing w:after="0"/>
        <w:rPr>
          <w:rFonts w:ascii="Times New Roman" w:hAnsi="Times New Roman" w:cs="Times New Roman"/>
          <w:bCs/>
          <w:lang w:val="ru-RU"/>
        </w:rPr>
      </w:pPr>
      <w:r w:rsidRPr="00601CD2">
        <w:rPr>
          <w:rFonts w:ascii="Times New Roman" w:hAnsi="Times New Roman" w:cs="Times New Roman"/>
          <w:bCs/>
          <w:lang w:val="ru-RU"/>
        </w:rPr>
        <w:t xml:space="preserve">      Рис.10 Сердечная недостаточность: Нейрогуморальные последствия</w:t>
      </w:r>
      <w:r w:rsidR="007075A1">
        <w:rPr>
          <w:rFonts w:ascii="Times New Roman" w:hAnsi="Times New Roman" w:cs="Times New Roman"/>
          <w:bCs/>
          <w:lang w:val="ru-RU"/>
        </w:rPr>
        <w:t>.</w:t>
      </w:r>
    </w:p>
    <w:p w14:paraId="322E7FA0" w14:textId="1EF089DE" w:rsidR="001E68CB" w:rsidRDefault="00AA6BD1" w:rsidP="001E4351">
      <w:pPr>
        <w:autoSpaceDE w:val="0"/>
        <w:autoSpaceDN w:val="0"/>
        <w:adjustRightInd w:val="0"/>
        <w:spacing w:after="0"/>
        <w:rPr>
          <w:rFonts w:ascii="Times New Roman" w:hAnsi="Times New Roman" w:cs="Times New Roman"/>
          <w:lang w:val="ru-RU"/>
        </w:rPr>
      </w:pPr>
      <w:r w:rsidRPr="00601CD2">
        <w:rPr>
          <w:rFonts w:ascii="Times New Roman" w:hAnsi="Times New Roman" w:cs="Times New Roman"/>
          <w:bCs/>
          <w:lang w:val="ru-RU"/>
        </w:rPr>
        <w:t xml:space="preserve">Цветной атлас патофизиологии, </w:t>
      </w:r>
      <w:r w:rsidRPr="00601CD2">
        <w:rPr>
          <w:rFonts w:ascii="Times New Roman" w:hAnsi="Times New Roman" w:cs="Times New Roman"/>
          <w:lang w:val="ru-RU"/>
        </w:rPr>
        <w:t>Штефан Зильбернагль</w:t>
      </w:r>
    </w:p>
    <w:p w14:paraId="3CE2E8E1" w14:textId="77777777" w:rsidR="00E15BD7" w:rsidRPr="00601CD2" w:rsidRDefault="00E15BD7" w:rsidP="001E4351">
      <w:pPr>
        <w:autoSpaceDE w:val="0"/>
        <w:autoSpaceDN w:val="0"/>
        <w:adjustRightInd w:val="0"/>
        <w:spacing w:after="0"/>
        <w:jc w:val="center"/>
        <w:rPr>
          <w:rFonts w:ascii="Times New Roman" w:hAnsi="Times New Roman" w:cs="Times New Roman"/>
          <w:color w:val="231F20"/>
          <w:sz w:val="28"/>
          <w:szCs w:val="28"/>
          <w:lang w:val="ru-RU"/>
        </w:rPr>
      </w:pPr>
      <w:r w:rsidRPr="00601CD2">
        <w:rPr>
          <w:rFonts w:ascii="Times New Roman" w:hAnsi="Times New Roman" w:cs="Times New Roman"/>
          <w:b/>
          <w:bCs/>
          <w:i/>
          <w:sz w:val="28"/>
          <w:szCs w:val="28"/>
          <w:lang w:val="ru-RU"/>
        </w:rPr>
        <w:t>Последствия сердечной недостаточности</w:t>
      </w:r>
    </w:p>
    <w:p w14:paraId="680CCBB7" w14:textId="77777777" w:rsidR="00E15BD7" w:rsidRPr="00601CD2" w:rsidRDefault="00E15BD7" w:rsidP="001E4351">
      <w:pPr>
        <w:autoSpaceDE w:val="0"/>
        <w:autoSpaceDN w:val="0"/>
        <w:adjustRightInd w:val="0"/>
        <w:spacing w:after="0"/>
        <w:ind w:firstLine="708"/>
        <w:jc w:val="both"/>
        <w:rPr>
          <w:rFonts w:ascii="Times New Roman" w:hAnsi="Times New Roman" w:cs="Times New Roman"/>
          <w:color w:val="231F20"/>
          <w:sz w:val="24"/>
          <w:szCs w:val="24"/>
          <w:lang w:val="ru-RU"/>
        </w:rPr>
      </w:pPr>
      <w:r w:rsidRPr="00601CD2">
        <w:rPr>
          <w:rFonts w:ascii="Times New Roman" w:hAnsi="Times New Roman" w:cs="Times New Roman"/>
          <w:color w:val="231F20"/>
          <w:sz w:val="24"/>
          <w:szCs w:val="24"/>
          <w:lang w:val="ru-RU"/>
        </w:rPr>
        <w:t xml:space="preserve">Последствия сердечной недостаточности зависят от того, какая камера сердца (левая или правая) </w:t>
      </w:r>
      <w:r w:rsidRPr="00601CD2">
        <w:rPr>
          <w:rFonts w:ascii="Times New Roman" w:eastAsia="Sabon-Roman" w:hAnsi="Times New Roman" w:cs="Times New Roman"/>
          <w:color w:val="000000"/>
          <w:sz w:val="24"/>
          <w:szCs w:val="24"/>
          <w:lang w:val="ru-RU"/>
        </w:rPr>
        <w:t>поражена в первую очередь</w:t>
      </w:r>
      <w:r w:rsidRPr="00601CD2">
        <w:rPr>
          <w:rFonts w:ascii="Times New Roman" w:hAnsi="Times New Roman" w:cs="Times New Roman"/>
          <w:color w:val="231F20"/>
          <w:sz w:val="24"/>
          <w:szCs w:val="24"/>
          <w:lang w:val="ru-RU"/>
        </w:rPr>
        <w:t xml:space="preserve">. </w:t>
      </w:r>
      <w:r w:rsidRPr="00601CD2">
        <w:rPr>
          <w:rFonts w:ascii="Times New Roman" w:eastAsia="Sabon-Roman" w:hAnsi="Times New Roman" w:cs="Times New Roman"/>
          <w:color w:val="000000"/>
          <w:sz w:val="24"/>
          <w:szCs w:val="24"/>
          <w:lang w:val="ru-RU"/>
        </w:rPr>
        <w:t>(</w:t>
      </w:r>
      <w:r w:rsidRPr="00601CD2">
        <w:rPr>
          <w:rFonts w:ascii="Times New Roman" w:eastAsia="Sabon-Roman" w:hAnsi="Times New Roman" w:cs="Times New Roman"/>
          <w:sz w:val="24"/>
          <w:szCs w:val="24"/>
          <w:lang w:val="ru-RU"/>
        </w:rPr>
        <w:t xml:space="preserve">рис. </w:t>
      </w:r>
      <w:r w:rsidR="00AA6BD1" w:rsidRPr="00601CD2">
        <w:rPr>
          <w:rFonts w:ascii="Times New Roman" w:eastAsia="Sabon-Roman" w:hAnsi="Times New Roman" w:cs="Times New Roman"/>
          <w:sz w:val="24"/>
          <w:szCs w:val="24"/>
          <w:lang w:val="ru-RU"/>
        </w:rPr>
        <w:t>11</w:t>
      </w:r>
      <w:r w:rsidRPr="00601CD2">
        <w:rPr>
          <w:rFonts w:ascii="Times New Roman" w:eastAsia="Sabon-Roman" w:hAnsi="Times New Roman" w:cs="Times New Roman"/>
          <w:color w:val="000000"/>
          <w:sz w:val="24"/>
          <w:szCs w:val="24"/>
          <w:lang w:val="ru-RU"/>
        </w:rPr>
        <w:t>). Важной особенностью системы кровообращения является то, что левый и правый желудочки действуют как два насоса, соединенные последовательно. Чтобы эффективно функционировать, левый и правый желудочки должны поддерживать равную производительность. Хотя первоначальное событие, приводящее к сердечной недостаточности, может быть преимущественно лево- или правожелудочковым по происхождению, в долгосрочной перспективе сердечная недостаточность обычно затрагивает оба желудочка.</w:t>
      </w:r>
    </w:p>
    <w:p w14:paraId="4DF00C5D" w14:textId="77777777" w:rsidR="00E15BD7" w:rsidRPr="00601CD2" w:rsidRDefault="00E15BD7" w:rsidP="001E4351">
      <w:pPr>
        <w:autoSpaceDE w:val="0"/>
        <w:autoSpaceDN w:val="0"/>
        <w:adjustRightInd w:val="0"/>
        <w:spacing w:after="0"/>
        <w:jc w:val="both"/>
        <w:rPr>
          <w:rFonts w:ascii="Times New Roman" w:hAnsi="Times New Roman" w:cs="Times New Roman"/>
          <w:b/>
          <w:bCs/>
          <w:color w:val="648B3B"/>
          <w:sz w:val="24"/>
          <w:szCs w:val="24"/>
          <w:lang w:val="ru-RU"/>
        </w:rPr>
      </w:pPr>
    </w:p>
    <w:p w14:paraId="0D17204F" w14:textId="77777777" w:rsidR="00E15BD7" w:rsidRPr="00601CD2" w:rsidRDefault="00E15BD7" w:rsidP="001E4351">
      <w:pPr>
        <w:autoSpaceDE w:val="0"/>
        <w:autoSpaceDN w:val="0"/>
        <w:adjustRightInd w:val="0"/>
        <w:spacing w:after="0"/>
        <w:jc w:val="both"/>
        <w:rPr>
          <w:rFonts w:ascii="Times New Roman" w:hAnsi="Times New Roman" w:cs="Times New Roman"/>
          <w:b/>
          <w:bCs/>
          <w:sz w:val="24"/>
          <w:szCs w:val="24"/>
          <w:lang w:val="ru-RU"/>
        </w:rPr>
      </w:pPr>
      <w:r w:rsidRPr="00601CD2">
        <w:rPr>
          <w:rFonts w:ascii="Times New Roman" w:hAnsi="Times New Roman" w:cs="Times New Roman"/>
          <w:b/>
          <w:bCs/>
          <w:sz w:val="24"/>
          <w:szCs w:val="24"/>
          <w:lang w:val="ru-RU"/>
        </w:rPr>
        <w:t>Дисфункция левого желудочка.</w:t>
      </w:r>
    </w:p>
    <w:p w14:paraId="4B3F25FB" w14:textId="582BFAB1" w:rsidR="00E15BD7" w:rsidRPr="00601CD2" w:rsidRDefault="00E15BD7"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 xml:space="preserve"> Клинические признаки левосторонней сердечной недостаточности в первую очередь обусловлены снижением сердечного выброса с последующим уменьшением периферического кровотока и прогрессирующим накоплением крови в легочной системе кровообращения. При ухудшении функции левого желудочка уменьшается выброс крови в системный кровоток, повышается конечное диастолическое давление в левом желудочке и левом предсердии, а также застой легочного кровообращения. Когда фильтрационное давление в легочных капиллярах (в норме около 10 мм рт. ст.) превышает осмотическое давление в капиллярах (в норме около 25 мм рт. ст.), происходит смещение внутрисосудистой жидкости в интерстиций легких и развивается отек легких. Эпизод отека легких часто возникает ночью, после того как человек некоторое время полежал и гравитационные </w:t>
      </w:r>
      <w:r w:rsidR="008B24A1">
        <w:rPr>
          <w:rFonts w:ascii="Times New Roman" w:eastAsia="Sabon-Roman" w:hAnsi="Times New Roman" w:cs="Times New Roman"/>
          <w:color w:val="000000"/>
          <w:sz w:val="24"/>
          <w:szCs w:val="24"/>
          <w:lang w:val="ru-RU"/>
        </w:rPr>
        <w:t>силы в</w:t>
      </w:r>
      <w:r w:rsidRPr="00601CD2">
        <w:rPr>
          <w:rFonts w:ascii="Times New Roman" w:eastAsia="Sabon-Roman" w:hAnsi="Times New Roman" w:cs="Times New Roman"/>
          <w:color w:val="000000"/>
          <w:sz w:val="24"/>
          <w:szCs w:val="24"/>
          <w:lang w:val="ru-RU"/>
        </w:rPr>
        <w:t xml:space="preserve"> систем</w:t>
      </w:r>
      <w:r w:rsidR="008B24A1">
        <w:rPr>
          <w:rFonts w:ascii="Times New Roman" w:eastAsia="Sabon-Roman" w:hAnsi="Times New Roman" w:cs="Times New Roman"/>
          <w:color w:val="000000"/>
          <w:sz w:val="24"/>
          <w:szCs w:val="24"/>
          <w:lang w:val="ru-RU"/>
        </w:rPr>
        <w:t>е</w:t>
      </w:r>
      <w:r w:rsidRPr="00601CD2">
        <w:rPr>
          <w:rFonts w:ascii="Times New Roman" w:eastAsia="Sabon-Roman" w:hAnsi="Times New Roman" w:cs="Times New Roman"/>
          <w:color w:val="000000"/>
          <w:sz w:val="24"/>
          <w:szCs w:val="24"/>
          <w:lang w:val="ru-RU"/>
        </w:rPr>
        <w:t xml:space="preserve"> кровообращения</w:t>
      </w:r>
      <w:r w:rsidR="008B24A1">
        <w:rPr>
          <w:rFonts w:ascii="Times New Roman" w:eastAsia="Sabon-Roman" w:hAnsi="Times New Roman" w:cs="Times New Roman"/>
          <w:color w:val="000000"/>
          <w:sz w:val="24"/>
          <w:szCs w:val="24"/>
          <w:lang w:val="ru-RU"/>
        </w:rPr>
        <w:t xml:space="preserve"> снизились</w:t>
      </w:r>
      <w:r w:rsidRPr="00601CD2">
        <w:rPr>
          <w:rFonts w:ascii="Times New Roman" w:eastAsia="Sabon-Roman" w:hAnsi="Times New Roman" w:cs="Times New Roman"/>
          <w:color w:val="000000"/>
          <w:sz w:val="24"/>
          <w:szCs w:val="24"/>
          <w:lang w:val="ru-RU"/>
        </w:rPr>
        <w:t xml:space="preserve">. Именно тогда отечная жидкость, которая в течение дня секвестрировалась в нижних конечностях, возвращается в сосудистый компартмент и перераспределяется в легочное кровообращение. Наиболее частыми причинами дисфункции левого желудочка являются гипертония и острый инфаркт миокарда. У людей с острым инфарктом миокарда левожелудочковая сердечная недостаточность и легочный застой могут развиваться очень быстро. Даже если зона инфаркта небольшая, вокруг нее может быть ишемизированная ткань. Это может привести к гипокинезу или </w:t>
      </w:r>
      <w:r w:rsidR="008B24A1">
        <w:rPr>
          <w:rFonts w:ascii="Times New Roman" w:eastAsia="Sabon-Roman" w:hAnsi="Times New Roman" w:cs="Times New Roman"/>
          <w:color w:val="000000"/>
          <w:sz w:val="24"/>
          <w:szCs w:val="24"/>
          <w:lang w:val="ru-RU"/>
        </w:rPr>
        <w:t>дис</w:t>
      </w:r>
      <w:r w:rsidRPr="00601CD2">
        <w:rPr>
          <w:rFonts w:ascii="Times New Roman" w:eastAsia="Sabon-Roman" w:hAnsi="Times New Roman" w:cs="Times New Roman"/>
          <w:color w:val="000000"/>
          <w:sz w:val="24"/>
          <w:szCs w:val="24"/>
          <w:lang w:val="ru-RU"/>
        </w:rPr>
        <w:t xml:space="preserve">кинезу стенок желудочков и быстрому возникновению застойных явлений и отека легких. Еще одной причиной левосторонней сердечной недостаточности являются клапанные пороки, такие как стеноз или регургитация аортального или митрального клапана. Эти дефекты клапанов увеличивают работу левого сердца и при отсутствии лечения </w:t>
      </w:r>
      <w:r w:rsidR="008B24A1" w:rsidRPr="00601CD2">
        <w:rPr>
          <w:rFonts w:ascii="Times New Roman" w:eastAsia="Sabon-Roman" w:hAnsi="Times New Roman" w:cs="Times New Roman"/>
          <w:color w:val="000000"/>
          <w:sz w:val="24"/>
          <w:szCs w:val="24"/>
          <w:lang w:val="ru-RU"/>
        </w:rPr>
        <w:t>в итоге</w:t>
      </w:r>
      <w:r w:rsidRPr="00601CD2">
        <w:rPr>
          <w:rFonts w:ascii="Times New Roman" w:eastAsia="Sabon-Roman" w:hAnsi="Times New Roman" w:cs="Times New Roman"/>
          <w:color w:val="000000"/>
          <w:sz w:val="24"/>
          <w:szCs w:val="24"/>
          <w:lang w:val="ru-RU"/>
        </w:rPr>
        <w:t xml:space="preserve"> приводят к сердечной недостаточности.</w:t>
      </w:r>
    </w:p>
    <w:p w14:paraId="50A0D943" w14:textId="77777777" w:rsidR="00E15BD7" w:rsidRPr="00601CD2" w:rsidRDefault="00E15BD7" w:rsidP="001E4351">
      <w:pPr>
        <w:autoSpaceDE w:val="0"/>
        <w:autoSpaceDN w:val="0"/>
        <w:adjustRightInd w:val="0"/>
        <w:spacing w:after="0"/>
        <w:jc w:val="both"/>
        <w:rPr>
          <w:rFonts w:ascii="Times New Roman" w:hAnsi="Times New Roman" w:cs="Times New Roman"/>
          <w:b/>
          <w:bCs/>
          <w:color w:val="648B3B"/>
          <w:sz w:val="24"/>
          <w:szCs w:val="24"/>
          <w:lang w:val="ru-RU"/>
        </w:rPr>
      </w:pPr>
    </w:p>
    <w:p w14:paraId="45BBB954" w14:textId="77777777" w:rsidR="00E15BD7" w:rsidRPr="00601CD2" w:rsidRDefault="00E15BD7" w:rsidP="001E4351">
      <w:pPr>
        <w:autoSpaceDE w:val="0"/>
        <w:autoSpaceDN w:val="0"/>
        <w:adjustRightInd w:val="0"/>
        <w:spacing w:after="0"/>
        <w:jc w:val="both"/>
        <w:rPr>
          <w:rFonts w:ascii="Times New Roman" w:hAnsi="Times New Roman" w:cs="Times New Roman"/>
          <w:b/>
          <w:bCs/>
          <w:sz w:val="24"/>
          <w:szCs w:val="24"/>
          <w:lang w:val="ru-RU"/>
        </w:rPr>
      </w:pPr>
      <w:r w:rsidRPr="00601CD2">
        <w:rPr>
          <w:rFonts w:ascii="Times New Roman" w:hAnsi="Times New Roman" w:cs="Times New Roman"/>
          <w:b/>
          <w:bCs/>
          <w:sz w:val="24"/>
          <w:szCs w:val="24"/>
          <w:lang w:val="ru-RU"/>
        </w:rPr>
        <w:t xml:space="preserve">Дисфункция правого желудочка. </w:t>
      </w:r>
    </w:p>
    <w:p w14:paraId="38F3ACF2" w14:textId="77777777" w:rsidR="00B06C47" w:rsidRDefault="00E15BD7" w:rsidP="001E4351">
      <w:pPr>
        <w:autoSpaceDE w:val="0"/>
        <w:autoSpaceDN w:val="0"/>
        <w:adjustRightInd w:val="0"/>
        <w:spacing w:after="0"/>
        <w:ind w:firstLine="708"/>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Основные клинические признаки правосторонней сердечной недостаточности отличаются от таковых при левосторонней сердечной недостаточности тем, что легочный застой минимален, в то время как за</w:t>
      </w:r>
      <w:r w:rsidR="008B24A1">
        <w:rPr>
          <w:rFonts w:ascii="Times New Roman" w:eastAsia="Sabon-Roman" w:hAnsi="Times New Roman" w:cs="Times New Roman"/>
          <w:color w:val="000000"/>
          <w:sz w:val="24"/>
          <w:szCs w:val="24"/>
          <w:lang w:val="ru-RU"/>
        </w:rPr>
        <w:t>стой</w:t>
      </w:r>
      <w:r w:rsidRPr="00601CD2">
        <w:rPr>
          <w:rFonts w:ascii="Times New Roman" w:eastAsia="Sabon-Roman" w:hAnsi="Times New Roman" w:cs="Times New Roman"/>
          <w:color w:val="000000"/>
          <w:sz w:val="24"/>
          <w:szCs w:val="24"/>
          <w:lang w:val="ru-RU"/>
        </w:rPr>
        <w:t xml:space="preserve"> системной и печеночной венозной системы выражен. Правосторонняя сердечная недостаточность обычно является следствием левосторонней сердечной недостаточности, при которой увеличение объема легочной крови </w:t>
      </w:r>
      <w:r w:rsidR="008B24A1" w:rsidRPr="00601CD2">
        <w:rPr>
          <w:rFonts w:ascii="Times New Roman" w:eastAsia="Sabon-Roman" w:hAnsi="Times New Roman" w:cs="Times New Roman"/>
          <w:color w:val="000000"/>
          <w:sz w:val="24"/>
          <w:szCs w:val="24"/>
          <w:lang w:val="ru-RU"/>
        </w:rPr>
        <w:t>в итоге</w:t>
      </w:r>
      <w:r w:rsidRPr="00601CD2">
        <w:rPr>
          <w:rFonts w:ascii="Times New Roman" w:eastAsia="Sabon-Roman" w:hAnsi="Times New Roman" w:cs="Times New Roman"/>
          <w:color w:val="000000"/>
          <w:sz w:val="24"/>
          <w:szCs w:val="24"/>
          <w:lang w:val="ru-RU"/>
        </w:rPr>
        <w:t xml:space="preserve"> приводит увеличению нагрузки на правые отделы сердца. Изолированная правосторонняя сердечная недостаточность встречается реже и возникает у людей с врожденными заболеваниями легких или сопротивлением легочного сосудистого русла, которое является результатом легочной гипертензии. Она также может возникать у людей с заболеваниями легочного или трехстворчатого клапанов, инфарктом правого желудочка и кардиомиопатией. Врожденные пороки сердца с право-левым сердечным шунтом также могут вызывать изолированную правосердечную недостаточность. Когда правосторонняя сердечная недостаточность возникает в ответ на хроническое легочное заболевание, ее называют </w:t>
      </w:r>
      <w:r w:rsidRPr="00B06C47">
        <w:rPr>
          <w:rFonts w:ascii="Times New Roman" w:eastAsia="Sabon-Roman" w:hAnsi="Times New Roman" w:cs="Times New Roman"/>
          <w:i/>
          <w:iCs/>
          <w:color w:val="000000"/>
          <w:sz w:val="24"/>
          <w:szCs w:val="24"/>
          <w:u w:val="single"/>
          <w:lang w:val="ru-RU"/>
        </w:rPr>
        <w:t>cor pulmonale</w:t>
      </w:r>
      <w:r w:rsidRPr="00601CD2">
        <w:rPr>
          <w:rFonts w:ascii="Times New Roman" w:eastAsia="Sabon-Roman" w:hAnsi="Times New Roman" w:cs="Times New Roman"/>
          <w:color w:val="000000"/>
          <w:sz w:val="24"/>
          <w:szCs w:val="24"/>
          <w:lang w:val="ru-RU"/>
        </w:rPr>
        <w:t xml:space="preserve">. Правая сердечная недостаточность нарушает способность перемещать кровь из системного </w:t>
      </w:r>
      <w:r w:rsidR="00B06C47" w:rsidRPr="00601CD2">
        <w:rPr>
          <w:rFonts w:ascii="Times New Roman" w:eastAsia="Sabon-Roman" w:hAnsi="Times New Roman" w:cs="Times New Roman"/>
          <w:color w:val="000000"/>
          <w:sz w:val="24"/>
          <w:szCs w:val="24"/>
          <w:lang w:val="ru-RU"/>
        </w:rPr>
        <w:t>венозного в</w:t>
      </w:r>
      <w:r w:rsidRPr="00601CD2">
        <w:rPr>
          <w:rFonts w:ascii="Times New Roman" w:eastAsia="Sabon-Roman" w:hAnsi="Times New Roman" w:cs="Times New Roman"/>
          <w:color w:val="000000"/>
          <w:sz w:val="24"/>
          <w:szCs w:val="24"/>
          <w:lang w:val="ru-RU"/>
        </w:rPr>
        <w:t xml:space="preserve"> легочное. Следовательно, когда правый желудочек отказывает, уменьшается количество крови, из системного венозного кровообращения в легочное кровообращение, а затем в левые отделы сердца. Это приводит к повышению конечного диастолического давления в правом желудочке, правом предсердии и системного венозного давления. Основным следствием правосторонней сердечной недостаточности является периферических отеков (см. </w:t>
      </w:r>
      <w:r w:rsidRPr="00601CD2">
        <w:rPr>
          <w:rFonts w:ascii="Times New Roman" w:eastAsia="Sabon-Roman" w:hAnsi="Times New Roman" w:cs="Times New Roman"/>
          <w:sz w:val="24"/>
          <w:szCs w:val="24"/>
          <w:lang w:val="ru-RU"/>
        </w:rPr>
        <w:t xml:space="preserve">рис. </w:t>
      </w:r>
      <w:r w:rsidR="00FF6F4E" w:rsidRPr="00601CD2">
        <w:rPr>
          <w:rFonts w:ascii="Times New Roman" w:eastAsia="Sabon-Roman" w:hAnsi="Times New Roman" w:cs="Times New Roman"/>
          <w:sz w:val="24"/>
          <w:szCs w:val="24"/>
          <w:lang w:val="ru-RU"/>
        </w:rPr>
        <w:t>10</w:t>
      </w:r>
      <w:r w:rsidRPr="00601CD2">
        <w:rPr>
          <w:rFonts w:ascii="Times New Roman" w:eastAsia="Sabon-Roman" w:hAnsi="Times New Roman" w:cs="Times New Roman"/>
          <w:color w:val="000000"/>
          <w:sz w:val="24"/>
          <w:szCs w:val="24"/>
          <w:lang w:val="ru-RU"/>
        </w:rPr>
        <w:t xml:space="preserve">). </w:t>
      </w:r>
    </w:p>
    <w:p w14:paraId="4DC1AB20" w14:textId="32534B95" w:rsidR="00E15BD7" w:rsidRPr="00601CD2" w:rsidRDefault="00E15BD7" w:rsidP="00B06C47">
      <w:pPr>
        <w:autoSpaceDE w:val="0"/>
        <w:autoSpaceDN w:val="0"/>
        <w:adjustRightInd w:val="0"/>
        <w:spacing w:after="0"/>
        <w:jc w:val="both"/>
        <w:rPr>
          <w:rFonts w:ascii="Times New Roman" w:eastAsia="Sabon-Roman" w:hAnsi="Times New Roman" w:cs="Times New Roman"/>
          <w:color w:val="000000"/>
          <w:sz w:val="24"/>
          <w:szCs w:val="24"/>
          <w:lang w:val="ru-RU"/>
        </w:rPr>
      </w:pPr>
      <w:r w:rsidRPr="00601CD2">
        <w:rPr>
          <w:rFonts w:ascii="Times New Roman" w:eastAsia="Sabon-Roman" w:hAnsi="Times New Roman" w:cs="Times New Roman"/>
          <w:color w:val="000000"/>
          <w:sz w:val="24"/>
          <w:szCs w:val="24"/>
          <w:lang w:val="ru-RU"/>
        </w:rPr>
        <w:t>Из-за влияния силы тяжести отеки наиболее выражены в зависимых частях тела - в нижних конечностях, когда человек находится в вертикальном положении, и в области над крестцом, когда человек лежит на спине. О отечной жидкости свидетельствует увеличение веса (т. е. 1 пинта [568 мл] накопленной жидкости приводит к увеличению веса на 1 фунт [0,45 кг]). Ежедневное измерение веса может быть использовано как средство оценки накопления жидкости у пациента с хронической сердечной недостаточностью. Как правило, увеличение веса более чем на 2 фунта (0,91 кг) за 24 часа или на 5 фунтов (2,25 кг) за 1 неделю считается признаком ухудшения недостаточности. Правосторонняя сердечная недостаточность также приводит к застою крови в висцера</w:t>
      </w:r>
      <w:r w:rsidR="00B06C47">
        <w:rPr>
          <w:rFonts w:ascii="Times New Roman" w:eastAsia="Sabon-Roman" w:hAnsi="Times New Roman" w:cs="Times New Roman"/>
          <w:color w:val="000000"/>
          <w:sz w:val="24"/>
          <w:szCs w:val="24"/>
          <w:lang w:val="ru-RU"/>
        </w:rPr>
        <w:t>льных органа</w:t>
      </w:r>
      <w:r w:rsidRPr="00601CD2">
        <w:rPr>
          <w:rFonts w:ascii="Times New Roman" w:eastAsia="Sabon-Roman" w:hAnsi="Times New Roman" w:cs="Times New Roman"/>
          <w:color w:val="000000"/>
          <w:sz w:val="24"/>
          <w:szCs w:val="24"/>
          <w:lang w:val="ru-RU"/>
        </w:rPr>
        <w:t xml:space="preserve">х. По мере прогрессирования венозного </w:t>
      </w:r>
      <w:r w:rsidR="00C00F88">
        <w:rPr>
          <w:rFonts w:ascii="Times New Roman" w:eastAsia="Sabon-Roman" w:hAnsi="Times New Roman" w:cs="Times New Roman"/>
          <w:color w:val="000000"/>
          <w:sz w:val="24"/>
          <w:szCs w:val="24"/>
          <w:lang w:val="ru-RU"/>
        </w:rPr>
        <w:t xml:space="preserve">застоя </w:t>
      </w:r>
      <w:r w:rsidRPr="00601CD2">
        <w:rPr>
          <w:rFonts w:ascii="Times New Roman" w:eastAsia="Sabon-Roman" w:hAnsi="Times New Roman" w:cs="Times New Roman"/>
          <w:color w:val="000000"/>
          <w:sz w:val="24"/>
          <w:szCs w:val="24"/>
          <w:lang w:val="ru-RU"/>
        </w:rPr>
        <w:t>крови в печеночных венах, впадающих в нижнюю полую вену, печень становится переполненной. Это может вызвать гепатомегалию и боль в правом верхнем квадранте. При тяжелой и длительной правосторонней недостаточности нарушается функция печени, и печеночные клетки могут погибнуть. Застой портального кровообращения также может привести к закупорке селезенки и развитию асцита. Застой в желудочно-кишечном тракте может нарушить пищеварение и всасывание питательных веществ, вызывая анорексию и дискомфорт в животе. При тяжелой правосторонней недостаточности наружные яремные вены становятся расширенными и визуализируются, когда человек сидит или стоит.</w:t>
      </w:r>
    </w:p>
    <w:p w14:paraId="19CEBBC6" w14:textId="77777777" w:rsidR="00E15BD7" w:rsidRPr="00601CD2" w:rsidRDefault="00E15BD7" w:rsidP="001E4351">
      <w:pPr>
        <w:autoSpaceDE w:val="0"/>
        <w:autoSpaceDN w:val="0"/>
        <w:adjustRightInd w:val="0"/>
        <w:spacing w:after="0"/>
        <w:jc w:val="both"/>
        <w:rPr>
          <w:rFonts w:ascii="Times New Roman" w:eastAsia="Sabon-Roman" w:hAnsi="Times New Roman" w:cs="Times New Roman"/>
          <w:sz w:val="24"/>
          <w:szCs w:val="24"/>
          <w:lang w:val="ru-RU"/>
        </w:rPr>
      </w:pPr>
    </w:p>
    <w:p w14:paraId="2B0669E8" w14:textId="77777777" w:rsidR="00E15BD7" w:rsidRPr="00601CD2" w:rsidRDefault="00E15BD7" w:rsidP="001E4351">
      <w:pPr>
        <w:autoSpaceDE w:val="0"/>
        <w:autoSpaceDN w:val="0"/>
        <w:adjustRightInd w:val="0"/>
        <w:spacing w:after="0"/>
        <w:ind w:firstLine="708"/>
        <w:jc w:val="both"/>
        <w:rPr>
          <w:rFonts w:ascii="Times New Roman" w:eastAsia="Sabon-Roman" w:hAnsi="Times New Roman" w:cs="Times New Roman"/>
          <w:sz w:val="24"/>
          <w:szCs w:val="24"/>
          <w:lang w:val="ru-RU"/>
        </w:rPr>
      </w:pPr>
    </w:p>
    <w:p w14:paraId="3019ADFE" w14:textId="6BCC34D7" w:rsidR="00FF6F4E" w:rsidRPr="00601CD2" w:rsidRDefault="00840FB6" w:rsidP="001E4351">
      <w:pPr>
        <w:autoSpaceDE w:val="0"/>
        <w:autoSpaceDN w:val="0"/>
        <w:adjustRightInd w:val="0"/>
        <w:spacing w:after="0"/>
        <w:jc w:val="center"/>
        <w:rPr>
          <w:rFonts w:ascii="TimesNewRomanPSMT" w:hAnsi="TimesNewRomanPSMT" w:cs="TimesNewRomanPSMT"/>
          <w:color w:val="4F5CAA"/>
          <w:sz w:val="20"/>
          <w:szCs w:val="20"/>
          <w:lang w:val="ru-RU"/>
        </w:rPr>
      </w:pPr>
      <w:r w:rsidRPr="00601CD2">
        <w:rPr>
          <w:rFonts w:ascii="Times New Roman" w:eastAsia="Sabon-Roman" w:hAnsi="Times New Roman" w:cs="Times New Roman"/>
          <w:noProof/>
          <w:color w:val="000000"/>
          <w:sz w:val="24"/>
          <w:szCs w:val="24"/>
          <w:lang w:val="ru-RU" w:eastAsia="en-GB"/>
        </w:rPr>
        <w:drawing>
          <wp:inline distT="0" distB="0" distL="0" distR="0" wp14:anchorId="2807F426" wp14:editId="542E1724">
            <wp:extent cx="6079601" cy="3457861"/>
            <wp:effectExtent l="19050" t="19050" r="16399" b="28289"/>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95864" cy="3467111"/>
                    </a:xfrm>
                    <a:prstGeom prst="rect">
                      <a:avLst/>
                    </a:prstGeom>
                    <a:noFill/>
                    <a:ln w="9525">
                      <a:solidFill>
                        <a:schemeClr val="tx1"/>
                      </a:solidFill>
                      <a:miter lim="800000"/>
                      <a:headEnd/>
                      <a:tailEnd/>
                    </a:ln>
                  </pic:spPr>
                </pic:pic>
              </a:graphicData>
            </a:graphic>
          </wp:inline>
        </w:drawing>
      </w:r>
      <w:r w:rsidR="00FF6F4E" w:rsidRPr="00601CD2">
        <w:rPr>
          <w:rFonts w:ascii="Times New Roman" w:hAnsi="Times New Roman" w:cs="Times New Roman"/>
          <w:lang w:val="ru-RU"/>
        </w:rPr>
        <w:t>Рис.</w:t>
      </w:r>
      <w:r w:rsidR="00AA6BD1" w:rsidRPr="00601CD2">
        <w:rPr>
          <w:rFonts w:ascii="Times New Roman" w:hAnsi="Times New Roman" w:cs="Times New Roman"/>
          <w:lang w:val="ru-RU"/>
        </w:rPr>
        <w:t xml:space="preserve">11 </w:t>
      </w:r>
      <w:r w:rsidR="00FF6F4E" w:rsidRPr="00601CD2">
        <w:rPr>
          <w:rFonts w:ascii="Times New Roman" w:hAnsi="Times New Roman" w:cs="Times New Roman"/>
          <w:color w:val="231F20"/>
          <w:lang w:val="ru-RU"/>
        </w:rPr>
        <w:t xml:space="preserve">Проявления право- и левожелудочковой недостаточности. </w:t>
      </w:r>
      <w:r w:rsidR="00FB2717">
        <w:rPr>
          <w:rFonts w:ascii="Times New Roman" w:hAnsi="Times New Roman" w:cs="Times New Roman"/>
          <w:color w:val="231F20"/>
          <w:lang w:val="en-US"/>
        </w:rPr>
        <w:t>GI</w:t>
      </w:r>
      <w:r w:rsidR="00FB2717" w:rsidRPr="007E60C8">
        <w:rPr>
          <w:rFonts w:ascii="Times New Roman" w:hAnsi="Times New Roman" w:cs="Times New Roman"/>
          <w:color w:val="231F20"/>
          <w:lang w:val="ru-MD"/>
        </w:rPr>
        <w:t>-</w:t>
      </w:r>
      <w:r w:rsidR="00FB2717">
        <w:rPr>
          <w:rFonts w:ascii="Times New Roman" w:hAnsi="Times New Roman" w:cs="Times New Roman"/>
          <w:color w:val="231F20"/>
          <w:lang w:val="en-US"/>
        </w:rPr>
        <w:t>tract</w:t>
      </w:r>
      <w:r w:rsidR="00FB2717" w:rsidRPr="007E60C8">
        <w:rPr>
          <w:rFonts w:ascii="Times New Roman" w:hAnsi="Times New Roman" w:cs="Times New Roman"/>
          <w:color w:val="231F20"/>
          <w:lang w:val="ru-MD"/>
        </w:rPr>
        <w:t xml:space="preserve"> -</w:t>
      </w:r>
      <w:r w:rsidR="00FF6F4E" w:rsidRPr="00601CD2">
        <w:rPr>
          <w:rFonts w:ascii="Times New Roman" w:hAnsi="Times New Roman" w:cs="Times New Roman"/>
          <w:color w:val="231F20"/>
          <w:lang w:val="ru-RU"/>
        </w:rPr>
        <w:t xml:space="preserve"> желудочно-кишечный тракт. </w:t>
      </w:r>
      <w:r w:rsidR="00FF6F4E" w:rsidRPr="00601CD2">
        <w:rPr>
          <w:rFonts w:ascii="Times New Roman" w:hAnsi="Times New Roman" w:cs="Times New Roman"/>
          <w:sz w:val="20"/>
          <w:szCs w:val="20"/>
          <w:lang w:val="ru-RU"/>
        </w:rPr>
        <w:t>Основы патофизиологии. Концепции измененных состояний здоровья, Кэрол Мэттсон Порт</w:t>
      </w:r>
    </w:p>
    <w:p w14:paraId="6434B267" w14:textId="77777777" w:rsidR="00FF6F4E" w:rsidRPr="00601CD2" w:rsidRDefault="00FF6F4E" w:rsidP="001E4351">
      <w:pPr>
        <w:jc w:val="center"/>
        <w:rPr>
          <w:rFonts w:ascii="Times New Roman" w:hAnsi="Times New Roman" w:cs="Times New Roman"/>
          <w:b/>
          <w:sz w:val="28"/>
          <w:szCs w:val="28"/>
          <w:lang w:val="ru-RU"/>
        </w:rPr>
      </w:pPr>
    </w:p>
    <w:sectPr w:rsidR="00FF6F4E" w:rsidRPr="00601CD2" w:rsidSect="00DA350D">
      <w:footerReference w:type="default" r:id="rId17"/>
      <w:pgSz w:w="11906" w:h="16838"/>
      <w:pgMar w:top="1191"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E72E4" w14:textId="77777777" w:rsidR="00984326" w:rsidRDefault="00984326" w:rsidP="003E6164">
      <w:pPr>
        <w:spacing w:after="0" w:line="240" w:lineRule="auto"/>
      </w:pPr>
      <w:r>
        <w:separator/>
      </w:r>
    </w:p>
  </w:endnote>
  <w:endnote w:type="continuationSeparator" w:id="0">
    <w:p w14:paraId="5ED7CE85" w14:textId="77777777" w:rsidR="00984326" w:rsidRDefault="00984326" w:rsidP="003E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203" w:usb1="00000000" w:usb2="00000000" w:usb3="00000000" w:csb0="00000005" w:csb1="00000000"/>
  </w:font>
  <w:font w:name="Arial">
    <w:panose1 w:val="020B0604020202020204"/>
    <w:charset w:val="EE"/>
    <w:family w:val="swiss"/>
    <w:pitch w:val="variable"/>
    <w:sig w:usb0="E0002EFF" w:usb1="C000785B" w:usb2="00000009" w:usb3="00000000" w:csb0="000001FF" w:csb1="00000000"/>
  </w:font>
  <w:font w:name="SymbolNew-Medium">
    <w:altName w:val="MS Mincho"/>
    <w:panose1 w:val="00000000000000000000"/>
    <w:charset w:val="80"/>
    <w:family w:val="auto"/>
    <w:notTrueType/>
    <w:pitch w:val="default"/>
    <w:sig w:usb0="00000000" w:usb1="08070000" w:usb2="00000010" w:usb3="00000000" w:csb0="00020000" w:csb1="00000000"/>
  </w:font>
  <w:font w:name="Gulliver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180741"/>
      <w:docPartObj>
        <w:docPartGallery w:val="Page Numbers (Bottom of Page)"/>
        <w:docPartUnique/>
      </w:docPartObj>
    </w:sdtPr>
    <w:sdtEndPr/>
    <w:sdtContent>
      <w:p w14:paraId="50E48911" w14:textId="5062C28F" w:rsidR="004945E5" w:rsidRDefault="004945E5">
        <w:pPr>
          <w:pStyle w:val="Subsol"/>
          <w:jc w:val="right"/>
        </w:pPr>
        <w:r>
          <w:fldChar w:fldCharType="begin"/>
        </w:r>
        <w:r>
          <w:instrText>PAGE   \* MERGEFORMAT</w:instrText>
        </w:r>
        <w:r>
          <w:fldChar w:fldCharType="separate"/>
        </w:r>
        <w:r>
          <w:rPr>
            <w:lang w:val="ru-RU"/>
          </w:rPr>
          <w:t>2</w:t>
        </w:r>
        <w:r>
          <w:fldChar w:fldCharType="end"/>
        </w:r>
      </w:p>
    </w:sdtContent>
  </w:sdt>
  <w:p w14:paraId="7E4FB9AF" w14:textId="77777777" w:rsidR="004945E5" w:rsidRDefault="004945E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664C" w14:textId="77777777" w:rsidR="00984326" w:rsidRDefault="00984326" w:rsidP="003E6164">
      <w:pPr>
        <w:spacing w:after="0" w:line="240" w:lineRule="auto"/>
      </w:pPr>
      <w:r>
        <w:separator/>
      </w:r>
    </w:p>
  </w:footnote>
  <w:footnote w:type="continuationSeparator" w:id="0">
    <w:p w14:paraId="50A05D01" w14:textId="77777777" w:rsidR="00984326" w:rsidRDefault="00984326" w:rsidP="003E6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lowerLetter"/>
      <w:lvlText w:val="%1)"/>
      <w:lvlJc w:val="left"/>
      <w:pPr>
        <w:tabs>
          <w:tab w:val="num" w:pos="1065"/>
        </w:tabs>
        <w:ind w:left="1065" w:hanging="360"/>
      </w:pPr>
    </w:lvl>
  </w:abstractNum>
  <w:abstractNum w:abstractNumId="1" w15:restartNumberingAfterBreak="0">
    <w:nsid w:val="002F3A62"/>
    <w:multiLevelType w:val="hybridMultilevel"/>
    <w:tmpl w:val="CCE4FD02"/>
    <w:lvl w:ilvl="0" w:tplc="AFBA0D4E">
      <w:start w:val="1"/>
      <w:numFmt w:val="decimal"/>
      <w:lvlText w:val="%1)"/>
      <w:lvlJc w:val="left"/>
      <w:pPr>
        <w:ind w:left="1065" w:hanging="360"/>
      </w:pPr>
      <w:rPr>
        <w:rFonts w:hint="default"/>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2" w15:restartNumberingAfterBreak="0">
    <w:nsid w:val="048816D2"/>
    <w:multiLevelType w:val="hybridMultilevel"/>
    <w:tmpl w:val="15F22A6C"/>
    <w:lvl w:ilvl="0" w:tplc="F6E45256">
      <w:start w:val="33"/>
      <w:numFmt w:val="bullet"/>
      <w:lvlText w:val="-"/>
      <w:lvlJc w:val="left"/>
      <w:pPr>
        <w:ind w:left="1068" w:hanging="360"/>
      </w:pPr>
      <w:rPr>
        <w:rFonts w:ascii="Times New Roman" w:eastAsia="Times New Roman"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 w15:restartNumberingAfterBreak="0">
    <w:nsid w:val="060D5248"/>
    <w:multiLevelType w:val="hybridMultilevel"/>
    <w:tmpl w:val="DADCE520"/>
    <w:lvl w:ilvl="0" w:tplc="411662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80D0A75"/>
    <w:multiLevelType w:val="hybridMultilevel"/>
    <w:tmpl w:val="937EF42A"/>
    <w:lvl w:ilvl="0" w:tplc="FBCA055C">
      <w:numFmt w:val="bullet"/>
      <w:lvlText w:val="-"/>
      <w:lvlJc w:val="left"/>
      <w:pPr>
        <w:ind w:left="1478" w:hanging="360"/>
      </w:pPr>
      <w:rPr>
        <w:rFonts w:ascii="Times New Roman" w:eastAsiaTheme="minorHAnsi"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15:restartNumberingAfterBreak="0">
    <w:nsid w:val="08B77856"/>
    <w:multiLevelType w:val="hybridMultilevel"/>
    <w:tmpl w:val="A40E47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A575C8"/>
    <w:multiLevelType w:val="hybridMultilevel"/>
    <w:tmpl w:val="40E28974"/>
    <w:lvl w:ilvl="0" w:tplc="CC686C72">
      <w:start w:val="1"/>
      <w:numFmt w:val="decimal"/>
      <w:lvlText w:val="%1)"/>
      <w:lvlJc w:val="left"/>
      <w:pPr>
        <w:ind w:left="1065" w:hanging="360"/>
      </w:pPr>
      <w:rPr>
        <w:rFonts w:ascii="Times New Roman" w:eastAsia="Times New Roman" w:hAnsi="Times New Roman" w:cs="Times New Roman"/>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7" w15:restartNumberingAfterBreak="0">
    <w:nsid w:val="0EC961AA"/>
    <w:multiLevelType w:val="hybridMultilevel"/>
    <w:tmpl w:val="1096CF80"/>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CD49B8"/>
    <w:multiLevelType w:val="hybridMultilevel"/>
    <w:tmpl w:val="B1EAFFC6"/>
    <w:lvl w:ilvl="0" w:tplc="04180019">
      <w:start w:val="1"/>
      <w:numFmt w:val="lowerLetter"/>
      <w:lvlText w:val="%1."/>
      <w:lvlJc w:val="left"/>
      <w:pPr>
        <w:ind w:left="1785" w:hanging="360"/>
      </w:pPr>
    </w:lvl>
    <w:lvl w:ilvl="1" w:tplc="04180019" w:tentative="1">
      <w:start w:val="1"/>
      <w:numFmt w:val="lowerLetter"/>
      <w:lvlText w:val="%2."/>
      <w:lvlJc w:val="left"/>
      <w:pPr>
        <w:ind w:left="2505" w:hanging="360"/>
      </w:pPr>
    </w:lvl>
    <w:lvl w:ilvl="2" w:tplc="0418001B" w:tentative="1">
      <w:start w:val="1"/>
      <w:numFmt w:val="lowerRoman"/>
      <w:lvlText w:val="%3."/>
      <w:lvlJc w:val="right"/>
      <w:pPr>
        <w:ind w:left="3225" w:hanging="180"/>
      </w:pPr>
    </w:lvl>
    <w:lvl w:ilvl="3" w:tplc="0418000F" w:tentative="1">
      <w:start w:val="1"/>
      <w:numFmt w:val="decimal"/>
      <w:lvlText w:val="%4."/>
      <w:lvlJc w:val="left"/>
      <w:pPr>
        <w:ind w:left="3945" w:hanging="360"/>
      </w:pPr>
    </w:lvl>
    <w:lvl w:ilvl="4" w:tplc="04180019" w:tentative="1">
      <w:start w:val="1"/>
      <w:numFmt w:val="lowerLetter"/>
      <w:lvlText w:val="%5."/>
      <w:lvlJc w:val="left"/>
      <w:pPr>
        <w:ind w:left="4665" w:hanging="360"/>
      </w:pPr>
    </w:lvl>
    <w:lvl w:ilvl="5" w:tplc="0418001B" w:tentative="1">
      <w:start w:val="1"/>
      <w:numFmt w:val="lowerRoman"/>
      <w:lvlText w:val="%6."/>
      <w:lvlJc w:val="right"/>
      <w:pPr>
        <w:ind w:left="5385" w:hanging="180"/>
      </w:pPr>
    </w:lvl>
    <w:lvl w:ilvl="6" w:tplc="0418000F" w:tentative="1">
      <w:start w:val="1"/>
      <w:numFmt w:val="decimal"/>
      <w:lvlText w:val="%7."/>
      <w:lvlJc w:val="left"/>
      <w:pPr>
        <w:ind w:left="6105" w:hanging="360"/>
      </w:pPr>
    </w:lvl>
    <w:lvl w:ilvl="7" w:tplc="04180019" w:tentative="1">
      <w:start w:val="1"/>
      <w:numFmt w:val="lowerLetter"/>
      <w:lvlText w:val="%8."/>
      <w:lvlJc w:val="left"/>
      <w:pPr>
        <w:ind w:left="6825" w:hanging="360"/>
      </w:pPr>
    </w:lvl>
    <w:lvl w:ilvl="8" w:tplc="0418001B" w:tentative="1">
      <w:start w:val="1"/>
      <w:numFmt w:val="lowerRoman"/>
      <w:lvlText w:val="%9."/>
      <w:lvlJc w:val="right"/>
      <w:pPr>
        <w:ind w:left="7545" w:hanging="180"/>
      </w:pPr>
    </w:lvl>
  </w:abstractNum>
  <w:abstractNum w:abstractNumId="9" w15:restartNumberingAfterBreak="0">
    <w:nsid w:val="1697617F"/>
    <w:multiLevelType w:val="hybridMultilevel"/>
    <w:tmpl w:val="57804068"/>
    <w:lvl w:ilvl="0" w:tplc="0418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76509C"/>
    <w:multiLevelType w:val="hybridMultilevel"/>
    <w:tmpl w:val="0374D0EE"/>
    <w:lvl w:ilvl="0" w:tplc="F1303F88">
      <w:start w:val="1"/>
      <w:numFmt w:val="decimal"/>
      <w:lvlText w:val="%1."/>
      <w:lvlJc w:val="left"/>
      <w:pPr>
        <w:ind w:left="360" w:hanging="360"/>
      </w:pPr>
      <w:rPr>
        <w:rFonts w:ascii="Times New Roman" w:eastAsiaTheme="minorHAnsi" w:hAnsi="Times New Roman" w:cs="Times New Roman"/>
        <w:b/>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11" w15:restartNumberingAfterBreak="0">
    <w:nsid w:val="19E77937"/>
    <w:multiLevelType w:val="hybridMultilevel"/>
    <w:tmpl w:val="5AF6070A"/>
    <w:lvl w:ilvl="0" w:tplc="5FBE8742">
      <w:numFmt w:val="bullet"/>
      <w:lvlText w:val="-"/>
      <w:lvlJc w:val="left"/>
      <w:pPr>
        <w:ind w:left="720" w:hanging="360"/>
      </w:pPr>
      <w:rPr>
        <w:rFonts w:ascii="Times New Roman" w:eastAsiaTheme="minorHAnsi"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A393338"/>
    <w:multiLevelType w:val="hybridMultilevel"/>
    <w:tmpl w:val="75361CB8"/>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15:restartNumberingAfterBreak="0">
    <w:nsid w:val="1ACF24DB"/>
    <w:multiLevelType w:val="hybridMultilevel"/>
    <w:tmpl w:val="EEC6B0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B570F89"/>
    <w:multiLevelType w:val="hybridMultilevel"/>
    <w:tmpl w:val="B93493E8"/>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D17219E"/>
    <w:multiLevelType w:val="hybridMultilevel"/>
    <w:tmpl w:val="6FEAD19C"/>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43300F6"/>
    <w:multiLevelType w:val="hybridMultilevel"/>
    <w:tmpl w:val="76306D0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15:restartNumberingAfterBreak="0">
    <w:nsid w:val="26357896"/>
    <w:multiLevelType w:val="hybridMultilevel"/>
    <w:tmpl w:val="E50ED200"/>
    <w:lvl w:ilvl="0" w:tplc="FE6C2A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7907DFB"/>
    <w:multiLevelType w:val="hybridMultilevel"/>
    <w:tmpl w:val="B9906D6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280334E9"/>
    <w:multiLevelType w:val="hybridMultilevel"/>
    <w:tmpl w:val="0F6E52D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FC07F4"/>
    <w:multiLevelType w:val="hybridMultilevel"/>
    <w:tmpl w:val="8D849640"/>
    <w:lvl w:ilvl="0" w:tplc="FBCA055C">
      <w:numFmt w:val="bullet"/>
      <w:lvlText w:val="-"/>
      <w:lvlJc w:val="left"/>
      <w:pPr>
        <w:ind w:left="2204" w:hanging="360"/>
      </w:pPr>
      <w:rPr>
        <w:rFonts w:ascii="Times New Roman" w:eastAsiaTheme="minorHAnsi"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 w15:restartNumberingAfterBreak="0">
    <w:nsid w:val="2963706F"/>
    <w:multiLevelType w:val="hybridMultilevel"/>
    <w:tmpl w:val="B4B4D0D4"/>
    <w:lvl w:ilvl="0" w:tplc="C23E76D8">
      <w:start w:val="2"/>
      <w:numFmt w:val="decimal"/>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33E47D47"/>
    <w:multiLevelType w:val="hybridMultilevel"/>
    <w:tmpl w:val="E0664102"/>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B47D59"/>
    <w:multiLevelType w:val="hybridMultilevel"/>
    <w:tmpl w:val="72C2F4DE"/>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37D11F09"/>
    <w:multiLevelType w:val="hybridMultilevel"/>
    <w:tmpl w:val="76DA2C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B9048F2"/>
    <w:multiLevelType w:val="hybridMultilevel"/>
    <w:tmpl w:val="694A9FB0"/>
    <w:lvl w:ilvl="0" w:tplc="712898B8">
      <w:start w:val="1"/>
      <w:numFmt w:val="decimal"/>
      <w:lvlText w:val="%1."/>
      <w:lvlJc w:val="left"/>
      <w:pPr>
        <w:ind w:left="36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CB416FA"/>
    <w:multiLevelType w:val="hybridMultilevel"/>
    <w:tmpl w:val="756AD820"/>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B17D17"/>
    <w:multiLevelType w:val="hybridMultilevel"/>
    <w:tmpl w:val="2EEA3852"/>
    <w:lvl w:ilvl="0" w:tplc="979A8E4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A75E9A"/>
    <w:multiLevelType w:val="hybridMultilevel"/>
    <w:tmpl w:val="2668ECCC"/>
    <w:lvl w:ilvl="0" w:tplc="04180001">
      <w:start w:val="1"/>
      <w:numFmt w:val="bullet"/>
      <w:lvlText w:val=""/>
      <w:lvlJc w:val="left"/>
      <w:pPr>
        <w:ind w:left="720" w:hanging="360"/>
      </w:pPr>
      <w:rPr>
        <w:rFonts w:ascii="Symbol" w:hAnsi="Symbol" w:hint="default"/>
        <w:i w:val="0"/>
      </w:rPr>
    </w:lvl>
    <w:lvl w:ilvl="1" w:tplc="FBCA055C">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8E71C70"/>
    <w:multiLevelType w:val="hybridMultilevel"/>
    <w:tmpl w:val="50A6792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B00004D"/>
    <w:multiLevelType w:val="hybridMultilevel"/>
    <w:tmpl w:val="4D866BA8"/>
    <w:lvl w:ilvl="0" w:tplc="24E85780">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9F58A6"/>
    <w:multiLevelType w:val="hybridMultilevel"/>
    <w:tmpl w:val="2DE64988"/>
    <w:lvl w:ilvl="0" w:tplc="0418000F">
      <w:start w:val="1"/>
      <w:numFmt w:val="decimal"/>
      <w:lvlText w:val="%1."/>
      <w:lvlJc w:val="left"/>
      <w:pPr>
        <w:ind w:left="1467" w:hanging="360"/>
      </w:pPr>
    </w:lvl>
    <w:lvl w:ilvl="1" w:tplc="04180019" w:tentative="1">
      <w:start w:val="1"/>
      <w:numFmt w:val="lowerLetter"/>
      <w:lvlText w:val="%2."/>
      <w:lvlJc w:val="left"/>
      <w:pPr>
        <w:ind w:left="2187" w:hanging="360"/>
      </w:pPr>
    </w:lvl>
    <w:lvl w:ilvl="2" w:tplc="0418001B" w:tentative="1">
      <w:start w:val="1"/>
      <w:numFmt w:val="lowerRoman"/>
      <w:lvlText w:val="%3."/>
      <w:lvlJc w:val="right"/>
      <w:pPr>
        <w:ind w:left="2907" w:hanging="180"/>
      </w:pPr>
    </w:lvl>
    <w:lvl w:ilvl="3" w:tplc="0418000F" w:tentative="1">
      <w:start w:val="1"/>
      <w:numFmt w:val="decimal"/>
      <w:lvlText w:val="%4."/>
      <w:lvlJc w:val="left"/>
      <w:pPr>
        <w:ind w:left="3627" w:hanging="360"/>
      </w:pPr>
    </w:lvl>
    <w:lvl w:ilvl="4" w:tplc="04180019" w:tentative="1">
      <w:start w:val="1"/>
      <w:numFmt w:val="lowerLetter"/>
      <w:lvlText w:val="%5."/>
      <w:lvlJc w:val="left"/>
      <w:pPr>
        <w:ind w:left="4347" w:hanging="360"/>
      </w:pPr>
    </w:lvl>
    <w:lvl w:ilvl="5" w:tplc="0418001B" w:tentative="1">
      <w:start w:val="1"/>
      <w:numFmt w:val="lowerRoman"/>
      <w:lvlText w:val="%6."/>
      <w:lvlJc w:val="right"/>
      <w:pPr>
        <w:ind w:left="5067" w:hanging="180"/>
      </w:pPr>
    </w:lvl>
    <w:lvl w:ilvl="6" w:tplc="0418000F" w:tentative="1">
      <w:start w:val="1"/>
      <w:numFmt w:val="decimal"/>
      <w:lvlText w:val="%7."/>
      <w:lvlJc w:val="left"/>
      <w:pPr>
        <w:ind w:left="5787" w:hanging="360"/>
      </w:pPr>
    </w:lvl>
    <w:lvl w:ilvl="7" w:tplc="04180019" w:tentative="1">
      <w:start w:val="1"/>
      <w:numFmt w:val="lowerLetter"/>
      <w:lvlText w:val="%8."/>
      <w:lvlJc w:val="left"/>
      <w:pPr>
        <w:ind w:left="6507" w:hanging="360"/>
      </w:pPr>
    </w:lvl>
    <w:lvl w:ilvl="8" w:tplc="0418001B" w:tentative="1">
      <w:start w:val="1"/>
      <w:numFmt w:val="lowerRoman"/>
      <w:lvlText w:val="%9."/>
      <w:lvlJc w:val="right"/>
      <w:pPr>
        <w:ind w:left="7227" w:hanging="180"/>
      </w:pPr>
    </w:lvl>
  </w:abstractNum>
  <w:abstractNum w:abstractNumId="32" w15:restartNumberingAfterBreak="0">
    <w:nsid w:val="4EF306E5"/>
    <w:multiLevelType w:val="hybridMultilevel"/>
    <w:tmpl w:val="5156B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4575751"/>
    <w:multiLevelType w:val="hybridMultilevel"/>
    <w:tmpl w:val="85905D80"/>
    <w:lvl w:ilvl="0" w:tplc="A3267CCE">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abstractNum w:abstractNumId="34" w15:restartNumberingAfterBreak="0">
    <w:nsid w:val="610B3491"/>
    <w:multiLevelType w:val="hybridMultilevel"/>
    <w:tmpl w:val="DA72D9E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62B219FF"/>
    <w:multiLevelType w:val="hybridMultilevel"/>
    <w:tmpl w:val="EE385BE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6B335345"/>
    <w:multiLevelType w:val="hybridMultilevel"/>
    <w:tmpl w:val="68E0F3CC"/>
    <w:lvl w:ilvl="0" w:tplc="04180001">
      <w:start w:val="1"/>
      <w:numFmt w:val="bullet"/>
      <w:lvlText w:val=""/>
      <w:lvlJc w:val="left"/>
      <w:pPr>
        <w:ind w:left="720" w:hanging="360"/>
      </w:pPr>
      <w:rPr>
        <w:rFonts w:ascii="Symbol" w:hAnsi="Symbol" w:hint="default"/>
        <w:i w:val="0"/>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B961D44"/>
    <w:multiLevelType w:val="hybridMultilevel"/>
    <w:tmpl w:val="68D2B722"/>
    <w:lvl w:ilvl="0" w:tplc="F6E45256">
      <w:start w:val="33"/>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FA071C"/>
    <w:multiLevelType w:val="hybridMultilevel"/>
    <w:tmpl w:val="E458BE2A"/>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F51D4E"/>
    <w:multiLevelType w:val="hybridMultilevel"/>
    <w:tmpl w:val="CDEA31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B617D16"/>
    <w:multiLevelType w:val="hybridMultilevel"/>
    <w:tmpl w:val="FD60E16C"/>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9B4C4F"/>
    <w:multiLevelType w:val="hybridMultilevel"/>
    <w:tmpl w:val="827661E8"/>
    <w:lvl w:ilvl="0" w:tplc="D5246650">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num w:numId="1">
    <w:abstractNumId w:val="27"/>
  </w:num>
  <w:num w:numId="2">
    <w:abstractNumId w:val="39"/>
  </w:num>
  <w:num w:numId="3">
    <w:abstractNumId w:val="11"/>
  </w:num>
  <w:num w:numId="4">
    <w:abstractNumId w:val="28"/>
  </w:num>
  <w:num w:numId="5">
    <w:abstractNumId w:val="32"/>
  </w:num>
  <w:num w:numId="6">
    <w:abstractNumId w:val="36"/>
  </w:num>
  <w:num w:numId="7">
    <w:abstractNumId w:val="24"/>
  </w:num>
  <w:num w:numId="8">
    <w:abstractNumId w:val="31"/>
  </w:num>
  <w:num w:numId="9">
    <w:abstractNumId w:val="10"/>
  </w:num>
  <w:num w:numId="10">
    <w:abstractNumId w:val="33"/>
  </w:num>
  <w:num w:numId="11">
    <w:abstractNumId w:val="8"/>
  </w:num>
  <w:num w:numId="12">
    <w:abstractNumId w:val="16"/>
  </w:num>
  <w:num w:numId="13">
    <w:abstractNumId w:val="6"/>
  </w:num>
  <w:num w:numId="14">
    <w:abstractNumId w:val="9"/>
  </w:num>
  <w:num w:numId="15">
    <w:abstractNumId w:val="1"/>
  </w:num>
  <w:num w:numId="16">
    <w:abstractNumId w:val="15"/>
  </w:num>
  <w:num w:numId="17">
    <w:abstractNumId w:val="34"/>
  </w:num>
  <w:num w:numId="18">
    <w:abstractNumId w:val="18"/>
  </w:num>
  <w:num w:numId="19">
    <w:abstractNumId w:val="35"/>
  </w:num>
  <w:num w:numId="20">
    <w:abstractNumId w:val="23"/>
  </w:num>
  <w:num w:numId="21">
    <w:abstractNumId w:val="41"/>
  </w:num>
  <w:num w:numId="22">
    <w:abstractNumId w:val="25"/>
  </w:num>
  <w:num w:numId="23">
    <w:abstractNumId w:val="26"/>
  </w:num>
  <w:num w:numId="24">
    <w:abstractNumId w:val="29"/>
  </w:num>
  <w:num w:numId="25">
    <w:abstractNumId w:val="19"/>
  </w:num>
  <w:num w:numId="26">
    <w:abstractNumId w:val="22"/>
  </w:num>
  <w:num w:numId="27">
    <w:abstractNumId w:val="40"/>
  </w:num>
  <w:num w:numId="28">
    <w:abstractNumId w:val="17"/>
  </w:num>
  <w:num w:numId="29">
    <w:abstractNumId w:val="14"/>
  </w:num>
  <w:num w:numId="30">
    <w:abstractNumId w:val="3"/>
  </w:num>
  <w:num w:numId="31">
    <w:abstractNumId w:val="0"/>
  </w:num>
  <w:num w:numId="32">
    <w:abstractNumId w:val="2"/>
  </w:num>
  <w:num w:numId="33">
    <w:abstractNumId w:val="30"/>
  </w:num>
  <w:num w:numId="34">
    <w:abstractNumId w:val="20"/>
  </w:num>
  <w:num w:numId="35">
    <w:abstractNumId w:val="38"/>
  </w:num>
  <w:num w:numId="36">
    <w:abstractNumId w:val="4"/>
  </w:num>
  <w:num w:numId="37">
    <w:abstractNumId w:val="7"/>
  </w:num>
  <w:num w:numId="38">
    <w:abstractNumId w:val="5"/>
  </w:num>
  <w:num w:numId="39">
    <w:abstractNumId w:val="21"/>
  </w:num>
  <w:num w:numId="40">
    <w:abstractNumId w:val="37"/>
  </w:num>
  <w:num w:numId="41">
    <w:abstractNumId w:val="12"/>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8A"/>
    <w:rsid w:val="000067E2"/>
    <w:rsid w:val="00010AB8"/>
    <w:rsid w:val="00013C63"/>
    <w:rsid w:val="00032AFA"/>
    <w:rsid w:val="00033EFB"/>
    <w:rsid w:val="00034C92"/>
    <w:rsid w:val="00046B5F"/>
    <w:rsid w:val="000528C8"/>
    <w:rsid w:val="000544B3"/>
    <w:rsid w:val="00056349"/>
    <w:rsid w:val="000569B9"/>
    <w:rsid w:val="00057712"/>
    <w:rsid w:val="00062EC3"/>
    <w:rsid w:val="000670EA"/>
    <w:rsid w:val="00076D30"/>
    <w:rsid w:val="000961C3"/>
    <w:rsid w:val="000A0AD2"/>
    <w:rsid w:val="000C2636"/>
    <w:rsid w:val="000E2C4A"/>
    <w:rsid w:val="000F2868"/>
    <w:rsid w:val="000F7C9C"/>
    <w:rsid w:val="001005E0"/>
    <w:rsid w:val="00103937"/>
    <w:rsid w:val="00105228"/>
    <w:rsid w:val="0010639D"/>
    <w:rsid w:val="00110558"/>
    <w:rsid w:val="00121407"/>
    <w:rsid w:val="001513C3"/>
    <w:rsid w:val="00160730"/>
    <w:rsid w:val="00165B6C"/>
    <w:rsid w:val="001703A7"/>
    <w:rsid w:val="001732FD"/>
    <w:rsid w:val="001748E9"/>
    <w:rsid w:val="00193A20"/>
    <w:rsid w:val="001B1553"/>
    <w:rsid w:val="001B481B"/>
    <w:rsid w:val="001B6586"/>
    <w:rsid w:val="001C0C08"/>
    <w:rsid w:val="001C0ECB"/>
    <w:rsid w:val="001C1455"/>
    <w:rsid w:val="001D07A8"/>
    <w:rsid w:val="001E4351"/>
    <w:rsid w:val="001E68CB"/>
    <w:rsid w:val="001F5639"/>
    <w:rsid w:val="001F7CD7"/>
    <w:rsid w:val="00212BB6"/>
    <w:rsid w:val="00213FB6"/>
    <w:rsid w:val="00217678"/>
    <w:rsid w:val="0023316F"/>
    <w:rsid w:val="00233416"/>
    <w:rsid w:val="00235DB8"/>
    <w:rsid w:val="00236A5E"/>
    <w:rsid w:val="002425EF"/>
    <w:rsid w:val="002440EB"/>
    <w:rsid w:val="00247942"/>
    <w:rsid w:val="002734F8"/>
    <w:rsid w:val="0028506F"/>
    <w:rsid w:val="002900BB"/>
    <w:rsid w:val="00293441"/>
    <w:rsid w:val="002A1EC8"/>
    <w:rsid w:val="002B1CC3"/>
    <w:rsid w:val="002B47C2"/>
    <w:rsid w:val="002B4ADC"/>
    <w:rsid w:val="002C203D"/>
    <w:rsid w:val="002C62A7"/>
    <w:rsid w:val="002D205F"/>
    <w:rsid w:val="002E1C6D"/>
    <w:rsid w:val="002E284A"/>
    <w:rsid w:val="002E4F92"/>
    <w:rsid w:val="002E71B6"/>
    <w:rsid w:val="002F1EDA"/>
    <w:rsid w:val="002F5EBE"/>
    <w:rsid w:val="002F6D22"/>
    <w:rsid w:val="0030332B"/>
    <w:rsid w:val="00305714"/>
    <w:rsid w:val="00321F0F"/>
    <w:rsid w:val="00326C93"/>
    <w:rsid w:val="00343E1E"/>
    <w:rsid w:val="003441F3"/>
    <w:rsid w:val="00345F63"/>
    <w:rsid w:val="00346F80"/>
    <w:rsid w:val="003508BE"/>
    <w:rsid w:val="00352F72"/>
    <w:rsid w:val="00353425"/>
    <w:rsid w:val="00353BD0"/>
    <w:rsid w:val="0038585B"/>
    <w:rsid w:val="003944CB"/>
    <w:rsid w:val="003A1C11"/>
    <w:rsid w:val="003A4232"/>
    <w:rsid w:val="003A5204"/>
    <w:rsid w:val="003B2A35"/>
    <w:rsid w:val="003B6974"/>
    <w:rsid w:val="003C5213"/>
    <w:rsid w:val="003D2CE0"/>
    <w:rsid w:val="003E6164"/>
    <w:rsid w:val="003F51B8"/>
    <w:rsid w:val="003F58DC"/>
    <w:rsid w:val="00406375"/>
    <w:rsid w:val="0040656C"/>
    <w:rsid w:val="004117CA"/>
    <w:rsid w:val="00415D86"/>
    <w:rsid w:val="004203F5"/>
    <w:rsid w:val="00426647"/>
    <w:rsid w:val="004321BF"/>
    <w:rsid w:val="004360EA"/>
    <w:rsid w:val="00441BA3"/>
    <w:rsid w:val="0045479F"/>
    <w:rsid w:val="00455E65"/>
    <w:rsid w:val="0046032A"/>
    <w:rsid w:val="00460583"/>
    <w:rsid w:val="004646FC"/>
    <w:rsid w:val="00465571"/>
    <w:rsid w:val="0047419D"/>
    <w:rsid w:val="004748BD"/>
    <w:rsid w:val="004815DC"/>
    <w:rsid w:val="004945E5"/>
    <w:rsid w:val="00496FA4"/>
    <w:rsid w:val="004A35EF"/>
    <w:rsid w:val="004A4C22"/>
    <w:rsid w:val="004A6A07"/>
    <w:rsid w:val="004B12A8"/>
    <w:rsid w:val="004B16D5"/>
    <w:rsid w:val="004B63F8"/>
    <w:rsid w:val="004C0B43"/>
    <w:rsid w:val="004C4116"/>
    <w:rsid w:val="004C5CC0"/>
    <w:rsid w:val="004C7C3A"/>
    <w:rsid w:val="004D4F08"/>
    <w:rsid w:val="004D6958"/>
    <w:rsid w:val="004D6D97"/>
    <w:rsid w:val="004D72D0"/>
    <w:rsid w:val="004E76F9"/>
    <w:rsid w:val="004F7DB8"/>
    <w:rsid w:val="00500833"/>
    <w:rsid w:val="00504425"/>
    <w:rsid w:val="005136D3"/>
    <w:rsid w:val="00514348"/>
    <w:rsid w:val="0051728A"/>
    <w:rsid w:val="00521686"/>
    <w:rsid w:val="00527441"/>
    <w:rsid w:val="005411EB"/>
    <w:rsid w:val="00545738"/>
    <w:rsid w:val="00554023"/>
    <w:rsid w:val="00572FBA"/>
    <w:rsid w:val="0058333F"/>
    <w:rsid w:val="005834DE"/>
    <w:rsid w:val="00591C7E"/>
    <w:rsid w:val="00594468"/>
    <w:rsid w:val="005A29FB"/>
    <w:rsid w:val="005A3DEF"/>
    <w:rsid w:val="005B5D97"/>
    <w:rsid w:val="005C290B"/>
    <w:rsid w:val="005C37B3"/>
    <w:rsid w:val="005D05A1"/>
    <w:rsid w:val="005D5D60"/>
    <w:rsid w:val="005D7414"/>
    <w:rsid w:val="005E5F1B"/>
    <w:rsid w:val="005F6E5F"/>
    <w:rsid w:val="00600087"/>
    <w:rsid w:val="00601CD2"/>
    <w:rsid w:val="0061668F"/>
    <w:rsid w:val="00616E2D"/>
    <w:rsid w:val="00620EF3"/>
    <w:rsid w:val="006238E8"/>
    <w:rsid w:val="00625013"/>
    <w:rsid w:val="006437F3"/>
    <w:rsid w:val="00650C07"/>
    <w:rsid w:val="00666D59"/>
    <w:rsid w:val="006679F1"/>
    <w:rsid w:val="00676058"/>
    <w:rsid w:val="006868C2"/>
    <w:rsid w:val="00695AD9"/>
    <w:rsid w:val="006A1149"/>
    <w:rsid w:val="006A2201"/>
    <w:rsid w:val="006A77E9"/>
    <w:rsid w:val="006E1847"/>
    <w:rsid w:val="006E49B9"/>
    <w:rsid w:val="006E5F8F"/>
    <w:rsid w:val="00704E70"/>
    <w:rsid w:val="007075A1"/>
    <w:rsid w:val="00707982"/>
    <w:rsid w:val="00711C22"/>
    <w:rsid w:val="007122AA"/>
    <w:rsid w:val="007148B5"/>
    <w:rsid w:val="0072375B"/>
    <w:rsid w:val="00727545"/>
    <w:rsid w:val="007408D0"/>
    <w:rsid w:val="007413B1"/>
    <w:rsid w:val="00752F80"/>
    <w:rsid w:val="00767DC3"/>
    <w:rsid w:val="00770724"/>
    <w:rsid w:val="007713A0"/>
    <w:rsid w:val="007732C7"/>
    <w:rsid w:val="0078237B"/>
    <w:rsid w:val="00791658"/>
    <w:rsid w:val="00794AE9"/>
    <w:rsid w:val="00797B3C"/>
    <w:rsid w:val="007A68E2"/>
    <w:rsid w:val="007B0B5D"/>
    <w:rsid w:val="007C0AC5"/>
    <w:rsid w:val="007D4B15"/>
    <w:rsid w:val="007D7A9F"/>
    <w:rsid w:val="007E3949"/>
    <w:rsid w:val="007E60C8"/>
    <w:rsid w:val="008004F1"/>
    <w:rsid w:val="008031CF"/>
    <w:rsid w:val="00806FD5"/>
    <w:rsid w:val="00807A87"/>
    <w:rsid w:val="00810D59"/>
    <w:rsid w:val="0081336F"/>
    <w:rsid w:val="00820EDD"/>
    <w:rsid w:val="00827C3E"/>
    <w:rsid w:val="0083323B"/>
    <w:rsid w:val="00840FB6"/>
    <w:rsid w:val="008453CB"/>
    <w:rsid w:val="0084631E"/>
    <w:rsid w:val="00847755"/>
    <w:rsid w:val="008521A6"/>
    <w:rsid w:val="00860368"/>
    <w:rsid w:val="00860967"/>
    <w:rsid w:val="00862D2B"/>
    <w:rsid w:val="00864C3F"/>
    <w:rsid w:val="008663C7"/>
    <w:rsid w:val="00873408"/>
    <w:rsid w:val="008861E1"/>
    <w:rsid w:val="00886CEF"/>
    <w:rsid w:val="00893328"/>
    <w:rsid w:val="008A5F1E"/>
    <w:rsid w:val="008A763D"/>
    <w:rsid w:val="008B0371"/>
    <w:rsid w:val="008B24A1"/>
    <w:rsid w:val="008C335E"/>
    <w:rsid w:val="008C52DD"/>
    <w:rsid w:val="008D0A0F"/>
    <w:rsid w:val="008D14DA"/>
    <w:rsid w:val="008D3A75"/>
    <w:rsid w:val="008D6C1D"/>
    <w:rsid w:val="008F15FB"/>
    <w:rsid w:val="00901195"/>
    <w:rsid w:val="0091363E"/>
    <w:rsid w:val="009216BB"/>
    <w:rsid w:val="009334DE"/>
    <w:rsid w:val="0094232D"/>
    <w:rsid w:val="009651FA"/>
    <w:rsid w:val="0097656A"/>
    <w:rsid w:val="00977A11"/>
    <w:rsid w:val="00980D1B"/>
    <w:rsid w:val="0098119C"/>
    <w:rsid w:val="0098206E"/>
    <w:rsid w:val="00984326"/>
    <w:rsid w:val="009843E8"/>
    <w:rsid w:val="00984EB2"/>
    <w:rsid w:val="00990DD9"/>
    <w:rsid w:val="0099788E"/>
    <w:rsid w:val="009A158D"/>
    <w:rsid w:val="009A6011"/>
    <w:rsid w:val="009B2F87"/>
    <w:rsid w:val="009C60F9"/>
    <w:rsid w:val="009C6CF8"/>
    <w:rsid w:val="009D0EB9"/>
    <w:rsid w:val="009D619A"/>
    <w:rsid w:val="009E248D"/>
    <w:rsid w:val="009E506B"/>
    <w:rsid w:val="009E5EB3"/>
    <w:rsid w:val="009F3642"/>
    <w:rsid w:val="00A047EF"/>
    <w:rsid w:val="00A04F9E"/>
    <w:rsid w:val="00A125C0"/>
    <w:rsid w:val="00A132B5"/>
    <w:rsid w:val="00A14CF9"/>
    <w:rsid w:val="00A30F3B"/>
    <w:rsid w:val="00A43AB2"/>
    <w:rsid w:val="00A47972"/>
    <w:rsid w:val="00A4799F"/>
    <w:rsid w:val="00A51193"/>
    <w:rsid w:val="00A54BBB"/>
    <w:rsid w:val="00A62506"/>
    <w:rsid w:val="00A73110"/>
    <w:rsid w:val="00A900AB"/>
    <w:rsid w:val="00A94A95"/>
    <w:rsid w:val="00AA4C37"/>
    <w:rsid w:val="00AA6BD1"/>
    <w:rsid w:val="00AA6F43"/>
    <w:rsid w:val="00AB25FE"/>
    <w:rsid w:val="00AB2688"/>
    <w:rsid w:val="00AC12FF"/>
    <w:rsid w:val="00AC23C3"/>
    <w:rsid w:val="00AD2BF0"/>
    <w:rsid w:val="00AD7A7C"/>
    <w:rsid w:val="00AE520A"/>
    <w:rsid w:val="00AE7A9F"/>
    <w:rsid w:val="00AF15B0"/>
    <w:rsid w:val="00B06C47"/>
    <w:rsid w:val="00B131E6"/>
    <w:rsid w:val="00B30017"/>
    <w:rsid w:val="00B340FB"/>
    <w:rsid w:val="00B37212"/>
    <w:rsid w:val="00B50754"/>
    <w:rsid w:val="00B63799"/>
    <w:rsid w:val="00B65026"/>
    <w:rsid w:val="00B65907"/>
    <w:rsid w:val="00B7207C"/>
    <w:rsid w:val="00B72E98"/>
    <w:rsid w:val="00B72EA7"/>
    <w:rsid w:val="00B81A29"/>
    <w:rsid w:val="00B840CF"/>
    <w:rsid w:val="00BB335F"/>
    <w:rsid w:val="00BC7A78"/>
    <w:rsid w:val="00BE406D"/>
    <w:rsid w:val="00BF3C04"/>
    <w:rsid w:val="00C00F88"/>
    <w:rsid w:val="00C034B5"/>
    <w:rsid w:val="00C03CAB"/>
    <w:rsid w:val="00C05653"/>
    <w:rsid w:val="00C267D8"/>
    <w:rsid w:val="00C35D51"/>
    <w:rsid w:val="00C41B51"/>
    <w:rsid w:val="00C42DD9"/>
    <w:rsid w:val="00C43711"/>
    <w:rsid w:val="00C47649"/>
    <w:rsid w:val="00C47830"/>
    <w:rsid w:val="00C713FB"/>
    <w:rsid w:val="00C71A1F"/>
    <w:rsid w:val="00C94539"/>
    <w:rsid w:val="00CA3BC6"/>
    <w:rsid w:val="00CA4C4B"/>
    <w:rsid w:val="00CB11A1"/>
    <w:rsid w:val="00CB7FEC"/>
    <w:rsid w:val="00CC5B0D"/>
    <w:rsid w:val="00CC6841"/>
    <w:rsid w:val="00CD05C5"/>
    <w:rsid w:val="00CE55EA"/>
    <w:rsid w:val="00CE5E9A"/>
    <w:rsid w:val="00CF3E3B"/>
    <w:rsid w:val="00D039DF"/>
    <w:rsid w:val="00D13834"/>
    <w:rsid w:val="00D21DCF"/>
    <w:rsid w:val="00D2531D"/>
    <w:rsid w:val="00D26413"/>
    <w:rsid w:val="00D43E3C"/>
    <w:rsid w:val="00D479C0"/>
    <w:rsid w:val="00D51C4A"/>
    <w:rsid w:val="00D52171"/>
    <w:rsid w:val="00D54556"/>
    <w:rsid w:val="00D73048"/>
    <w:rsid w:val="00D75A16"/>
    <w:rsid w:val="00D8671B"/>
    <w:rsid w:val="00D86ACC"/>
    <w:rsid w:val="00D92E9C"/>
    <w:rsid w:val="00D95EA6"/>
    <w:rsid w:val="00DA350D"/>
    <w:rsid w:val="00DB15AD"/>
    <w:rsid w:val="00DB3FB2"/>
    <w:rsid w:val="00DC268D"/>
    <w:rsid w:val="00DC549B"/>
    <w:rsid w:val="00DE26A3"/>
    <w:rsid w:val="00DE62F4"/>
    <w:rsid w:val="00DF2A36"/>
    <w:rsid w:val="00DF395F"/>
    <w:rsid w:val="00DF530A"/>
    <w:rsid w:val="00E04E0F"/>
    <w:rsid w:val="00E1253A"/>
    <w:rsid w:val="00E12EFB"/>
    <w:rsid w:val="00E138BC"/>
    <w:rsid w:val="00E156B4"/>
    <w:rsid w:val="00E15BD7"/>
    <w:rsid w:val="00E33D7F"/>
    <w:rsid w:val="00E357E3"/>
    <w:rsid w:val="00E37C9F"/>
    <w:rsid w:val="00E46E4B"/>
    <w:rsid w:val="00E5709E"/>
    <w:rsid w:val="00E64ADC"/>
    <w:rsid w:val="00E73BA0"/>
    <w:rsid w:val="00EB1E6F"/>
    <w:rsid w:val="00EB4616"/>
    <w:rsid w:val="00ED0341"/>
    <w:rsid w:val="00ED324E"/>
    <w:rsid w:val="00ED452C"/>
    <w:rsid w:val="00F012EE"/>
    <w:rsid w:val="00F06210"/>
    <w:rsid w:val="00F135F8"/>
    <w:rsid w:val="00F23954"/>
    <w:rsid w:val="00F324AB"/>
    <w:rsid w:val="00F35CA7"/>
    <w:rsid w:val="00F40FEC"/>
    <w:rsid w:val="00F46338"/>
    <w:rsid w:val="00F65E31"/>
    <w:rsid w:val="00F7068F"/>
    <w:rsid w:val="00F764E2"/>
    <w:rsid w:val="00F838F6"/>
    <w:rsid w:val="00F84EE6"/>
    <w:rsid w:val="00F95EA2"/>
    <w:rsid w:val="00F97EC1"/>
    <w:rsid w:val="00FA3799"/>
    <w:rsid w:val="00FB2717"/>
    <w:rsid w:val="00FB7AF7"/>
    <w:rsid w:val="00FC1493"/>
    <w:rsid w:val="00FC2319"/>
    <w:rsid w:val="00FC2BBC"/>
    <w:rsid w:val="00FD1B84"/>
    <w:rsid w:val="00FD7DFF"/>
    <w:rsid w:val="00FE0AC6"/>
    <w:rsid w:val="00FE7BF0"/>
    <w:rsid w:val="00FF6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700B2"/>
  <w15:docId w15:val="{BFA0E819-0A7C-4F3B-AF36-16401188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28A"/>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51728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728A"/>
    <w:rPr>
      <w:rFonts w:ascii="Tahoma" w:hAnsi="Tahoma" w:cs="Tahoma"/>
      <w:sz w:val="16"/>
      <w:szCs w:val="16"/>
    </w:rPr>
  </w:style>
  <w:style w:type="paragraph" w:styleId="Listparagraf">
    <w:name w:val="List Paragraph"/>
    <w:basedOn w:val="Normal"/>
    <w:uiPriority w:val="34"/>
    <w:qFormat/>
    <w:rsid w:val="00886CEF"/>
    <w:pPr>
      <w:ind w:left="720"/>
      <w:contextualSpacing/>
    </w:pPr>
  </w:style>
  <w:style w:type="character" w:customStyle="1" w:styleId="apple-converted-space">
    <w:name w:val="apple-converted-space"/>
    <w:basedOn w:val="Fontdeparagrafimplicit"/>
    <w:rsid w:val="00E1253A"/>
  </w:style>
  <w:style w:type="character" w:customStyle="1" w:styleId="hps">
    <w:name w:val="hps"/>
    <w:rsid w:val="00B65907"/>
  </w:style>
  <w:style w:type="character" w:customStyle="1" w:styleId="shorttext">
    <w:name w:val="short_text"/>
    <w:rsid w:val="00B65907"/>
  </w:style>
  <w:style w:type="character" w:customStyle="1" w:styleId="WW8Num2z4">
    <w:name w:val="WW8Num2z4"/>
    <w:rsid w:val="00707982"/>
    <w:rPr>
      <w:rFonts w:ascii="Courier New" w:hAnsi="Courier New" w:cs="Courier New"/>
    </w:rPr>
  </w:style>
  <w:style w:type="paragraph" w:styleId="Antet">
    <w:name w:val="header"/>
    <w:basedOn w:val="Normal"/>
    <w:link w:val="AntetCaracter"/>
    <w:uiPriority w:val="99"/>
    <w:unhideWhenUsed/>
    <w:rsid w:val="003E6164"/>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3E6164"/>
  </w:style>
  <w:style w:type="paragraph" w:styleId="Subsol">
    <w:name w:val="footer"/>
    <w:basedOn w:val="Normal"/>
    <w:link w:val="SubsolCaracter"/>
    <w:uiPriority w:val="99"/>
    <w:unhideWhenUsed/>
    <w:rsid w:val="003E6164"/>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3E6164"/>
  </w:style>
  <w:style w:type="character" w:styleId="Hyperlink">
    <w:name w:val="Hyperlink"/>
    <w:basedOn w:val="Fontdeparagrafimplicit"/>
    <w:uiPriority w:val="99"/>
    <w:semiHidden/>
    <w:unhideWhenUsed/>
    <w:rsid w:val="006E49B9"/>
    <w:rPr>
      <w:color w:val="0000FF"/>
      <w:u w:val="single"/>
    </w:rPr>
  </w:style>
  <w:style w:type="character" w:styleId="Accentuat">
    <w:name w:val="Emphasis"/>
    <w:basedOn w:val="Fontdeparagrafimplicit"/>
    <w:uiPriority w:val="20"/>
    <w:qFormat/>
    <w:rsid w:val="00F239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773205">
      <w:bodyDiv w:val="1"/>
      <w:marLeft w:val="0"/>
      <w:marRight w:val="0"/>
      <w:marTop w:val="0"/>
      <w:marBottom w:val="0"/>
      <w:divBdr>
        <w:top w:val="none" w:sz="0" w:space="0" w:color="auto"/>
        <w:left w:val="none" w:sz="0" w:space="0" w:color="auto"/>
        <w:bottom w:val="none" w:sz="0" w:space="0" w:color="auto"/>
        <w:right w:val="none" w:sz="0" w:space="0" w:color="auto"/>
      </w:divBdr>
    </w:div>
    <w:div w:id="143624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EF794-E68F-4F74-A230-8E171203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11438</Words>
  <Characters>66346</Characters>
  <Application>Microsoft Office Word</Application>
  <DocSecurity>0</DocSecurity>
  <Lines>552</Lines>
  <Paragraphs>155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77629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docId:85FE313BA01B900B759183F16DE5592C</cp:keywords>
  <dc:description/>
  <cp:lastModifiedBy>User</cp:lastModifiedBy>
  <cp:revision>2</cp:revision>
  <dcterms:created xsi:type="dcterms:W3CDTF">2025-02-15T21:35:00Z</dcterms:created>
  <dcterms:modified xsi:type="dcterms:W3CDTF">2025-02-15T21:35:00Z</dcterms:modified>
</cp:coreProperties>
</file>