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73" w:rsidRPr="001947DF" w:rsidRDefault="004F51C0" w:rsidP="001947DF">
      <w:pPr>
        <w:spacing w:after="240" w:line="360" w:lineRule="auto"/>
        <w:jc w:val="center"/>
        <w:rPr>
          <w:b/>
          <w:caps/>
          <w:lang w:val="ro-RO"/>
        </w:rPr>
      </w:pPr>
      <w:r w:rsidRPr="001947DF">
        <w:rPr>
          <w:b/>
          <w:caps/>
          <w:lang w:val="en-US"/>
        </w:rPr>
        <w:t>FacultY OF MEDICINE</w:t>
      </w:r>
      <w:r w:rsidRPr="001947DF">
        <w:rPr>
          <w:b/>
          <w:caps/>
          <w:lang w:val="ro-RO"/>
        </w:rPr>
        <w:t xml:space="preserve"> </w:t>
      </w:r>
    </w:p>
    <w:p w:rsidR="004F51C0" w:rsidRPr="001E49F6" w:rsidRDefault="00446937" w:rsidP="001E49F6">
      <w:pPr>
        <w:spacing w:after="240" w:line="360" w:lineRule="auto"/>
        <w:jc w:val="center"/>
        <w:rPr>
          <w:b/>
          <w:caps/>
          <w:lang w:val="en-US"/>
        </w:rPr>
      </w:pPr>
      <w:r w:rsidRPr="001947DF">
        <w:rPr>
          <w:b/>
          <w:caps/>
          <w:lang w:val="en-US"/>
        </w:rPr>
        <w:t>STUDY PROGRAM 0912</w:t>
      </w:r>
      <w:r w:rsidR="004F51C0" w:rsidRPr="001947DF">
        <w:rPr>
          <w:b/>
          <w:caps/>
          <w:lang w:val="en-US"/>
        </w:rPr>
        <w:t>.1</w:t>
      </w:r>
      <w:r w:rsidR="002021F4" w:rsidRPr="001947DF">
        <w:rPr>
          <w:b/>
          <w:caps/>
          <w:lang w:val="en-US"/>
        </w:rPr>
        <w:t xml:space="preserve"> </w:t>
      </w:r>
      <w:proofErr w:type="gramStart"/>
      <w:r w:rsidR="002021F4" w:rsidRPr="001947DF">
        <w:rPr>
          <w:b/>
          <w:caps/>
          <w:lang w:val="en-US"/>
        </w:rPr>
        <w:t>MEDICINE</w:t>
      </w:r>
      <w:proofErr w:type="gramEnd"/>
    </w:p>
    <w:p w:rsidR="003D4C73" w:rsidRPr="001947DF" w:rsidRDefault="00906847" w:rsidP="001947DF">
      <w:pPr>
        <w:spacing w:line="360" w:lineRule="auto"/>
        <w:jc w:val="center"/>
        <w:rPr>
          <w:lang w:val="ro-RO"/>
        </w:rPr>
      </w:pPr>
      <w:r w:rsidRPr="001947DF">
        <w:rPr>
          <w:b/>
          <w:caps/>
          <w:lang w:val="en-US"/>
        </w:rPr>
        <w:t xml:space="preserve">CHAIR OF </w:t>
      </w:r>
      <w:r w:rsidR="003D4C73" w:rsidRPr="001947DF">
        <w:rPr>
          <w:b/>
          <w:caps/>
          <w:lang w:val="ro-RO"/>
        </w:rPr>
        <w:t>PATHOPHYSIOLOGY</w:t>
      </w:r>
      <w:r w:rsidR="002021F4" w:rsidRPr="001947DF">
        <w:rPr>
          <w:b/>
          <w:caps/>
          <w:lang w:val="ro-RO"/>
        </w:rPr>
        <w:t xml:space="preserve"> AND CLINICAL PATHOPHYSIOLOGY</w:t>
      </w:r>
      <w:r w:rsidR="003D4C73" w:rsidRPr="001947DF">
        <w:rPr>
          <w:b/>
          <w:caps/>
          <w:lang w:val="ro-RO"/>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118"/>
        <w:gridCol w:w="2977"/>
        <w:gridCol w:w="1843"/>
      </w:tblGrid>
      <w:tr w:rsidR="003D4C73" w:rsidRPr="001947DF" w:rsidTr="003D4C73">
        <w:tc>
          <w:tcPr>
            <w:tcW w:w="5245" w:type="dxa"/>
            <w:gridSpan w:val="2"/>
            <w:tcBorders>
              <w:top w:val="nil"/>
              <w:left w:val="nil"/>
              <w:bottom w:val="nil"/>
              <w:right w:val="nil"/>
            </w:tcBorders>
          </w:tcPr>
          <w:p w:rsidR="003D4C73" w:rsidRPr="001947DF" w:rsidRDefault="003D4C73" w:rsidP="001947DF">
            <w:pPr>
              <w:pStyle w:val="2"/>
              <w:spacing w:before="120"/>
              <w:rPr>
                <w:b w:val="0"/>
                <w:sz w:val="24"/>
                <w:lang w:val="en-US"/>
              </w:rPr>
            </w:pPr>
            <w:r w:rsidRPr="001947DF">
              <w:rPr>
                <w:b w:val="0"/>
                <w:sz w:val="24"/>
              </w:rPr>
              <w:t>APPROVED</w:t>
            </w:r>
          </w:p>
          <w:p w:rsidR="003D4C73" w:rsidRPr="001947DF" w:rsidRDefault="00925DFC" w:rsidP="001947DF">
            <w:pPr>
              <w:spacing w:line="360" w:lineRule="auto"/>
              <w:rPr>
                <w:lang w:val="ro-RO"/>
              </w:rPr>
            </w:pPr>
            <w:r w:rsidRPr="001947DF">
              <w:rPr>
                <w:lang w:val="en-US"/>
              </w:rPr>
              <w:t xml:space="preserve">at the meeting of the Commission for Quality Assurance and Evaluation of the Curriculum </w:t>
            </w:r>
          </w:p>
          <w:p w:rsidR="003D4C73" w:rsidRPr="001947DF" w:rsidRDefault="00925DFC" w:rsidP="001947DF">
            <w:pPr>
              <w:spacing w:line="360" w:lineRule="auto"/>
              <w:rPr>
                <w:b/>
                <w:lang w:val="ro-RO"/>
              </w:rPr>
            </w:pPr>
            <w:r w:rsidRPr="001947DF">
              <w:rPr>
                <w:lang w:val="ro-RO"/>
              </w:rPr>
              <w:t xml:space="preserve">faculty </w:t>
            </w:r>
            <w:r w:rsidR="003D4C73" w:rsidRPr="001947DF">
              <w:rPr>
                <w:lang w:val="ro-RO"/>
              </w:rPr>
              <w:t>Medicine 2</w:t>
            </w:r>
          </w:p>
          <w:p w:rsidR="003D4C73" w:rsidRPr="001947DF" w:rsidRDefault="003D4C73" w:rsidP="001947DF">
            <w:pPr>
              <w:spacing w:line="360" w:lineRule="auto"/>
              <w:rPr>
                <w:lang w:val="ro-RO"/>
              </w:rPr>
            </w:pPr>
            <w:r w:rsidRPr="001947DF">
              <w:rPr>
                <w:lang w:val="ro-RO"/>
              </w:rPr>
              <w:t>Minutes No._</w:t>
            </w:r>
            <w:r w:rsidR="00C321F5">
              <w:rPr>
                <w:lang w:val="ro-RO"/>
              </w:rPr>
              <w:t>7</w:t>
            </w:r>
            <w:r w:rsidRPr="001947DF">
              <w:rPr>
                <w:lang w:val="ro-RO"/>
              </w:rPr>
              <w:t xml:space="preserve"> of ____</w:t>
            </w:r>
            <w:r w:rsidR="00C321F5">
              <w:rPr>
                <w:lang w:val="ro-RO"/>
              </w:rPr>
              <w:t>06.03.2018</w:t>
            </w:r>
          </w:p>
          <w:p w:rsidR="003D4C73" w:rsidRPr="001947DF" w:rsidRDefault="003D4C73" w:rsidP="001947DF">
            <w:pPr>
              <w:spacing w:line="360" w:lineRule="auto"/>
              <w:rPr>
                <w:lang w:val="ro-RO"/>
              </w:rPr>
            </w:pPr>
            <w:r w:rsidRPr="001947DF">
              <w:rPr>
                <w:lang w:val="ro-RO"/>
              </w:rPr>
              <w:t>Chairman</w:t>
            </w:r>
            <w:r w:rsidR="00A075CA" w:rsidRPr="001947DF">
              <w:rPr>
                <w:lang w:val="ro-RO"/>
              </w:rPr>
              <w:t>, M.D.,</w:t>
            </w:r>
            <w:r w:rsidR="002021F4" w:rsidRPr="001947DF">
              <w:rPr>
                <w:lang w:val="ro-RO"/>
              </w:rPr>
              <w:t xml:space="preserve"> associate professor</w:t>
            </w:r>
          </w:p>
          <w:p w:rsidR="005716CA" w:rsidRPr="001947DF" w:rsidRDefault="005716CA" w:rsidP="001947DF">
            <w:pPr>
              <w:spacing w:line="360" w:lineRule="auto"/>
              <w:rPr>
                <w:lang w:val="en-US"/>
              </w:rPr>
            </w:pPr>
            <w:r w:rsidRPr="001947DF">
              <w:rPr>
                <w:lang w:val="ro-RO"/>
              </w:rPr>
              <w:t>Suman Serghei</w:t>
            </w:r>
            <w:r w:rsidR="00DC4E2A" w:rsidRPr="001947DF">
              <w:rPr>
                <w:lang w:val="en-US"/>
              </w:rPr>
              <w:t>_______________</w:t>
            </w:r>
          </w:p>
          <w:p w:rsidR="003D4C73" w:rsidRPr="001947DF" w:rsidRDefault="003D4C73" w:rsidP="001947DF">
            <w:pPr>
              <w:spacing w:line="360" w:lineRule="auto"/>
              <w:rPr>
                <w:lang w:val="ro-RO"/>
              </w:rPr>
            </w:pPr>
          </w:p>
        </w:tc>
        <w:tc>
          <w:tcPr>
            <w:tcW w:w="4820" w:type="dxa"/>
            <w:gridSpan w:val="2"/>
            <w:tcBorders>
              <w:top w:val="nil"/>
              <w:left w:val="nil"/>
              <w:bottom w:val="nil"/>
              <w:right w:val="nil"/>
            </w:tcBorders>
          </w:tcPr>
          <w:p w:rsidR="003D4C73" w:rsidRPr="001947DF" w:rsidRDefault="003D4C73" w:rsidP="001947DF">
            <w:pPr>
              <w:pStyle w:val="2"/>
              <w:spacing w:before="120"/>
              <w:rPr>
                <w:b w:val="0"/>
                <w:sz w:val="24"/>
              </w:rPr>
            </w:pPr>
            <w:r w:rsidRPr="001947DF">
              <w:rPr>
                <w:b w:val="0"/>
                <w:sz w:val="24"/>
              </w:rPr>
              <w:t>APPROVED</w:t>
            </w:r>
          </w:p>
          <w:p w:rsidR="003D4C73" w:rsidRPr="001947DF" w:rsidRDefault="0039476C" w:rsidP="001947DF">
            <w:pPr>
              <w:spacing w:line="360" w:lineRule="auto"/>
              <w:rPr>
                <w:lang w:val="ro-RO"/>
              </w:rPr>
            </w:pPr>
            <w:r w:rsidRPr="001947DF">
              <w:rPr>
                <w:lang w:val="en-US"/>
              </w:rPr>
              <w:t xml:space="preserve">at the Council meeting of the Faculty </w:t>
            </w:r>
          </w:p>
          <w:p w:rsidR="003D4C73" w:rsidRPr="001947DF" w:rsidRDefault="003D4C73" w:rsidP="001947DF">
            <w:pPr>
              <w:spacing w:line="360" w:lineRule="auto"/>
              <w:rPr>
                <w:lang w:val="ro-RO"/>
              </w:rPr>
            </w:pPr>
            <w:r w:rsidRPr="001947DF">
              <w:rPr>
                <w:lang w:val="ro-RO"/>
              </w:rPr>
              <w:t>Medicine 2</w:t>
            </w:r>
          </w:p>
          <w:p w:rsidR="003D4C73" w:rsidRPr="001947DF" w:rsidRDefault="0007267E" w:rsidP="001947DF">
            <w:pPr>
              <w:spacing w:line="360" w:lineRule="auto"/>
              <w:rPr>
                <w:lang w:val="ro-RO"/>
              </w:rPr>
            </w:pPr>
            <w:r w:rsidRPr="001947DF">
              <w:rPr>
                <w:lang w:val="ro-RO"/>
              </w:rPr>
              <w:t>Minutes No</w:t>
            </w:r>
            <w:r w:rsidR="003D4C73" w:rsidRPr="001947DF">
              <w:rPr>
                <w:lang w:val="ro-RO"/>
              </w:rPr>
              <w:t>._</w:t>
            </w:r>
            <w:r w:rsidR="00C321F5">
              <w:rPr>
                <w:lang w:val="ro-RO"/>
              </w:rPr>
              <w:t>4</w:t>
            </w:r>
            <w:r w:rsidR="003D4C73" w:rsidRPr="001947DF">
              <w:rPr>
                <w:lang w:val="ro-RO"/>
              </w:rPr>
              <w:t>__ of ______</w:t>
            </w:r>
            <w:r w:rsidR="00C321F5">
              <w:rPr>
                <w:lang w:val="ro-RO"/>
              </w:rPr>
              <w:t>20.03.2018</w:t>
            </w:r>
          </w:p>
          <w:p w:rsidR="003D4C73" w:rsidRPr="001947DF" w:rsidRDefault="003D4C73" w:rsidP="001947DF">
            <w:pPr>
              <w:spacing w:line="360" w:lineRule="auto"/>
              <w:rPr>
                <w:lang w:val="ro-RO"/>
              </w:rPr>
            </w:pPr>
          </w:p>
          <w:p w:rsidR="003D4C73" w:rsidRPr="001947DF" w:rsidRDefault="003D4C73" w:rsidP="001947DF">
            <w:pPr>
              <w:spacing w:line="360" w:lineRule="auto"/>
              <w:rPr>
                <w:lang w:val="ro-RO"/>
              </w:rPr>
            </w:pPr>
            <w:r w:rsidRPr="001947DF">
              <w:rPr>
                <w:lang w:val="ro-RO"/>
              </w:rPr>
              <w:t>Dean of Faculty</w:t>
            </w:r>
            <w:r w:rsidR="00516C4E" w:rsidRPr="001947DF">
              <w:rPr>
                <w:lang w:val="ro-RO"/>
              </w:rPr>
              <w:t xml:space="preserve"> Ph.D., associate professor</w:t>
            </w:r>
          </w:p>
          <w:p w:rsidR="003D4C73" w:rsidRPr="001947DF" w:rsidRDefault="0039476C" w:rsidP="001947DF">
            <w:pPr>
              <w:spacing w:line="360" w:lineRule="auto"/>
              <w:rPr>
                <w:lang w:val="ro-RO"/>
              </w:rPr>
            </w:pPr>
            <w:r w:rsidRPr="001947DF">
              <w:rPr>
                <w:lang w:val="ro-RO"/>
              </w:rPr>
              <w:t>Betiu Mircea</w:t>
            </w:r>
            <w:r w:rsidR="003D4C73" w:rsidRPr="001947DF">
              <w:rPr>
                <w:lang w:val="ro-RO"/>
              </w:rPr>
              <w:t xml:space="preserve"> ________________</w:t>
            </w:r>
          </w:p>
          <w:p w:rsidR="003D4C73" w:rsidRPr="001947DF" w:rsidRDefault="003D4C73" w:rsidP="001947DF">
            <w:pPr>
              <w:spacing w:line="360" w:lineRule="auto"/>
              <w:jc w:val="center"/>
              <w:rPr>
                <w:lang w:val="ro-RO"/>
              </w:rPr>
            </w:pPr>
          </w:p>
        </w:tc>
      </w:tr>
      <w:tr w:rsidR="003D4C73" w:rsidRPr="001947DF" w:rsidTr="003D4C73">
        <w:trPr>
          <w:gridBefore w:val="1"/>
          <w:gridAfter w:val="1"/>
          <w:wBefore w:w="2127" w:type="dxa"/>
          <w:wAfter w:w="1843" w:type="dxa"/>
        </w:trPr>
        <w:tc>
          <w:tcPr>
            <w:tcW w:w="6095" w:type="dxa"/>
            <w:gridSpan w:val="2"/>
            <w:tcBorders>
              <w:top w:val="nil"/>
              <w:left w:val="nil"/>
              <w:bottom w:val="nil"/>
              <w:right w:val="nil"/>
            </w:tcBorders>
            <w:vAlign w:val="center"/>
          </w:tcPr>
          <w:p w:rsidR="003D4C73" w:rsidRPr="001947DF" w:rsidRDefault="003D4C73" w:rsidP="001947DF">
            <w:pPr>
              <w:pStyle w:val="2"/>
              <w:spacing w:before="120"/>
              <w:rPr>
                <w:b w:val="0"/>
                <w:sz w:val="24"/>
              </w:rPr>
            </w:pPr>
            <w:r w:rsidRPr="001947DF">
              <w:rPr>
                <w:b w:val="0"/>
                <w:sz w:val="24"/>
              </w:rPr>
              <w:t>APPROVED</w:t>
            </w:r>
          </w:p>
          <w:p w:rsidR="00E41EEE" w:rsidRPr="001947DF" w:rsidRDefault="00E41EEE" w:rsidP="001947DF">
            <w:pPr>
              <w:spacing w:line="360" w:lineRule="auto"/>
              <w:jc w:val="center"/>
              <w:rPr>
                <w:lang w:val="ro-RO"/>
              </w:rPr>
            </w:pPr>
            <w:r w:rsidRPr="001947DF">
              <w:rPr>
                <w:lang w:val="en-US"/>
              </w:rPr>
              <w:t>approved at the meeting of the chair</w:t>
            </w:r>
          </w:p>
          <w:p w:rsidR="00191F9A" w:rsidRPr="001947DF" w:rsidRDefault="00191F9A" w:rsidP="001947DF">
            <w:pPr>
              <w:spacing w:line="360" w:lineRule="auto"/>
              <w:jc w:val="center"/>
              <w:rPr>
                <w:lang w:val="ro-RO"/>
              </w:rPr>
            </w:pPr>
            <w:r w:rsidRPr="001947DF">
              <w:rPr>
                <w:lang w:val="ro-RO"/>
              </w:rPr>
              <w:t>M</w:t>
            </w:r>
            <w:r w:rsidR="0007267E" w:rsidRPr="001947DF">
              <w:rPr>
                <w:lang w:val="ro-RO"/>
              </w:rPr>
              <w:t>inutes No</w:t>
            </w:r>
            <w:r w:rsidR="00944602" w:rsidRPr="001947DF">
              <w:rPr>
                <w:lang w:val="ro-RO"/>
              </w:rPr>
              <w:t>.9</w:t>
            </w:r>
            <w:r w:rsidR="003D4C73" w:rsidRPr="001947DF">
              <w:rPr>
                <w:lang w:val="ro-RO"/>
              </w:rPr>
              <w:t>.</w:t>
            </w:r>
            <w:r w:rsidR="00944602" w:rsidRPr="001947DF">
              <w:rPr>
                <w:lang w:val="ro-RO"/>
              </w:rPr>
              <w:t xml:space="preserve"> of 25.10.2017</w:t>
            </w:r>
          </w:p>
          <w:p w:rsidR="003D4C73" w:rsidRPr="001947DF" w:rsidRDefault="00191F9A" w:rsidP="001947DF">
            <w:pPr>
              <w:spacing w:line="360" w:lineRule="auto"/>
              <w:jc w:val="center"/>
              <w:rPr>
                <w:lang w:val="ro-RO"/>
              </w:rPr>
            </w:pPr>
            <w:r w:rsidRPr="001947DF">
              <w:rPr>
                <w:lang w:val="ro-RO"/>
              </w:rPr>
              <w:t>Head of chair</w:t>
            </w:r>
            <w:r w:rsidR="003D4C73" w:rsidRPr="001947DF">
              <w:rPr>
                <w:lang w:val="ro-RO"/>
              </w:rPr>
              <w:t xml:space="preserve"> M.D., professor</w:t>
            </w:r>
          </w:p>
          <w:p w:rsidR="003D4C73" w:rsidRPr="001947DF" w:rsidRDefault="00A73360" w:rsidP="001947DF">
            <w:pPr>
              <w:spacing w:line="360" w:lineRule="auto"/>
              <w:jc w:val="center"/>
              <w:rPr>
                <w:lang w:val="ro-RO"/>
              </w:rPr>
            </w:pPr>
            <w:r w:rsidRPr="001947DF">
              <w:rPr>
                <w:lang w:val="ro-RO"/>
              </w:rPr>
              <w:t xml:space="preserve">Lutan </w:t>
            </w:r>
            <w:r w:rsidR="003D4C73" w:rsidRPr="001947DF">
              <w:rPr>
                <w:lang w:val="ro-RO"/>
              </w:rPr>
              <w:t>V</w:t>
            </w:r>
            <w:r w:rsidRPr="001947DF">
              <w:rPr>
                <w:lang w:val="ro-RO"/>
              </w:rPr>
              <w:t>asile</w:t>
            </w:r>
            <w:r w:rsidR="003D4C73" w:rsidRPr="001947DF">
              <w:rPr>
                <w:lang w:val="ro-RO"/>
              </w:rPr>
              <w:t>__________________</w:t>
            </w:r>
          </w:p>
          <w:p w:rsidR="003D4C73" w:rsidRPr="001947DF" w:rsidRDefault="003D4C73" w:rsidP="001947DF">
            <w:pPr>
              <w:spacing w:line="360" w:lineRule="auto"/>
              <w:jc w:val="center"/>
              <w:rPr>
                <w:lang w:val="ro-RO"/>
              </w:rPr>
            </w:pPr>
          </w:p>
          <w:p w:rsidR="003D4C73" w:rsidRPr="001947DF" w:rsidRDefault="003D4C73" w:rsidP="001947DF">
            <w:pPr>
              <w:spacing w:line="360" w:lineRule="auto"/>
              <w:rPr>
                <w:lang w:val="ro-RO"/>
              </w:rPr>
            </w:pPr>
          </w:p>
          <w:p w:rsidR="003D4C73" w:rsidRPr="001947DF" w:rsidRDefault="003D4C73" w:rsidP="001947DF">
            <w:pPr>
              <w:spacing w:line="360" w:lineRule="auto"/>
              <w:rPr>
                <w:lang w:val="ro-RO"/>
              </w:rPr>
            </w:pPr>
          </w:p>
          <w:p w:rsidR="003D4C73" w:rsidRPr="001947DF" w:rsidRDefault="003D4C73" w:rsidP="001947DF">
            <w:pPr>
              <w:spacing w:line="360" w:lineRule="auto"/>
              <w:rPr>
                <w:lang w:val="ro-RO"/>
              </w:rPr>
            </w:pPr>
          </w:p>
        </w:tc>
      </w:tr>
    </w:tbl>
    <w:p w:rsidR="00E41EEE" w:rsidRPr="001947DF" w:rsidRDefault="00E41EEE" w:rsidP="001947DF">
      <w:pPr>
        <w:spacing w:line="360" w:lineRule="auto"/>
        <w:jc w:val="center"/>
        <w:rPr>
          <w:b/>
          <w:lang w:val="en-US"/>
        </w:rPr>
      </w:pPr>
      <w:r w:rsidRPr="001947DF">
        <w:rPr>
          <w:b/>
          <w:lang w:val="en-US"/>
        </w:rPr>
        <w:t xml:space="preserve">SYLLABUS </w:t>
      </w:r>
    </w:p>
    <w:p w:rsidR="003D4C73" w:rsidRPr="001947DF" w:rsidRDefault="00E41EEE" w:rsidP="001947DF">
      <w:pPr>
        <w:spacing w:line="360" w:lineRule="auto"/>
        <w:jc w:val="center"/>
        <w:rPr>
          <w:color w:val="000000"/>
          <w:lang w:val="ro-RO"/>
        </w:rPr>
      </w:pPr>
      <w:r w:rsidRPr="001947DF">
        <w:rPr>
          <w:lang w:val="en-US"/>
        </w:rPr>
        <w:t xml:space="preserve">DISCIPLINE </w:t>
      </w:r>
      <w:r w:rsidR="003D4C73" w:rsidRPr="001947DF">
        <w:rPr>
          <w:color w:val="000000"/>
          <w:lang w:val="ro-RO"/>
        </w:rPr>
        <w:t xml:space="preserve">PATHOPHYSIOLOGY </w:t>
      </w:r>
    </w:p>
    <w:p w:rsidR="00E41EEE" w:rsidRPr="001947DF" w:rsidRDefault="00E41EEE" w:rsidP="001947DF">
      <w:pPr>
        <w:spacing w:line="360" w:lineRule="auto"/>
        <w:jc w:val="center"/>
        <w:rPr>
          <w:b/>
          <w:color w:val="000000"/>
          <w:lang w:val="en-US"/>
        </w:rPr>
      </w:pPr>
      <w:r w:rsidRPr="001947DF">
        <w:rPr>
          <w:b/>
          <w:color w:val="000000"/>
          <w:lang w:val="en-US"/>
        </w:rPr>
        <w:t xml:space="preserve">Integrated studies </w:t>
      </w:r>
    </w:p>
    <w:p w:rsidR="003D4C73" w:rsidRPr="001947DF" w:rsidRDefault="00E41EEE" w:rsidP="001947DF">
      <w:pPr>
        <w:pStyle w:val="ae"/>
        <w:tabs>
          <w:tab w:val="left" w:pos="9781"/>
        </w:tabs>
        <w:spacing w:after="120" w:line="360" w:lineRule="auto"/>
        <w:ind w:left="2410" w:hanging="2410"/>
        <w:jc w:val="center"/>
        <w:rPr>
          <w:rFonts w:ascii="Times New Roman" w:hAnsi="Times New Roman"/>
          <w:b/>
          <w:sz w:val="24"/>
          <w:szCs w:val="24"/>
          <w:lang w:val="ro-RO"/>
        </w:rPr>
      </w:pPr>
      <w:r w:rsidRPr="001947DF">
        <w:rPr>
          <w:rFonts w:ascii="Times New Roman" w:hAnsi="Times New Roman"/>
          <w:sz w:val="24"/>
          <w:szCs w:val="24"/>
          <w:lang w:val="en-US"/>
        </w:rPr>
        <w:t xml:space="preserve">Type of course: </w:t>
      </w:r>
      <w:r w:rsidRPr="001947DF">
        <w:rPr>
          <w:rFonts w:ascii="Times New Roman" w:hAnsi="Times New Roman"/>
          <w:b/>
          <w:sz w:val="24"/>
          <w:szCs w:val="24"/>
          <w:lang w:val="en-US"/>
        </w:rPr>
        <w:t>Compulsory</w:t>
      </w:r>
    </w:p>
    <w:p w:rsidR="003D4C73" w:rsidRPr="001947DF" w:rsidRDefault="003D4C73" w:rsidP="001947DF">
      <w:pPr>
        <w:pStyle w:val="ae"/>
        <w:tabs>
          <w:tab w:val="left" w:pos="9781"/>
        </w:tabs>
        <w:spacing w:line="360" w:lineRule="auto"/>
        <w:jc w:val="center"/>
        <w:rPr>
          <w:rFonts w:ascii="Times New Roman" w:hAnsi="Times New Roman"/>
          <w:sz w:val="24"/>
          <w:szCs w:val="24"/>
          <w:lang w:val="ro-RO"/>
        </w:rPr>
      </w:pPr>
    </w:p>
    <w:p w:rsidR="003D4C73" w:rsidRPr="001947DF" w:rsidRDefault="003D4C73" w:rsidP="001947DF">
      <w:pPr>
        <w:pStyle w:val="ae"/>
        <w:tabs>
          <w:tab w:val="left" w:pos="9781"/>
        </w:tabs>
        <w:spacing w:line="360" w:lineRule="auto"/>
        <w:jc w:val="center"/>
        <w:rPr>
          <w:rFonts w:ascii="Times New Roman" w:hAnsi="Times New Roman"/>
          <w:sz w:val="24"/>
          <w:szCs w:val="24"/>
          <w:lang w:val="ro-RO"/>
        </w:rPr>
      </w:pPr>
    </w:p>
    <w:p w:rsidR="003D4C73" w:rsidRPr="001947DF" w:rsidRDefault="003D4C73" w:rsidP="001947DF">
      <w:pPr>
        <w:pStyle w:val="ae"/>
        <w:tabs>
          <w:tab w:val="left" w:pos="9781"/>
        </w:tabs>
        <w:spacing w:line="360" w:lineRule="auto"/>
        <w:jc w:val="center"/>
        <w:rPr>
          <w:rFonts w:ascii="Times New Roman" w:hAnsi="Times New Roman"/>
          <w:sz w:val="24"/>
          <w:szCs w:val="24"/>
          <w:lang w:val="ro-RO"/>
        </w:rPr>
      </w:pPr>
    </w:p>
    <w:p w:rsidR="003D4C73" w:rsidRPr="001947DF" w:rsidRDefault="003D4C73" w:rsidP="001947DF">
      <w:pPr>
        <w:pStyle w:val="ae"/>
        <w:tabs>
          <w:tab w:val="left" w:pos="9781"/>
        </w:tabs>
        <w:spacing w:line="360" w:lineRule="auto"/>
        <w:jc w:val="center"/>
        <w:rPr>
          <w:rFonts w:ascii="Times New Roman" w:hAnsi="Times New Roman"/>
          <w:sz w:val="24"/>
          <w:szCs w:val="24"/>
          <w:lang w:val="ro-RO"/>
        </w:rPr>
      </w:pPr>
    </w:p>
    <w:p w:rsidR="003D4C73" w:rsidRPr="001947DF" w:rsidRDefault="003D4C73" w:rsidP="001947DF">
      <w:pPr>
        <w:pStyle w:val="ae"/>
        <w:tabs>
          <w:tab w:val="left" w:pos="9781"/>
        </w:tabs>
        <w:spacing w:line="360" w:lineRule="auto"/>
        <w:jc w:val="center"/>
        <w:rPr>
          <w:rFonts w:ascii="Times New Roman" w:hAnsi="Times New Roman"/>
          <w:sz w:val="24"/>
          <w:szCs w:val="24"/>
          <w:lang w:val="ro-RO"/>
        </w:rPr>
      </w:pPr>
    </w:p>
    <w:p w:rsidR="003D4C73" w:rsidRPr="001947DF" w:rsidRDefault="001A3662" w:rsidP="001947DF">
      <w:pPr>
        <w:pStyle w:val="ae"/>
        <w:tabs>
          <w:tab w:val="left" w:pos="9781"/>
        </w:tabs>
        <w:spacing w:line="360" w:lineRule="auto"/>
        <w:jc w:val="center"/>
        <w:rPr>
          <w:rFonts w:ascii="Times New Roman" w:hAnsi="Times New Roman"/>
          <w:sz w:val="24"/>
          <w:szCs w:val="24"/>
          <w:lang w:val="ro-RO"/>
        </w:rPr>
      </w:pPr>
      <w:r w:rsidRPr="001947DF">
        <w:rPr>
          <w:rFonts w:ascii="Times New Roman" w:hAnsi="Times New Roman"/>
          <w:sz w:val="24"/>
          <w:szCs w:val="24"/>
          <w:lang w:val="ro-RO"/>
        </w:rPr>
        <w:t>Chisinau</w:t>
      </w:r>
      <w:r w:rsidR="00E43A98" w:rsidRPr="001947DF">
        <w:rPr>
          <w:rFonts w:ascii="Times New Roman" w:hAnsi="Times New Roman"/>
          <w:sz w:val="24"/>
          <w:szCs w:val="24"/>
          <w:lang w:val="ro-RO"/>
        </w:rPr>
        <w:t>,</w:t>
      </w:r>
      <w:r w:rsidRPr="001947DF">
        <w:rPr>
          <w:rFonts w:ascii="Times New Roman" w:hAnsi="Times New Roman"/>
          <w:sz w:val="24"/>
          <w:szCs w:val="24"/>
          <w:lang w:val="ro-RO"/>
        </w:rPr>
        <w:t xml:space="preserve"> </w:t>
      </w:r>
      <w:r w:rsidR="003D4C73" w:rsidRPr="001947DF">
        <w:rPr>
          <w:rFonts w:ascii="Times New Roman" w:hAnsi="Times New Roman"/>
          <w:sz w:val="24"/>
          <w:szCs w:val="24"/>
          <w:lang w:val="ro-RO"/>
        </w:rPr>
        <w:t>2017</w:t>
      </w:r>
    </w:p>
    <w:p w:rsidR="003D4C73" w:rsidRPr="001947DF" w:rsidRDefault="003D4C73" w:rsidP="001947DF">
      <w:pPr>
        <w:pStyle w:val="af4"/>
        <w:pageBreakBefore/>
        <w:widowControl w:val="0"/>
        <w:numPr>
          <w:ilvl w:val="0"/>
          <w:numId w:val="1"/>
        </w:numPr>
        <w:spacing w:before="120" w:line="360" w:lineRule="auto"/>
        <w:ind w:left="709" w:hanging="567"/>
        <w:rPr>
          <w:b/>
          <w:lang w:val="ro-RO"/>
        </w:rPr>
      </w:pPr>
      <w:r w:rsidRPr="001947DF">
        <w:rPr>
          <w:b/>
          <w:lang w:val="ro-RO"/>
        </w:rPr>
        <w:lastRenderedPageBreak/>
        <w:t>INTRODUCTION</w:t>
      </w:r>
    </w:p>
    <w:p w:rsidR="003F4356" w:rsidRPr="001947DF" w:rsidRDefault="003F4356" w:rsidP="001947DF">
      <w:pPr>
        <w:widowControl w:val="0"/>
        <w:spacing w:before="240" w:line="360" w:lineRule="auto"/>
        <w:jc w:val="both"/>
        <w:rPr>
          <w:color w:val="000000"/>
          <w:lang w:val="ro-RO"/>
        </w:rPr>
      </w:pPr>
      <w:r w:rsidRPr="001947DF">
        <w:rPr>
          <w:color w:val="000000"/>
          <w:lang w:val="ro-RO"/>
        </w:rPr>
        <w:t xml:space="preserve"> </w:t>
      </w:r>
      <w:r w:rsidRPr="001947DF">
        <w:rPr>
          <w:color w:val="000000"/>
          <w:lang w:val="en-US"/>
        </w:rPr>
        <w:t>General presentation of the discipline: place and role of the discipline in the formation of the specific competences of the</w:t>
      </w:r>
      <w:r w:rsidRPr="001947DF">
        <w:rPr>
          <w:lang w:val="en-US"/>
        </w:rPr>
        <w:t xml:space="preserve"> </w:t>
      </w:r>
      <w:r w:rsidRPr="001947DF">
        <w:rPr>
          <w:color w:val="000000"/>
          <w:lang w:val="en-US"/>
        </w:rPr>
        <w:t>professional</w:t>
      </w:r>
      <w:r w:rsidRPr="001947DF">
        <w:rPr>
          <w:color w:val="000000"/>
          <w:lang w:val="ro-RO"/>
        </w:rPr>
        <w:t xml:space="preserve"> trening program.</w:t>
      </w:r>
    </w:p>
    <w:p w:rsidR="00FE2B88" w:rsidRPr="001947DF" w:rsidRDefault="00FE2B88" w:rsidP="001947DF">
      <w:pPr>
        <w:widowControl w:val="0"/>
        <w:spacing w:before="240" w:line="360" w:lineRule="auto"/>
        <w:ind w:firstLine="357"/>
        <w:jc w:val="both"/>
        <w:rPr>
          <w:color w:val="000000"/>
          <w:lang w:val="ro-RO"/>
        </w:rPr>
      </w:pPr>
      <w:r w:rsidRPr="001947DF">
        <w:rPr>
          <w:color w:val="000000"/>
          <w:lang w:val="ro-RO"/>
        </w:rPr>
        <w:t>Pathophysiology is a fundamental medical science and preclinical discipline studied during the p</w:t>
      </w:r>
      <w:r w:rsidR="005A5221" w:rsidRPr="001947DF">
        <w:rPr>
          <w:color w:val="000000"/>
          <w:lang w:val="ro-RO"/>
        </w:rPr>
        <w:t xml:space="preserve">hysician's instruction. </w:t>
      </w:r>
      <w:r w:rsidR="002F457F" w:rsidRPr="001947DF">
        <w:rPr>
          <w:color w:val="000000"/>
          <w:lang w:val="ro-RO"/>
        </w:rPr>
        <w:t xml:space="preserve">Pathophysiology studies the general laws of the disease origin, disease evolution, the ending of the disease and disease structure. </w:t>
      </w:r>
      <w:r w:rsidR="007F034D" w:rsidRPr="001947DF">
        <w:rPr>
          <w:color w:val="000000"/>
          <w:lang w:val="ro-RO"/>
        </w:rPr>
        <w:t xml:space="preserve">The general object of study of pathophysiology is the sick organism. </w:t>
      </w:r>
      <w:r w:rsidR="00531C80" w:rsidRPr="001947DF">
        <w:rPr>
          <w:color w:val="000000"/>
          <w:lang w:val="ro-RO"/>
        </w:rPr>
        <w:t>Primordial object of study of pathophysiology is the laboratory animal. Studies done in laboratory animals gave essential information about the pathological processes and experimental disorders, which being extrapolated and adjusted to the human organism constitutes the theoretical basis of experimental pathology and therapy.</w:t>
      </w:r>
    </w:p>
    <w:p w:rsidR="00E41EEE" w:rsidRPr="001947DF" w:rsidRDefault="00631E07" w:rsidP="001947DF">
      <w:pPr>
        <w:widowControl w:val="0"/>
        <w:spacing w:before="240" w:line="360" w:lineRule="auto"/>
        <w:ind w:left="357"/>
        <w:rPr>
          <w:color w:val="000000"/>
          <w:lang w:val="ro-RO"/>
        </w:rPr>
      </w:pPr>
      <w:r w:rsidRPr="001947DF">
        <w:rPr>
          <w:color w:val="000000"/>
          <w:lang w:val="ro-RO"/>
        </w:rPr>
        <w:t xml:space="preserve">● </w:t>
      </w:r>
      <w:r w:rsidR="00E41EEE" w:rsidRPr="001947DF">
        <w:rPr>
          <w:color w:val="000000"/>
          <w:lang w:val="en-US"/>
        </w:rPr>
        <w:t>Mission of the curriculum (aim) in professional training</w:t>
      </w:r>
      <w:r w:rsidR="00E41EEE" w:rsidRPr="001947DF">
        <w:rPr>
          <w:lang w:val="en-US"/>
        </w:rPr>
        <w:t>:</w:t>
      </w:r>
    </w:p>
    <w:p w:rsidR="003D4C73" w:rsidRPr="001947DF" w:rsidRDefault="003D4C73" w:rsidP="001947DF">
      <w:pPr>
        <w:pStyle w:val="af4"/>
        <w:widowControl w:val="0"/>
        <w:numPr>
          <w:ilvl w:val="0"/>
          <w:numId w:val="10"/>
        </w:numPr>
        <w:spacing w:before="240" w:line="360" w:lineRule="auto"/>
        <w:rPr>
          <w:color w:val="000000"/>
          <w:lang w:val="ro-RO"/>
        </w:rPr>
      </w:pPr>
      <w:r w:rsidRPr="001947DF">
        <w:rPr>
          <w:color w:val="000000"/>
          <w:lang w:val="ro-RO"/>
        </w:rPr>
        <w:t>formation of biological and medical concepts of the essence of pathological processes and diseases;</w:t>
      </w:r>
    </w:p>
    <w:p w:rsidR="003D4C73" w:rsidRPr="001947DF" w:rsidRDefault="003D4C73" w:rsidP="001947DF">
      <w:pPr>
        <w:pStyle w:val="af4"/>
        <w:widowControl w:val="0"/>
        <w:numPr>
          <w:ilvl w:val="0"/>
          <w:numId w:val="10"/>
        </w:numPr>
        <w:spacing w:before="240" w:line="360" w:lineRule="auto"/>
        <w:rPr>
          <w:color w:val="000000"/>
          <w:lang w:val="ro-RO"/>
        </w:rPr>
      </w:pPr>
      <w:r w:rsidRPr="001947DF">
        <w:rPr>
          <w:color w:val="000000"/>
          <w:lang w:val="ro-RO"/>
        </w:rPr>
        <w:t>aquisition of skills for pathophysiological experiment and interpretation of the obtained information in the experiment;</w:t>
      </w:r>
    </w:p>
    <w:p w:rsidR="003D4C73" w:rsidRPr="001947DF" w:rsidRDefault="003D4C73" w:rsidP="001947DF">
      <w:pPr>
        <w:pStyle w:val="af4"/>
        <w:widowControl w:val="0"/>
        <w:numPr>
          <w:ilvl w:val="0"/>
          <w:numId w:val="10"/>
        </w:numPr>
        <w:spacing w:before="240" w:line="360" w:lineRule="auto"/>
        <w:rPr>
          <w:color w:val="000000"/>
          <w:lang w:val="ro-RO"/>
        </w:rPr>
      </w:pPr>
      <w:r w:rsidRPr="001947DF">
        <w:rPr>
          <w:color w:val="000000"/>
          <w:lang w:val="ro-RO"/>
        </w:rPr>
        <w:t>general laws of origin, occurence, evolution and end of typical pathological processes and nosology recursion;</w:t>
      </w:r>
    </w:p>
    <w:p w:rsidR="003D4C73" w:rsidRPr="001947DF" w:rsidRDefault="003D4C73" w:rsidP="001947DF">
      <w:pPr>
        <w:pStyle w:val="af4"/>
        <w:widowControl w:val="0"/>
        <w:numPr>
          <w:ilvl w:val="0"/>
          <w:numId w:val="10"/>
        </w:numPr>
        <w:spacing w:before="240" w:line="360" w:lineRule="auto"/>
        <w:rPr>
          <w:color w:val="000000"/>
          <w:lang w:val="ro-RO"/>
        </w:rPr>
      </w:pPr>
      <w:r w:rsidRPr="001947DF">
        <w:rPr>
          <w:color w:val="000000"/>
          <w:lang w:val="ro-RO"/>
        </w:rPr>
        <w:t>knowledges of functional disorders and morphological changes at the molecular, cellular, tissue, organ, system and systemic organism levels in typical pathological processes and diseases;</w:t>
      </w:r>
    </w:p>
    <w:p w:rsidR="003D4C73" w:rsidRPr="001947DF" w:rsidRDefault="003D4C73" w:rsidP="001947DF">
      <w:pPr>
        <w:pStyle w:val="af4"/>
        <w:widowControl w:val="0"/>
        <w:numPr>
          <w:ilvl w:val="0"/>
          <w:numId w:val="10"/>
        </w:numPr>
        <w:spacing w:before="240" w:line="360" w:lineRule="auto"/>
        <w:rPr>
          <w:color w:val="000000"/>
          <w:lang w:val="ro-RO"/>
        </w:rPr>
      </w:pPr>
      <w:r w:rsidRPr="001947DF">
        <w:rPr>
          <w:color w:val="000000"/>
          <w:lang w:val="ro-RO"/>
        </w:rPr>
        <w:t>pathogenetic principles for correction of disorders and pathogenetic treatment of pathological processes and diseases;</w:t>
      </w:r>
    </w:p>
    <w:p w:rsidR="003D4C73" w:rsidRPr="001947DF" w:rsidRDefault="003D4C73" w:rsidP="001947DF">
      <w:pPr>
        <w:pStyle w:val="af4"/>
        <w:widowControl w:val="0"/>
        <w:numPr>
          <w:ilvl w:val="0"/>
          <w:numId w:val="10"/>
        </w:numPr>
        <w:spacing w:before="240" w:line="360" w:lineRule="auto"/>
        <w:rPr>
          <w:color w:val="000000"/>
          <w:lang w:val="ro-RO"/>
        </w:rPr>
      </w:pPr>
      <w:r w:rsidRPr="001947DF">
        <w:rPr>
          <w:color w:val="000000"/>
          <w:lang w:val="ro-RO"/>
        </w:rPr>
        <w:t>clinical interpretation of laboratory data and laboratory investigations of the organism systems;</w:t>
      </w:r>
    </w:p>
    <w:p w:rsidR="00155C0B" w:rsidRPr="001947DF" w:rsidRDefault="00FC705B" w:rsidP="001947DF">
      <w:pPr>
        <w:widowControl w:val="0"/>
        <w:numPr>
          <w:ilvl w:val="0"/>
          <w:numId w:val="3"/>
        </w:numPr>
        <w:spacing w:before="240" w:line="360" w:lineRule="auto"/>
        <w:ind w:left="714" w:hanging="357"/>
        <w:rPr>
          <w:color w:val="000000"/>
          <w:lang w:val="ro-RO"/>
        </w:rPr>
      </w:pPr>
      <w:r>
        <w:rPr>
          <w:color w:val="000000"/>
          <w:lang w:val="ro-RO"/>
        </w:rPr>
        <w:t xml:space="preserve">Language of the course: romanian, </w:t>
      </w:r>
      <w:r w:rsidR="003D4C73" w:rsidRPr="001947DF">
        <w:rPr>
          <w:color w:val="000000"/>
          <w:lang w:val="ro-RO"/>
        </w:rPr>
        <w:t>english</w:t>
      </w:r>
    </w:p>
    <w:p w:rsidR="003D4C73" w:rsidRPr="001947DF" w:rsidRDefault="003D4C73" w:rsidP="001947DF">
      <w:pPr>
        <w:widowControl w:val="0"/>
        <w:numPr>
          <w:ilvl w:val="0"/>
          <w:numId w:val="3"/>
        </w:numPr>
        <w:spacing w:before="240" w:line="360" w:lineRule="auto"/>
        <w:ind w:left="714" w:hanging="357"/>
        <w:rPr>
          <w:color w:val="000000"/>
          <w:lang w:val="ro-RO"/>
        </w:rPr>
      </w:pPr>
      <w:r w:rsidRPr="001947DF">
        <w:rPr>
          <w:color w:val="000000"/>
          <w:lang w:val="ro-RO"/>
        </w:rPr>
        <w:t xml:space="preserve">Beneficiaries: students of the III </w:t>
      </w:r>
      <w:r w:rsidRPr="001947DF">
        <w:rPr>
          <w:color w:val="000000"/>
          <w:vertAlign w:val="superscript"/>
          <w:lang w:val="ro-RO"/>
        </w:rPr>
        <w:t>rd</w:t>
      </w:r>
      <w:r w:rsidRPr="001947DF">
        <w:rPr>
          <w:color w:val="000000"/>
          <w:lang w:val="ro-RO"/>
        </w:rPr>
        <w:t>, M</w:t>
      </w:r>
      <w:r w:rsidR="00145F53" w:rsidRPr="001947DF">
        <w:rPr>
          <w:color w:val="000000"/>
          <w:lang w:val="ro-RO"/>
        </w:rPr>
        <w:t>edicine faculty</w:t>
      </w:r>
      <w:r w:rsidRPr="001947DF">
        <w:rPr>
          <w:color w:val="000000"/>
          <w:lang w:val="ro-RO"/>
        </w:rPr>
        <w:t xml:space="preserve"> no</w:t>
      </w:r>
      <w:r w:rsidR="00145F53" w:rsidRPr="001947DF">
        <w:rPr>
          <w:color w:val="000000"/>
          <w:lang w:val="ro-RO"/>
        </w:rPr>
        <w:t>. 2</w:t>
      </w:r>
    </w:p>
    <w:p w:rsidR="003D4C73" w:rsidRDefault="003D4C73" w:rsidP="001947DF">
      <w:pPr>
        <w:pStyle w:val="af4"/>
        <w:widowControl w:val="0"/>
        <w:numPr>
          <w:ilvl w:val="0"/>
          <w:numId w:val="1"/>
        </w:numPr>
        <w:spacing w:before="360" w:after="240" w:line="360" w:lineRule="auto"/>
        <w:rPr>
          <w:b/>
          <w:lang w:val="ro-RO"/>
        </w:rPr>
      </w:pPr>
      <w:r w:rsidRPr="001947DF">
        <w:rPr>
          <w:b/>
          <w:lang w:val="ro-RO"/>
        </w:rPr>
        <w:t>MANAGEMENT OF THE DISCIPLINE</w:t>
      </w:r>
    </w:p>
    <w:p w:rsidR="00FC705B" w:rsidRPr="001947DF" w:rsidRDefault="00FC705B" w:rsidP="00FC705B">
      <w:pPr>
        <w:pStyle w:val="af4"/>
        <w:widowControl w:val="0"/>
        <w:spacing w:before="360" w:after="240" w:line="360" w:lineRule="auto"/>
        <w:rPr>
          <w:b/>
          <w:lang w:val="ro-RO"/>
        </w:rPr>
      </w:pPr>
    </w:p>
    <w:tbl>
      <w:tblPr>
        <w:tblStyle w:val="ab"/>
        <w:tblW w:w="9922" w:type="dxa"/>
        <w:tblInd w:w="392" w:type="dxa"/>
        <w:tblLook w:val="04A0"/>
      </w:tblPr>
      <w:tblGrid>
        <w:gridCol w:w="2249"/>
        <w:gridCol w:w="1647"/>
        <w:gridCol w:w="3780"/>
        <w:gridCol w:w="2246"/>
      </w:tblGrid>
      <w:tr w:rsidR="003D4C73" w:rsidRPr="001947DF" w:rsidTr="003D4C73">
        <w:tc>
          <w:tcPr>
            <w:tcW w:w="3896" w:type="dxa"/>
            <w:gridSpan w:val="2"/>
            <w:tcBorders>
              <w:top w:val="double" w:sz="4" w:space="0" w:color="auto"/>
              <w:left w:val="double" w:sz="4" w:space="0" w:color="auto"/>
            </w:tcBorders>
          </w:tcPr>
          <w:p w:rsidR="003D4C73" w:rsidRPr="001947DF" w:rsidRDefault="003D4C73" w:rsidP="001947DF">
            <w:pPr>
              <w:pStyle w:val="ae"/>
              <w:tabs>
                <w:tab w:val="left" w:pos="9781"/>
              </w:tabs>
              <w:spacing w:before="120" w:after="120" w:line="360" w:lineRule="auto"/>
              <w:rPr>
                <w:rFonts w:ascii="Times New Roman" w:hAnsi="Times New Roman"/>
                <w:sz w:val="24"/>
                <w:szCs w:val="24"/>
                <w:lang w:val="ro-RO"/>
              </w:rPr>
            </w:pPr>
            <w:r w:rsidRPr="001947DF">
              <w:rPr>
                <w:rFonts w:ascii="Times New Roman" w:hAnsi="Times New Roman"/>
                <w:sz w:val="24"/>
                <w:szCs w:val="24"/>
                <w:lang w:val="ro-RO"/>
              </w:rPr>
              <w:lastRenderedPageBreak/>
              <w:t>Course code</w:t>
            </w:r>
          </w:p>
        </w:tc>
        <w:tc>
          <w:tcPr>
            <w:tcW w:w="6026" w:type="dxa"/>
            <w:gridSpan w:val="2"/>
            <w:tcBorders>
              <w:top w:val="double" w:sz="4" w:space="0" w:color="auto"/>
              <w:right w:val="double" w:sz="4" w:space="0" w:color="auto"/>
            </w:tcBorders>
            <w:vAlign w:val="center"/>
          </w:tcPr>
          <w:p w:rsidR="003D4C73" w:rsidRPr="001947DF" w:rsidRDefault="00B30624" w:rsidP="001947DF">
            <w:pPr>
              <w:autoSpaceDE w:val="0"/>
              <w:autoSpaceDN w:val="0"/>
              <w:adjustRightInd w:val="0"/>
              <w:spacing w:line="360" w:lineRule="auto"/>
              <w:rPr>
                <w:b/>
                <w:lang w:val="en-US"/>
              </w:rPr>
            </w:pPr>
            <w:r w:rsidRPr="001947DF">
              <w:rPr>
                <w:b/>
                <w:lang w:val="en-US"/>
              </w:rPr>
              <w:t>F.05</w:t>
            </w:r>
            <w:r w:rsidR="003D4C73" w:rsidRPr="001947DF">
              <w:rPr>
                <w:b/>
                <w:lang w:val="en-US"/>
              </w:rPr>
              <w:t>.O.0</w:t>
            </w:r>
            <w:r w:rsidRPr="001947DF">
              <w:rPr>
                <w:b/>
                <w:lang w:val="en-US"/>
              </w:rPr>
              <w:t>45</w:t>
            </w:r>
            <w:r w:rsidR="00A007DF" w:rsidRPr="001947DF">
              <w:rPr>
                <w:b/>
                <w:lang w:val="en-US"/>
              </w:rPr>
              <w:t>/</w:t>
            </w:r>
            <w:r w:rsidR="00F63AE2" w:rsidRPr="001947DF">
              <w:rPr>
                <w:b/>
                <w:lang w:val="en-US"/>
              </w:rPr>
              <w:t>F.06.O.05</w:t>
            </w:r>
            <w:r w:rsidR="001947DF">
              <w:rPr>
                <w:b/>
                <w:lang w:val="en-US"/>
              </w:rPr>
              <w:t>4</w:t>
            </w:r>
          </w:p>
        </w:tc>
      </w:tr>
      <w:tr w:rsidR="003D4C73" w:rsidRPr="001947DF" w:rsidTr="003D4C73">
        <w:tc>
          <w:tcPr>
            <w:tcW w:w="3896" w:type="dxa"/>
            <w:gridSpan w:val="2"/>
            <w:tcBorders>
              <w:left w:val="double" w:sz="4" w:space="0" w:color="auto"/>
            </w:tcBorders>
          </w:tcPr>
          <w:p w:rsidR="003D4C73" w:rsidRPr="001947DF" w:rsidRDefault="003D4C73" w:rsidP="001947DF">
            <w:pPr>
              <w:pStyle w:val="ae"/>
              <w:tabs>
                <w:tab w:val="left" w:pos="9781"/>
              </w:tabs>
              <w:spacing w:before="120" w:after="120" w:line="360" w:lineRule="auto"/>
              <w:rPr>
                <w:rFonts w:ascii="Times New Roman" w:hAnsi="Times New Roman"/>
                <w:sz w:val="24"/>
                <w:szCs w:val="24"/>
                <w:lang w:val="ro-RO"/>
              </w:rPr>
            </w:pPr>
            <w:r w:rsidRPr="001947DF">
              <w:rPr>
                <w:rFonts w:ascii="Times New Roman" w:hAnsi="Times New Roman"/>
                <w:sz w:val="24"/>
                <w:szCs w:val="24"/>
                <w:lang w:val="ro-RO"/>
              </w:rPr>
              <w:t>Name of course</w:t>
            </w:r>
          </w:p>
        </w:tc>
        <w:tc>
          <w:tcPr>
            <w:tcW w:w="6026" w:type="dxa"/>
            <w:gridSpan w:val="2"/>
            <w:tcBorders>
              <w:right w:val="double" w:sz="4" w:space="0" w:color="auto"/>
            </w:tcBorders>
            <w:vAlign w:val="center"/>
          </w:tcPr>
          <w:p w:rsidR="003D4C73" w:rsidRPr="001947DF" w:rsidRDefault="003D4C73" w:rsidP="001947DF">
            <w:pPr>
              <w:pStyle w:val="ae"/>
              <w:tabs>
                <w:tab w:val="left" w:pos="9781"/>
              </w:tabs>
              <w:spacing w:before="120" w:after="120" w:line="360" w:lineRule="auto"/>
              <w:rPr>
                <w:rFonts w:ascii="Times New Roman" w:hAnsi="Times New Roman"/>
                <w:b/>
                <w:sz w:val="24"/>
                <w:szCs w:val="24"/>
                <w:lang w:val="ro-RO"/>
              </w:rPr>
            </w:pPr>
            <w:r w:rsidRPr="001947DF">
              <w:rPr>
                <w:rFonts w:ascii="Times New Roman" w:hAnsi="Times New Roman"/>
                <w:b/>
                <w:sz w:val="24"/>
                <w:szCs w:val="24"/>
                <w:lang w:val="ro-RO"/>
              </w:rPr>
              <w:t xml:space="preserve">Pathophysiology </w:t>
            </w:r>
          </w:p>
        </w:tc>
      </w:tr>
      <w:tr w:rsidR="003D4C73" w:rsidRPr="00C321F5" w:rsidTr="003D4C73">
        <w:tc>
          <w:tcPr>
            <w:tcW w:w="3896" w:type="dxa"/>
            <w:gridSpan w:val="2"/>
            <w:tcBorders>
              <w:left w:val="double" w:sz="4" w:space="0" w:color="auto"/>
              <w:bottom w:val="double" w:sz="4" w:space="0" w:color="auto"/>
            </w:tcBorders>
          </w:tcPr>
          <w:p w:rsidR="003D4C73" w:rsidRPr="001947DF" w:rsidRDefault="003D4C73" w:rsidP="001947DF">
            <w:pPr>
              <w:pStyle w:val="ae"/>
              <w:tabs>
                <w:tab w:val="left" w:pos="9781"/>
              </w:tabs>
              <w:spacing w:before="120" w:after="120" w:line="360" w:lineRule="auto"/>
              <w:rPr>
                <w:rFonts w:ascii="Times New Roman" w:hAnsi="Times New Roman"/>
                <w:sz w:val="24"/>
                <w:szCs w:val="24"/>
                <w:lang w:val="ro-RO"/>
              </w:rPr>
            </w:pPr>
            <w:r w:rsidRPr="001947DF">
              <w:rPr>
                <w:rFonts w:ascii="Times New Roman" w:hAnsi="Times New Roman"/>
                <w:sz w:val="24"/>
                <w:szCs w:val="24"/>
                <w:lang w:val="ro-RO"/>
              </w:rPr>
              <w:t>Responsible (s) of discipline</w:t>
            </w:r>
          </w:p>
        </w:tc>
        <w:tc>
          <w:tcPr>
            <w:tcW w:w="6026" w:type="dxa"/>
            <w:gridSpan w:val="2"/>
            <w:tcBorders>
              <w:bottom w:val="double" w:sz="4" w:space="0" w:color="auto"/>
              <w:right w:val="double" w:sz="4" w:space="0" w:color="auto"/>
            </w:tcBorders>
            <w:vAlign w:val="center"/>
          </w:tcPr>
          <w:p w:rsidR="003D4C73" w:rsidRDefault="003D4C73" w:rsidP="001947DF">
            <w:pPr>
              <w:pStyle w:val="ae"/>
              <w:tabs>
                <w:tab w:val="left" w:pos="9781"/>
              </w:tabs>
              <w:spacing w:before="120" w:after="120" w:line="360" w:lineRule="auto"/>
              <w:rPr>
                <w:rFonts w:ascii="Times New Roman" w:hAnsi="Times New Roman"/>
                <w:b/>
                <w:sz w:val="24"/>
                <w:szCs w:val="24"/>
                <w:lang w:val="ro-RO"/>
              </w:rPr>
            </w:pPr>
            <w:r w:rsidRPr="001947DF">
              <w:rPr>
                <w:rFonts w:ascii="Times New Roman" w:hAnsi="Times New Roman"/>
                <w:b/>
                <w:sz w:val="24"/>
                <w:szCs w:val="24"/>
                <w:lang w:val="ro-RO"/>
              </w:rPr>
              <w:t>V. Lutan, M.D., professor</w:t>
            </w:r>
          </w:p>
          <w:p w:rsidR="003272F1" w:rsidRDefault="003272F1" w:rsidP="001947DF">
            <w:pPr>
              <w:pStyle w:val="ae"/>
              <w:tabs>
                <w:tab w:val="left" w:pos="9781"/>
              </w:tabs>
              <w:spacing w:before="120" w:after="120" w:line="360" w:lineRule="auto"/>
              <w:rPr>
                <w:rFonts w:ascii="Times New Roman" w:hAnsi="Times New Roman"/>
                <w:b/>
                <w:sz w:val="24"/>
                <w:szCs w:val="24"/>
                <w:lang w:val="ro-RO"/>
              </w:rPr>
            </w:pPr>
            <w:r>
              <w:rPr>
                <w:rFonts w:ascii="Times New Roman" w:hAnsi="Times New Roman"/>
                <w:b/>
                <w:sz w:val="24"/>
                <w:szCs w:val="24"/>
                <w:lang w:val="ro-RO"/>
              </w:rPr>
              <w:t>V. Cobet, M.D., professor</w:t>
            </w:r>
          </w:p>
          <w:p w:rsidR="00867BCD" w:rsidRPr="001947DF" w:rsidRDefault="00867BCD" w:rsidP="001947DF">
            <w:pPr>
              <w:pStyle w:val="ae"/>
              <w:tabs>
                <w:tab w:val="left" w:pos="9781"/>
              </w:tabs>
              <w:spacing w:before="120" w:after="120" w:line="360" w:lineRule="auto"/>
              <w:rPr>
                <w:rFonts w:ascii="Times New Roman" w:hAnsi="Times New Roman"/>
                <w:b/>
                <w:sz w:val="24"/>
                <w:szCs w:val="24"/>
                <w:lang w:val="ro-RO"/>
              </w:rPr>
            </w:pPr>
            <w:r>
              <w:rPr>
                <w:rFonts w:ascii="Times New Roman" w:hAnsi="Times New Roman"/>
                <w:b/>
                <w:sz w:val="24"/>
                <w:szCs w:val="24"/>
                <w:lang w:val="ro-RO"/>
              </w:rPr>
              <w:t>V. Rotaru, Ph.D., associate professor</w:t>
            </w:r>
          </w:p>
        </w:tc>
      </w:tr>
      <w:tr w:rsidR="003D4C73" w:rsidRPr="00867BCD" w:rsidTr="003D4C73">
        <w:tc>
          <w:tcPr>
            <w:tcW w:w="2249" w:type="dxa"/>
            <w:tcBorders>
              <w:top w:val="double" w:sz="4" w:space="0" w:color="auto"/>
              <w:left w:val="double" w:sz="4" w:space="0" w:color="auto"/>
              <w:bottom w:val="double" w:sz="4" w:space="0" w:color="auto"/>
            </w:tcBorders>
          </w:tcPr>
          <w:p w:rsidR="003D4C73" w:rsidRPr="001947DF" w:rsidRDefault="003D4C73" w:rsidP="001947DF">
            <w:pPr>
              <w:pStyle w:val="ae"/>
              <w:tabs>
                <w:tab w:val="left" w:pos="9781"/>
              </w:tabs>
              <w:spacing w:before="120" w:after="120" w:line="360" w:lineRule="auto"/>
              <w:rPr>
                <w:rFonts w:ascii="Times New Roman" w:hAnsi="Times New Roman"/>
                <w:sz w:val="24"/>
                <w:szCs w:val="24"/>
                <w:lang w:val="ro-RO"/>
              </w:rPr>
            </w:pPr>
            <w:r w:rsidRPr="001947DF">
              <w:rPr>
                <w:rFonts w:ascii="Times New Roman" w:hAnsi="Times New Roman"/>
                <w:sz w:val="24"/>
                <w:szCs w:val="24"/>
                <w:lang w:val="ro-RO"/>
              </w:rPr>
              <w:t>Year</w:t>
            </w:r>
          </w:p>
        </w:tc>
        <w:tc>
          <w:tcPr>
            <w:tcW w:w="1647" w:type="dxa"/>
            <w:tcBorders>
              <w:top w:val="double" w:sz="4" w:space="0" w:color="auto"/>
              <w:bottom w:val="double" w:sz="4" w:space="0" w:color="auto"/>
            </w:tcBorders>
            <w:vAlign w:val="center"/>
          </w:tcPr>
          <w:p w:rsidR="003D4C73" w:rsidRPr="001947DF" w:rsidRDefault="003D4C73" w:rsidP="001947DF">
            <w:pPr>
              <w:pStyle w:val="ae"/>
              <w:tabs>
                <w:tab w:val="left" w:pos="9781"/>
              </w:tabs>
              <w:spacing w:before="120" w:after="120" w:line="360" w:lineRule="auto"/>
              <w:jc w:val="center"/>
              <w:rPr>
                <w:rFonts w:ascii="Times New Roman" w:hAnsi="Times New Roman"/>
                <w:b/>
                <w:sz w:val="24"/>
                <w:szCs w:val="24"/>
                <w:lang w:val="ro-RO"/>
              </w:rPr>
            </w:pPr>
            <w:r w:rsidRPr="001947DF">
              <w:rPr>
                <w:rFonts w:ascii="Times New Roman" w:hAnsi="Times New Roman"/>
                <w:b/>
                <w:sz w:val="24"/>
                <w:szCs w:val="24"/>
                <w:lang w:val="ro-RO"/>
              </w:rPr>
              <w:t>III</w:t>
            </w:r>
          </w:p>
        </w:tc>
        <w:tc>
          <w:tcPr>
            <w:tcW w:w="3780" w:type="dxa"/>
            <w:tcBorders>
              <w:top w:val="double" w:sz="4" w:space="0" w:color="auto"/>
              <w:bottom w:val="double" w:sz="4" w:space="0" w:color="auto"/>
            </w:tcBorders>
          </w:tcPr>
          <w:p w:rsidR="003D4C73" w:rsidRPr="001947DF" w:rsidRDefault="003D4C73" w:rsidP="001947DF">
            <w:pPr>
              <w:pStyle w:val="ae"/>
              <w:tabs>
                <w:tab w:val="left" w:pos="9781"/>
              </w:tabs>
              <w:spacing w:before="120" w:after="120" w:line="360" w:lineRule="auto"/>
              <w:rPr>
                <w:rFonts w:ascii="Times New Roman" w:hAnsi="Times New Roman"/>
                <w:sz w:val="24"/>
                <w:szCs w:val="24"/>
                <w:lang w:val="ro-RO"/>
              </w:rPr>
            </w:pPr>
            <w:r w:rsidRPr="001947DF">
              <w:rPr>
                <w:rFonts w:ascii="Times New Roman" w:hAnsi="Times New Roman"/>
                <w:sz w:val="24"/>
                <w:szCs w:val="24"/>
                <w:lang w:val="ro-RO"/>
              </w:rPr>
              <w:t>Semesters</w:t>
            </w:r>
          </w:p>
        </w:tc>
        <w:tc>
          <w:tcPr>
            <w:tcW w:w="2246" w:type="dxa"/>
            <w:tcBorders>
              <w:top w:val="double" w:sz="4" w:space="0" w:color="auto"/>
              <w:bottom w:val="double" w:sz="4" w:space="0" w:color="auto"/>
              <w:right w:val="double" w:sz="4" w:space="0" w:color="auto"/>
            </w:tcBorders>
            <w:vAlign w:val="center"/>
          </w:tcPr>
          <w:p w:rsidR="003D4C73" w:rsidRPr="001947DF" w:rsidRDefault="003D4C73" w:rsidP="001947DF">
            <w:pPr>
              <w:pStyle w:val="ae"/>
              <w:tabs>
                <w:tab w:val="left" w:pos="9781"/>
              </w:tabs>
              <w:spacing w:before="120" w:after="120" w:line="360" w:lineRule="auto"/>
              <w:jc w:val="center"/>
              <w:rPr>
                <w:rFonts w:ascii="Times New Roman" w:hAnsi="Times New Roman"/>
                <w:b/>
                <w:sz w:val="24"/>
                <w:szCs w:val="24"/>
                <w:lang w:val="ro-RO"/>
              </w:rPr>
            </w:pPr>
            <w:r w:rsidRPr="001947DF">
              <w:rPr>
                <w:rFonts w:ascii="Times New Roman" w:hAnsi="Times New Roman"/>
                <w:b/>
                <w:sz w:val="24"/>
                <w:szCs w:val="24"/>
                <w:lang w:val="ro-RO"/>
              </w:rPr>
              <w:t>V, VI</w:t>
            </w:r>
          </w:p>
        </w:tc>
      </w:tr>
      <w:tr w:rsidR="003D4C73" w:rsidRPr="00867BCD" w:rsidTr="003D4C73">
        <w:tc>
          <w:tcPr>
            <w:tcW w:w="7676" w:type="dxa"/>
            <w:gridSpan w:val="3"/>
            <w:tcBorders>
              <w:top w:val="double" w:sz="4" w:space="0" w:color="auto"/>
              <w:left w:val="double" w:sz="4" w:space="0" w:color="auto"/>
            </w:tcBorders>
            <w:vAlign w:val="center"/>
          </w:tcPr>
          <w:p w:rsidR="003D4C73" w:rsidRPr="001947DF" w:rsidRDefault="003D4C73" w:rsidP="001947DF">
            <w:pPr>
              <w:pStyle w:val="ae"/>
              <w:tabs>
                <w:tab w:val="left" w:pos="9781"/>
              </w:tabs>
              <w:spacing w:before="120" w:after="120" w:line="360" w:lineRule="auto"/>
              <w:rPr>
                <w:rFonts w:ascii="Times New Roman" w:hAnsi="Times New Roman"/>
                <w:sz w:val="24"/>
                <w:szCs w:val="24"/>
                <w:lang w:val="ro-RO"/>
              </w:rPr>
            </w:pPr>
            <w:r w:rsidRPr="001947DF">
              <w:rPr>
                <w:rFonts w:ascii="Times New Roman" w:hAnsi="Times New Roman"/>
                <w:sz w:val="24"/>
                <w:szCs w:val="24"/>
                <w:lang w:val="ro-RO"/>
              </w:rPr>
              <w:t>Total hours including:</w:t>
            </w:r>
          </w:p>
        </w:tc>
        <w:tc>
          <w:tcPr>
            <w:tcW w:w="2246" w:type="dxa"/>
            <w:tcBorders>
              <w:top w:val="double" w:sz="4" w:space="0" w:color="auto"/>
              <w:right w:val="double" w:sz="4" w:space="0" w:color="auto"/>
            </w:tcBorders>
            <w:vAlign w:val="center"/>
          </w:tcPr>
          <w:p w:rsidR="003D4C73" w:rsidRPr="001947DF" w:rsidRDefault="006B25F0" w:rsidP="001947DF">
            <w:pPr>
              <w:pStyle w:val="ae"/>
              <w:tabs>
                <w:tab w:val="left" w:pos="9781"/>
              </w:tabs>
              <w:spacing w:before="120" w:after="120" w:line="360" w:lineRule="auto"/>
              <w:jc w:val="center"/>
              <w:rPr>
                <w:rFonts w:ascii="Times New Roman" w:hAnsi="Times New Roman"/>
                <w:b/>
                <w:sz w:val="24"/>
                <w:szCs w:val="24"/>
                <w:lang w:val="ro-RO"/>
              </w:rPr>
            </w:pPr>
            <w:r w:rsidRPr="001947DF">
              <w:rPr>
                <w:rFonts w:ascii="Times New Roman" w:hAnsi="Times New Roman"/>
                <w:b/>
                <w:sz w:val="24"/>
                <w:szCs w:val="24"/>
                <w:lang w:val="ro-RO"/>
              </w:rPr>
              <w:t>300</w:t>
            </w:r>
            <w:r w:rsidR="003D4C73" w:rsidRPr="001947DF">
              <w:rPr>
                <w:rFonts w:ascii="Times New Roman" w:hAnsi="Times New Roman"/>
                <w:b/>
                <w:sz w:val="24"/>
                <w:szCs w:val="24"/>
                <w:lang w:val="ro-RO"/>
              </w:rPr>
              <w:t xml:space="preserve"> hours</w:t>
            </w:r>
          </w:p>
        </w:tc>
      </w:tr>
      <w:tr w:rsidR="003D4C73" w:rsidRPr="00867BCD" w:rsidTr="003D4C73">
        <w:tc>
          <w:tcPr>
            <w:tcW w:w="2249" w:type="dxa"/>
            <w:tcBorders>
              <w:left w:val="double" w:sz="4" w:space="0" w:color="auto"/>
            </w:tcBorders>
            <w:vAlign w:val="center"/>
          </w:tcPr>
          <w:p w:rsidR="003D4C73" w:rsidRPr="001947DF" w:rsidRDefault="003D4C73" w:rsidP="001947DF">
            <w:pPr>
              <w:pStyle w:val="ae"/>
              <w:tabs>
                <w:tab w:val="left" w:pos="9781"/>
              </w:tabs>
              <w:spacing w:before="60" w:after="60" w:line="360" w:lineRule="auto"/>
              <w:rPr>
                <w:rFonts w:ascii="Times New Roman" w:hAnsi="Times New Roman"/>
                <w:sz w:val="24"/>
                <w:szCs w:val="24"/>
                <w:lang w:val="ro-RO"/>
              </w:rPr>
            </w:pPr>
            <w:r w:rsidRPr="001947DF">
              <w:rPr>
                <w:rFonts w:ascii="Times New Roman" w:hAnsi="Times New Roman"/>
                <w:sz w:val="24"/>
                <w:szCs w:val="24"/>
                <w:lang w:val="ro-RO"/>
              </w:rPr>
              <w:t>Course</w:t>
            </w:r>
          </w:p>
        </w:tc>
        <w:tc>
          <w:tcPr>
            <w:tcW w:w="1647" w:type="dxa"/>
            <w:vAlign w:val="center"/>
          </w:tcPr>
          <w:p w:rsidR="003D4C73" w:rsidRPr="001947DF" w:rsidRDefault="006B25F0" w:rsidP="001947DF">
            <w:pPr>
              <w:pStyle w:val="ae"/>
              <w:tabs>
                <w:tab w:val="left" w:pos="9781"/>
              </w:tabs>
              <w:spacing w:before="60" w:after="60" w:line="360" w:lineRule="auto"/>
              <w:jc w:val="center"/>
              <w:rPr>
                <w:rFonts w:ascii="Times New Roman" w:hAnsi="Times New Roman"/>
                <w:b/>
                <w:sz w:val="24"/>
                <w:szCs w:val="24"/>
                <w:lang w:val="ro-RO"/>
              </w:rPr>
            </w:pPr>
            <w:r w:rsidRPr="001947DF">
              <w:rPr>
                <w:rFonts w:ascii="Times New Roman" w:hAnsi="Times New Roman"/>
                <w:b/>
                <w:sz w:val="24"/>
                <w:szCs w:val="24"/>
                <w:lang w:val="ro-RO"/>
              </w:rPr>
              <w:t>68</w:t>
            </w:r>
          </w:p>
        </w:tc>
        <w:tc>
          <w:tcPr>
            <w:tcW w:w="3780" w:type="dxa"/>
            <w:vAlign w:val="center"/>
          </w:tcPr>
          <w:p w:rsidR="003D4C73" w:rsidRPr="001947DF" w:rsidRDefault="003D4C73" w:rsidP="001947DF">
            <w:pPr>
              <w:pStyle w:val="ae"/>
              <w:tabs>
                <w:tab w:val="left" w:pos="9781"/>
              </w:tabs>
              <w:spacing w:before="60" w:after="60" w:line="360" w:lineRule="auto"/>
              <w:rPr>
                <w:rFonts w:ascii="Times New Roman" w:hAnsi="Times New Roman"/>
                <w:sz w:val="24"/>
                <w:szCs w:val="24"/>
                <w:lang w:val="ro-RO"/>
              </w:rPr>
            </w:pPr>
            <w:r w:rsidRPr="001947DF">
              <w:rPr>
                <w:rFonts w:ascii="Times New Roman" w:hAnsi="Times New Roman"/>
                <w:sz w:val="24"/>
                <w:szCs w:val="24"/>
                <w:lang w:val="ro-RO"/>
              </w:rPr>
              <w:t>Practical classes</w:t>
            </w:r>
            <w:r w:rsidR="00B906B3" w:rsidRPr="001947DF">
              <w:rPr>
                <w:rFonts w:ascii="Times New Roman" w:hAnsi="Times New Roman"/>
                <w:sz w:val="24"/>
                <w:szCs w:val="24"/>
                <w:lang w:val="ro-RO"/>
              </w:rPr>
              <w:t xml:space="preserve">        </w:t>
            </w:r>
          </w:p>
        </w:tc>
        <w:tc>
          <w:tcPr>
            <w:tcW w:w="2246" w:type="dxa"/>
            <w:tcBorders>
              <w:right w:val="double" w:sz="4" w:space="0" w:color="auto"/>
            </w:tcBorders>
            <w:vAlign w:val="center"/>
          </w:tcPr>
          <w:p w:rsidR="003D4C73" w:rsidRPr="001947DF" w:rsidRDefault="00FC3231" w:rsidP="001947DF">
            <w:pPr>
              <w:pStyle w:val="ae"/>
              <w:tabs>
                <w:tab w:val="left" w:pos="9781"/>
              </w:tabs>
              <w:spacing w:before="60" w:after="60" w:line="360" w:lineRule="auto"/>
              <w:jc w:val="center"/>
              <w:rPr>
                <w:rFonts w:ascii="Times New Roman" w:hAnsi="Times New Roman"/>
                <w:b/>
                <w:sz w:val="24"/>
                <w:szCs w:val="24"/>
                <w:lang w:val="ro-RO"/>
              </w:rPr>
            </w:pPr>
            <w:r w:rsidRPr="001947DF">
              <w:rPr>
                <w:rFonts w:ascii="Times New Roman" w:hAnsi="Times New Roman"/>
                <w:b/>
                <w:sz w:val="24"/>
                <w:szCs w:val="24"/>
                <w:lang w:val="ro-RO"/>
              </w:rPr>
              <w:t>50</w:t>
            </w:r>
          </w:p>
        </w:tc>
      </w:tr>
      <w:tr w:rsidR="003D4C73" w:rsidRPr="001947DF" w:rsidTr="003D4C73">
        <w:tc>
          <w:tcPr>
            <w:tcW w:w="2249" w:type="dxa"/>
            <w:tcBorders>
              <w:left w:val="double" w:sz="4" w:space="0" w:color="auto"/>
              <w:bottom w:val="double" w:sz="4" w:space="0" w:color="auto"/>
            </w:tcBorders>
            <w:vAlign w:val="center"/>
          </w:tcPr>
          <w:p w:rsidR="003D4C73" w:rsidRPr="001947DF" w:rsidRDefault="003D4C73" w:rsidP="001947DF">
            <w:pPr>
              <w:pStyle w:val="ae"/>
              <w:tabs>
                <w:tab w:val="left" w:pos="9781"/>
              </w:tabs>
              <w:spacing w:before="60" w:after="60" w:line="360" w:lineRule="auto"/>
              <w:rPr>
                <w:rFonts w:ascii="Times New Roman" w:hAnsi="Times New Roman"/>
                <w:sz w:val="24"/>
                <w:szCs w:val="24"/>
                <w:lang w:val="ro-RO"/>
              </w:rPr>
            </w:pPr>
            <w:r w:rsidRPr="001947DF">
              <w:rPr>
                <w:rFonts w:ascii="Times New Roman" w:hAnsi="Times New Roman"/>
                <w:sz w:val="24"/>
                <w:szCs w:val="24"/>
                <w:lang w:val="ro-RO"/>
              </w:rPr>
              <w:t>Seminars</w:t>
            </w:r>
          </w:p>
        </w:tc>
        <w:tc>
          <w:tcPr>
            <w:tcW w:w="1647" w:type="dxa"/>
            <w:tcBorders>
              <w:bottom w:val="double" w:sz="4" w:space="0" w:color="auto"/>
            </w:tcBorders>
          </w:tcPr>
          <w:p w:rsidR="003D4C73" w:rsidRPr="001947DF" w:rsidRDefault="00B906B3" w:rsidP="001947DF">
            <w:pPr>
              <w:pStyle w:val="ae"/>
              <w:tabs>
                <w:tab w:val="left" w:pos="9781"/>
              </w:tabs>
              <w:spacing w:before="60" w:after="60" w:line="360" w:lineRule="auto"/>
              <w:jc w:val="center"/>
              <w:rPr>
                <w:rFonts w:ascii="Times New Roman" w:hAnsi="Times New Roman"/>
                <w:b/>
                <w:sz w:val="24"/>
                <w:szCs w:val="24"/>
                <w:lang w:val="ro-RO"/>
              </w:rPr>
            </w:pPr>
            <w:r w:rsidRPr="001947DF">
              <w:rPr>
                <w:rFonts w:ascii="Times New Roman" w:hAnsi="Times New Roman"/>
                <w:b/>
                <w:sz w:val="24"/>
                <w:szCs w:val="24"/>
                <w:lang w:val="ro-RO"/>
              </w:rPr>
              <w:t>52</w:t>
            </w:r>
          </w:p>
        </w:tc>
        <w:tc>
          <w:tcPr>
            <w:tcW w:w="3780" w:type="dxa"/>
            <w:tcBorders>
              <w:bottom w:val="double" w:sz="4" w:space="0" w:color="auto"/>
            </w:tcBorders>
            <w:vAlign w:val="center"/>
          </w:tcPr>
          <w:p w:rsidR="003D4C73" w:rsidRPr="001947DF" w:rsidRDefault="003D4C73" w:rsidP="001947DF">
            <w:pPr>
              <w:pStyle w:val="ae"/>
              <w:tabs>
                <w:tab w:val="left" w:pos="9781"/>
              </w:tabs>
              <w:spacing w:before="60" w:after="60" w:line="360" w:lineRule="auto"/>
              <w:rPr>
                <w:rFonts w:ascii="Times New Roman" w:hAnsi="Times New Roman"/>
                <w:sz w:val="24"/>
                <w:szCs w:val="24"/>
                <w:lang w:val="ro-RO"/>
              </w:rPr>
            </w:pPr>
            <w:r w:rsidRPr="001947DF">
              <w:rPr>
                <w:rFonts w:ascii="Times New Roman" w:hAnsi="Times New Roman"/>
                <w:sz w:val="24"/>
                <w:szCs w:val="24"/>
                <w:lang w:val="ro-RO"/>
              </w:rPr>
              <w:t>Individual work</w:t>
            </w:r>
            <w:r w:rsidR="00B906B3" w:rsidRPr="001947DF">
              <w:rPr>
                <w:rFonts w:ascii="Times New Roman" w:hAnsi="Times New Roman"/>
                <w:sz w:val="24"/>
                <w:szCs w:val="24"/>
                <w:lang w:val="ro-RO"/>
              </w:rPr>
              <w:t xml:space="preserve">       </w:t>
            </w:r>
          </w:p>
        </w:tc>
        <w:tc>
          <w:tcPr>
            <w:tcW w:w="2246" w:type="dxa"/>
            <w:tcBorders>
              <w:bottom w:val="double" w:sz="4" w:space="0" w:color="auto"/>
              <w:right w:val="double" w:sz="4" w:space="0" w:color="auto"/>
            </w:tcBorders>
            <w:vAlign w:val="center"/>
          </w:tcPr>
          <w:p w:rsidR="003D4C73" w:rsidRPr="001947DF" w:rsidRDefault="006B25F0" w:rsidP="001947DF">
            <w:pPr>
              <w:pStyle w:val="ae"/>
              <w:tabs>
                <w:tab w:val="left" w:pos="9781"/>
              </w:tabs>
              <w:spacing w:before="60" w:after="60" w:line="360" w:lineRule="auto"/>
              <w:jc w:val="center"/>
              <w:rPr>
                <w:rFonts w:ascii="Times New Roman" w:hAnsi="Times New Roman"/>
                <w:b/>
                <w:sz w:val="24"/>
                <w:szCs w:val="24"/>
                <w:lang w:val="ro-RO"/>
              </w:rPr>
            </w:pPr>
            <w:r w:rsidRPr="001947DF">
              <w:rPr>
                <w:rFonts w:ascii="Times New Roman" w:hAnsi="Times New Roman"/>
                <w:b/>
                <w:sz w:val="24"/>
                <w:szCs w:val="24"/>
                <w:lang w:val="ro-RO"/>
              </w:rPr>
              <w:t>130</w:t>
            </w:r>
          </w:p>
        </w:tc>
      </w:tr>
      <w:tr w:rsidR="003D4C73" w:rsidRPr="001947DF" w:rsidTr="003D4C73">
        <w:tc>
          <w:tcPr>
            <w:tcW w:w="2249" w:type="dxa"/>
            <w:tcBorders>
              <w:top w:val="double" w:sz="4" w:space="0" w:color="auto"/>
              <w:left w:val="double" w:sz="4" w:space="0" w:color="auto"/>
              <w:bottom w:val="double" w:sz="4" w:space="0" w:color="auto"/>
            </w:tcBorders>
          </w:tcPr>
          <w:p w:rsidR="003D4C73" w:rsidRPr="001947DF" w:rsidRDefault="003D4C73" w:rsidP="001947DF">
            <w:pPr>
              <w:pStyle w:val="ae"/>
              <w:tabs>
                <w:tab w:val="left" w:pos="9781"/>
              </w:tabs>
              <w:spacing w:before="120" w:after="120" w:line="360" w:lineRule="auto"/>
              <w:rPr>
                <w:rFonts w:ascii="Times New Roman" w:hAnsi="Times New Roman"/>
                <w:sz w:val="24"/>
                <w:szCs w:val="24"/>
                <w:lang w:val="ro-RO"/>
              </w:rPr>
            </w:pPr>
            <w:r w:rsidRPr="001947DF">
              <w:rPr>
                <w:rFonts w:ascii="Times New Roman" w:hAnsi="Times New Roman"/>
                <w:sz w:val="24"/>
                <w:szCs w:val="24"/>
                <w:lang w:val="ro-RO"/>
              </w:rPr>
              <w:t>Form of assessment</w:t>
            </w:r>
          </w:p>
        </w:tc>
        <w:tc>
          <w:tcPr>
            <w:tcW w:w="1647" w:type="dxa"/>
            <w:tcBorders>
              <w:top w:val="double" w:sz="4" w:space="0" w:color="auto"/>
              <w:bottom w:val="double" w:sz="4" w:space="0" w:color="auto"/>
            </w:tcBorders>
          </w:tcPr>
          <w:p w:rsidR="003D4C73" w:rsidRPr="001947DF" w:rsidRDefault="003D4C73" w:rsidP="001947DF">
            <w:pPr>
              <w:pStyle w:val="ae"/>
              <w:tabs>
                <w:tab w:val="left" w:pos="9781"/>
              </w:tabs>
              <w:spacing w:before="120" w:after="120" w:line="360" w:lineRule="auto"/>
              <w:jc w:val="center"/>
              <w:rPr>
                <w:rFonts w:ascii="Times New Roman" w:hAnsi="Times New Roman"/>
                <w:b/>
                <w:sz w:val="24"/>
                <w:szCs w:val="24"/>
                <w:lang w:val="ro-RO"/>
              </w:rPr>
            </w:pPr>
            <w:r w:rsidRPr="001947DF">
              <w:rPr>
                <w:rFonts w:ascii="Times New Roman" w:hAnsi="Times New Roman"/>
                <w:b/>
                <w:sz w:val="24"/>
                <w:szCs w:val="24"/>
                <w:lang w:val="ro-RO"/>
              </w:rPr>
              <w:t>Examination</w:t>
            </w:r>
          </w:p>
          <w:p w:rsidR="003D4C73" w:rsidRPr="001947DF" w:rsidRDefault="003D4C73" w:rsidP="001947DF">
            <w:pPr>
              <w:pStyle w:val="ae"/>
              <w:tabs>
                <w:tab w:val="left" w:pos="9781"/>
              </w:tabs>
              <w:spacing w:before="120" w:after="120" w:line="360" w:lineRule="auto"/>
              <w:jc w:val="center"/>
              <w:rPr>
                <w:rFonts w:ascii="Times New Roman" w:hAnsi="Times New Roman"/>
                <w:b/>
                <w:sz w:val="24"/>
                <w:szCs w:val="24"/>
                <w:lang w:val="ro-RO"/>
              </w:rPr>
            </w:pPr>
            <w:r w:rsidRPr="001947DF">
              <w:rPr>
                <w:rFonts w:ascii="Times New Roman" w:hAnsi="Times New Roman"/>
                <w:b/>
                <w:sz w:val="24"/>
                <w:szCs w:val="24"/>
                <w:lang w:val="ro-RO"/>
              </w:rPr>
              <w:t>test</w:t>
            </w:r>
          </w:p>
        </w:tc>
        <w:tc>
          <w:tcPr>
            <w:tcW w:w="3780" w:type="dxa"/>
            <w:tcBorders>
              <w:top w:val="double" w:sz="4" w:space="0" w:color="auto"/>
              <w:bottom w:val="double" w:sz="4" w:space="0" w:color="auto"/>
            </w:tcBorders>
          </w:tcPr>
          <w:p w:rsidR="003D4C73" w:rsidRPr="001947DF" w:rsidRDefault="00131ABA" w:rsidP="001947DF">
            <w:pPr>
              <w:pStyle w:val="ae"/>
              <w:tabs>
                <w:tab w:val="left" w:pos="9781"/>
              </w:tabs>
              <w:spacing w:before="120" w:after="120" w:line="360" w:lineRule="auto"/>
              <w:rPr>
                <w:rFonts w:ascii="Times New Roman" w:hAnsi="Times New Roman"/>
                <w:sz w:val="24"/>
                <w:szCs w:val="24"/>
                <w:lang w:val="ro-RO"/>
              </w:rPr>
            </w:pPr>
            <w:r w:rsidRPr="001947DF">
              <w:rPr>
                <w:rFonts w:ascii="Times New Roman" w:hAnsi="Times New Roman"/>
                <w:sz w:val="24"/>
                <w:szCs w:val="24"/>
                <w:lang w:val="ro-RO"/>
              </w:rPr>
              <w:t>Numbers of credits provided for the course</w:t>
            </w:r>
          </w:p>
        </w:tc>
        <w:tc>
          <w:tcPr>
            <w:tcW w:w="2246" w:type="dxa"/>
            <w:tcBorders>
              <w:top w:val="double" w:sz="4" w:space="0" w:color="auto"/>
              <w:bottom w:val="double" w:sz="4" w:space="0" w:color="auto"/>
              <w:right w:val="double" w:sz="4" w:space="0" w:color="auto"/>
            </w:tcBorders>
            <w:vAlign w:val="center"/>
          </w:tcPr>
          <w:p w:rsidR="003D4C73" w:rsidRPr="001947DF" w:rsidRDefault="006B25F0" w:rsidP="001947DF">
            <w:pPr>
              <w:pStyle w:val="ae"/>
              <w:tabs>
                <w:tab w:val="left" w:pos="9781"/>
              </w:tabs>
              <w:spacing w:before="120" w:after="120" w:line="360" w:lineRule="auto"/>
              <w:jc w:val="center"/>
              <w:rPr>
                <w:rFonts w:ascii="Times New Roman" w:hAnsi="Times New Roman"/>
                <w:b/>
                <w:sz w:val="24"/>
                <w:szCs w:val="24"/>
                <w:lang w:val="ro-RO"/>
              </w:rPr>
            </w:pPr>
            <w:r w:rsidRPr="001947DF">
              <w:rPr>
                <w:rFonts w:ascii="Times New Roman" w:hAnsi="Times New Roman"/>
                <w:b/>
                <w:sz w:val="24"/>
                <w:szCs w:val="24"/>
                <w:lang w:val="ro-RO"/>
              </w:rPr>
              <w:t>6</w:t>
            </w:r>
            <w:bookmarkStart w:id="0" w:name="_GoBack"/>
            <w:bookmarkEnd w:id="0"/>
          </w:p>
        </w:tc>
      </w:tr>
    </w:tbl>
    <w:p w:rsidR="003D4C73" w:rsidRPr="001947DF" w:rsidRDefault="003D4C73" w:rsidP="001947DF">
      <w:pPr>
        <w:pStyle w:val="af4"/>
        <w:widowControl w:val="0"/>
        <w:numPr>
          <w:ilvl w:val="0"/>
          <w:numId w:val="1"/>
        </w:numPr>
        <w:spacing w:before="360" w:after="240" w:line="360" w:lineRule="auto"/>
        <w:rPr>
          <w:b/>
          <w:caps/>
          <w:lang w:val="ro-RO"/>
        </w:rPr>
      </w:pPr>
      <w:r w:rsidRPr="001947DF">
        <w:rPr>
          <w:b/>
          <w:caps/>
          <w:lang w:val="ro-RO"/>
        </w:rPr>
        <w:t xml:space="preserve">TRAINING aims within the discipline </w:t>
      </w:r>
    </w:p>
    <w:p w:rsidR="003D4C73" w:rsidRPr="001947DF" w:rsidRDefault="003D4C73" w:rsidP="001947DF">
      <w:pPr>
        <w:pStyle w:val="1"/>
        <w:spacing w:before="120" w:line="360" w:lineRule="auto"/>
        <w:rPr>
          <w:i/>
          <w:sz w:val="24"/>
        </w:rPr>
      </w:pPr>
      <w:r w:rsidRPr="001947DF">
        <w:rPr>
          <w:i/>
          <w:sz w:val="24"/>
        </w:rPr>
        <w:t>At the end of the discipline study the student will be able to:</w:t>
      </w:r>
    </w:p>
    <w:p w:rsidR="003D4C73" w:rsidRPr="001947DF" w:rsidRDefault="003D4C73" w:rsidP="001947DF">
      <w:pPr>
        <w:pStyle w:val="1"/>
        <w:numPr>
          <w:ilvl w:val="0"/>
          <w:numId w:val="4"/>
        </w:numPr>
        <w:spacing w:before="120" w:line="360" w:lineRule="auto"/>
        <w:rPr>
          <w:i/>
          <w:sz w:val="24"/>
        </w:rPr>
      </w:pPr>
      <w:r w:rsidRPr="001947DF">
        <w:rPr>
          <w:i/>
          <w:sz w:val="24"/>
        </w:rPr>
        <w:t>at the level of knowledge and understanding:</w:t>
      </w:r>
    </w:p>
    <w:p w:rsidR="003D4C73" w:rsidRPr="001947DF" w:rsidRDefault="003D4C73" w:rsidP="001947DF">
      <w:pPr>
        <w:pStyle w:val="af4"/>
        <w:numPr>
          <w:ilvl w:val="0"/>
          <w:numId w:val="7"/>
        </w:numPr>
        <w:spacing w:line="360" w:lineRule="auto"/>
        <w:rPr>
          <w:lang w:val="ro-RO"/>
        </w:rPr>
      </w:pPr>
      <w:r w:rsidRPr="001947DF">
        <w:rPr>
          <w:lang w:val="ro-RO"/>
        </w:rPr>
        <w:t>to know behavior rules to deal with pathophysiological experiment methodology and interpretation of information obtained in the experiment;</w:t>
      </w:r>
    </w:p>
    <w:p w:rsidR="003D4C73" w:rsidRPr="001947DF" w:rsidRDefault="003D4C73" w:rsidP="001947DF">
      <w:pPr>
        <w:pStyle w:val="af4"/>
        <w:numPr>
          <w:ilvl w:val="0"/>
          <w:numId w:val="7"/>
        </w:numPr>
        <w:spacing w:line="360" w:lineRule="auto"/>
        <w:rPr>
          <w:lang w:val="ro-RO"/>
        </w:rPr>
      </w:pPr>
      <w:r w:rsidRPr="001947DF">
        <w:rPr>
          <w:lang w:val="ro-RO"/>
        </w:rPr>
        <w:t>to define the theoretical basis of general, special and clinical pathophysiology;</w:t>
      </w:r>
    </w:p>
    <w:p w:rsidR="003D4C73" w:rsidRPr="001947DF" w:rsidRDefault="003D4C73" w:rsidP="001947DF">
      <w:pPr>
        <w:pStyle w:val="af4"/>
        <w:numPr>
          <w:ilvl w:val="0"/>
          <w:numId w:val="7"/>
        </w:numPr>
        <w:spacing w:line="360" w:lineRule="auto"/>
        <w:rPr>
          <w:lang w:val="ro-RO"/>
        </w:rPr>
      </w:pPr>
      <w:r w:rsidRPr="001947DF">
        <w:rPr>
          <w:lang w:val="ro-RO"/>
        </w:rPr>
        <w:t>to know the laws of origin, occurence, development and end of typical pathological processes localized in different organs and systems;</w:t>
      </w:r>
    </w:p>
    <w:p w:rsidR="003D4C73" w:rsidRPr="001947DF" w:rsidRDefault="003D4C73" w:rsidP="001947DF">
      <w:pPr>
        <w:pStyle w:val="af4"/>
        <w:numPr>
          <w:ilvl w:val="0"/>
          <w:numId w:val="7"/>
        </w:numPr>
        <w:spacing w:line="360" w:lineRule="auto"/>
        <w:rPr>
          <w:lang w:val="ro-RO"/>
        </w:rPr>
      </w:pPr>
      <w:r w:rsidRPr="001947DF">
        <w:rPr>
          <w:lang w:val="ro-RO"/>
        </w:rPr>
        <w:t>to know the structural changes, biochemical imbalances and functional disorders at molecular, cellular, tissue, organ and organs system level in typical pathological processes and diseases;</w:t>
      </w:r>
    </w:p>
    <w:p w:rsidR="003D4C73" w:rsidRPr="001947DF" w:rsidRDefault="003D4C73" w:rsidP="001947DF">
      <w:pPr>
        <w:pStyle w:val="af4"/>
        <w:numPr>
          <w:ilvl w:val="0"/>
          <w:numId w:val="7"/>
        </w:numPr>
        <w:spacing w:line="360" w:lineRule="auto"/>
        <w:rPr>
          <w:lang w:val="ro-RO"/>
        </w:rPr>
      </w:pPr>
      <w:r w:rsidRPr="001947DF">
        <w:rPr>
          <w:lang w:val="ro-RO"/>
        </w:rPr>
        <w:t xml:space="preserve">to know the pathogenetic therapy principles of pathological processes and diseases; </w:t>
      </w:r>
    </w:p>
    <w:p w:rsidR="003D4C73" w:rsidRPr="001947DF" w:rsidRDefault="003D4C73" w:rsidP="001947DF">
      <w:pPr>
        <w:pStyle w:val="1"/>
        <w:numPr>
          <w:ilvl w:val="0"/>
          <w:numId w:val="4"/>
        </w:numPr>
        <w:spacing w:before="120" w:line="360" w:lineRule="auto"/>
        <w:rPr>
          <w:i/>
          <w:sz w:val="24"/>
        </w:rPr>
      </w:pPr>
      <w:r w:rsidRPr="001947DF">
        <w:rPr>
          <w:i/>
          <w:sz w:val="24"/>
        </w:rPr>
        <w:t>at the application level:</w:t>
      </w:r>
    </w:p>
    <w:p w:rsidR="003D4C73" w:rsidRPr="001947DF" w:rsidRDefault="003D4C73" w:rsidP="001947DF">
      <w:pPr>
        <w:spacing w:line="360" w:lineRule="auto"/>
        <w:rPr>
          <w:lang w:val="ro-RO"/>
        </w:rPr>
      </w:pPr>
    </w:p>
    <w:p w:rsidR="003D4C73" w:rsidRPr="001947DF" w:rsidRDefault="003D4C73" w:rsidP="001947DF">
      <w:pPr>
        <w:pStyle w:val="af4"/>
        <w:numPr>
          <w:ilvl w:val="0"/>
          <w:numId w:val="8"/>
        </w:numPr>
        <w:spacing w:line="360" w:lineRule="auto"/>
        <w:rPr>
          <w:lang w:val="ro-RO"/>
        </w:rPr>
      </w:pPr>
      <w:r w:rsidRPr="001947DF">
        <w:rPr>
          <w:lang w:val="ro-RO"/>
        </w:rPr>
        <w:t>to be able to plan, organize and conduct a pathophysiological experiment;</w:t>
      </w:r>
    </w:p>
    <w:p w:rsidR="003D4C73" w:rsidRPr="001947DF" w:rsidRDefault="003D4C73" w:rsidP="001947DF">
      <w:pPr>
        <w:pStyle w:val="af4"/>
        <w:numPr>
          <w:ilvl w:val="0"/>
          <w:numId w:val="8"/>
        </w:numPr>
        <w:spacing w:line="360" w:lineRule="auto"/>
        <w:rPr>
          <w:lang w:val="ro-RO"/>
        </w:rPr>
      </w:pPr>
      <w:r w:rsidRPr="001947DF">
        <w:rPr>
          <w:lang w:val="ro-RO"/>
        </w:rPr>
        <w:lastRenderedPageBreak/>
        <w:t xml:space="preserve"> to be able to interpret information obtained in the experiment;</w:t>
      </w:r>
    </w:p>
    <w:p w:rsidR="003D4C73" w:rsidRPr="001947DF" w:rsidRDefault="003D4C73" w:rsidP="001947DF">
      <w:pPr>
        <w:pStyle w:val="af4"/>
        <w:numPr>
          <w:ilvl w:val="0"/>
          <w:numId w:val="8"/>
        </w:numPr>
        <w:spacing w:line="360" w:lineRule="auto"/>
        <w:rPr>
          <w:lang w:val="ro-RO"/>
        </w:rPr>
      </w:pPr>
      <w:r w:rsidRPr="001947DF">
        <w:rPr>
          <w:lang w:val="ro-RO"/>
        </w:rPr>
        <w:t>to record physiological paramerters of nervous activity, heart rate, external respiration, digestive system and kidney activity;</w:t>
      </w:r>
    </w:p>
    <w:p w:rsidR="003D4C73" w:rsidRPr="001947DF" w:rsidRDefault="003D4C73" w:rsidP="001947DF">
      <w:pPr>
        <w:pStyle w:val="af4"/>
        <w:numPr>
          <w:ilvl w:val="0"/>
          <w:numId w:val="8"/>
        </w:numPr>
        <w:spacing w:line="360" w:lineRule="auto"/>
        <w:rPr>
          <w:lang w:val="ro-RO"/>
        </w:rPr>
      </w:pPr>
      <w:r w:rsidRPr="001947DF">
        <w:rPr>
          <w:lang w:val="ro-RO"/>
        </w:rPr>
        <w:t>to realize laboratory investigations used in pathological experiment (determine the number or erythrocytes, leukocytes, leukogram, level of hemoglobin and color index);</w:t>
      </w:r>
    </w:p>
    <w:p w:rsidR="003D4C73" w:rsidRPr="001947DF" w:rsidRDefault="003D4C73" w:rsidP="001947DF">
      <w:pPr>
        <w:pStyle w:val="1"/>
        <w:numPr>
          <w:ilvl w:val="0"/>
          <w:numId w:val="4"/>
        </w:numPr>
        <w:spacing w:before="120" w:line="360" w:lineRule="auto"/>
        <w:rPr>
          <w:i/>
          <w:sz w:val="24"/>
        </w:rPr>
      </w:pPr>
      <w:bookmarkStart w:id="1" w:name="OLE_LINK1"/>
      <w:bookmarkStart w:id="2" w:name="OLE_LINK2"/>
      <w:r w:rsidRPr="001947DF">
        <w:rPr>
          <w:i/>
          <w:sz w:val="24"/>
        </w:rPr>
        <w:t>at the integration level:</w:t>
      </w:r>
    </w:p>
    <w:p w:rsidR="003D4C73" w:rsidRPr="001947DF" w:rsidRDefault="003D4C73" w:rsidP="001947DF">
      <w:pPr>
        <w:pStyle w:val="af4"/>
        <w:widowControl w:val="0"/>
        <w:numPr>
          <w:ilvl w:val="0"/>
          <w:numId w:val="9"/>
        </w:numPr>
        <w:spacing w:before="240" w:line="360" w:lineRule="auto"/>
        <w:rPr>
          <w:color w:val="000000"/>
          <w:lang w:val="ro-RO"/>
        </w:rPr>
      </w:pPr>
      <w:r w:rsidRPr="001947DF">
        <w:rPr>
          <w:color w:val="000000"/>
          <w:lang w:val="ro-RO"/>
        </w:rPr>
        <w:t>to interpret clinical hemograme, urograme, electrogram, analysis of gastric and duodenal, analysis of exudation and trassudation;</w:t>
      </w:r>
    </w:p>
    <w:p w:rsidR="003D4C73" w:rsidRPr="001947DF" w:rsidRDefault="003D4C73" w:rsidP="001947DF">
      <w:pPr>
        <w:pStyle w:val="af4"/>
        <w:widowControl w:val="0"/>
        <w:numPr>
          <w:ilvl w:val="0"/>
          <w:numId w:val="9"/>
        </w:numPr>
        <w:spacing w:before="240" w:line="360" w:lineRule="auto"/>
        <w:rPr>
          <w:color w:val="000000"/>
          <w:lang w:val="ro-RO"/>
        </w:rPr>
      </w:pPr>
      <w:r w:rsidRPr="001947DF">
        <w:rPr>
          <w:color w:val="000000"/>
          <w:lang w:val="ro-RO"/>
        </w:rPr>
        <w:t xml:space="preserve">to analyze and interpret clinic data of cases that include pathological processes and syndomes of organs systems of the body; </w:t>
      </w:r>
    </w:p>
    <w:p w:rsidR="003D4C73" w:rsidRPr="001947DF" w:rsidRDefault="003D4C73" w:rsidP="001947DF">
      <w:pPr>
        <w:pStyle w:val="af4"/>
        <w:widowControl w:val="0"/>
        <w:numPr>
          <w:ilvl w:val="0"/>
          <w:numId w:val="9"/>
        </w:numPr>
        <w:spacing w:before="240" w:line="360" w:lineRule="auto"/>
        <w:rPr>
          <w:color w:val="000000"/>
          <w:lang w:val="ro-RO"/>
        </w:rPr>
      </w:pPr>
      <w:r w:rsidRPr="001947DF">
        <w:rPr>
          <w:color w:val="000000"/>
          <w:lang w:val="ro-RO"/>
        </w:rPr>
        <w:t>to be able to differentiate different pathological processes with similar clinical morphological changes;</w:t>
      </w:r>
    </w:p>
    <w:p w:rsidR="003D4C73" w:rsidRPr="001947DF" w:rsidRDefault="003D4C73" w:rsidP="001947DF">
      <w:pPr>
        <w:pStyle w:val="af4"/>
        <w:widowControl w:val="0"/>
        <w:numPr>
          <w:ilvl w:val="0"/>
          <w:numId w:val="9"/>
        </w:numPr>
        <w:spacing w:before="240" w:line="360" w:lineRule="auto"/>
        <w:rPr>
          <w:color w:val="000000"/>
          <w:lang w:val="ro-RO"/>
        </w:rPr>
      </w:pPr>
      <w:r w:rsidRPr="001947DF">
        <w:rPr>
          <w:color w:val="000000"/>
          <w:lang w:val="ro-RO"/>
        </w:rPr>
        <w:t>to be able to  formulate the principles of aetiothropic and pathogenetic therapy in d</w:t>
      </w:r>
      <w:r w:rsidR="00171A70" w:rsidRPr="001947DF">
        <w:rPr>
          <w:color w:val="000000"/>
          <w:lang w:val="ro-RO"/>
        </w:rPr>
        <w:t>ifferent pathological processes;</w:t>
      </w:r>
      <w:bookmarkEnd w:id="1"/>
      <w:bookmarkEnd w:id="2"/>
    </w:p>
    <w:p w:rsidR="00BF4FE9" w:rsidRPr="001947DF" w:rsidRDefault="00BF4FE9" w:rsidP="001947DF">
      <w:pPr>
        <w:pStyle w:val="af4"/>
        <w:widowControl w:val="0"/>
        <w:numPr>
          <w:ilvl w:val="0"/>
          <w:numId w:val="1"/>
        </w:numPr>
        <w:spacing w:before="360" w:after="240" w:line="360" w:lineRule="auto"/>
        <w:ind w:left="709" w:hanging="567"/>
        <w:contextualSpacing w:val="0"/>
        <w:rPr>
          <w:b/>
          <w:caps/>
          <w:lang w:val="en-US"/>
        </w:rPr>
      </w:pPr>
      <w:r w:rsidRPr="001947DF">
        <w:rPr>
          <w:b/>
          <w:caps/>
          <w:lang w:val="en-US"/>
        </w:rPr>
        <w:t xml:space="preserve">provisional terms and conditions </w:t>
      </w:r>
    </w:p>
    <w:p w:rsidR="00090195" w:rsidRPr="001947DF" w:rsidRDefault="00090195" w:rsidP="001947DF">
      <w:pPr>
        <w:widowControl w:val="0"/>
        <w:spacing w:before="240" w:line="360" w:lineRule="auto"/>
        <w:jc w:val="both"/>
        <w:rPr>
          <w:b/>
          <w:i/>
          <w:color w:val="000000"/>
          <w:lang w:val="ro-RO"/>
        </w:rPr>
      </w:pPr>
      <w:r w:rsidRPr="001947DF">
        <w:rPr>
          <w:b/>
          <w:i/>
          <w:color w:val="000000"/>
          <w:lang w:val="ro-RO"/>
        </w:rPr>
        <w:t>Student of the third year requires the following:</w:t>
      </w:r>
    </w:p>
    <w:p w:rsidR="003D4C73" w:rsidRPr="001947DF" w:rsidRDefault="003D4C73" w:rsidP="001947DF">
      <w:pPr>
        <w:widowControl w:val="0"/>
        <w:spacing w:before="240" w:line="360" w:lineRule="auto"/>
        <w:jc w:val="both"/>
        <w:rPr>
          <w:color w:val="000000"/>
          <w:lang w:val="ro-RO"/>
        </w:rPr>
      </w:pPr>
      <w:r w:rsidRPr="001947DF">
        <w:rPr>
          <w:color w:val="000000"/>
          <w:lang w:val="ro-RO"/>
        </w:rPr>
        <w:t>● knowledge of the language of instruction;</w:t>
      </w:r>
    </w:p>
    <w:p w:rsidR="003D4C73" w:rsidRPr="001947DF" w:rsidRDefault="003D4C73" w:rsidP="001947DF">
      <w:pPr>
        <w:widowControl w:val="0"/>
        <w:spacing w:before="240" w:line="360" w:lineRule="auto"/>
        <w:jc w:val="both"/>
        <w:rPr>
          <w:color w:val="000000"/>
          <w:lang w:val="ro-RO"/>
        </w:rPr>
      </w:pPr>
      <w:r w:rsidRPr="001947DF">
        <w:rPr>
          <w:color w:val="000000"/>
          <w:lang w:val="ro-RO"/>
        </w:rPr>
        <w:t>● confirmed competences in lyceum sciences (biology, chemistry, physics);</w:t>
      </w:r>
    </w:p>
    <w:p w:rsidR="0008612D" w:rsidRPr="001947DF" w:rsidRDefault="003D4C73" w:rsidP="001947DF">
      <w:pPr>
        <w:widowControl w:val="0"/>
        <w:spacing w:before="240" w:line="360" w:lineRule="auto"/>
        <w:jc w:val="both"/>
        <w:rPr>
          <w:color w:val="000000"/>
          <w:lang w:val="ro-RO"/>
        </w:rPr>
      </w:pPr>
      <w:r w:rsidRPr="001947DF">
        <w:rPr>
          <w:color w:val="000000"/>
          <w:lang w:val="ro-RO"/>
        </w:rPr>
        <w:t xml:space="preserve">● </w:t>
      </w:r>
      <w:r w:rsidR="0008612D" w:rsidRPr="001947DF">
        <w:rPr>
          <w:color w:val="000000"/>
          <w:lang w:val="ro-RO"/>
        </w:rPr>
        <w:t>confirmed competences in science at the level of academic II year (anatomy, biology</w:t>
      </w:r>
    </w:p>
    <w:p w:rsidR="003D4C73" w:rsidRPr="001947DF" w:rsidRDefault="0008612D" w:rsidP="001947DF">
      <w:pPr>
        <w:widowControl w:val="0"/>
        <w:spacing w:before="240" w:line="360" w:lineRule="auto"/>
        <w:jc w:val="both"/>
        <w:rPr>
          <w:color w:val="000000"/>
          <w:lang w:val="ro-RO"/>
        </w:rPr>
      </w:pPr>
      <w:r w:rsidRPr="001947DF">
        <w:rPr>
          <w:color w:val="000000"/>
          <w:lang w:val="ro-RO"/>
        </w:rPr>
        <w:t>molecular, histology, physiology, biochemistry);</w:t>
      </w:r>
    </w:p>
    <w:p w:rsidR="0008612D" w:rsidRPr="001947DF" w:rsidRDefault="0008612D" w:rsidP="001947DF">
      <w:pPr>
        <w:widowControl w:val="0"/>
        <w:spacing w:before="240" w:line="360" w:lineRule="auto"/>
        <w:jc w:val="both"/>
        <w:rPr>
          <w:color w:val="000000"/>
          <w:lang w:val="ro-RO"/>
        </w:rPr>
      </w:pPr>
      <w:r w:rsidRPr="001947DF">
        <w:rPr>
          <w:color w:val="000000"/>
          <w:lang w:val="ro-RO"/>
        </w:rPr>
        <w:t xml:space="preserve">● </w:t>
      </w:r>
      <w:r w:rsidR="003D4C73" w:rsidRPr="001947DF">
        <w:rPr>
          <w:color w:val="000000"/>
          <w:lang w:val="ro-RO"/>
        </w:rPr>
        <w:t>digital skills (internet usage, processing of document, tables, electronic presentations and the use of graphics programs);</w:t>
      </w:r>
    </w:p>
    <w:p w:rsidR="0008612D" w:rsidRPr="001947DF" w:rsidRDefault="003D4C73" w:rsidP="001947DF">
      <w:pPr>
        <w:widowControl w:val="0"/>
        <w:spacing w:before="240" w:line="360" w:lineRule="auto"/>
        <w:jc w:val="both"/>
        <w:rPr>
          <w:color w:val="000000"/>
          <w:lang w:val="ro-RO"/>
        </w:rPr>
      </w:pPr>
      <w:r w:rsidRPr="001947DF">
        <w:rPr>
          <w:color w:val="000000"/>
          <w:lang w:val="ro-RO"/>
        </w:rPr>
        <w:t>● ability to communicate and team work;</w:t>
      </w:r>
    </w:p>
    <w:p w:rsidR="003D4C73" w:rsidRPr="001947DF" w:rsidRDefault="000B51AA" w:rsidP="001947DF">
      <w:pPr>
        <w:widowControl w:val="0"/>
        <w:spacing w:before="240" w:line="360" w:lineRule="auto"/>
        <w:jc w:val="both"/>
        <w:rPr>
          <w:color w:val="000000"/>
          <w:lang w:val="ro-RO"/>
        </w:rPr>
      </w:pPr>
      <w:r w:rsidRPr="001947DF">
        <w:rPr>
          <w:color w:val="000000"/>
          <w:lang w:val="ro-RO"/>
        </w:rPr>
        <w:t>● personal qualities - tolerance, compassion, autonomy.</w:t>
      </w:r>
    </w:p>
    <w:p w:rsidR="003D4C73" w:rsidRPr="001947DF" w:rsidRDefault="003D4C73" w:rsidP="001947DF">
      <w:pPr>
        <w:pStyle w:val="af4"/>
        <w:widowControl w:val="0"/>
        <w:numPr>
          <w:ilvl w:val="0"/>
          <w:numId w:val="1"/>
        </w:numPr>
        <w:spacing w:before="360" w:after="240" w:line="360" w:lineRule="auto"/>
        <w:rPr>
          <w:b/>
          <w:caps/>
          <w:lang w:val="ro-RO"/>
        </w:rPr>
      </w:pPr>
      <w:r w:rsidRPr="001947DF">
        <w:rPr>
          <w:b/>
          <w:caps/>
          <w:lang w:val="ro-RO"/>
        </w:rPr>
        <w:t>themes</w:t>
      </w:r>
      <w:r w:rsidR="00BF4FE9" w:rsidRPr="001947DF">
        <w:rPr>
          <w:b/>
          <w:caps/>
          <w:lang w:val="ro-RO"/>
        </w:rPr>
        <w:t xml:space="preserve"> </w:t>
      </w:r>
      <w:r w:rsidRPr="001947DF">
        <w:rPr>
          <w:b/>
          <w:caps/>
          <w:lang w:val="ro-RO"/>
        </w:rPr>
        <w:t>and ESTIMATE distribution of hours</w:t>
      </w:r>
    </w:p>
    <w:p w:rsidR="003D4C73" w:rsidRDefault="003D4C73" w:rsidP="001947DF">
      <w:pPr>
        <w:widowControl w:val="0"/>
        <w:spacing w:before="120" w:after="120" w:line="360" w:lineRule="auto"/>
        <w:rPr>
          <w:b/>
          <w:i/>
          <w:lang w:val="ro-RO"/>
        </w:rPr>
      </w:pPr>
      <w:r w:rsidRPr="001947DF">
        <w:rPr>
          <w:b/>
          <w:i/>
          <w:lang w:val="ro-RO"/>
        </w:rPr>
        <w:lastRenderedPageBreak/>
        <w:t>Lectures, practical hours/ laboratory hours/seminars and self-training</w:t>
      </w:r>
    </w:p>
    <w:p w:rsidR="00077A4A" w:rsidRPr="001947DF" w:rsidRDefault="00077A4A" w:rsidP="001947DF">
      <w:pPr>
        <w:widowControl w:val="0"/>
        <w:spacing w:before="120" w:after="120" w:line="360" w:lineRule="auto"/>
        <w:rPr>
          <w:b/>
          <w:i/>
          <w:lang w:val="ro-RO"/>
        </w:rPr>
      </w:pPr>
    </w:p>
    <w:tbl>
      <w:tblPr>
        <w:tblW w:w="10207" w:type="dxa"/>
        <w:tblInd w:w="40" w:type="dxa"/>
        <w:tblLayout w:type="fixed"/>
        <w:tblCellMar>
          <w:left w:w="40" w:type="dxa"/>
          <w:right w:w="40" w:type="dxa"/>
        </w:tblCellMar>
        <w:tblLook w:val="0000"/>
      </w:tblPr>
      <w:tblGrid>
        <w:gridCol w:w="567"/>
        <w:gridCol w:w="6723"/>
        <w:gridCol w:w="990"/>
        <w:gridCol w:w="990"/>
        <w:gridCol w:w="937"/>
      </w:tblGrid>
      <w:tr w:rsidR="003D4C73" w:rsidRPr="001947DF" w:rsidTr="00077A4A">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3D4C73" w:rsidRPr="001947DF" w:rsidRDefault="003D4C73" w:rsidP="001947DF">
            <w:pPr>
              <w:spacing w:line="360" w:lineRule="auto"/>
              <w:jc w:val="center"/>
              <w:rPr>
                <w:lang w:val="ro-RO"/>
              </w:rPr>
            </w:pPr>
            <w:r w:rsidRPr="001947DF">
              <w:rPr>
                <w:lang w:val="ro-RO"/>
              </w:rPr>
              <w:t>Nb.</w:t>
            </w:r>
          </w:p>
          <w:p w:rsidR="003D4C73" w:rsidRPr="001947DF" w:rsidRDefault="003D4C73" w:rsidP="001947DF">
            <w:pPr>
              <w:spacing w:line="360" w:lineRule="auto"/>
              <w:jc w:val="center"/>
              <w:rPr>
                <w:lang w:val="ro-RO"/>
              </w:rPr>
            </w:pPr>
          </w:p>
        </w:tc>
        <w:tc>
          <w:tcPr>
            <w:tcW w:w="6723" w:type="dxa"/>
            <w:vMerge w:val="restart"/>
            <w:tcBorders>
              <w:top w:val="double" w:sz="4" w:space="0" w:color="auto"/>
              <w:left w:val="single" w:sz="4" w:space="0" w:color="auto"/>
              <w:bottom w:val="single" w:sz="4" w:space="0" w:color="auto"/>
              <w:right w:val="single" w:sz="4" w:space="0" w:color="auto"/>
            </w:tcBorders>
            <w:vAlign w:val="center"/>
          </w:tcPr>
          <w:p w:rsidR="003D4C73" w:rsidRPr="001947DF" w:rsidRDefault="003D4C73" w:rsidP="001947DF">
            <w:pPr>
              <w:spacing w:line="360" w:lineRule="auto"/>
              <w:jc w:val="center"/>
              <w:rPr>
                <w:lang w:val="ro-RO"/>
              </w:rPr>
            </w:pPr>
            <w:r w:rsidRPr="001947DF">
              <w:rPr>
                <w:lang w:val="ro-RO"/>
              </w:rPr>
              <w:t>THEME</w:t>
            </w:r>
          </w:p>
        </w:tc>
        <w:tc>
          <w:tcPr>
            <w:tcW w:w="2917" w:type="dxa"/>
            <w:gridSpan w:val="3"/>
            <w:tcBorders>
              <w:top w:val="double" w:sz="4" w:space="0" w:color="auto"/>
              <w:left w:val="single" w:sz="4" w:space="0" w:color="auto"/>
              <w:bottom w:val="single" w:sz="4" w:space="0" w:color="auto"/>
              <w:right w:val="double" w:sz="4" w:space="0" w:color="auto"/>
            </w:tcBorders>
            <w:vAlign w:val="center"/>
          </w:tcPr>
          <w:p w:rsidR="003D4C73" w:rsidRPr="001947DF" w:rsidRDefault="003D4C73" w:rsidP="001947DF">
            <w:pPr>
              <w:spacing w:line="360" w:lineRule="auto"/>
              <w:jc w:val="center"/>
              <w:rPr>
                <w:lang w:val="ro-RO"/>
              </w:rPr>
            </w:pPr>
            <w:r w:rsidRPr="001947DF">
              <w:rPr>
                <w:lang w:val="ro-RO"/>
              </w:rPr>
              <w:t>Hours</w:t>
            </w:r>
          </w:p>
        </w:tc>
      </w:tr>
      <w:tr w:rsidR="003D4C73" w:rsidRPr="001947DF" w:rsidTr="00077A4A">
        <w:trPr>
          <w:trHeight w:val="20"/>
          <w:tblHeader/>
        </w:trPr>
        <w:tc>
          <w:tcPr>
            <w:tcW w:w="567" w:type="dxa"/>
            <w:vMerge/>
            <w:tcBorders>
              <w:top w:val="single" w:sz="4" w:space="0" w:color="auto"/>
              <w:left w:val="double" w:sz="4" w:space="0" w:color="auto"/>
              <w:bottom w:val="double" w:sz="4" w:space="0" w:color="auto"/>
              <w:right w:val="single" w:sz="4" w:space="0" w:color="auto"/>
            </w:tcBorders>
          </w:tcPr>
          <w:p w:rsidR="003D4C73" w:rsidRPr="001947DF" w:rsidRDefault="003D4C73" w:rsidP="001947DF">
            <w:pPr>
              <w:spacing w:line="360" w:lineRule="auto"/>
              <w:jc w:val="center"/>
              <w:rPr>
                <w:color w:val="FF0000"/>
                <w:lang w:val="ro-RO"/>
              </w:rPr>
            </w:pPr>
          </w:p>
        </w:tc>
        <w:tc>
          <w:tcPr>
            <w:tcW w:w="6723" w:type="dxa"/>
            <w:vMerge/>
            <w:tcBorders>
              <w:top w:val="single" w:sz="4" w:space="0" w:color="auto"/>
              <w:left w:val="single" w:sz="4" w:space="0" w:color="auto"/>
              <w:bottom w:val="double" w:sz="4" w:space="0" w:color="auto"/>
              <w:right w:val="single" w:sz="4" w:space="0" w:color="auto"/>
            </w:tcBorders>
          </w:tcPr>
          <w:p w:rsidR="003D4C73" w:rsidRPr="001947DF" w:rsidRDefault="003D4C73" w:rsidP="001947DF">
            <w:pPr>
              <w:spacing w:line="360" w:lineRule="auto"/>
              <w:jc w:val="center"/>
              <w:rPr>
                <w:color w:val="FF0000"/>
                <w:lang w:val="ro-RO"/>
              </w:rPr>
            </w:pPr>
          </w:p>
        </w:tc>
        <w:tc>
          <w:tcPr>
            <w:tcW w:w="990" w:type="dxa"/>
            <w:tcBorders>
              <w:top w:val="single" w:sz="4" w:space="0" w:color="auto"/>
              <w:left w:val="single" w:sz="4" w:space="0" w:color="auto"/>
              <w:bottom w:val="double" w:sz="4" w:space="0" w:color="auto"/>
              <w:right w:val="single" w:sz="4" w:space="0" w:color="auto"/>
            </w:tcBorders>
            <w:vAlign w:val="center"/>
          </w:tcPr>
          <w:p w:rsidR="003D4C73" w:rsidRPr="001947DF" w:rsidRDefault="003D4C73" w:rsidP="001947DF">
            <w:pPr>
              <w:spacing w:line="360" w:lineRule="auto"/>
              <w:jc w:val="center"/>
              <w:rPr>
                <w:lang w:val="ro-RO"/>
              </w:rPr>
            </w:pPr>
            <w:r w:rsidRPr="001947DF">
              <w:rPr>
                <w:lang w:val="ro-RO"/>
              </w:rPr>
              <w:t>Lectures</w:t>
            </w:r>
          </w:p>
        </w:tc>
        <w:tc>
          <w:tcPr>
            <w:tcW w:w="990" w:type="dxa"/>
            <w:tcBorders>
              <w:top w:val="single" w:sz="4" w:space="0" w:color="auto"/>
              <w:left w:val="single" w:sz="4" w:space="0" w:color="auto"/>
              <w:bottom w:val="double" w:sz="4" w:space="0" w:color="auto"/>
              <w:right w:val="single" w:sz="4" w:space="0" w:color="auto"/>
            </w:tcBorders>
            <w:vAlign w:val="center"/>
          </w:tcPr>
          <w:p w:rsidR="003D4C73" w:rsidRPr="001947DF" w:rsidRDefault="003D4C73" w:rsidP="001947DF">
            <w:pPr>
              <w:spacing w:line="360" w:lineRule="auto"/>
              <w:jc w:val="center"/>
              <w:rPr>
                <w:lang w:val="ro-RO"/>
              </w:rPr>
            </w:pPr>
            <w:r w:rsidRPr="001947DF">
              <w:rPr>
                <w:lang w:val="ro-RO"/>
              </w:rPr>
              <w:t>Practical classes</w:t>
            </w:r>
            <w:r w:rsidR="00426913" w:rsidRPr="001947DF">
              <w:rPr>
                <w:lang w:val="ro-RO"/>
              </w:rPr>
              <w:t>/</w:t>
            </w:r>
          </w:p>
          <w:p w:rsidR="00426913" w:rsidRPr="001947DF" w:rsidRDefault="00426913" w:rsidP="001947DF">
            <w:pPr>
              <w:spacing w:line="360" w:lineRule="auto"/>
              <w:jc w:val="center"/>
              <w:rPr>
                <w:lang w:val="ro-RO"/>
              </w:rPr>
            </w:pPr>
            <w:r w:rsidRPr="001947DF">
              <w:rPr>
                <w:lang w:val="ro-RO"/>
              </w:rPr>
              <w:t>seminars</w:t>
            </w:r>
          </w:p>
        </w:tc>
        <w:tc>
          <w:tcPr>
            <w:tcW w:w="937" w:type="dxa"/>
            <w:tcBorders>
              <w:top w:val="single" w:sz="4" w:space="0" w:color="auto"/>
              <w:left w:val="single" w:sz="4" w:space="0" w:color="auto"/>
              <w:bottom w:val="double" w:sz="4" w:space="0" w:color="auto"/>
              <w:right w:val="double" w:sz="4" w:space="0" w:color="auto"/>
            </w:tcBorders>
            <w:vAlign w:val="center"/>
          </w:tcPr>
          <w:p w:rsidR="003D4C73" w:rsidRPr="001947DF" w:rsidRDefault="003D4C73" w:rsidP="001947DF">
            <w:pPr>
              <w:spacing w:line="360" w:lineRule="auto"/>
              <w:jc w:val="center"/>
              <w:rPr>
                <w:lang w:val="ro-RO"/>
              </w:rPr>
            </w:pPr>
            <w:r w:rsidRPr="001947DF">
              <w:rPr>
                <w:lang w:val="ro-RO"/>
              </w:rPr>
              <w:t>Individual work</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3D4C73" w:rsidRPr="001947DF" w:rsidRDefault="003D4C73" w:rsidP="001947DF">
            <w:pPr>
              <w:pStyle w:val="FR3"/>
              <w:numPr>
                <w:ilvl w:val="0"/>
                <w:numId w:val="2"/>
              </w:numPr>
              <w:spacing w:before="60" w:after="60" w:line="360" w:lineRule="auto"/>
              <w:ind w:left="113" w:firstLine="0"/>
              <w:rPr>
                <w:sz w:val="24"/>
                <w:szCs w:val="24"/>
                <w:lang w:val="ro-RO"/>
              </w:rPr>
            </w:pPr>
          </w:p>
        </w:tc>
        <w:tc>
          <w:tcPr>
            <w:tcW w:w="6723" w:type="dxa"/>
            <w:tcBorders>
              <w:top w:val="double" w:sz="4" w:space="0" w:color="auto"/>
              <w:left w:val="single" w:sz="4" w:space="0" w:color="auto"/>
              <w:bottom w:val="single" w:sz="4" w:space="0" w:color="auto"/>
              <w:right w:val="single" w:sz="4" w:space="0" w:color="auto"/>
            </w:tcBorders>
          </w:tcPr>
          <w:p w:rsidR="003D4C73" w:rsidRPr="001947DF" w:rsidRDefault="003D4C73" w:rsidP="001947DF">
            <w:pPr>
              <w:widowControl w:val="0"/>
              <w:spacing w:before="60" w:after="60" w:line="360" w:lineRule="auto"/>
              <w:ind w:left="57"/>
              <w:jc w:val="both"/>
              <w:rPr>
                <w:spacing w:val="-4"/>
                <w:lang w:val="ro-RO"/>
              </w:rPr>
            </w:pPr>
            <w:r w:rsidRPr="001947DF">
              <w:rPr>
                <w:b/>
                <w:lang w:val="en-US"/>
              </w:rPr>
              <w:t>General nosology.</w:t>
            </w:r>
            <w:r w:rsidRPr="001947DF">
              <w:rPr>
                <w:lang w:val="en-US"/>
              </w:rPr>
              <w:t xml:space="preserve"> General aetiology. General pathogenesis. General sanogenesis.</w:t>
            </w:r>
          </w:p>
        </w:tc>
        <w:tc>
          <w:tcPr>
            <w:tcW w:w="990" w:type="dxa"/>
            <w:tcBorders>
              <w:top w:val="double" w:sz="4" w:space="0" w:color="auto"/>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2</w:t>
            </w:r>
          </w:p>
        </w:tc>
        <w:tc>
          <w:tcPr>
            <w:tcW w:w="990" w:type="dxa"/>
            <w:tcBorders>
              <w:top w:val="double" w:sz="4" w:space="0" w:color="auto"/>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3</w:t>
            </w:r>
            <w:r w:rsidR="00606345" w:rsidRPr="001947DF">
              <w:rPr>
                <w:lang w:val="ro-RO"/>
              </w:rPr>
              <w:t>/3</w:t>
            </w:r>
          </w:p>
        </w:tc>
        <w:tc>
          <w:tcPr>
            <w:tcW w:w="937" w:type="dxa"/>
            <w:tcBorders>
              <w:top w:val="double" w:sz="4" w:space="0" w:color="auto"/>
              <w:left w:val="single" w:sz="4" w:space="0" w:color="auto"/>
              <w:bottom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rsidR="003D4C73" w:rsidRPr="001947DF" w:rsidRDefault="003D4C73" w:rsidP="001947DF">
            <w:pPr>
              <w:pStyle w:val="FR3"/>
              <w:numPr>
                <w:ilvl w:val="0"/>
                <w:numId w:val="2"/>
              </w:numPr>
              <w:spacing w:before="60" w:after="60" w:line="360" w:lineRule="auto"/>
              <w:ind w:left="113" w:firstLine="0"/>
              <w:rPr>
                <w:sz w:val="24"/>
                <w:szCs w:val="24"/>
                <w:lang w:val="ro-RO"/>
              </w:rPr>
            </w:pPr>
          </w:p>
        </w:tc>
        <w:tc>
          <w:tcPr>
            <w:tcW w:w="6723" w:type="dxa"/>
            <w:tcBorders>
              <w:top w:val="single" w:sz="4" w:space="0" w:color="auto"/>
              <w:left w:val="single" w:sz="4" w:space="0" w:color="auto"/>
              <w:bottom w:val="single" w:sz="4" w:space="0" w:color="auto"/>
              <w:right w:val="single" w:sz="4" w:space="0" w:color="auto"/>
            </w:tcBorders>
          </w:tcPr>
          <w:p w:rsidR="003D4C73" w:rsidRPr="001947DF" w:rsidRDefault="003D4C73" w:rsidP="001947DF">
            <w:pPr>
              <w:widowControl w:val="0"/>
              <w:spacing w:before="60" w:after="60" w:line="360" w:lineRule="auto"/>
              <w:ind w:left="57"/>
              <w:rPr>
                <w:lang w:val="ro-RO"/>
              </w:rPr>
            </w:pPr>
            <w:r w:rsidRPr="001947DF">
              <w:rPr>
                <w:b/>
                <w:lang w:val="en-US"/>
              </w:rPr>
              <w:t xml:space="preserve">Cellular tipical processes. </w:t>
            </w:r>
            <w:r w:rsidRPr="001947DF">
              <w:rPr>
                <w:lang w:val="en-US"/>
              </w:rPr>
              <w:t>Injury of nucleum, cellular membrane, mitochondria, lisosomes. Causes. Mechanisms. Consequence.</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3</w:t>
            </w:r>
            <w:r w:rsidR="00606345" w:rsidRPr="001947DF">
              <w:rPr>
                <w:lang w:val="ro-RO"/>
              </w:rPr>
              <w:t>/3</w:t>
            </w:r>
          </w:p>
        </w:tc>
        <w:tc>
          <w:tcPr>
            <w:tcW w:w="937" w:type="dxa"/>
            <w:tcBorders>
              <w:top w:val="single" w:sz="4" w:space="0" w:color="auto"/>
              <w:left w:val="single" w:sz="4" w:space="0" w:color="auto"/>
              <w:bottom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4</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3D4C73" w:rsidRPr="001947DF" w:rsidRDefault="003D4C73" w:rsidP="001947DF">
            <w:pPr>
              <w:pStyle w:val="FR3"/>
              <w:numPr>
                <w:ilvl w:val="0"/>
                <w:numId w:val="2"/>
              </w:numPr>
              <w:spacing w:before="60" w:after="60" w:line="360" w:lineRule="auto"/>
              <w:ind w:left="113" w:firstLine="0"/>
              <w:rPr>
                <w:sz w:val="24"/>
                <w:szCs w:val="24"/>
                <w:lang w:val="ro-RO"/>
              </w:rPr>
            </w:pPr>
          </w:p>
        </w:tc>
        <w:tc>
          <w:tcPr>
            <w:tcW w:w="6723" w:type="dxa"/>
            <w:tcBorders>
              <w:top w:val="single" w:sz="4" w:space="0" w:color="auto"/>
              <w:left w:val="single" w:sz="4" w:space="0" w:color="auto"/>
              <w:bottom w:val="single" w:sz="4" w:space="0" w:color="auto"/>
              <w:right w:val="single" w:sz="4" w:space="0" w:color="auto"/>
            </w:tcBorders>
          </w:tcPr>
          <w:p w:rsidR="003D4C73" w:rsidRPr="001947DF" w:rsidRDefault="003D4C73" w:rsidP="001947DF">
            <w:pPr>
              <w:widowControl w:val="0"/>
              <w:spacing w:before="60" w:after="60" w:line="360" w:lineRule="auto"/>
              <w:ind w:left="57"/>
              <w:rPr>
                <w:lang w:val="ro-RO"/>
              </w:rPr>
            </w:pPr>
            <w:r w:rsidRPr="001947DF">
              <w:rPr>
                <w:b/>
                <w:lang w:val="ro-RO"/>
              </w:rPr>
              <w:t xml:space="preserve">Cellular tipical processes. </w:t>
            </w:r>
            <w:r w:rsidRPr="001947DF">
              <w:rPr>
                <w:lang w:val="ro-RO"/>
              </w:rPr>
              <w:t>Dystrophy. Apoptosis. Necrosis.</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3</w:t>
            </w:r>
            <w:r w:rsidR="00606345" w:rsidRPr="001947DF">
              <w:rPr>
                <w:lang w:val="ro-RO"/>
              </w:rPr>
              <w:t>/3</w:t>
            </w:r>
          </w:p>
        </w:tc>
        <w:tc>
          <w:tcPr>
            <w:tcW w:w="937" w:type="dxa"/>
            <w:tcBorders>
              <w:top w:val="single" w:sz="4" w:space="0" w:color="auto"/>
              <w:left w:val="single" w:sz="4" w:space="0" w:color="auto"/>
              <w:bottom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4</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numPr>
                <w:ilvl w:val="0"/>
                <w:numId w:val="2"/>
              </w:numPr>
              <w:spacing w:before="60" w:after="60" w:line="360" w:lineRule="auto"/>
              <w:ind w:left="113" w:firstLine="0"/>
              <w:rPr>
                <w:sz w:val="24"/>
                <w:szCs w:val="24"/>
                <w:lang w:val="ro-RO"/>
              </w:rPr>
            </w:pPr>
          </w:p>
        </w:tc>
        <w:tc>
          <w:tcPr>
            <w:tcW w:w="6723" w:type="dxa"/>
            <w:tcBorders>
              <w:top w:val="single" w:sz="4" w:space="0" w:color="auto"/>
              <w:left w:val="single" w:sz="4" w:space="0" w:color="auto"/>
              <w:right w:val="single" w:sz="4" w:space="0" w:color="auto"/>
            </w:tcBorders>
          </w:tcPr>
          <w:p w:rsidR="003D4C73" w:rsidRPr="001947DF" w:rsidRDefault="003D4C73" w:rsidP="001947DF">
            <w:pPr>
              <w:widowControl w:val="0"/>
              <w:spacing w:before="60" w:after="60" w:line="360" w:lineRule="auto"/>
              <w:ind w:left="57"/>
              <w:rPr>
                <w:lang w:val="ro-RO"/>
              </w:rPr>
            </w:pPr>
            <w:r w:rsidRPr="001947DF">
              <w:rPr>
                <w:b/>
                <w:lang w:val="ro-RO"/>
              </w:rPr>
              <w:t>Cellular adaptative processes</w:t>
            </w:r>
            <w:r w:rsidRPr="001947DF">
              <w:rPr>
                <w:lang w:val="ro-RO"/>
              </w:rPr>
              <w:t>. Disorders of differention, proliferation, regeneration. Atrophy. Hypertrophy. Sclerosis</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3</w:t>
            </w:r>
            <w:r w:rsidR="00606345" w:rsidRPr="001947DF">
              <w:rPr>
                <w:lang w:val="ro-RO"/>
              </w:rPr>
              <w:t>/3</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4</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t>5.</w:t>
            </w:r>
          </w:p>
        </w:tc>
        <w:tc>
          <w:tcPr>
            <w:tcW w:w="6723" w:type="dxa"/>
            <w:tcBorders>
              <w:top w:val="single" w:sz="4" w:space="0" w:color="auto"/>
              <w:left w:val="single" w:sz="4" w:space="0" w:color="auto"/>
              <w:right w:val="single" w:sz="4" w:space="0" w:color="auto"/>
            </w:tcBorders>
          </w:tcPr>
          <w:p w:rsidR="003D4C73" w:rsidRPr="001947DF" w:rsidRDefault="003D4C73" w:rsidP="001947DF">
            <w:pPr>
              <w:widowControl w:val="0"/>
              <w:spacing w:before="60" w:after="60" w:line="360" w:lineRule="auto"/>
              <w:ind w:left="57"/>
              <w:jc w:val="center"/>
              <w:rPr>
                <w:b/>
                <w:lang w:val="ro-RO"/>
              </w:rPr>
            </w:pPr>
            <w:r w:rsidRPr="001947DF">
              <w:rPr>
                <w:b/>
                <w:lang w:val="ro-RO"/>
              </w:rPr>
              <w:t>I Atestation</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3</w:t>
            </w:r>
            <w:r w:rsidR="008B0A35" w:rsidRPr="001947DF">
              <w:rPr>
                <w:lang w:val="ro-RO"/>
              </w:rPr>
              <w:t>/3</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t>6.</w:t>
            </w:r>
          </w:p>
        </w:tc>
        <w:tc>
          <w:tcPr>
            <w:tcW w:w="6723" w:type="dxa"/>
            <w:tcBorders>
              <w:top w:val="single" w:sz="4" w:space="0" w:color="auto"/>
              <w:left w:val="single" w:sz="4" w:space="0" w:color="auto"/>
              <w:right w:val="single" w:sz="4" w:space="0" w:color="auto"/>
            </w:tcBorders>
          </w:tcPr>
          <w:p w:rsidR="003D4C73" w:rsidRPr="001947DF" w:rsidRDefault="003D4C73" w:rsidP="001947DF">
            <w:pPr>
              <w:spacing w:line="360" w:lineRule="auto"/>
              <w:rPr>
                <w:b/>
                <w:lang w:val="ro-RO"/>
              </w:rPr>
            </w:pPr>
            <w:r w:rsidRPr="001947DF">
              <w:rPr>
                <w:b/>
                <w:lang w:val="ro-RO"/>
              </w:rPr>
              <w:t xml:space="preserve">Microcirculatory disorders. </w:t>
            </w:r>
            <w:r w:rsidRPr="001947DF">
              <w:rPr>
                <w:lang w:val="ro-RO"/>
              </w:rPr>
              <w:t>Arterial hyperemia, venous hyperemia, ischemia, stasis, thrombosis.Edemas.</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4</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6</w:t>
            </w:r>
            <w:r w:rsidR="008B0A35" w:rsidRPr="001947DF">
              <w:rPr>
                <w:lang w:val="ro-RO"/>
              </w:rPr>
              <w:t>/6</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8</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t>7.</w:t>
            </w:r>
          </w:p>
        </w:tc>
        <w:tc>
          <w:tcPr>
            <w:tcW w:w="6723" w:type="dxa"/>
            <w:tcBorders>
              <w:top w:val="single" w:sz="4" w:space="0" w:color="auto"/>
              <w:left w:val="single" w:sz="4" w:space="0" w:color="auto"/>
              <w:right w:val="single" w:sz="4" w:space="0" w:color="auto"/>
            </w:tcBorders>
          </w:tcPr>
          <w:p w:rsidR="003D4C73" w:rsidRPr="001947DF" w:rsidRDefault="003D4C73" w:rsidP="001947DF">
            <w:pPr>
              <w:widowControl w:val="0"/>
              <w:spacing w:before="60" w:after="60" w:line="360" w:lineRule="auto"/>
              <w:ind w:left="57"/>
              <w:rPr>
                <w:lang w:val="ro-RO"/>
              </w:rPr>
            </w:pPr>
            <w:r w:rsidRPr="001947DF">
              <w:rPr>
                <w:b/>
                <w:lang w:val="en-US"/>
              </w:rPr>
              <w:t xml:space="preserve">Inflammation. </w:t>
            </w:r>
            <w:r w:rsidRPr="001947DF">
              <w:rPr>
                <w:lang w:val="en-US"/>
              </w:rPr>
              <w:t>General etiology and pathogenesis. Alteration. Inflammatory mediators. Vascular reactions in inflammatory focus. Exudation. Leukocytes migration. Proliferation and regeneration.</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4</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6</w:t>
            </w:r>
            <w:r w:rsidR="008B0A35" w:rsidRPr="001947DF">
              <w:rPr>
                <w:lang w:val="ro-RO"/>
              </w:rPr>
              <w:t>/6</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8</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t>8.</w:t>
            </w:r>
          </w:p>
        </w:tc>
        <w:tc>
          <w:tcPr>
            <w:tcW w:w="6723" w:type="dxa"/>
            <w:tcBorders>
              <w:top w:val="single" w:sz="4" w:space="0" w:color="auto"/>
              <w:left w:val="single" w:sz="4" w:space="0" w:color="auto"/>
              <w:right w:val="single" w:sz="4" w:space="0" w:color="auto"/>
            </w:tcBorders>
          </w:tcPr>
          <w:p w:rsidR="003D4C73" w:rsidRPr="001947DF" w:rsidRDefault="003D4C73" w:rsidP="001947DF">
            <w:pPr>
              <w:widowControl w:val="0"/>
              <w:spacing w:before="60" w:after="60" w:line="360" w:lineRule="auto"/>
              <w:ind w:left="57"/>
              <w:rPr>
                <w:lang w:val="ro-RO"/>
              </w:rPr>
            </w:pPr>
            <w:r w:rsidRPr="001947DF">
              <w:rPr>
                <w:b/>
                <w:lang w:val="en-US"/>
              </w:rPr>
              <w:t xml:space="preserve">Hypersensitivity disorders. </w:t>
            </w:r>
            <w:r w:rsidRPr="001947DF">
              <w:rPr>
                <w:lang w:val="en-US"/>
              </w:rPr>
              <w:t xml:space="preserve">General characteristic. Classification. General aetiology. General pathogenesis. </w:t>
            </w:r>
            <w:r w:rsidRPr="001947DF">
              <w:rPr>
                <w:b/>
                <w:lang w:val="en-US"/>
              </w:rPr>
              <w:t>Autoimmune reactions. Immunodeficiency.</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4</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6</w:t>
            </w:r>
            <w:r w:rsidR="00606345" w:rsidRPr="001947DF">
              <w:rPr>
                <w:lang w:val="ro-RO"/>
              </w:rPr>
              <w:t>/6</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8</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t>9.</w:t>
            </w:r>
          </w:p>
        </w:tc>
        <w:tc>
          <w:tcPr>
            <w:tcW w:w="6723" w:type="dxa"/>
            <w:tcBorders>
              <w:top w:val="single" w:sz="4" w:space="0" w:color="auto"/>
              <w:left w:val="single" w:sz="4" w:space="0" w:color="auto"/>
              <w:right w:val="single" w:sz="4" w:space="0" w:color="auto"/>
            </w:tcBorders>
          </w:tcPr>
          <w:p w:rsidR="003D4C73" w:rsidRPr="001947DF" w:rsidRDefault="003D4C73" w:rsidP="001947DF">
            <w:pPr>
              <w:widowControl w:val="0"/>
              <w:spacing w:before="60" w:after="60" w:line="360" w:lineRule="auto"/>
              <w:ind w:left="57"/>
              <w:jc w:val="center"/>
              <w:rPr>
                <w:b/>
                <w:lang w:val="en-US"/>
              </w:rPr>
            </w:pPr>
            <w:r w:rsidRPr="001947DF">
              <w:rPr>
                <w:b/>
                <w:lang w:val="en-US"/>
              </w:rPr>
              <w:t>II Atestation</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3</w:t>
            </w:r>
            <w:r w:rsidR="00606345" w:rsidRPr="001947DF">
              <w:rPr>
                <w:lang w:val="ro-RO"/>
              </w:rPr>
              <w:t>/3</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t>10.</w:t>
            </w:r>
          </w:p>
        </w:tc>
        <w:tc>
          <w:tcPr>
            <w:tcW w:w="6723" w:type="dxa"/>
            <w:tcBorders>
              <w:top w:val="single" w:sz="4" w:space="0" w:color="auto"/>
              <w:left w:val="single" w:sz="4" w:space="0" w:color="auto"/>
              <w:right w:val="single" w:sz="4" w:space="0" w:color="auto"/>
            </w:tcBorders>
          </w:tcPr>
          <w:p w:rsidR="003D4C73" w:rsidRPr="001947DF" w:rsidRDefault="003D4C73" w:rsidP="001947DF">
            <w:pPr>
              <w:widowControl w:val="0"/>
              <w:spacing w:before="60" w:after="60" w:line="360" w:lineRule="auto"/>
              <w:ind w:left="57"/>
              <w:rPr>
                <w:b/>
                <w:lang w:val="en-US"/>
              </w:rPr>
            </w:pPr>
            <w:r w:rsidRPr="001947DF">
              <w:rPr>
                <w:b/>
                <w:lang w:val="en-US"/>
              </w:rPr>
              <w:t xml:space="preserve">Pathophysiology of metabolic disorders. </w:t>
            </w:r>
            <w:r w:rsidRPr="001947DF">
              <w:rPr>
                <w:lang w:val="en-US"/>
              </w:rPr>
              <w:t>General aetiology and pathogenesis of carbohydrates, lipids and proteic dysmetabolisms.</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3</w:t>
            </w:r>
            <w:r w:rsidR="00606345" w:rsidRPr="001947DF">
              <w:rPr>
                <w:lang w:val="ro-RO"/>
              </w:rPr>
              <w:t>/3</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8</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t>11.</w:t>
            </w:r>
          </w:p>
        </w:tc>
        <w:tc>
          <w:tcPr>
            <w:tcW w:w="6723" w:type="dxa"/>
            <w:tcBorders>
              <w:top w:val="single" w:sz="4" w:space="0" w:color="auto"/>
              <w:left w:val="single" w:sz="4" w:space="0" w:color="auto"/>
              <w:right w:val="single" w:sz="4" w:space="0" w:color="auto"/>
            </w:tcBorders>
          </w:tcPr>
          <w:p w:rsidR="003D4C73" w:rsidRPr="001947DF" w:rsidRDefault="003D4C73" w:rsidP="001947DF">
            <w:pPr>
              <w:widowControl w:val="0"/>
              <w:spacing w:before="60" w:after="60" w:line="360" w:lineRule="auto"/>
              <w:ind w:left="57"/>
              <w:rPr>
                <w:b/>
                <w:lang w:val="en-US"/>
              </w:rPr>
            </w:pPr>
            <w:r w:rsidRPr="001947DF">
              <w:rPr>
                <w:b/>
                <w:lang w:val="en-US"/>
              </w:rPr>
              <w:t>Pathophysiology of water and electrolytic imbalances.</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3</w:t>
            </w:r>
            <w:r w:rsidR="00606345" w:rsidRPr="001947DF">
              <w:rPr>
                <w:lang w:val="ro-RO"/>
              </w:rPr>
              <w:t>/3</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8</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t>12.</w:t>
            </w:r>
          </w:p>
        </w:tc>
        <w:tc>
          <w:tcPr>
            <w:tcW w:w="6723" w:type="dxa"/>
            <w:tcBorders>
              <w:top w:val="single" w:sz="4" w:space="0" w:color="auto"/>
              <w:left w:val="single" w:sz="4" w:space="0" w:color="auto"/>
              <w:right w:val="single" w:sz="4" w:space="0" w:color="auto"/>
            </w:tcBorders>
          </w:tcPr>
          <w:p w:rsidR="003D4C73" w:rsidRPr="001947DF" w:rsidRDefault="001A47C4" w:rsidP="001947DF">
            <w:pPr>
              <w:widowControl w:val="0"/>
              <w:spacing w:before="60" w:after="60" w:line="360" w:lineRule="auto"/>
              <w:ind w:left="57"/>
              <w:rPr>
                <w:b/>
                <w:lang w:val="en-US"/>
              </w:rPr>
            </w:pPr>
            <w:r w:rsidRPr="001947DF">
              <w:rPr>
                <w:b/>
                <w:lang w:val="en-US"/>
              </w:rPr>
              <w:t>Pathophysiology of acid-basic imbalances.</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1.5</w:t>
            </w:r>
            <w:r w:rsidR="00606345" w:rsidRPr="001947DF">
              <w:rPr>
                <w:lang w:val="ro-RO"/>
              </w:rPr>
              <w:t>/2</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4</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t>13.</w:t>
            </w:r>
          </w:p>
        </w:tc>
        <w:tc>
          <w:tcPr>
            <w:tcW w:w="6723" w:type="dxa"/>
            <w:tcBorders>
              <w:top w:val="single" w:sz="4" w:space="0" w:color="auto"/>
              <w:left w:val="single" w:sz="4" w:space="0" w:color="auto"/>
              <w:right w:val="single" w:sz="4" w:space="0" w:color="auto"/>
            </w:tcBorders>
          </w:tcPr>
          <w:p w:rsidR="003D4C73" w:rsidRPr="001947DF" w:rsidRDefault="0002785C" w:rsidP="001947DF">
            <w:pPr>
              <w:widowControl w:val="0"/>
              <w:spacing w:before="60" w:after="60" w:line="360" w:lineRule="auto"/>
              <w:ind w:left="57"/>
              <w:jc w:val="center"/>
              <w:rPr>
                <w:b/>
                <w:lang w:val="en-US"/>
              </w:rPr>
            </w:pPr>
            <w:r w:rsidRPr="001947DF">
              <w:rPr>
                <w:b/>
                <w:lang w:val="en-US"/>
              </w:rPr>
              <w:t>III Atestation</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p>
        </w:tc>
        <w:tc>
          <w:tcPr>
            <w:tcW w:w="990" w:type="dxa"/>
            <w:tcBorders>
              <w:left w:val="single" w:sz="4" w:space="0" w:color="auto"/>
              <w:right w:val="single" w:sz="4" w:space="0" w:color="auto"/>
            </w:tcBorders>
            <w:vAlign w:val="center"/>
          </w:tcPr>
          <w:p w:rsidR="003D4C73" w:rsidRPr="001947DF" w:rsidRDefault="0002785C" w:rsidP="001947DF">
            <w:pPr>
              <w:spacing w:before="60" w:after="60" w:line="360" w:lineRule="auto"/>
              <w:jc w:val="center"/>
              <w:rPr>
                <w:lang w:val="ro-RO"/>
              </w:rPr>
            </w:pPr>
            <w:r w:rsidRPr="001947DF">
              <w:rPr>
                <w:lang w:val="ro-RO"/>
              </w:rPr>
              <w:t>3</w:t>
            </w:r>
            <w:r w:rsidR="00606345" w:rsidRPr="001947DF">
              <w:rPr>
                <w:lang w:val="ro-RO"/>
              </w:rPr>
              <w:t>/3</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lastRenderedPageBreak/>
              <w:t>14.</w:t>
            </w:r>
          </w:p>
        </w:tc>
        <w:tc>
          <w:tcPr>
            <w:tcW w:w="6723" w:type="dxa"/>
            <w:tcBorders>
              <w:top w:val="single" w:sz="4" w:space="0" w:color="auto"/>
              <w:left w:val="single" w:sz="4" w:space="0" w:color="auto"/>
              <w:right w:val="single" w:sz="4" w:space="0" w:color="auto"/>
            </w:tcBorders>
          </w:tcPr>
          <w:p w:rsidR="003D4C73" w:rsidRPr="001947DF" w:rsidRDefault="003D4C73" w:rsidP="001947DF">
            <w:pPr>
              <w:widowControl w:val="0"/>
              <w:spacing w:before="60" w:after="60" w:line="360" w:lineRule="auto"/>
              <w:ind w:left="57"/>
              <w:rPr>
                <w:b/>
                <w:lang w:val="en-US"/>
              </w:rPr>
            </w:pPr>
            <w:r w:rsidRPr="001947DF">
              <w:rPr>
                <w:b/>
                <w:lang w:val="en-US"/>
              </w:rPr>
              <w:t xml:space="preserve">Pathophysiology of dysoxia. </w:t>
            </w:r>
            <w:r w:rsidRPr="001947DF">
              <w:rPr>
                <w:lang w:val="en-US"/>
              </w:rPr>
              <w:t>Classification. Compensatory reactions.</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1.5</w:t>
            </w:r>
            <w:r w:rsidR="00606345" w:rsidRPr="001947DF">
              <w:rPr>
                <w:lang w:val="ro-RO"/>
              </w:rPr>
              <w:t>/2</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4</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t>15.</w:t>
            </w:r>
          </w:p>
        </w:tc>
        <w:tc>
          <w:tcPr>
            <w:tcW w:w="6723" w:type="dxa"/>
            <w:tcBorders>
              <w:top w:val="single" w:sz="4" w:space="0" w:color="auto"/>
              <w:left w:val="single" w:sz="4" w:space="0" w:color="auto"/>
              <w:right w:val="single" w:sz="4" w:space="0" w:color="auto"/>
            </w:tcBorders>
          </w:tcPr>
          <w:p w:rsidR="003D4C73" w:rsidRPr="001947DF" w:rsidRDefault="003D4C73" w:rsidP="001947DF">
            <w:pPr>
              <w:widowControl w:val="0"/>
              <w:spacing w:before="60" w:after="60" w:line="360" w:lineRule="auto"/>
              <w:ind w:left="57"/>
              <w:rPr>
                <w:b/>
                <w:lang w:val="en-US"/>
              </w:rPr>
            </w:pPr>
            <w:r w:rsidRPr="001947DF">
              <w:rPr>
                <w:b/>
                <w:lang w:val="en-US"/>
              </w:rPr>
              <w:t>Pathophysiology of termic dyshomeostasis.</w:t>
            </w:r>
            <w:r w:rsidRPr="001947DF">
              <w:rPr>
                <w:lang w:val="en-US"/>
              </w:rPr>
              <w:t>Hypotermia</w:t>
            </w:r>
            <w:proofErr w:type="gramStart"/>
            <w:r w:rsidRPr="001947DF">
              <w:rPr>
                <w:lang w:val="en-US"/>
              </w:rPr>
              <w:t>,Hypertermia</w:t>
            </w:r>
            <w:proofErr w:type="gramEnd"/>
            <w:r w:rsidRPr="001947DF">
              <w:rPr>
                <w:lang w:val="en-US"/>
              </w:rPr>
              <w:t>.</w:t>
            </w:r>
            <w:r w:rsidRPr="001947DF">
              <w:rPr>
                <w:b/>
                <w:lang w:val="en-US"/>
              </w:rPr>
              <w:t xml:space="preserve"> Fever.</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3D4C73" w:rsidRPr="001947DF" w:rsidRDefault="008B0A35" w:rsidP="001947DF">
            <w:pPr>
              <w:spacing w:before="60" w:after="60" w:line="360" w:lineRule="auto"/>
              <w:jc w:val="center"/>
              <w:rPr>
                <w:lang w:val="ro-RO"/>
              </w:rPr>
            </w:pPr>
            <w:r w:rsidRPr="001947DF">
              <w:rPr>
                <w:lang w:val="ro-RO"/>
              </w:rPr>
              <w:t>2</w:t>
            </w:r>
            <w:r w:rsidR="00606345" w:rsidRPr="001947DF">
              <w:rPr>
                <w:lang w:val="ro-RO"/>
              </w:rPr>
              <w:t>/3</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2</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t>16.</w:t>
            </w:r>
          </w:p>
        </w:tc>
        <w:tc>
          <w:tcPr>
            <w:tcW w:w="6723" w:type="dxa"/>
            <w:tcBorders>
              <w:top w:val="single" w:sz="4" w:space="0" w:color="auto"/>
              <w:left w:val="single" w:sz="4" w:space="0" w:color="auto"/>
              <w:right w:val="single" w:sz="4" w:space="0" w:color="auto"/>
            </w:tcBorders>
          </w:tcPr>
          <w:p w:rsidR="003D4C73" w:rsidRPr="001947DF" w:rsidRDefault="001720D8" w:rsidP="001947DF">
            <w:pPr>
              <w:widowControl w:val="0"/>
              <w:spacing w:before="60" w:after="60" w:line="360" w:lineRule="auto"/>
              <w:ind w:left="57"/>
              <w:rPr>
                <w:b/>
                <w:lang w:val="en-US"/>
              </w:rPr>
            </w:pPr>
            <w:r w:rsidRPr="001947DF">
              <w:rPr>
                <w:b/>
                <w:lang w:val="en-US"/>
              </w:rPr>
              <w:t>Terminal states. Principles of resuscitation.</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3</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1720D8" w:rsidP="001947DF">
            <w:pPr>
              <w:pStyle w:val="FR3"/>
              <w:spacing w:before="60" w:after="60" w:line="360" w:lineRule="auto"/>
              <w:ind w:left="113"/>
              <w:jc w:val="left"/>
              <w:rPr>
                <w:sz w:val="24"/>
                <w:szCs w:val="24"/>
                <w:lang w:val="ro-RO"/>
              </w:rPr>
            </w:pPr>
            <w:r w:rsidRPr="001947DF">
              <w:rPr>
                <w:sz w:val="24"/>
                <w:szCs w:val="24"/>
                <w:lang w:val="ro-RO"/>
              </w:rPr>
              <w:t>1</w:t>
            </w:r>
            <w:r w:rsidR="003D4C73" w:rsidRPr="001947DF">
              <w:rPr>
                <w:sz w:val="24"/>
                <w:szCs w:val="24"/>
                <w:lang w:val="ro-RO"/>
              </w:rPr>
              <w:t>7</w:t>
            </w:r>
            <w:r w:rsidRPr="001947DF">
              <w:rPr>
                <w:sz w:val="24"/>
                <w:szCs w:val="24"/>
                <w:lang w:val="ro-RO"/>
              </w:rPr>
              <w:t>.</w:t>
            </w:r>
          </w:p>
        </w:tc>
        <w:tc>
          <w:tcPr>
            <w:tcW w:w="6723" w:type="dxa"/>
            <w:tcBorders>
              <w:top w:val="single" w:sz="4" w:space="0" w:color="auto"/>
              <w:left w:val="single" w:sz="4" w:space="0" w:color="auto"/>
              <w:right w:val="single" w:sz="4" w:space="0" w:color="auto"/>
            </w:tcBorders>
          </w:tcPr>
          <w:p w:rsidR="001720D8" w:rsidRPr="001947DF" w:rsidRDefault="001720D8" w:rsidP="001947DF">
            <w:pPr>
              <w:widowControl w:val="0"/>
              <w:spacing w:before="60" w:after="60" w:line="360" w:lineRule="auto"/>
              <w:rPr>
                <w:b/>
                <w:lang w:val="en-US"/>
              </w:rPr>
            </w:pPr>
            <w:r w:rsidRPr="001947DF">
              <w:rPr>
                <w:b/>
                <w:lang w:val="en-US"/>
              </w:rPr>
              <w:t>Reactivity of the organism.</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p>
        </w:tc>
        <w:tc>
          <w:tcPr>
            <w:tcW w:w="937" w:type="dxa"/>
            <w:tcBorders>
              <w:top w:val="single" w:sz="4" w:space="0" w:color="auto"/>
              <w:left w:val="single" w:sz="4" w:space="0" w:color="auto"/>
              <w:right w:val="double" w:sz="4" w:space="0" w:color="auto"/>
            </w:tcBorders>
            <w:vAlign w:val="center"/>
          </w:tcPr>
          <w:p w:rsidR="001720D8" w:rsidRPr="001947DF" w:rsidRDefault="001720D8" w:rsidP="001947DF">
            <w:pPr>
              <w:spacing w:before="60" w:after="60" w:line="360" w:lineRule="auto"/>
              <w:jc w:val="center"/>
              <w:rPr>
                <w:lang w:val="ro-RO"/>
              </w:rPr>
            </w:pP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1720D8" w:rsidP="001947DF">
            <w:pPr>
              <w:pStyle w:val="FR3"/>
              <w:spacing w:before="60" w:after="60" w:line="360" w:lineRule="auto"/>
              <w:ind w:left="113"/>
              <w:jc w:val="left"/>
              <w:rPr>
                <w:sz w:val="24"/>
                <w:szCs w:val="24"/>
                <w:lang w:val="ro-RO"/>
              </w:rPr>
            </w:pP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jc w:val="center"/>
              <w:rPr>
                <w:b/>
                <w:lang w:val="en-US"/>
              </w:rPr>
            </w:pPr>
            <w:r w:rsidRPr="001947DF">
              <w:rPr>
                <w:b/>
                <w:lang w:val="en-US"/>
              </w:rPr>
              <w:t>V semester</w:t>
            </w:r>
          </w:p>
        </w:tc>
        <w:tc>
          <w:tcPr>
            <w:tcW w:w="990" w:type="dxa"/>
            <w:tcBorders>
              <w:left w:val="single" w:sz="4" w:space="0" w:color="auto"/>
              <w:right w:val="single" w:sz="4" w:space="0" w:color="auto"/>
            </w:tcBorders>
            <w:vAlign w:val="center"/>
          </w:tcPr>
          <w:p w:rsidR="001720D8" w:rsidRPr="001947DF" w:rsidRDefault="00426913" w:rsidP="001947DF">
            <w:pPr>
              <w:spacing w:before="60" w:after="60" w:line="360" w:lineRule="auto"/>
              <w:jc w:val="center"/>
              <w:rPr>
                <w:lang w:val="ro-RO"/>
              </w:rPr>
            </w:pPr>
            <w:r w:rsidRPr="001947DF">
              <w:rPr>
                <w:lang w:val="ro-RO"/>
              </w:rPr>
              <w:t>17</w:t>
            </w:r>
          </w:p>
        </w:tc>
        <w:tc>
          <w:tcPr>
            <w:tcW w:w="990" w:type="dxa"/>
            <w:tcBorders>
              <w:left w:val="single" w:sz="4" w:space="0" w:color="auto"/>
              <w:right w:val="single" w:sz="4" w:space="0" w:color="auto"/>
            </w:tcBorders>
            <w:vAlign w:val="center"/>
          </w:tcPr>
          <w:p w:rsidR="001720D8" w:rsidRPr="001947DF" w:rsidRDefault="00426913" w:rsidP="001947DF">
            <w:pPr>
              <w:spacing w:before="60" w:after="60" w:line="360" w:lineRule="auto"/>
              <w:jc w:val="center"/>
              <w:rPr>
                <w:lang w:val="ro-RO"/>
              </w:rPr>
            </w:pPr>
            <w:r w:rsidRPr="001947DF">
              <w:rPr>
                <w:lang w:val="ro-RO"/>
              </w:rPr>
              <w:t>25/26</w:t>
            </w:r>
          </w:p>
        </w:tc>
        <w:tc>
          <w:tcPr>
            <w:tcW w:w="937" w:type="dxa"/>
            <w:tcBorders>
              <w:top w:val="single" w:sz="4" w:space="0" w:color="auto"/>
              <w:left w:val="single" w:sz="4" w:space="0" w:color="auto"/>
              <w:right w:val="double" w:sz="4" w:space="0" w:color="auto"/>
            </w:tcBorders>
            <w:vAlign w:val="center"/>
          </w:tcPr>
          <w:p w:rsidR="001720D8" w:rsidRPr="001947DF" w:rsidRDefault="00772A86" w:rsidP="001947DF">
            <w:pPr>
              <w:spacing w:before="60" w:after="60" w:line="360" w:lineRule="auto"/>
              <w:jc w:val="center"/>
              <w:rPr>
                <w:lang w:val="ro-RO"/>
              </w:rPr>
            </w:pPr>
            <w:r w:rsidRPr="001947DF">
              <w:rPr>
                <w:lang w:val="ro-RO"/>
              </w:rPr>
              <w:t>65</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1720D8" w:rsidP="001947DF">
            <w:pPr>
              <w:pStyle w:val="FR3"/>
              <w:spacing w:before="60" w:after="60" w:line="360" w:lineRule="auto"/>
              <w:ind w:left="113"/>
              <w:jc w:val="left"/>
              <w:rPr>
                <w:sz w:val="24"/>
                <w:szCs w:val="24"/>
                <w:lang w:val="ro-RO"/>
              </w:rPr>
            </w:pP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jc w:val="center"/>
              <w:rPr>
                <w:b/>
                <w:lang w:val="en-US"/>
              </w:rPr>
            </w:pPr>
            <w:r w:rsidRPr="001947DF">
              <w:rPr>
                <w:b/>
                <w:lang w:val="en-US"/>
              </w:rPr>
              <w:t>Total</w:t>
            </w:r>
          </w:p>
        </w:tc>
        <w:tc>
          <w:tcPr>
            <w:tcW w:w="990" w:type="dxa"/>
            <w:tcBorders>
              <w:left w:val="single" w:sz="4" w:space="0" w:color="auto"/>
              <w:right w:val="single" w:sz="4" w:space="0" w:color="auto"/>
            </w:tcBorders>
            <w:vAlign w:val="center"/>
          </w:tcPr>
          <w:p w:rsidR="001720D8" w:rsidRPr="001947DF" w:rsidRDefault="003D4C73" w:rsidP="001947DF">
            <w:pPr>
              <w:spacing w:before="60" w:after="60" w:line="360" w:lineRule="auto"/>
              <w:jc w:val="center"/>
              <w:rPr>
                <w:b/>
                <w:lang w:val="ro-RO"/>
              </w:rPr>
            </w:pPr>
            <w:r w:rsidRPr="001947DF">
              <w:rPr>
                <w:b/>
                <w:lang w:val="ro-RO"/>
              </w:rPr>
              <w:t>34</w:t>
            </w:r>
          </w:p>
        </w:tc>
        <w:tc>
          <w:tcPr>
            <w:tcW w:w="990" w:type="dxa"/>
            <w:tcBorders>
              <w:left w:val="single" w:sz="4" w:space="0" w:color="auto"/>
              <w:right w:val="single" w:sz="4" w:space="0" w:color="auto"/>
            </w:tcBorders>
            <w:vAlign w:val="center"/>
          </w:tcPr>
          <w:p w:rsidR="001720D8" w:rsidRPr="001947DF" w:rsidRDefault="009F043F" w:rsidP="001947DF">
            <w:pPr>
              <w:spacing w:before="60" w:after="60" w:line="360" w:lineRule="auto"/>
              <w:jc w:val="center"/>
              <w:rPr>
                <w:b/>
                <w:lang w:val="ro-RO"/>
              </w:rPr>
            </w:pPr>
            <w:r w:rsidRPr="001947DF">
              <w:rPr>
                <w:b/>
                <w:lang w:val="ro-RO"/>
              </w:rPr>
              <w:t>50/52</w:t>
            </w:r>
          </w:p>
        </w:tc>
        <w:tc>
          <w:tcPr>
            <w:tcW w:w="937" w:type="dxa"/>
            <w:tcBorders>
              <w:top w:val="single" w:sz="4" w:space="0" w:color="auto"/>
              <w:left w:val="single" w:sz="4" w:space="0" w:color="auto"/>
              <w:right w:val="double" w:sz="4" w:space="0" w:color="auto"/>
            </w:tcBorders>
            <w:vAlign w:val="center"/>
          </w:tcPr>
          <w:p w:rsidR="001720D8" w:rsidRPr="001947DF" w:rsidRDefault="003D4C73" w:rsidP="001947DF">
            <w:pPr>
              <w:spacing w:before="60" w:after="60" w:line="360" w:lineRule="auto"/>
              <w:jc w:val="center"/>
              <w:rPr>
                <w:b/>
                <w:lang w:val="ro-RO"/>
              </w:rPr>
            </w:pPr>
            <w:r w:rsidRPr="001947DF">
              <w:rPr>
                <w:b/>
                <w:lang w:val="ro-RO"/>
              </w:rPr>
              <w:t>65</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1720D8" w:rsidP="001947DF">
            <w:pPr>
              <w:pStyle w:val="FR3"/>
              <w:spacing w:before="60" w:after="60" w:line="360" w:lineRule="auto"/>
              <w:ind w:left="113"/>
              <w:jc w:val="left"/>
              <w:rPr>
                <w:sz w:val="24"/>
                <w:szCs w:val="24"/>
                <w:lang w:val="ro-RO"/>
              </w:rPr>
            </w:pPr>
          </w:p>
        </w:tc>
        <w:tc>
          <w:tcPr>
            <w:tcW w:w="6723" w:type="dxa"/>
            <w:tcBorders>
              <w:top w:val="single" w:sz="4" w:space="0" w:color="auto"/>
              <w:left w:val="single" w:sz="4" w:space="0" w:color="auto"/>
              <w:right w:val="single" w:sz="4" w:space="0" w:color="auto"/>
            </w:tcBorders>
          </w:tcPr>
          <w:p w:rsidR="001720D8" w:rsidRPr="001947DF" w:rsidRDefault="001720D8" w:rsidP="001947DF">
            <w:pPr>
              <w:widowControl w:val="0"/>
              <w:spacing w:before="60" w:after="60" w:line="360" w:lineRule="auto"/>
              <w:ind w:left="57"/>
              <w:rPr>
                <w:b/>
                <w:lang w:val="en-US"/>
              </w:rPr>
            </w:pP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p>
        </w:tc>
        <w:tc>
          <w:tcPr>
            <w:tcW w:w="937" w:type="dxa"/>
            <w:tcBorders>
              <w:top w:val="single" w:sz="4" w:space="0" w:color="auto"/>
              <w:left w:val="single" w:sz="4" w:space="0" w:color="auto"/>
              <w:right w:val="double" w:sz="4" w:space="0" w:color="auto"/>
            </w:tcBorders>
            <w:vAlign w:val="center"/>
          </w:tcPr>
          <w:p w:rsidR="001720D8" w:rsidRPr="001947DF" w:rsidRDefault="001720D8" w:rsidP="001947DF">
            <w:pPr>
              <w:spacing w:before="60" w:after="60" w:line="360" w:lineRule="auto"/>
              <w:jc w:val="center"/>
              <w:rPr>
                <w:lang w:val="ro-RO"/>
              </w:rPr>
            </w:pP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1720D8" w:rsidP="001947DF">
            <w:pPr>
              <w:pStyle w:val="FR3"/>
              <w:numPr>
                <w:ilvl w:val="0"/>
                <w:numId w:val="11"/>
              </w:numPr>
              <w:spacing w:before="60" w:after="60" w:line="360" w:lineRule="auto"/>
              <w:jc w:val="left"/>
              <w:rPr>
                <w:sz w:val="24"/>
                <w:szCs w:val="24"/>
                <w:lang w:val="ro-RO"/>
              </w:rPr>
            </w:pP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rPr>
                <w:b/>
                <w:lang w:val="en-US"/>
              </w:rPr>
            </w:pPr>
            <w:r w:rsidRPr="001947DF">
              <w:rPr>
                <w:b/>
                <w:lang w:val="ro-RO"/>
              </w:rPr>
              <w:t>Pathophysiology of the CNS.</w:t>
            </w:r>
          </w:p>
        </w:tc>
        <w:tc>
          <w:tcPr>
            <w:tcW w:w="990" w:type="dxa"/>
            <w:tcBorders>
              <w:left w:val="single" w:sz="4" w:space="0" w:color="auto"/>
              <w:right w:val="single" w:sz="4" w:space="0" w:color="auto"/>
            </w:tcBorders>
            <w:vAlign w:val="center"/>
          </w:tcPr>
          <w:p w:rsidR="001720D8" w:rsidRPr="001947DF" w:rsidRDefault="00FD65E1"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3</w:t>
            </w:r>
            <w:r w:rsidR="00F84637" w:rsidRPr="001947DF">
              <w:rPr>
                <w:lang w:val="ro-RO"/>
              </w:rPr>
              <w:t>/3</w:t>
            </w:r>
          </w:p>
        </w:tc>
        <w:tc>
          <w:tcPr>
            <w:tcW w:w="937" w:type="dxa"/>
            <w:tcBorders>
              <w:top w:val="single" w:sz="4" w:space="0" w:color="auto"/>
              <w:left w:val="single" w:sz="4" w:space="0" w:color="auto"/>
              <w:right w:val="doub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4</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3D4C73" w:rsidP="001947DF">
            <w:pPr>
              <w:pStyle w:val="FR3"/>
              <w:spacing w:before="60" w:after="60" w:line="360" w:lineRule="auto"/>
              <w:ind w:left="113"/>
              <w:jc w:val="left"/>
              <w:rPr>
                <w:sz w:val="24"/>
                <w:szCs w:val="24"/>
                <w:lang w:val="ro-RO"/>
              </w:rPr>
            </w:pPr>
            <w:r w:rsidRPr="001947DF">
              <w:rPr>
                <w:sz w:val="24"/>
                <w:szCs w:val="24"/>
                <w:lang w:val="ro-RO"/>
              </w:rPr>
              <w:t>2</w:t>
            </w:r>
            <w:r w:rsidR="001720D8" w:rsidRPr="001947DF">
              <w:rPr>
                <w:sz w:val="24"/>
                <w:szCs w:val="24"/>
                <w:lang w:val="ro-RO"/>
              </w:rPr>
              <w:t>.</w:t>
            </w: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rPr>
                <w:b/>
                <w:lang w:val="en-US"/>
              </w:rPr>
            </w:pPr>
            <w:r w:rsidRPr="001947DF">
              <w:rPr>
                <w:b/>
                <w:lang w:val="en-US"/>
              </w:rPr>
              <w:t>Pathophysiology of Endocrine system</w:t>
            </w:r>
          </w:p>
        </w:tc>
        <w:tc>
          <w:tcPr>
            <w:tcW w:w="990" w:type="dxa"/>
            <w:tcBorders>
              <w:left w:val="single" w:sz="4" w:space="0" w:color="auto"/>
              <w:right w:val="sing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4</w:t>
            </w:r>
          </w:p>
        </w:tc>
        <w:tc>
          <w:tcPr>
            <w:tcW w:w="990" w:type="dxa"/>
            <w:tcBorders>
              <w:left w:val="single" w:sz="4" w:space="0" w:color="auto"/>
              <w:right w:val="sing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6</w:t>
            </w:r>
            <w:r w:rsidR="00F84637" w:rsidRPr="001947DF">
              <w:rPr>
                <w:lang w:val="ro-RO"/>
              </w:rPr>
              <w:t>/6</w:t>
            </w:r>
          </w:p>
        </w:tc>
        <w:tc>
          <w:tcPr>
            <w:tcW w:w="937" w:type="dxa"/>
            <w:tcBorders>
              <w:top w:val="single" w:sz="4" w:space="0" w:color="auto"/>
              <w:left w:val="single" w:sz="4" w:space="0" w:color="auto"/>
              <w:right w:val="doub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8</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3D4C73" w:rsidP="001947DF">
            <w:pPr>
              <w:pStyle w:val="FR3"/>
              <w:spacing w:before="60" w:after="60" w:line="360" w:lineRule="auto"/>
              <w:ind w:left="113"/>
              <w:jc w:val="left"/>
              <w:rPr>
                <w:sz w:val="24"/>
                <w:szCs w:val="24"/>
                <w:lang w:val="ro-RO"/>
              </w:rPr>
            </w:pPr>
            <w:r w:rsidRPr="001947DF">
              <w:rPr>
                <w:sz w:val="24"/>
                <w:szCs w:val="24"/>
                <w:lang w:val="ro-RO"/>
              </w:rPr>
              <w:t>3.</w:t>
            </w: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jc w:val="center"/>
              <w:rPr>
                <w:b/>
                <w:lang w:val="en-US"/>
              </w:rPr>
            </w:pPr>
            <w:r w:rsidRPr="001947DF">
              <w:rPr>
                <w:b/>
                <w:lang w:val="en-US"/>
              </w:rPr>
              <w:t>IV Atestation</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p>
        </w:tc>
        <w:tc>
          <w:tcPr>
            <w:tcW w:w="990" w:type="dxa"/>
            <w:tcBorders>
              <w:left w:val="single" w:sz="4" w:space="0" w:color="auto"/>
              <w:right w:val="sing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3</w:t>
            </w:r>
            <w:r w:rsidR="00F84637" w:rsidRPr="001947DF">
              <w:rPr>
                <w:lang w:val="ro-RO"/>
              </w:rPr>
              <w:t>/3</w:t>
            </w:r>
          </w:p>
        </w:tc>
        <w:tc>
          <w:tcPr>
            <w:tcW w:w="937" w:type="dxa"/>
            <w:tcBorders>
              <w:top w:val="single" w:sz="4" w:space="0" w:color="auto"/>
              <w:left w:val="single" w:sz="4" w:space="0" w:color="auto"/>
              <w:right w:val="double" w:sz="4" w:space="0" w:color="auto"/>
            </w:tcBorders>
            <w:vAlign w:val="center"/>
          </w:tcPr>
          <w:p w:rsidR="001720D8" w:rsidRPr="001947DF" w:rsidRDefault="001720D8" w:rsidP="001947DF">
            <w:pPr>
              <w:spacing w:before="60" w:after="60" w:line="360" w:lineRule="auto"/>
              <w:jc w:val="center"/>
              <w:rPr>
                <w:lang w:val="ro-RO"/>
              </w:rPr>
            </w:pP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3D4C73" w:rsidP="001947DF">
            <w:pPr>
              <w:pStyle w:val="FR3"/>
              <w:spacing w:before="60" w:after="60" w:line="360" w:lineRule="auto"/>
              <w:ind w:left="113"/>
              <w:jc w:val="left"/>
              <w:rPr>
                <w:sz w:val="24"/>
                <w:szCs w:val="24"/>
                <w:lang w:val="ro-RO"/>
              </w:rPr>
            </w:pPr>
            <w:r w:rsidRPr="001947DF">
              <w:rPr>
                <w:sz w:val="24"/>
                <w:szCs w:val="24"/>
                <w:lang w:val="ro-RO"/>
              </w:rPr>
              <w:t>4.</w:t>
            </w: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rPr>
                <w:b/>
                <w:lang w:val="en-US"/>
              </w:rPr>
            </w:pPr>
            <w:r w:rsidRPr="001947DF">
              <w:rPr>
                <w:b/>
                <w:lang w:val="en-US"/>
              </w:rPr>
              <w:t>Pathophysiology of Red Blood cell. Polycythemia. Anemia</w:t>
            </w:r>
          </w:p>
        </w:tc>
        <w:tc>
          <w:tcPr>
            <w:tcW w:w="990" w:type="dxa"/>
            <w:tcBorders>
              <w:left w:val="single" w:sz="4" w:space="0" w:color="auto"/>
              <w:right w:val="single" w:sz="4" w:space="0" w:color="auto"/>
            </w:tcBorders>
            <w:vAlign w:val="center"/>
          </w:tcPr>
          <w:p w:rsidR="001720D8" w:rsidRPr="001947DF" w:rsidRDefault="000B5DB9"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r w:rsidRPr="001947DF">
              <w:rPr>
                <w:lang w:val="ro-RO"/>
              </w:rPr>
              <w:t>3</w:t>
            </w:r>
            <w:r w:rsidR="00F84637" w:rsidRPr="001947DF">
              <w:rPr>
                <w:lang w:val="ro-RO"/>
              </w:rPr>
              <w:t>/3</w:t>
            </w:r>
          </w:p>
        </w:tc>
        <w:tc>
          <w:tcPr>
            <w:tcW w:w="937" w:type="dxa"/>
            <w:tcBorders>
              <w:top w:val="single" w:sz="4" w:space="0" w:color="auto"/>
              <w:left w:val="single" w:sz="4" w:space="0" w:color="auto"/>
              <w:right w:val="doub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4</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3D4C73" w:rsidP="001947DF">
            <w:pPr>
              <w:pStyle w:val="FR3"/>
              <w:spacing w:before="60" w:after="60" w:line="360" w:lineRule="auto"/>
              <w:ind w:left="113"/>
              <w:jc w:val="left"/>
              <w:rPr>
                <w:sz w:val="24"/>
                <w:szCs w:val="24"/>
                <w:lang w:val="ro-RO"/>
              </w:rPr>
            </w:pPr>
            <w:r w:rsidRPr="001947DF">
              <w:rPr>
                <w:sz w:val="24"/>
                <w:szCs w:val="24"/>
                <w:lang w:val="ro-RO"/>
              </w:rPr>
              <w:t>5</w:t>
            </w:r>
            <w:r w:rsidR="001720D8" w:rsidRPr="001947DF">
              <w:rPr>
                <w:sz w:val="24"/>
                <w:szCs w:val="24"/>
                <w:lang w:val="ro-RO"/>
              </w:rPr>
              <w:t>.</w:t>
            </w: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rPr>
                <w:b/>
                <w:lang w:val="en-US"/>
              </w:rPr>
            </w:pPr>
            <w:r w:rsidRPr="001947DF">
              <w:rPr>
                <w:b/>
                <w:lang w:val="ro-RO"/>
              </w:rPr>
              <w:t>Pathophysiology of White blood cells and Lymphoid Tissues</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r w:rsidRPr="001947DF">
              <w:rPr>
                <w:lang w:val="ro-RO"/>
              </w:rPr>
              <w:t>3</w:t>
            </w:r>
            <w:r w:rsidR="00F84637" w:rsidRPr="001947DF">
              <w:rPr>
                <w:lang w:val="ro-RO"/>
              </w:rPr>
              <w:t>/3</w:t>
            </w:r>
          </w:p>
        </w:tc>
        <w:tc>
          <w:tcPr>
            <w:tcW w:w="937" w:type="dxa"/>
            <w:tcBorders>
              <w:top w:val="single" w:sz="4" w:space="0" w:color="auto"/>
              <w:left w:val="single" w:sz="4" w:space="0" w:color="auto"/>
              <w:right w:val="doub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4</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3D4C73" w:rsidP="001947DF">
            <w:pPr>
              <w:pStyle w:val="FR3"/>
              <w:spacing w:before="60" w:after="60" w:line="360" w:lineRule="auto"/>
              <w:ind w:left="113"/>
              <w:jc w:val="left"/>
              <w:rPr>
                <w:sz w:val="24"/>
                <w:szCs w:val="24"/>
                <w:lang w:val="ro-RO"/>
              </w:rPr>
            </w:pPr>
            <w:r w:rsidRPr="001947DF">
              <w:rPr>
                <w:sz w:val="24"/>
                <w:szCs w:val="24"/>
                <w:lang w:val="ro-RO"/>
              </w:rPr>
              <w:t xml:space="preserve">6. </w:t>
            </w: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rPr>
                <w:b/>
                <w:lang w:val="en-US"/>
              </w:rPr>
            </w:pPr>
            <w:r w:rsidRPr="001947DF">
              <w:rPr>
                <w:b/>
                <w:lang w:val="en-US"/>
              </w:rPr>
              <w:t>Pathophysiology of cardiovascular function Circulatory and cardiac insufficiency</w:t>
            </w:r>
          </w:p>
        </w:tc>
        <w:tc>
          <w:tcPr>
            <w:tcW w:w="990" w:type="dxa"/>
            <w:tcBorders>
              <w:left w:val="single" w:sz="4" w:space="0" w:color="auto"/>
              <w:right w:val="single" w:sz="4" w:space="0" w:color="auto"/>
            </w:tcBorders>
            <w:vAlign w:val="center"/>
          </w:tcPr>
          <w:p w:rsidR="001720D8" w:rsidRPr="001947DF" w:rsidRDefault="000B5DB9"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r w:rsidRPr="001947DF">
              <w:rPr>
                <w:lang w:val="ro-RO"/>
              </w:rPr>
              <w:t>3</w:t>
            </w:r>
            <w:r w:rsidR="00F84637" w:rsidRPr="001947DF">
              <w:rPr>
                <w:lang w:val="ro-RO"/>
              </w:rPr>
              <w:t>/3</w:t>
            </w:r>
          </w:p>
        </w:tc>
        <w:tc>
          <w:tcPr>
            <w:tcW w:w="937" w:type="dxa"/>
            <w:tcBorders>
              <w:top w:val="single" w:sz="4" w:space="0" w:color="auto"/>
              <w:left w:val="single" w:sz="4" w:space="0" w:color="auto"/>
              <w:right w:val="doub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4</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3D4C73" w:rsidP="001947DF">
            <w:pPr>
              <w:pStyle w:val="FR3"/>
              <w:spacing w:before="60" w:after="60" w:line="360" w:lineRule="auto"/>
              <w:ind w:left="113"/>
              <w:jc w:val="left"/>
              <w:rPr>
                <w:sz w:val="24"/>
                <w:szCs w:val="24"/>
                <w:lang w:val="ro-RO"/>
              </w:rPr>
            </w:pPr>
            <w:r w:rsidRPr="001947DF">
              <w:rPr>
                <w:sz w:val="24"/>
                <w:szCs w:val="24"/>
                <w:lang w:val="ro-RO"/>
              </w:rPr>
              <w:t>7.</w:t>
            </w: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rPr>
                <w:b/>
                <w:lang w:val="en-US"/>
              </w:rPr>
            </w:pPr>
            <w:r w:rsidRPr="001947DF">
              <w:rPr>
                <w:b/>
                <w:lang w:val="en-US"/>
              </w:rPr>
              <w:t>Pathophysiology of cardiovascular function Vascular insufficiency</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r w:rsidRPr="001947DF">
              <w:rPr>
                <w:lang w:val="ro-RO"/>
              </w:rPr>
              <w:t>3</w:t>
            </w:r>
            <w:r w:rsidR="00F84637" w:rsidRPr="001947DF">
              <w:rPr>
                <w:lang w:val="ro-RO"/>
              </w:rPr>
              <w:t>/3</w:t>
            </w:r>
          </w:p>
        </w:tc>
        <w:tc>
          <w:tcPr>
            <w:tcW w:w="937" w:type="dxa"/>
            <w:tcBorders>
              <w:top w:val="single" w:sz="4" w:space="0" w:color="auto"/>
              <w:left w:val="single" w:sz="4" w:space="0" w:color="auto"/>
              <w:right w:val="doub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4</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3D4C73" w:rsidP="001947DF">
            <w:pPr>
              <w:pStyle w:val="FR3"/>
              <w:spacing w:before="60" w:after="60" w:line="360" w:lineRule="auto"/>
              <w:ind w:left="113"/>
              <w:jc w:val="left"/>
              <w:rPr>
                <w:sz w:val="24"/>
                <w:szCs w:val="24"/>
                <w:lang w:val="ro-RO"/>
              </w:rPr>
            </w:pPr>
            <w:r w:rsidRPr="001947DF">
              <w:rPr>
                <w:sz w:val="24"/>
                <w:szCs w:val="24"/>
                <w:lang w:val="ro-RO"/>
              </w:rPr>
              <w:t>8.</w:t>
            </w: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rPr>
                <w:b/>
                <w:lang w:val="en-US"/>
              </w:rPr>
            </w:pPr>
            <w:r w:rsidRPr="001947DF">
              <w:rPr>
                <w:b/>
                <w:lang w:val="fr-FR"/>
              </w:rPr>
              <w:t>Pathophysiology of respiratory function</w:t>
            </w:r>
          </w:p>
        </w:tc>
        <w:tc>
          <w:tcPr>
            <w:tcW w:w="990" w:type="dxa"/>
            <w:tcBorders>
              <w:left w:val="single" w:sz="4" w:space="0" w:color="auto"/>
              <w:right w:val="single" w:sz="4" w:space="0" w:color="auto"/>
            </w:tcBorders>
            <w:vAlign w:val="center"/>
          </w:tcPr>
          <w:p w:rsidR="001720D8" w:rsidRPr="001947DF" w:rsidRDefault="000B5DB9" w:rsidP="001947DF">
            <w:pPr>
              <w:spacing w:before="60" w:after="60" w:line="360" w:lineRule="auto"/>
              <w:jc w:val="center"/>
              <w:rPr>
                <w:lang w:val="ro-RO"/>
              </w:rPr>
            </w:pPr>
            <w:r w:rsidRPr="001947DF">
              <w:rPr>
                <w:lang w:val="ro-RO"/>
              </w:rPr>
              <w:t>4</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r w:rsidRPr="001947DF">
              <w:rPr>
                <w:lang w:val="ro-RO"/>
              </w:rPr>
              <w:t>3</w:t>
            </w:r>
            <w:r w:rsidR="00F84637" w:rsidRPr="001947DF">
              <w:rPr>
                <w:lang w:val="ro-RO"/>
              </w:rPr>
              <w:t>/3</w:t>
            </w:r>
          </w:p>
        </w:tc>
        <w:tc>
          <w:tcPr>
            <w:tcW w:w="937" w:type="dxa"/>
            <w:tcBorders>
              <w:top w:val="single" w:sz="4" w:space="0" w:color="auto"/>
              <w:left w:val="single" w:sz="4" w:space="0" w:color="auto"/>
              <w:right w:val="doub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4</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3D4C73" w:rsidRPr="001947DF" w:rsidRDefault="003D4C73" w:rsidP="001947DF">
            <w:pPr>
              <w:pStyle w:val="FR3"/>
              <w:spacing w:before="60" w:after="60" w:line="360" w:lineRule="auto"/>
              <w:ind w:left="113"/>
              <w:jc w:val="left"/>
              <w:rPr>
                <w:sz w:val="24"/>
                <w:szCs w:val="24"/>
                <w:lang w:val="ro-RO"/>
              </w:rPr>
            </w:pPr>
            <w:r w:rsidRPr="001947DF">
              <w:rPr>
                <w:sz w:val="24"/>
                <w:szCs w:val="24"/>
                <w:lang w:val="ro-RO"/>
              </w:rPr>
              <w:t>9.</w:t>
            </w:r>
          </w:p>
        </w:tc>
        <w:tc>
          <w:tcPr>
            <w:tcW w:w="6723" w:type="dxa"/>
            <w:tcBorders>
              <w:top w:val="single" w:sz="4" w:space="0" w:color="auto"/>
              <w:left w:val="single" w:sz="4" w:space="0" w:color="auto"/>
              <w:right w:val="single" w:sz="4" w:space="0" w:color="auto"/>
            </w:tcBorders>
          </w:tcPr>
          <w:p w:rsidR="003D4C73" w:rsidRPr="001947DF" w:rsidRDefault="003D4C73" w:rsidP="001947DF">
            <w:pPr>
              <w:widowControl w:val="0"/>
              <w:spacing w:before="60" w:after="60" w:line="360" w:lineRule="auto"/>
              <w:ind w:left="57"/>
              <w:jc w:val="center"/>
              <w:rPr>
                <w:b/>
                <w:lang w:val="fr-FR"/>
              </w:rPr>
            </w:pPr>
            <w:r w:rsidRPr="001947DF">
              <w:rPr>
                <w:b/>
                <w:lang w:val="fr-FR"/>
              </w:rPr>
              <w:t>V Atestation</w:t>
            </w: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p>
        </w:tc>
        <w:tc>
          <w:tcPr>
            <w:tcW w:w="990" w:type="dxa"/>
            <w:tcBorders>
              <w:left w:val="single" w:sz="4" w:space="0" w:color="auto"/>
              <w:right w:val="sing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3</w:t>
            </w:r>
            <w:r w:rsidR="00F84637" w:rsidRPr="001947DF">
              <w:rPr>
                <w:lang w:val="ro-RO"/>
              </w:rPr>
              <w:t>/3</w:t>
            </w:r>
          </w:p>
        </w:tc>
        <w:tc>
          <w:tcPr>
            <w:tcW w:w="937" w:type="dxa"/>
            <w:tcBorders>
              <w:top w:val="single" w:sz="4" w:space="0" w:color="auto"/>
              <w:left w:val="single" w:sz="4" w:space="0" w:color="auto"/>
              <w:right w:val="double" w:sz="4" w:space="0" w:color="auto"/>
            </w:tcBorders>
            <w:vAlign w:val="center"/>
          </w:tcPr>
          <w:p w:rsidR="003D4C73" w:rsidRPr="001947DF" w:rsidRDefault="003D4C73" w:rsidP="001947DF">
            <w:pPr>
              <w:spacing w:before="60" w:after="60" w:line="360" w:lineRule="auto"/>
              <w:jc w:val="center"/>
              <w:rPr>
                <w:lang w:val="ro-RO"/>
              </w:rPr>
            </w:pPr>
            <w:r w:rsidRPr="001947DF">
              <w:rPr>
                <w:lang w:val="ro-RO"/>
              </w:rPr>
              <w:t>4</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3D4C73" w:rsidP="001947DF">
            <w:pPr>
              <w:pStyle w:val="FR3"/>
              <w:spacing w:before="60" w:after="60" w:line="360" w:lineRule="auto"/>
              <w:ind w:left="113"/>
              <w:jc w:val="left"/>
              <w:rPr>
                <w:sz w:val="24"/>
                <w:szCs w:val="24"/>
                <w:lang w:val="ro-RO"/>
              </w:rPr>
            </w:pPr>
            <w:r w:rsidRPr="001947DF">
              <w:rPr>
                <w:sz w:val="24"/>
                <w:szCs w:val="24"/>
                <w:lang w:val="ro-RO"/>
              </w:rPr>
              <w:t>10.</w:t>
            </w: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rPr>
                <w:b/>
                <w:lang w:val="en-US"/>
              </w:rPr>
            </w:pPr>
            <w:r w:rsidRPr="001947DF">
              <w:rPr>
                <w:b/>
                <w:lang w:val="en-US"/>
              </w:rPr>
              <w:t>Pathophysiology of digestive system</w:t>
            </w:r>
          </w:p>
        </w:tc>
        <w:tc>
          <w:tcPr>
            <w:tcW w:w="990" w:type="dxa"/>
            <w:tcBorders>
              <w:left w:val="single" w:sz="4" w:space="0" w:color="auto"/>
              <w:right w:val="single" w:sz="4" w:space="0" w:color="auto"/>
            </w:tcBorders>
            <w:vAlign w:val="center"/>
          </w:tcPr>
          <w:p w:rsidR="001720D8" w:rsidRPr="001947DF" w:rsidRDefault="000B5DB9" w:rsidP="001947DF">
            <w:pPr>
              <w:spacing w:before="60" w:after="60" w:line="360" w:lineRule="auto"/>
              <w:jc w:val="center"/>
              <w:rPr>
                <w:lang w:val="ro-RO"/>
              </w:rPr>
            </w:pPr>
            <w:r w:rsidRPr="001947DF">
              <w:rPr>
                <w:lang w:val="ro-RO"/>
              </w:rPr>
              <w:t>4</w:t>
            </w:r>
          </w:p>
        </w:tc>
        <w:tc>
          <w:tcPr>
            <w:tcW w:w="990" w:type="dxa"/>
            <w:tcBorders>
              <w:left w:val="single" w:sz="4" w:space="0" w:color="auto"/>
              <w:right w:val="sing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6</w:t>
            </w:r>
            <w:r w:rsidR="00F84637" w:rsidRPr="001947DF">
              <w:rPr>
                <w:lang w:val="ro-RO"/>
              </w:rPr>
              <w:t>/6</w:t>
            </w:r>
          </w:p>
        </w:tc>
        <w:tc>
          <w:tcPr>
            <w:tcW w:w="937" w:type="dxa"/>
            <w:tcBorders>
              <w:top w:val="single" w:sz="4" w:space="0" w:color="auto"/>
              <w:left w:val="single" w:sz="4" w:space="0" w:color="auto"/>
              <w:right w:val="doub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8</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3D4C73" w:rsidP="001947DF">
            <w:pPr>
              <w:pStyle w:val="FR3"/>
              <w:spacing w:before="60" w:after="60" w:line="360" w:lineRule="auto"/>
              <w:ind w:left="113"/>
              <w:jc w:val="left"/>
              <w:rPr>
                <w:sz w:val="24"/>
                <w:szCs w:val="24"/>
                <w:lang w:val="ro-RO"/>
              </w:rPr>
            </w:pPr>
            <w:r w:rsidRPr="001947DF">
              <w:rPr>
                <w:sz w:val="24"/>
                <w:szCs w:val="24"/>
                <w:lang w:val="ro-RO"/>
              </w:rPr>
              <w:t>11.</w:t>
            </w: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rPr>
                <w:b/>
                <w:lang w:val="en-US"/>
              </w:rPr>
            </w:pPr>
            <w:r w:rsidRPr="001947DF">
              <w:rPr>
                <w:b/>
                <w:lang w:val="fr-FR"/>
              </w:rPr>
              <w:t>Pathophysiology of the liver</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r w:rsidRPr="001947DF">
              <w:rPr>
                <w:lang w:val="ro-RO"/>
              </w:rPr>
              <w:t>4</w:t>
            </w:r>
          </w:p>
        </w:tc>
        <w:tc>
          <w:tcPr>
            <w:tcW w:w="990" w:type="dxa"/>
            <w:tcBorders>
              <w:left w:val="single" w:sz="4" w:space="0" w:color="auto"/>
              <w:right w:val="sing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6</w:t>
            </w:r>
            <w:r w:rsidR="00F84637" w:rsidRPr="001947DF">
              <w:rPr>
                <w:lang w:val="ro-RO"/>
              </w:rPr>
              <w:t>/6</w:t>
            </w:r>
          </w:p>
        </w:tc>
        <w:tc>
          <w:tcPr>
            <w:tcW w:w="937" w:type="dxa"/>
            <w:tcBorders>
              <w:top w:val="single" w:sz="4" w:space="0" w:color="auto"/>
              <w:left w:val="single" w:sz="4" w:space="0" w:color="auto"/>
              <w:right w:val="doub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8</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3D4C73" w:rsidP="001947DF">
            <w:pPr>
              <w:pStyle w:val="FR3"/>
              <w:spacing w:before="60" w:after="60" w:line="360" w:lineRule="auto"/>
              <w:ind w:left="113"/>
              <w:jc w:val="left"/>
              <w:rPr>
                <w:sz w:val="24"/>
                <w:szCs w:val="24"/>
                <w:lang w:val="ro-RO"/>
              </w:rPr>
            </w:pPr>
            <w:r w:rsidRPr="001947DF">
              <w:rPr>
                <w:sz w:val="24"/>
                <w:szCs w:val="24"/>
                <w:lang w:val="ro-RO"/>
              </w:rPr>
              <w:lastRenderedPageBreak/>
              <w:t>12.</w:t>
            </w: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rPr>
                <w:b/>
                <w:lang w:val="fr-FR"/>
              </w:rPr>
            </w:pPr>
            <w:r w:rsidRPr="001947DF">
              <w:rPr>
                <w:b/>
                <w:lang w:val="fr-FR"/>
              </w:rPr>
              <w:t>Pathophysiology of kidneys</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r w:rsidRPr="001947DF">
              <w:rPr>
                <w:lang w:val="ro-RO"/>
              </w:rPr>
              <w:t>4</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r w:rsidRPr="001947DF">
              <w:rPr>
                <w:lang w:val="ro-RO"/>
              </w:rPr>
              <w:t>6</w:t>
            </w:r>
            <w:r w:rsidR="00F84637" w:rsidRPr="001947DF">
              <w:rPr>
                <w:lang w:val="ro-RO"/>
              </w:rPr>
              <w:t>/6</w:t>
            </w:r>
          </w:p>
        </w:tc>
        <w:tc>
          <w:tcPr>
            <w:tcW w:w="937" w:type="dxa"/>
            <w:tcBorders>
              <w:top w:val="single" w:sz="4" w:space="0" w:color="auto"/>
              <w:left w:val="single" w:sz="4" w:space="0" w:color="auto"/>
              <w:right w:val="double" w:sz="4" w:space="0" w:color="auto"/>
            </w:tcBorders>
            <w:vAlign w:val="center"/>
          </w:tcPr>
          <w:p w:rsidR="001720D8" w:rsidRPr="001947DF" w:rsidRDefault="003D4C73" w:rsidP="001947DF">
            <w:pPr>
              <w:spacing w:before="60" w:after="60" w:line="360" w:lineRule="auto"/>
              <w:jc w:val="center"/>
              <w:rPr>
                <w:lang w:val="ro-RO"/>
              </w:rPr>
            </w:pPr>
            <w:r w:rsidRPr="001947DF">
              <w:rPr>
                <w:lang w:val="ro-RO"/>
              </w:rPr>
              <w:t>8</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720D8" w:rsidRPr="001947DF" w:rsidRDefault="003D4C73" w:rsidP="001947DF">
            <w:pPr>
              <w:pStyle w:val="FR3"/>
              <w:spacing w:before="60" w:after="60" w:line="360" w:lineRule="auto"/>
              <w:ind w:left="113"/>
              <w:jc w:val="left"/>
              <w:rPr>
                <w:sz w:val="24"/>
                <w:szCs w:val="24"/>
                <w:lang w:val="ro-RO"/>
              </w:rPr>
            </w:pPr>
            <w:r w:rsidRPr="001947DF">
              <w:rPr>
                <w:sz w:val="24"/>
                <w:szCs w:val="24"/>
                <w:lang w:val="ro-RO"/>
              </w:rPr>
              <w:t>13.</w:t>
            </w:r>
          </w:p>
        </w:tc>
        <w:tc>
          <w:tcPr>
            <w:tcW w:w="6723" w:type="dxa"/>
            <w:tcBorders>
              <w:top w:val="single" w:sz="4" w:space="0" w:color="auto"/>
              <w:left w:val="single" w:sz="4" w:space="0" w:color="auto"/>
              <w:right w:val="single" w:sz="4" w:space="0" w:color="auto"/>
            </w:tcBorders>
          </w:tcPr>
          <w:p w:rsidR="001720D8" w:rsidRPr="001947DF" w:rsidRDefault="003D4C73" w:rsidP="001947DF">
            <w:pPr>
              <w:widowControl w:val="0"/>
              <w:spacing w:before="60" w:after="60" w:line="360" w:lineRule="auto"/>
              <w:ind w:left="57"/>
              <w:jc w:val="center"/>
              <w:rPr>
                <w:b/>
                <w:lang w:val="fr-FR"/>
              </w:rPr>
            </w:pPr>
            <w:r w:rsidRPr="001947DF">
              <w:rPr>
                <w:b/>
                <w:lang w:val="fr-FR"/>
              </w:rPr>
              <w:t>VI Atestation</w:t>
            </w:r>
          </w:p>
        </w:tc>
        <w:tc>
          <w:tcPr>
            <w:tcW w:w="990" w:type="dxa"/>
            <w:tcBorders>
              <w:left w:val="single" w:sz="4" w:space="0" w:color="auto"/>
              <w:right w:val="single" w:sz="4" w:space="0" w:color="auto"/>
            </w:tcBorders>
            <w:vAlign w:val="center"/>
          </w:tcPr>
          <w:p w:rsidR="001720D8" w:rsidRPr="001947DF" w:rsidRDefault="001720D8" w:rsidP="001947DF">
            <w:pPr>
              <w:spacing w:before="60" w:after="60" w:line="360" w:lineRule="auto"/>
              <w:jc w:val="center"/>
              <w:rPr>
                <w:lang w:val="ro-RO"/>
              </w:rPr>
            </w:pPr>
          </w:p>
        </w:tc>
        <w:tc>
          <w:tcPr>
            <w:tcW w:w="990" w:type="dxa"/>
            <w:tcBorders>
              <w:left w:val="single" w:sz="4" w:space="0" w:color="auto"/>
              <w:right w:val="single" w:sz="4" w:space="0" w:color="auto"/>
            </w:tcBorders>
            <w:vAlign w:val="center"/>
          </w:tcPr>
          <w:p w:rsidR="001720D8" w:rsidRPr="001947DF" w:rsidRDefault="00F84637" w:rsidP="001947DF">
            <w:pPr>
              <w:spacing w:before="60" w:after="60" w:line="360" w:lineRule="auto"/>
              <w:jc w:val="center"/>
              <w:rPr>
                <w:lang w:val="ro-RO"/>
              </w:rPr>
            </w:pPr>
            <w:r w:rsidRPr="001947DF">
              <w:rPr>
                <w:lang w:val="ro-RO"/>
              </w:rPr>
              <w:t>2/2</w:t>
            </w:r>
          </w:p>
        </w:tc>
        <w:tc>
          <w:tcPr>
            <w:tcW w:w="937" w:type="dxa"/>
            <w:tcBorders>
              <w:top w:val="single" w:sz="4" w:space="0" w:color="auto"/>
              <w:left w:val="single" w:sz="4" w:space="0" w:color="auto"/>
              <w:right w:val="double" w:sz="4" w:space="0" w:color="auto"/>
            </w:tcBorders>
            <w:vAlign w:val="center"/>
          </w:tcPr>
          <w:p w:rsidR="001720D8" w:rsidRPr="001947DF" w:rsidRDefault="001720D8" w:rsidP="001947DF">
            <w:pPr>
              <w:spacing w:before="60" w:after="60" w:line="360" w:lineRule="auto"/>
              <w:jc w:val="center"/>
              <w:rPr>
                <w:lang w:val="ro-RO"/>
              </w:rPr>
            </w:pPr>
          </w:p>
        </w:tc>
      </w:tr>
      <w:tr w:rsidR="00BA5E7C"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BA5E7C" w:rsidRPr="001947DF" w:rsidRDefault="00BA5E7C" w:rsidP="001947DF">
            <w:pPr>
              <w:pStyle w:val="FR3"/>
              <w:spacing w:before="60" w:after="60" w:line="360" w:lineRule="auto"/>
              <w:ind w:left="113"/>
              <w:jc w:val="left"/>
              <w:rPr>
                <w:sz w:val="24"/>
                <w:szCs w:val="24"/>
                <w:lang w:val="ro-RO"/>
              </w:rPr>
            </w:pPr>
            <w:r w:rsidRPr="001947DF">
              <w:rPr>
                <w:sz w:val="24"/>
                <w:szCs w:val="24"/>
                <w:lang w:val="ro-RO"/>
              </w:rPr>
              <w:t>15.</w:t>
            </w:r>
          </w:p>
        </w:tc>
        <w:tc>
          <w:tcPr>
            <w:tcW w:w="6723" w:type="dxa"/>
            <w:tcBorders>
              <w:top w:val="single" w:sz="4" w:space="0" w:color="auto"/>
              <w:left w:val="single" w:sz="4" w:space="0" w:color="auto"/>
              <w:right w:val="single" w:sz="4" w:space="0" w:color="auto"/>
            </w:tcBorders>
          </w:tcPr>
          <w:p w:rsidR="00BA5E7C" w:rsidRPr="001947DF" w:rsidRDefault="00BA5E7C" w:rsidP="001947DF">
            <w:pPr>
              <w:widowControl w:val="0"/>
              <w:spacing w:before="60" w:after="60" w:line="360" w:lineRule="auto"/>
              <w:ind w:left="57"/>
              <w:rPr>
                <w:b/>
                <w:lang w:val="fr-FR"/>
              </w:rPr>
            </w:pPr>
            <w:r w:rsidRPr="001947DF">
              <w:rPr>
                <w:b/>
                <w:lang w:val="fr-FR"/>
              </w:rPr>
              <w:t xml:space="preserve">Pathophysiology of </w:t>
            </w:r>
            <w:r w:rsidR="00FD65E1" w:rsidRPr="001947DF">
              <w:rPr>
                <w:b/>
                <w:lang w:val="fr-FR"/>
              </w:rPr>
              <w:t xml:space="preserve">the </w:t>
            </w:r>
            <w:r w:rsidRPr="001947DF">
              <w:rPr>
                <w:b/>
                <w:lang w:val="fr-FR"/>
              </w:rPr>
              <w:t>pain</w:t>
            </w:r>
          </w:p>
        </w:tc>
        <w:tc>
          <w:tcPr>
            <w:tcW w:w="990" w:type="dxa"/>
            <w:tcBorders>
              <w:left w:val="single" w:sz="4" w:space="0" w:color="auto"/>
              <w:right w:val="single" w:sz="4" w:space="0" w:color="auto"/>
            </w:tcBorders>
            <w:vAlign w:val="center"/>
          </w:tcPr>
          <w:p w:rsidR="00BA5E7C" w:rsidRPr="001947DF" w:rsidRDefault="00BA5E7C"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BA5E7C" w:rsidRPr="001947DF" w:rsidRDefault="00F84637" w:rsidP="001947DF">
            <w:pPr>
              <w:spacing w:before="60" w:after="60" w:line="360" w:lineRule="auto"/>
              <w:jc w:val="center"/>
              <w:rPr>
                <w:lang w:val="ro-RO"/>
              </w:rPr>
            </w:pPr>
            <w:r w:rsidRPr="001947DF">
              <w:rPr>
                <w:lang w:val="ro-RO"/>
              </w:rPr>
              <w:t>0/</w:t>
            </w:r>
            <w:r w:rsidR="00302E54" w:rsidRPr="001947DF">
              <w:rPr>
                <w:lang w:val="ro-RO"/>
              </w:rPr>
              <w:t>2</w:t>
            </w:r>
          </w:p>
        </w:tc>
        <w:tc>
          <w:tcPr>
            <w:tcW w:w="937" w:type="dxa"/>
            <w:tcBorders>
              <w:top w:val="single" w:sz="4" w:space="0" w:color="auto"/>
              <w:left w:val="single" w:sz="4" w:space="0" w:color="auto"/>
              <w:right w:val="double" w:sz="4" w:space="0" w:color="auto"/>
            </w:tcBorders>
            <w:vAlign w:val="center"/>
          </w:tcPr>
          <w:p w:rsidR="00BA5E7C" w:rsidRPr="001947DF" w:rsidRDefault="00C51A58" w:rsidP="001947DF">
            <w:pPr>
              <w:spacing w:before="60" w:after="60" w:line="360" w:lineRule="auto"/>
              <w:jc w:val="center"/>
              <w:rPr>
                <w:lang w:val="ro-RO"/>
              </w:rPr>
            </w:pPr>
            <w:r w:rsidRPr="001947DF">
              <w:rPr>
                <w:lang w:val="ro-RO"/>
              </w:rPr>
              <w:t>3</w:t>
            </w:r>
          </w:p>
        </w:tc>
      </w:tr>
      <w:tr w:rsidR="00BA5E7C"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BA5E7C" w:rsidRPr="001947DF" w:rsidRDefault="00BA5E7C" w:rsidP="001947DF">
            <w:pPr>
              <w:pStyle w:val="FR3"/>
              <w:spacing w:before="60" w:after="60" w:line="360" w:lineRule="auto"/>
              <w:ind w:left="113"/>
              <w:jc w:val="left"/>
              <w:rPr>
                <w:sz w:val="24"/>
                <w:szCs w:val="24"/>
                <w:lang w:val="ro-RO"/>
              </w:rPr>
            </w:pPr>
            <w:r w:rsidRPr="001947DF">
              <w:rPr>
                <w:sz w:val="24"/>
                <w:szCs w:val="24"/>
                <w:lang w:val="ro-RO"/>
              </w:rPr>
              <w:t>16.</w:t>
            </w:r>
          </w:p>
        </w:tc>
        <w:tc>
          <w:tcPr>
            <w:tcW w:w="6723" w:type="dxa"/>
            <w:tcBorders>
              <w:top w:val="single" w:sz="4" w:space="0" w:color="auto"/>
              <w:left w:val="single" w:sz="4" w:space="0" w:color="auto"/>
              <w:right w:val="single" w:sz="4" w:space="0" w:color="auto"/>
            </w:tcBorders>
          </w:tcPr>
          <w:p w:rsidR="00BA5E7C" w:rsidRPr="001947DF" w:rsidRDefault="00BA5E7C" w:rsidP="001947DF">
            <w:pPr>
              <w:widowControl w:val="0"/>
              <w:spacing w:before="60" w:after="60" w:line="360" w:lineRule="auto"/>
              <w:ind w:left="57"/>
              <w:rPr>
                <w:b/>
                <w:lang w:val="fr-FR"/>
              </w:rPr>
            </w:pPr>
            <w:r w:rsidRPr="001947DF">
              <w:rPr>
                <w:b/>
                <w:lang w:val="fr-FR"/>
              </w:rPr>
              <w:t>Pathophysiology of the shock</w:t>
            </w:r>
          </w:p>
        </w:tc>
        <w:tc>
          <w:tcPr>
            <w:tcW w:w="990" w:type="dxa"/>
            <w:tcBorders>
              <w:left w:val="single" w:sz="4" w:space="0" w:color="auto"/>
              <w:right w:val="single" w:sz="4" w:space="0" w:color="auto"/>
            </w:tcBorders>
            <w:vAlign w:val="center"/>
          </w:tcPr>
          <w:p w:rsidR="00BA5E7C" w:rsidRPr="001947DF" w:rsidRDefault="00BA5E7C" w:rsidP="001947DF">
            <w:pPr>
              <w:spacing w:before="60" w:after="60" w:line="360" w:lineRule="auto"/>
              <w:jc w:val="center"/>
              <w:rPr>
                <w:lang w:val="ro-RO"/>
              </w:rPr>
            </w:pPr>
            <w:r w:rsidRPr="001947DF">
              <w:rPr>
                <w:lang w:val="ro-RO"/>
              </w:rPr>
              <w:t>2</w:t>
            </w:r>
          </w:p>
        </w:tc>
        <w:tc>
          <w:tcPr>
            <w:tcW w:w="990" w:type="dxa"/>
            <w:tcBorders>
              <w:left w:val="single" w:sz="4" w:space="0" w:color="auto"/>
              <w:right w:val="single" w:sz="4" w:space="0" w:color="auto"/>
            </w:tcBorders>
            <w:vAlign w:val="center"/>
          </w:tcPr>
          <w:p w:rsidR="00BA5E7C" w:rsidRPr="001947DF" w:rsidRDefault="00BA5E7C" w:rsidP="001947DF">
            <w:pPr>
              <w:spacing w:before="60" w:after="60" w:line="360" w:lineRule="auto"/>
              <w:jc w:val="center"/>
              <w:rPr>
                <w:lang w:val="ro-RO"/>
              </w:rPr>
            </w:pPr>
          </w:p>
        </w:tc>
        <w:tc>
          <w:tcPr>
            <w:tcW w:w="937" w:type="dxa"/>
            <w:tcBorders>
              <w:top w:val="single" w:sz="4" w:space="0" w:color="auto"/>
              <w:left w:val="single" w:sz="4" w:space="0" w:color="auto"/>
              <w:right w:val="double" w:sz="4" w:space="0" w:color="auto"/>
            </w:tcBorders>
            <w:vAlign w:val="center"/>
          </w:tcPr>
          <w:p w:rsidR="00BA5E7C" w:rsidRPr="001947DF" w:rsidRDefault="00C51A58" w:rsidP="001947DF">
            <w:pPr>
              <w:spacing w:before="60" w:after="60" w:line="360" w:lineRule="auto"/>
              <w:jc w:val="center"/>
              <w:rPr>
                <w:lang w:val="ro-RO"/>
              </w:rPr>
            </w:pPr>
            <w:r w:rsidRPr="001947DF">
              <w:rPr>
                <w:lang w:val="ro-RO"/>
              </w:rPr>
              <w:t>2</w:t>
            </w:r>
          </w:p>
        </w:tc>
      </w:tr>
      <w:tr w:rsidR="001720D8"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290" w:type="dxa"/>
            <w:gridSpan w:val="2"/>
            <w:tcBorders>
              <w:top w:val="double" w:sz="4" w:space="0" w:color="auto"/>
              <w:left w:val="double" w:sz="4" w:space="0" w:color="auto"/>
              <w:bottom w:val="double" w:sz="4" w:space="0" w:color="auto"/>
              <w:right w:val="single" w:sz="4" w:space="0" w:color="auto"/>
            </w:tcBorders>
            <w:vAlign w:val="center"/>
          </w:tcPr>
          <w:p w:rsidR="001720D8" w:rsidRPr="001947DF" w:rsidRDefault="003D4C73" w:rsidP="001947DF">
            <w:pPr>
              <w:pStyle w:val="FR3"/>
              <w:spacing w:before="120" w:after="120" w:line="360" w:lineRule="auto"/>
              <w:ind w:left="79"/>
              <w:rPr>
                <w:b/>
                <w:sz w:val="24"/>
                <w:szCs w:val="24"/>
                <w:lang w:val="ro-RO"/>
              </w:rPr>
            </w:pPr>
            <w:r w:rsidRPr="001947DF">
              <w:rPr>
                <w:b/>
                <w:sz w:val="24"/>
                <w:szCs w:val="24"/>
                <w:lang w:val="ro-RO"/>
              </w:rPr>
              <w:t>VI semester</w:t>
            </w:r>
          </w:p>
        </w:tc>
        <w:tc>
          <w:tcPr>
            <w:tcW w:w="990" w:type="dxa"/>
            <w:tcBorders>
              <w:top w:val="double" w:sz="4" w:space="0" w:color="auto"/>
              <w:left w:val="single" w:sz="4" w:space="0" w:color="auto"/>
              <w:bottom w:val="double" w:sz="4" w:space="0" w:color="auto"/>
              <w:right w:val="single" w:sz="4" w:space="0" w:color="auto"/>
            </w:tcBorders>
            <w:vAlign w:val="center"/>
          </w:tcPr>
          <w:p w:rsidR="001720D8" w:rsidRPr="001947DF" w:rsidRDefault="00045AF2" w:rsidP="001947DF">
            <w:pPr>
              <w:pStyle w:val="FR3"/>
              <w:spacing w:before="120" w:after="120" w:line="360" w:lineRule="auto"/>
              <w:ind w:left="79"/>
              <w:rPr>
                <w:b/>
                <w:sz w:val="24"/>
                <w:szCs w:val="24"/>
                <w:lang w:val="ro-RO"/>
              </w:rPr>
            </w:pPr>
            <w:r w:rsidRPr="001947DF">
              <w:rPr>
                <w:b/>
                <w:sz w:val="24"/>
                <w:szCs w:val="24"/>
                <w:lang w:val="ro-RO"/>
              </w:rPr>
              <w:t>34</w:t>
            </w:r>
          </w:p>
        </w:tc>
        <w:tc>
          <w:tcPr>
            <w:tcW w:w="990" w:type="dxa"/>
            <w:tcBorders>
              <w:top w:val="double" w:sz="4" w:space="0" w:color="auto"/>
              <w:left w:val="single" w:sz="4" w:space="0" w:color="auto"/>
              <w:bottom w:val="double" w:sz="4" w:space="0" w:color="auto"/>
              <w:right w:val="single" w:sz="4" w:space="0" w:color="auto"/>
            </w:tcBorders>
            <w:vAlign w:val="center"/>
          </w:tcPr>
          <w:p w:rsidR="001720D8" w:rsidRPr="001947DF" w:rsidRDefault="003D4C73" w:rsidP="001947DF">
            <w:pPr>
              <w:pStyle w:val="FR3"/>
              <w:spacing w:before="120" w:after="120" w:line="360" w:lineRule="auto"/>
              <w:ind w:left="79"/>
              <w:rPr>
                <w:b/>
                <w:sz w:val="24"/>
                <w:szCs w:val="24"/>
                <w:lang w:val="ro-RO"/>
              </w:rPr>
            </w:pPr>
            <w:r w:rsidRPr="001947DF">
              <w:rPr>
                <w:b/>
                <w:sz w:val="24"/>
                <w:szCs w:val="24"/>
                <w:lang w:val="ro-RO"/>
              </w:rPr>
              <w:t>5</w:t>
            </w:r>
            <w:r w:rsidR="00C94BFF" w:rsidRPr="001947DF">
              <w:rPr>
                <w:b/>
                <w:sz w:val="24"/>
                <w:szCs w:val="24"/>
                <w:lang w:val="ro-RO"/>
              </w:rPr>
              <w:t>0/52</w:t>
            </w:r>
          </w:p>
        </w:tc>
        <w:tc>
          <w:tcPr>
            <w:tcW w:w="937" w:type="dxa"/>
            <w:tcBorders>
              <w:top w:val="double" w:sz="4" w:space="0" w:color="auto"/>
              <w:left w:val="single" w:sz="4" w:space="0" w:color="auto"/>
              <w:bottom w:val="double" w:sz="4" w:space="0" w:color="auto"/>
              <w:right w:val="double" w:sz="4" w:space="0" w:color="auto"/>
            </w:tcBorders>
            <w:vAlign w:val="center"/>
          </w:tcPr>
          <w:p w:rsidR="001720D8" w:rsidRPr="001947DF" w:rsidRDefault="003D4C73" w:rsidP="001947DF">
            <w:pPr>
              <w:pStyle w:val="FR3"/>
              <w:spacing w:before="120" w:after="120" w:line="360" w:lineRule="auto"/>
              <w:ind w:left="79"/>
              <w:rPr>
                <w:b/>
                <w:sz w:val="24"/>
                <w:szCs w:val="24"/>
                <w:lang w:val="ro-RO"/>
              </w:rPr>
            </w:pPr>
            <w:r w:rsidRPr="001947DF">
              <w:rPr>
                <w:b/>
                <w:sz w:val="24"/>
                <w:szCs w:val="24"/>
                <w:lang w:val="ro-RO"/>
              </w:rPr>
              <w:t>65</w:t>
            </w:r>
          </w:p>
        </w:tc>
      </w:tr>
      <w:tr w:rsidR="003D4C73" w:rsidRPr="001947DF" w:rsidTr="0007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290" w:type="dxa"/>
            <w:gridSpan w:val="2"/>
            <w:tcBorders>
              <w:top w:val="double" w:sz="4" w:space="0" w:color="auto"/>
              <w:left w:val="double" w:sz="4" w:space="0" w:color="auto"/>
              <w:bottom w:val="double" w:sz="4" w:space="0" w:color="auto"/>
              <w:right w:val="single" w:sz="4" w:space="0" w:color="auto"/>
            </w:tcBorders>
            <w:vAlign w:val="center"/>
          </w:tcPr>
          <w:p w:rsidR="003D4C73" w:rsidRPr="001947DF" w:rsidRDefault="003D4C73" w:rsidP="001947DF">
            <w:pPr>
              <w:pStyle w:val="FR3"/>
              <w:spacing w:before="120" w:after="120" w:line="360" w:lineRule="auto"/>
              <w:ind w:left="79"/>
              <w:rPr>
                <w:b/>
                <w:sz w:val="24"/>
                <w:szCs w:val="24"/>
                <w:lang w:val="ro-RO"/>
              </w:rPr>
            </w:pPr>
            <w:r w:rsidRPr="001947DF">
              <w:rPr>
                <w:b/>
                <w:sz w:val="24"/>
                <w:szCs w:val="24"/>
                <w:lang w:val="ro-RO"/>
              </w:rPr>
              <w:t xml:space="preserve">Total </w:t>
            </w:r>
          </w:p>
        </w:tc>
        <w:tc>
          <w:tcPr>
            <w:tcW w:w="990" w:type="dxa"/>
            <w:tcBorders>
              <w:top w:val="double" w:sz="4" w:space="0" w:color="auto"/>
              <w:left w:val="single" w:sz="4" w:space="0" w:color="auto"/>
              <w:bottom w:val="double" w:sz="4" w:space="0" w:color="auto"/>
              <w:right w:val="single" w:sz="4" w:space="0" w:color="auto"/>
            </w:tcBorders>
            <w:vAlign w:val="center"/>
          </w:tcPr>
          <w:p w:rsidR="003D4C73" w:rsidRPr="001947DF" w:rsidRDefault="00045AF2" w:rsidP="001947DF">
            <w:pPr>
              <w:pStyle w:val="FR3"/>
              <w:spacing w:before="120" w:after="120" w:line="360" w:lineRule="auto"/>
              <w:ind w:left="79"/>
              <w:rPr>
                <w:b/>
                <w:sz w:val="24"/>
                <w:szCs w:val="24"/>
                <w:lang w:val="ro-RO"/>
              </w:rPr>
            </w:pPr>
            <w:r w:rsidRPr="001947DF">
              <w:rPr>
                <w:b/>
                <w:sz w:val="24"/>
                <w:szCs w:val="24"/>
                <w:lang w:val="ro-RO"/>
              </w:rPr>
              <w:t>68</w:t>
            </w:r>
          </w:p>
        </w:tc>
        <w:tc>
          <w:tcPr>
            <w:tcW w:w="990" w:type="dxa"/>
            <w:tcBorders>
              <w:top w:val="double" w:sz="4" w:space="0" w:color="auto"/>
              <w:left w:val="single" w:sz="4" w:space="0" w:color="auto"/>
              <w:bottom w:val="double" w:sz="4" w:space="0" w:color="auto"/>
              <w:right w:val="single" w:sz="4" w:space="0" w:color="auto"/>
            </w:tcBorders>
            <w:vAlign w:val="center"/>
          </w:tcPr>
          <w:p w:rsidR="003D4C73" w:rsidRPr="001947DF" w:rsidRDefault="003D4C73" w:rsidP="001947DF">
            <w:pPr>
              <w:pStyle w:val="FR3"/>
              <w:spacing w:before="120" w:after="120" w:line="360" w:lineRule="auto"/>
              <w:ind w:left="79"/>
              <w:rPr>
                <w:b/>
                <w:sz w:val="24"/>
                <w:szCs w:val="24"/>
                <w:lang w:val="ro-RO"/>
              </w:rPr>
            </w:pPr>
            <w:r w:rsidRPr="001947DF">
              <w:rPr>
                <w:b/>
                <w:sz w:val="24"/>
                <w:szCs w:val="24"/>
                <w:lang w:val="ro-RO"/>
              </w:rPr>
              <w:t>102</w:t>
            </w:r>
          </w:p>
        </w:tc>
        <w:tc>
          <w:tcPr>
            <w:tcW w:w="937" w:type="dxa"/>
            <w:tcBorders>
              <w:top w:val="double" w:sz="4" w:space="0" w:color="auto"/>
              <w:left w:val="single" w:sz="4" w:space="0" w:color="auto"/>
              <w:bottom w:val="double" w:sz="4" w:space="0" w:color="auto"/>
              <w:right w:val="double" w:sz="4" w:space="0" w:color="auto"/>
            </w:tcBorders>
            <w:vAlign w:val="center"/>
          </w:tcPr>
          <w:p w:rsidR="003D4C73" w:rsidRPr="001947DF" w:rsidRDefault="003D4C73" w:rsidP="001947DF">
            <w:pPr>
              <w:pStyle w:val="FR3"/>
              <w:spacing w:before="120" w:after="120" w:line="360" w:lineRule="auto"/>
              <w:ind w:left="79"/>
              <w:rPr>
                <w:b/>
                <w:sz w:val="24"/>
                <w:szCs w:val="24"/>
                <w:lang w:val="ro-RO"/>
              </w:rPr>
            </w:pPr>
            <w:r w:rsidRPr="001947DF">
              <w:rPr>
                <w:b/>
                <w:sz w:val="24"/>
                <w:szCs w:val="24"/>
                <w:lang w:val="ro-RO"/>
              </w:rPr>
              <w:t>130</w:t>
            </w:r>
          </w:p>
        </w:tc>
      </w:tr>
    </w:tbl>
    <w:p w:rsidR="000A1E21" w:rsidRPr="001947DF" w:rsidRDefault="003D4C73" w:rsidP="001947DF">
      <w:pPr>
        <w:pStyle w:val="af4"/>
        <w:widowControl w:val="0"/>
        <w:numPr>
          <w:ilvl w:val="0"/>
          <w:numId w:val="12"/>
        </w:numPr>
        <w:spacing w:before="360" w:after="240" w:line="360" w:lineRule="auto"/>
        <w:rPr>
          <w:b/>
          <w:caps/>
          <w:lang w:val="ro-RO"/>
        </w:rPr>
      </w:pPr>
      <w:r w:rsidRPr="001947DF">
        <w:rPr>
          <w:b/>
          <w:caps/>
          <w:lang w:val="ro-RO"/>
        </w:rPr>
        <w:t>OBJECTIVES AND CONTENT UNITS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1"/>
        <w:gridCol w:w="5345"/>
      </w:tblGrid>
      <w:tr w:rsidR="003D4C73" w:rsidRPr="001947DF" w:rsidTr="00B6315B">
        <w:trPr>
          <w:trHeight w:val="247"/>
          <w:tblHeader/>
          <w:jc w:val="center"/>
        </w:trPr>
        <w:tc>
          <w:tcPr>
            <w:tcW w:w="4951" w:type="dxa"/>
            <w:tcBorders>
              <w:top w:val="single" w:sz="4" w:space="0" w:color="auto"/>
              <w:left w:val="single" w:sz="4" w:space="0" w:color="auto"/>
              <w:bottom w:val="single" w:sz="4" w:space="0" w:color="auto"/>
              <w:right w:val="single" w:sz="4" w:space="0" w:color="auto"/>
            </w:tcBorders>
          </w:tcPr>
          <w:p w:rsidR="003D4C73" w:rsidRPr="001947DF" w:rsidRDefault="003D4C73" w:rsidP="001947DF">
            <w:pPr>
              <w:tabs>
                <w:tab w:val="left" w:pos="170"/>
              </w:tabs>
              <w:spacing w:before="120" w:after="120" w:line="360" w:lineRule="auto"/>
              <w:jc w:val="center"/>
              <w:rPr>
                <w:b/>
                <w:iCs/>
                <w:color w:val="000000"/>
                <w:spacing w:val="-4"/>
                <w:lang w:val="ro-RO"/>
              </w:rPr>
            </w:pPr>
            <w:r w:rsidRPr="001947DF">
              <w:rPr>
                <w:b/>
                <w:iCs/>
                <w:color w:val="000000"/>
                <w:spacing w:val="-4"/>
                <w:lang w:val="ro-RO"/>
              </w:rPr>
              <w:t>Objectives</w:t>
            </w:r>
          </w:p>
        </w:tc>
        <w:tc>
          <w:tcPr>
            <w:tcW w:w="5345" w:type="dxa"/>
            <w:tcBorders>
              <w:top w:val="single" w:sz="4" w:space="0" w:color="auto"/>
              <w:left w:val="single" w:sz="4" w:space="0" w:color="auto"/>
              <w:bottom w:val="single" w:sz="4" w:space="0" w:color="auto"/>
              <w:right w:val="single" w:sz="4" w:space="0" w:color="auto"/>
            </w:tcBorders>
          </w:tcPr>
          <w:p w:rsidR="003D4C73" w:rsidRPr="001947DF" w:rsidRDefault="003D4C73" w:rsidP="001947DF">
            <w:pPr>
              <w:tabs>
                <w:tab w:val="left" w:pos="170"/>
              </w:tabs>
              <w:spacing w:before="120" w:after="120" w:line="360" w:lineRule="auto"/>
              <w:jc w:val="center"/>
              <w:rPr>
                <w:b/>
                <w:iCs/>
                <w:color w:val="000000"/>
                <w:spacing w:val="-4"/>
                <w:lang w:val="ro-RO"/>
              </w:rPr>
            </w:pPr>
            <w:r w:rsidRPr="001947DF">
              <w:rPr>
                <w:b/>
                <w:iCs/>
                <w:color w:val="000000"/>
                <w:spacing w:val="-4"/>
                <w:lang w:val="ro-RO"/>
              </w:rPr>
              <w:t>Content units</w:t>
            </w:r>
          </w:p>
        </w:tc>
      </w:tr>
      <w:tr w:rsidR="000A1E21" w:rsidRPr="001947DF" w:rsidTr="00B6315B">
        <w:trPr>
          <w:trHeight w:val="247"/>
          <w:jc w:val="center"/>
        </w:trPr>
        <w:tc>
          <w:tcPr>
            <w:tcW w:w="10296" w:type="dxa"/>
            <w:gridSpan w:val="2"/>
            <w:tcBorders>
              <w:top w:val="single" w:sz="4" w:space="0" w:color="auto"/>
              <w:left w:val="single" w:sz="4" w:space="0" w:color="auto"/>
              <w:bottom w:val="single" w:sz="4" w:space="0" w:color="auto"/>
              <w:right w:val="single" w:sz="4" w:space="0" w:color="auto"/>
            </w:tcBorders>
          </w:tcPr>
          <w:p w:rsidR="000A1E21" w:rsidRPr="001947DF" w:rsidRDefault="003D4C73" w:rsidP="001947DF">
            <w:pPr>
              <w:tabs>
                <w:tab w:val="left" w:pos="170"/>
              </w:tabs>
              <w:spacing w:before="60" w:after="60" w:line="360" w:lineRule="auto"/>
              <w:rPr>
                <w:iCs/>
                <w:color w:val="000000"/>
                <w:spacing w:val="-4"/>
                <w:lang w:val="ro-RO"/>
              </w:rPr>
            </w:pPr>
            <w:r w:rsidRPr="001947DF">
              <w:rPr>
                <w:b/>
                <w:bCs/>
                <w:color w:val="000000"/>
                <w:spacing w:val="-4"/>
                <w:u w:val="single"/>
                <w:lang w:val="ro-RO"/>
              </w:rPr>
              <w:t>Theme 1</w:t>
            </w:r>
            <w:r w:rsidRPr="001947DF">
              <w:rPr>
                <w:b/>
                <w:bCs/>
                <w:color w:val="000000"/>
                <w:spacing w:val="-4"/>
                <w:lang w:val="ro-RO"/>
              </w:rPr>
              <w:t>. General nosology</w:t>
            </w:r>
          </w:p>
        </w:tc>
      </w:tr>
      <w:tr w:rsidR="003D4C73" w:rsidRPr="001947DF"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pStyle w:val="af4"/>
              <w:numPr>
                <w:ilvl w:val="0"/>
                <w:numId w:val="13"/>
              </w:numPr>
              <w:tabs>
                <w:tab w:val="left" w:pos="170"/>
              </w:tabs>
              <w:spacing w:line="360" w:lineRule="auto"/>
              <w:ind w:left="0"/>
              <w:jc w:val="both"/>
              <w:rPr>
                <w:b/>
                <w:iCs/>
                <w:color w:val="000000"/>
                <w:spacing w:val="-4"/>
                <w:lang w:val="ro-RO"/>
              </w:rPr>
            </w:pPr>
            <w:r w:rsidRPr="001947DF">
              <w:rPr>
                <w:b/>
                <w:iCs/>
                <w:color w:val="000000"/>
                <w:spacing w:val="-4"/>
                <w:lang w:val="ro-RO"/>
              </w:rPr>
              <w:t>1. To define:</w:t>
            </w:r>
          </w:p>
          <w:p w:rsidR="003D4C73" w:rsidRPr="001947DF" w:rsidRDefault="003D4C73" w:rsidP="001947DF">
            <w:pPr>
              <w:pStyle w:val="af4"/>
              <w:numPr>
                <w:ilvl w:val="0"/>
                <w:numId w:val="13"/>
              </w:numPr>
              <w:tabs>
                <w:tab w:val="left" w:pos="170"/>
              </w:tabs>
              <w:spacing w:line="360" w:lineRule="auto"/>
              <w:ind w:left="0"/>
              <w:jc w:val="both"/>
              <w:rPr>
                <w:iCs/>
                <w:color w:val="000000"/>
                <w:spacing w:val="-4"/>
                <w:lang w:val="ro-RO"/>
              </w:rPr>
            </w:pPr>
            <w:r w:rsidRPr="001947DF">
              <w:rPr>
                <w:iCs/>
                <w:color w:val="000000"/>
                <w:spacing w:val="-4"/>
                <w:lang w:val="ro-RO"/>
              </w:rPr>
              <w:t xml:space="preserve"> the main notions of nozology:pathology, pathological physiology, pathophysiological experiment,nozology, disease, pathological process, etiology, cause, condition, pathogen, lesion, reactivity, adaptive reaction,compensatory, protective, reparative, pathogenetic factor, pathogenetic chain, main pathogenetic link, vicious circle, sanogenesis.</w:t>
            </w:r>
          </w:p>
          <w:p w:rsidR="003D4C73" w:rsidRPr="001947DF" w:rsidRDefault="003D4C73" w:rsidP="001947DF">
            <w:pPr>
              <w:pStyle w:val="af4"/>
              <w:numPr>
                <w:ilvl w:val="0"/>
                <w:numId w:val="13"/>
              </w:numPr>
              <w:tabs>
                <w:tab w:val="left" w:pos="170"/>
              </w:tabs>
              <w:spacing w:line="360" w:lineRule="auto"/>
              <w:ind w:left="0"/>
              <w:jc w:val="both"/>
              <w:rPr>
                <w:b/>
                <w:iCs/>
                <w:color w:val="000000"/>
                <w:spacing w:val="-4"/>
                <w:lang w:val="ro-RO"/>
              </w:rPr>
            </w:pPr>
            <w:r w:rsidRPr="001947DF">
              <w:rPr>
                <w:b/>
                <w:iCs/>
                <w:color w:val="000000"/>
                <w:spacing w:val="-4"/>
                <w:lang w:val="ro-RO"/>
              </w:rPr>
              <w:t>2. To know:</w:t>
            </w:r>
          </w:p>
          <w:p w:rsidR="003D4C73" w:rsidRPr="001947DF" w:rsidRDefault="003D4C73" w:rsidP="001947DF">
            <w:pPr>
              <w:pStyle w:val="af4"/>
              <w:numPr>
                <w:ilvl w:val="0"/>
                <w:numId w:val="13"/>
              </w:numPr>
              <w:tabs>
                <w:tab w:val="left" w:pos="170"/>
              </w:tabs>
              <w:spacing w:line="360" w:lineRule="auto"/>
              <w:ind w:left="0"/>
              <w:jc w:val="both"/>
              <w:rPr>
                <w:iCs/>
                <w:color w:val="000000"/>
                <w:spacing w:val="-4"/>
                <w:lang w:val="ro-RO"/>
              </w:rPr>
            </w:pPr>
            <w:r w:rsidRPr="001947DF">
              <w:rPr>
                <w:iCs/>
                <w:color w:val="000000"/>
                <w:spacing w:val="-4"/>
                <w:lang w:val="ro-RO"/>
              </w:rPr>
              <w:t xml:space="preserve">classification and characteristics of causes and conditions, classification and characteristics of physiological reactions.Mechanisms of generalization and localization of pathological </w:t>
            </w:r>
            <w:r w:rsidRPr="001947DF">
              <w:rPr>
                <w:iCs/>
                <w:color w:val="000000"/>
                <w:spacing w:val="-4"/>
                <w:lang w:val="ro-RO"/>
              </w:rPr>
              <w:lastRenderedPageBreak/>
              <w:t>processes.</w:t>
            </w:r>
          </w:p>
          <w:p w:rsidR="003D4C73" w:rsidRPr="001947DF" w:rsidRDefault="003D4C73" w:rsidP="001947DF">
            <w:pPr>
              <w:pStyle w:val="af4"/>
              <w:numPr>
                <w:ilvl w:val="0"/>
                <w:numId w:val="13"/>
              </w:numPr>
              <w:tabs>
                <w:tab w:val="left" w:pos="170"/>
              </w:tabs>
              <w:spacing w:line="360" w:lineRule="auto"/>
              <w:ind w:left="0"/>
              <w:jc w:val="both"/>
              <w:rPr>
                <w:b/>
                <w:iCs/>
                <w:color w:val="000000"/>
                <w:spacing w:val="-4"/>
                <w:lang w:val="ro-RO"/>
              </w:rPr>
            </w:pPr>
            <w:r w:rsidRPr="001947DF">
              <w:rPr>
                <w:b/>
                <w:iCs/>
                <w:color w:val="000000"/>
                <w:spacing w:val="-4"/>
                <w:lang w:val="ro-RO"/>
              </w:rPr>
              <w:t>3. To demonstrate:</w:t>
            </w:r>
          </w:p>
          <w:p w:rsidR="003D4C73" w:rsidRPr="001947DF" w:rsidRDefault="003D4C73" w:rsidP="001947DF">
            <w:pPr>
              <w:pStyle w:val="af4"/>
              <w:numPr>
                <w:ilvl w:val="0"/>
                <w:numId w:val="13"/>
              </w:numPr>
              <w:tabs>
                <w:tab w:val="left" w:pos="170"/>
              </w:tabs>
              <w:spacing w:line="360" w:lineRule="auto"/>
              <w:ind w:left="0"/>
              <w:jc w:val="both"/>
              <w:rPr>
                <w:iCs/>
                <w:color w:val="000000"/>
                <w:spacing w:val="-4"/>
                <w:lang w:val="ro-RO"/>
              </w:rPr>
            </w:pPr>
            <w:r w:rsidRPr="001947DF">
              <w:rPr>
                <w:iCs/>
                <w:color w:val="000000"/>
                <w:spacing w:val="-4"/>
                <w:lang w:val="ro-RO"/>
              </w:rPr>
              <w:t>the role of experiment in studying of pathological processes.</w:t>
            </w:r>
          </w:p>
          <w:p w:rsidR="003D4C73" w:rsidRPr="001947DF" w:rsidRDefault="003D4C73" w:rsidP="001947DF">
            <w:pPr>
              <w:pStyle w:val="af4"/>
              <w:numPr>
                <w:ilvl w:val="0"/>
                <w:numId w:val="13"/>
              </w:numPr>
              <w:tabs>
                <w:tab w:val="left" w:pos="170"/>
              </w:tabs>
              <w:spacing w:line="360" w:lineRule="auto"/>
              <w:ind w:left="0"/>
              <w:jc w:val="both"/>
              <w:rPr>
                <w:b/>
                <w:iCs/>
                <w:color w:val="000000"/>
                <w:spacing w:val="-4"/>
                <w:lang w:val="ro-RO"/>
              </w:rPr>
            </w:pPr>
            <w:r w:rsidRPr="001947DF">
              <w:rPr>
                <w:b/>
                <w:iCs/>
                <w:color w:val="000000"/>
                <w:spacing w:val="-4"/>
                <w:lang w:val="ro-RO"/>
              </w:rPr>
              <w:t>4. To apply:</w:t>
            </w:r>
          </w:p>
          <w:p w:rsidR="003D4C73" w:rsidRPr="001947DF" w:rsidRDefault="003D4C73" w:rsidP="001947DF">
            <w:pPr>
              <w:pStyle w:val="af4"/>
              <w:numPr>
                <w:ilvl w:val="0"/>
                <w:numId w:val="13"/>
              </w:numPr>
              <w:tabs>
                <w:tab w:val="left" w:pos="170"/>
              </w:tabs>
              <w:spacing w:line="360" w:lineRule="auto"/>
              <w:ind w:left="0"/>
              <w:jc w:val="both"/>
              <w:rPr>
                <w:iCs/>
                <w:color w:val="000000"/>
                <w:spacing w:val="-4"/>
                <w:lang w:val="ro-RO"/>
              </w:rPr>
            </w:pPr>
            <w:r w:rsidRPr="001947DF">
              <w:rPr>
                <w:iCs/>
                <w:color w:val="000000"/>
                <w:spacing w:val="-4"/>
                <w:lang w:val="ro-RO"/>
              </w:rPr>
              <w:t>the notions of nosology in the interpretation of pathophysiological experiments and in medical practice</w:t>
            </w:r>
          </w:p>
          <w:p w:rsidR="003D4C73" w:rsidRPr="001947DF" w:rsidRDefault="003D4C73" w:rsidP="001947DF">
            <w:pPr>
              <w:pStyle w:val="af4"/>
              <w:numPr>
                <w:ilvl w:val="0"/>
                <w:numId w:val="13"/>
              </w:numPr>
              <w:tabs>
                <w:tab w:val="left" w:pos="170"/>
              </w:tabs>
              <w:spacing w:line="360" w:lineRule="auto"/>
              <w:ind w:left="0"/>
              <w:jc w:val="both"/>
              <w:rPr>
                <w:b/>
                <w:iCs/>
                <w:color w:val="000000"/>
                <w:spacing w:val="-4"/>
                <w:lang w:val="ro-RO"/>
              </w:rPr>
            </w:pPr>
            <w:r w:rsidRPr="001947DF">
              <w:rPr>
                <w:b/>
                <w:iCs/>
                <w:color w:val="000000"/>
                <w:spacing w:val="-4"/>
                <w:lang w:val="ro-RO"/>
              </w:rPr>
              <w:t>5. To integrate:</w:t>
            </w:r>
          </w:p>
          <w:p w:rsidR="003D4C73" w:rsidRPr="001947DF" w:rsidRDefault="003D4C73" w:rsidP="001947DF">
            <w:pPr>
              <w:pStyle w:val="af4"/>
              <w:tabs>
                <w:tab w:val="left" w:pos="170"/>
              </w:tabs>
              <w:spacing w:line="360" w:lineRule="auto"/>
              <w:ind w:left="0"/>
              <w:jc w:val="both"/>
              <w:rPr>
                <w:iCs/>
                <w:color w:val="000000"/>
                <w:spacing w:val="-4"/>
                <w:lang w:val="ro-RO"/>
              </w:rPr>
            </w:pPr>
            <w:r w:rsidRPr="001947DF">
              <w:rPr>
                <w:iCs/>
                <w:color w:val="000000"/>
                <w:spacing w:val="-4"/>
                <w:lang w:val="ro-RO"/>
              </w:rPr>
              <w:t>observations from the researched experiments; (hypervolemia, algic shock, hyperadrenalineemia, hypoxia) in the form of a pathogenetic chain of pathological processes with the interpretation of observed phenomena.</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autoSpaceDE w:val="0"/>
              <w:autoSpaceDN w:val="0"/>
              <w:adjustRightInd w:val="0"/>
              <w:spacing w:line="360" w:lineRule="auto"/>
              <w:jc w:val="both"/>
              <w:rPr>
                <w:color w:val="231F20"/>
                <w:lang w:val="en-US"/>
              </w:rPr>
            </w:pPr>
            <w:r w:rsidRPr="001947DF">
              <w:rPr>
                <w:color w:val="231F20"/>
                <w:lang w:val="en-US"/>
              </w:rPr>
              <w:lastRenderedPageBreak/>
              <w:t>General Pathology. Pathological physiology. Subject of studies. The tasks of pathophysiology.The pathophysiological experiment. Nosology. Disease. Latent, prodromal, complete devedlopment, resolution.Pathological process. General aetiology. Cause. Endogenous and exogenous condition.General pathogenesis. Lesion. Reactivity. Adaptive, compensatory, protective, reparative reactions.Pathogenic factor. Cause-effect relationship. Patogenetic chain. Main pathogenetic link. Vicious circle.Generalization and localization of pathological processes. General sanogenesis. Primary and secondary pathogenetic mechanisms.</w:t>
            </w: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pStyle w:val="af4"/>
              <w:tabs>
                <w:tab w:val="left" w:pos="170"/>
              </w:tabs>
              <w:spacing w:line="360" w:lineRule="auto"/>
              <w:ind w:left="0"/>
              <w:jc w:val="center"/>
              <w:rPr>
                <w:b/>
                <w:iCs/>
                <w:color w:val="000000"/>
                <w:spacing w:val="-4"/>
                <w:lang w:val="ro-RO"/>
              </w:rPr>
            </w:pPr>
            <w:r w:rsidRPr="001947DF">
              <w:rPr>
                <w:b/>
                <w:bCs/>
                <w:color w:val="000000"/>
                <w:spacing w:val="-4"/>
                <w:u w:val="single"/>
                <w:lang w:val="ro-RO"/>
              </w:rPr>
              <w:lastRenderedPageBreak/>
              <w:t>Theme II</w:t>
            </w:r>
            <w:r w:rsidRPr="001947DF">
              <w:rPr>
                <w:b/>
                <w:bCs/>
                <w:color w:val="000000"/>
                <w:spacing w:val="-4"/>
                <w:lang w:val="ro-RO"/>
              </w:rPr>
              <w:t>Cellular typical pathological processes</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autoSpaceDE w:val="0"/>
              <w:autoSpaceDN w:val="0"/>
              <w:adjustRightInd w:val="0"/>
              <w:spacing w:line="360" w:lineRule="auto"/>
              <w:jc w:val="both"/>
              <w:rPr>
                <w:color w:val="231F20"/>
                <w:lang w:val="en-US"/>
              </w:rPr>
            </w:pP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1A7A94" w:rsidRPr="001947DF" w:rsidRDefault="001A7A94" w:rsidP="001947DF">
            <w:pPr>
              <w:tabs>
                <w:tab w:val="left" w:pos="170"/>
              </w:tabs>
              <w:spacing w:line="360" w:lineRule="auto"/>
              <w:jc w:val="both"/>
              <w:rPr>
                <w:b/>
                <w:iCs/>
                <w:color w:val="000000"/>
                <w:spacing w:val="-4"/>
                <w:lang w:val="en-US"/>
              </w:rPr>
            </w:pPr>
            <w:r w:rsidRPr="001947DF">
              <w:rPr>
                <w:b/>
                <w:iCs/>
                <w:color w:val="000000"/>
                <w:spacing w:val="-4"/>
                <w:lang w:val="ro-RO"/>
              </w:rPr>
              <w:t>Cellular lesions</w:t>
            </w:r>
            <w:r w:rsidRPr="001947DF">
              <w:rPr>
                <w:iCs/>
                <w:color w:val="000000"/>
                <w:spacing w:val="-4"/>
                <w:lang w:val="ro-RO"/>
              </w:rPr>
              <w:t>.T</w:t>
            </w:r>
            <w:r w:rsidR="003D4C73" w:rsidRPr="001947DF">
              <w:rPr>
                <w:iCs/>
                <w:color w:val="000000"/>
                <w:spacing w:val="-4"/>
                <w:lang w:val="ro-RO"/>
              </w:rPr>
              <w:t>he general causes and the basic pathogenetic  mechanisms of cellular injuries according to their origin and nature.Pathogenesis and consequences of lesions of cytoplasmic membrane, nucleus, mitochondria, endoplasmic reticulum ribosomes, lysosomes.Cellular physiological reactions to injuries. Pathogenesis of cell death in cell organ injury.Cellular Dismetabolisms. Etiology and pathogenesis of various forms of cellular dismetabolisms: lipids, carbohydrates, proteins.Pathogenesis of cellular dysmetabolisms in hypoxia, energy deficiency, intracellular accumulation of Ca, hydrogen ions, fatty acids, catecholamines overload, discirculatory disorders, general dismetabolisms.</w:t>
            </w:r>
          </w:p>
          <w:p w:rsidR="001A7A94" w:rsidRPr="001947DF" w:rsidRDefault="001A7A94" w:rsidP="001947DF">
            <w:pPr>
              <w:tabs>
                <w:tab w:val="left" w:pos="170"/>
              </w:tabs>
              <w:spacing w:line="360" w:lineRule="auto"/>
              <w:jc w:val="both"/>
              <w:rPr>
                <w:b/>
                <w:iCs/>
                <w:color w:val="000000"/>
                <w:spacing w:val="-4"/>
                <w:lang w:val="ro-RO"/>
              </w:rPr>
            </w:pPr>
            <w:r w:rsidRPr="001947DF">
              <w:rPr>
                <w:b/>
                <w:iCs/>
                <w:color w:val="000000"/>
                <w:spacing w:val="-4"/>
                <w:lang w:val="en-US"/>
              </w:rPr>
              <w:t xml:space="preserve">1.To </w:t>
            </w:r>
            <w:r w:rsidRPr="001947DF">
              <w:rPr>
                <w:b/>
                <w:iCs/>
                <w:color w:val="000000"/>
                <w:spacing w:val="-4"/>
                <w:lang w:val="ro-RO"/>
              </w:rPr>
              <w:t>define:</w:t>
            </w:r>
          </w:p>
          <w:p w:rsidR="003D4C73" w:rsidRPr="001947DF" w:rsidRDefault="001A7A94" w:rsidP="001947DF">
            <w:pPr>
              <w:tabs>
                <w:tab w:val="left" w:pos="170"/>
              </w:tabs>
              <w:spacing w:line="360" w:lineRule="auto"/>
              <w:jc w:val="both"/>
              <w:rPr>
                <w:iCs/>
                <w:color w:val="000000"/>
                <w:spacing w:val="-4"/>
                <w:lang w:val="ro-RO"/>
              </w:rPr>
            </w:pPr>
            <w:r w:rsidRPr="001947DF">
              <w:rPr>
                <w:iCs/>
                <w:color w:val="000000"/>
                <w:spacing w:val="-4"/>
                <w:lang w:val="ro-RO"/>
              </w:rPr>
              <w:lastRenderedPageBreak/>
              <w:t>cellular lesion, cellular dismetabolism</w:t>
            </w:r>
          </w:p>
          <w:p w:rsidR="003D4C73" w:rsidRPr="001947DF" w:rsidRDefault="003D4C73" w:rsidP="001947DF">
            <w:pPr>
              <w:tabs>
                <w:tab w:val="left" w:pos="170"/>
              </w:tabs>
              <w:spacing w:line="360" w:lineRule="auto"/>
              <w:jc w:val="both"/>
              <w:rPr>
                <w:b/>
                <w:iCs/>
                <w:color w:val="000000"/>
                <w:spacing w:val="-4"/>
                <w:lang w:val="ro-RO"/>
              </w:rPr>
            </w:pPr>
            <w:r w:rsidRPr="001947DF">
              <w:rPr>
                <w:b/>
                <w:iCs/>
                <w:color w:val="000000"/>
                <w:spacing w:val="-4"/>
                <w:lang w:val="ro-RO"/>
              </w:rPr>
              <w:t>2.To know:</w:t>
            </w:r>
          </w:p>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t>classification, mechanism of action and primary effects of mechanical, physical, chemical, biological, osmotic, oxidative, enzymatic, immunopathological factors, hypoxia, hydrogen ions, energy depletion.To know the subsequent effects of cellular lesions until resolution of the process</w:t>
            </w:r>
            <w:r w:rsidR="000C2E3C" w:rsidRPr="001947DF">
              <w:rPr>
                <w:iCs/>
                <w:color w:val="000000"/>
                <w:spacing w:val="-4"/>
                <w:lang w:val="ro-RO"/>
              </w:rPr>
              <w:t>.</w:t>
            </w:r>
          </w:p>
          <w:p w:rsidR="003D4C73" w:rsidRPr="001947DF" w:rsidRDefault="000C2E3C" w:rsidP="001947DF">
            <w:pPr>
              <w:tabs>
                <w:tab w:val="left" w:pos="170"/>
              </w:tabs>
              <w:spacing w:line="360" w:lineRule="auto"/>
              <w:jc w:val="both"/>
              <w:rPr>
                <w:b/>
                <w:iCs/>
                <w:color w:val="000000"/>
                <w:spacing w:val="-4"/>
                <w:lang w:val="ro-RO"/>
              </w:rPr>
            </w:pPr>
            <w:r w:rsidRPr="001947DF">
              <w:rPr>
                <w:b/>
                <w:iCs/>
                <w:color w:val="000000"/>
                <w:spacing w:val="-4"/>
                <w:lang w:val="ro-RO"/>
              </w:rPr>
              <w:t>3.To demonstrate:</w:t>
            </w:r>
          </w:p>
          <w:p w:rsidR="000C2E3C" w:rsidRPr="001947DF" w:rsidRDefault="000C2E3C" w:rsidP="001947DF">
            <w:pPr>
              <w:tabs>
                <w:tab w:val="left" w:pos="170"/>
              </w:tabs>
              <w:spacing w:line="360" w:lineRule="auto"/>
              <w:jc w:val="both"/>
              <w:rPr>
                <w:iCs/>
                <w:color w:val="000000"/>
                <w:spacing w:val="-4"/>
                <w:lang w:val="ro-RO"/>
              </w:rPr>
            </w:pPr>
            <w:r w:rsidRPr="001947DF">
              <w:rPr>
                <w:iCs/>
                <w:color w:val="000000"/>
                <w:spacing w:val="-4"/>
                <w:lang w:val="ro-RO"/>
              </w:rPr>
              <w:t>the complete pathogenetic chain of the cell death at the action of mechanical, physical, chemical, biological, osmotic, oxidative, enzymatic, immunopathic factors, and hypoxia, hydrogen ions, energy depletion.</w:t>
            </w:r>
            <w:r w:rsidR="003D4C73" w:rsidRPr="001947DF">
              <w:rPr>
                <w:iCs/>
                <w:color w:val="000000"/>
                <w:spacing w:val="-4"/>
                <w:lang w:val="ro-RO"/>
              </w:rPr>
              <w:t xml:space="preserve"> To demonstrate the pathogenesis of cellular dysmetabolism in discirculatory disorders and general dysmetabolism: hyperglycemia, hypoglycemia, starvation, alimentary, transport and retention hyperlipidemia.</w:t>
            </w:r>
          </w:p>
          <w:p w:rsidR="003D4C73" w:rsidRPr="001947DF" w:rsidRDefault="003D4C73" w:rsidP="001947DF">
            <w:pPr>
              <w:pStyle w:val="HTML"/>
              <w:shd w:val="clear" w:color="auto" w:fill="FFFFFF"/>
              <w:spacing w:line="360" w:lineRule="auto"/>
              <w:jc w:val="both"/>
              <w:rPr>
                <w:rFonts w:ascii="Times New Roman" w:hAnsi="Times New Roman" w:cs="Times New Roman"/>
                <w:b/>
                <w:sz w:val="24"/>
                <w:szCs w:val="24"/>
              </w:rPr>
            </w:pPr>
            <w:r w:rsidRPr="001947DF">
              <w:rPr>
                <w:rFonts w:ascii="Times New Roman" w:hAnsi="Times New Roman" w:cs="Times New Roman"/>
                <w:b/>
                <w:iCs/>
                <w:spacing w:val="-4"/>
                <w:sz w:val="24"/>
                <w:szCs w:val="24"/>
                <w:lang w:val="ro-RO"/>
              </w:rPr>
              <w:t>4.</w:t>
            </w:r>
            <w:r w:rsidRPr="001947DF">
              <w:rPr>
                <w:rFonts w:ascii="Times New Roman" w:hAnsi="Times New Roman" w:cs="Times New Roman"/>
                <w:b/>
                <w:sz w:val="24"/>
                <w:szCs w:val="24"/>
              </w:rPr>
              <w:t>To integrate:</w:t>
            </w:r>
          </w:p>
          <w:p w:rsidR="003D4C73" w:rsidRPr="001947DF" w:rsidRDefault="003D4C73" w:rsidP="001947DF">
            <w:pPr>
              <w:pStyle w:val="HTML"/>
              <w:shd w:val="clear" w:color="auto" w:fill="FFFFFF"/>
              <w:spacing w:line="360" w:lineRule="auto"/>
              <w:jc w:val="both"/>
              <w:rPr>
                <w:rFonts w:ascii="Times New Roman" w:hAnsi="Times New Roman" w:cs="Times New Roman"/>
                <w:sz w:val="24"/>
                <w:szCs w:val="24"/>
              </w:rPr>
            </w:pPr>
            <w:proofErr w:type="gramStart"/>
            <w:r w:rsidRPr="001947DF">
              <w:rPr>
                <w:rFonts w:ascii="Times New Roman" w:hAnsi="Times New Roman" w:cs="Times New Roman"/>
                <w:sz w:val="24"/>
                <w:szCs w:val="24"/>
              </w:rPr>
              <w:t>local</w:t>
            </w:r>
            <w:proofErr w:type="gramEnd"/>
            <w:r w:rsidRPr="001947DF">
              <w:rPr>
                <w:rFonts w:ascii="Times New Roman" w:hAnsi="Times New Roman" w:cs="Times New Roman"/>
                <w:sz w:val="24"/>
                <w:szCs w:val="24"/>
              </w:rPr>
              <w:t xml:space="preserve"> dysmetabolic processes at the cellular level with general disorders in the body in both directions:the impact of cellular dysmetabolism on the organism and the impact of general metabolic disorders on the cell.</w:t>
            </w:r>
          </w:p>
          <w:p w:rsidR="003D4C73" w:rsidRPr="001947DF" w:rsidRDefault="003D4C73" w:rsidP="001947DF">
            <w:pPr>
              <w:pStyle w:val="HTML"/>
              <w:shd w:val="clear" w:color="auto" w:fill="FFFFFF"/>
              <w:spacing w:line="360" w:lineRule="auto"/>
              <w:jc w:val="both"/>
              <w:rPr>
                <w:rFonts w:ascii="Times New Roman" w:hAnsi="Times New Roman" w:cs="Times New Roman"/>
                <w:b/>
                <w:sz w:val="24"/>
                <w:szCs w:val="24"/>
              </w:rPr>
            </w:pPr>
            <w:r w:rsidRPr="001947DF">
              <w:rPr>
                <w:rFonts w:ascii="Times New Roman" w:hAnsi="Times New Roman" w:cs="Times New Roman"/>
                <w:b/>
                <w:sz w:val="24"/>
                <w:szCs w:val="24"/>
              </w:rPr>
              <w:t>5. To apply:</w:t>
            </w:r>
          </w:p>
          <w:p w:rsidR="003D4C73" w:rsidRPr="001947DF" w:rsidRDefault="003D4C73" w:rsidP="001947DF">
            <w:pPr>
              <w:pStyle w:val="HTML"/>
              <w:shd w:val="clear" w:color="auto" w:fill="FFFFFF"/>
              <w:spacing w:line="360" w:lineRule="auto"/>
              <w:jc w:val="both"/>
              <w:rPr>
                <w:rFonts w:ascii="Times New Roman" w:hAnsi="Times New Roman" w:cs="Times New Roman"/>
                <w:sz w:val="24"/>
                <w:szCs w:val="24"/>
              </w:rPr>
            </w:pPr>
            <w:proofErr w:type="gramStart"/>
            <w:r w:rsidRPr="001947DF">
              <w:rPr>
                <w:rFonts w:ascii="Times New Roman" w:hAnsi="Times New Roman" w:cs="Times New Roman"/>
                <w:sz w:val="24"/>
                <w:szCs w:val="24"/>
              </w:rPr>
              <w:t>knowledge</w:t>
            </w:r>
            <w:proofErr w:type="gramEnd"/>
            <w:r w:rsidRPr="001947DF">
              <w:rPr>
                <w:rFonts w:ascii="Times New Roman" w:hAnsi="Times New Roman" w:cs="Times New Roman"/>
                <w:sz w:val="24"/>
                <w:szCs w:val="24"/>
              </w:rPr>
              <w:t xml:space="preserve"> of the pathogenesis of cellular dysmetabolisms in the explanation of metabolic diseases: liver lipid dystrophy, obesity, atheromatosis.</w:t>
            </w:r>
          </w:p>
          <w:p w:rsidR="003D4C73" w:rsidRPr="001947DF" w:rsidRDefault="003D4C73" w:rsidP="001947DF">
            <w:pPr>
              <w:pStyle w:val="HTML"/>
              <w:shd w:val="clear" w:color="auto" w:fill="FFFFFF"/>
              <w:spacing w:line="360" w:lineRule="auto"/>
              <w:jc w:val="both"/>
              <w:rPr>
                <w:rFonts w:ascii="Times New Roman" w:hAnsi="Times New Roman" w:cs="Times New Roman"/>
                <w:sz w:val="24"/>
                <w:szCs w:val="24"/>
              </w:rPr>
            </w:pPr>
          </w:p>
          <w:p w:rsidR="003D4C73" w:rsidRPr="001947DF" w:rsidRDefault="003D4C73" w:rsidP="001947DF">
            <w:pPr>
              <w:pStyle w:val="HTML"/>
              <w:shd w:val="clear" w:color="auto" w:fill="FFFFFF"/>
              <w:spacing w:line="360" w:lineRule="auto"/>
              <w:jc w:val="both"/>
              <w:rPr>
                <w:rFonts w:ascii="Times New Roman" w:hAnsi="Times New Roman" w:cs="Times New Roman"/>
                <w:b/>
                <w:sz w:val="24"/>
                <w:szCs w:val="24"/>
              </w:rPr>
            </w:pPr>
            <w:r w:rsidRPr="001947DF">
              <w:rPr>
                <w:rFonts w:ascii="Times New Roman" w:hAnsi="Times New Roman" w:cs="Times New Roman"/>
                <w:b/>
                <w:sz w:val="24"/>
                <w:szCs w:val="24"/>
              </w:rPr>
              <w:t>Apoptosis</w:t>
            </w:r>
          </w:p>
          <w:p w:rsidR="003D4C73" w:rsidRPr="001947DF" w:rsidRDefault="003D4C73" w:rsidP="001947DF">
            <w:pPr>
              <w:pStyle w:val="HTML"/>
              <w:shd w:val="clear" w:color="auto" w:fill="FFFFFF"/>
              <w:spacing w:line="360" w:lineRule="auto"/>
              <w:jc w:val="both"/>
              <w:rPr>
                <w:rFonts w:ascii="Times New Roman" w:hAnsi="Times New Roman" w:cs="Times New Roman"/>
                <w:b/>
                <w:iCs/>
                <w:color w:val="000000"/>
                <w:spacing w:val="-4"/>
                <w:sz w:val="24"/>
                <w:szCs w:val="24"/>
                <w:lang w:val="ro-RO"/>
              </w:rPr>
            </w:pPr>
            <w:r w:rsidRPr="001947DF">
              <w:rPr>
                <w:rFonts w:ascii="Times New Roman" w:hAnsi="Times New Roman" w:cs="Times New Roman"/>
                <w:b/>
                <w:iCs/>
                <w:color w:val="000000"/>
                <w:spacing w:val="-4"/>
                <w:sz w:val="24"/>
                <w:szCs w:val="24"/>
                <w:lang w:val="ro-RO"/>
              </w:rPr>
              <w:t>1.To define:</w:t>
            </w:r>
          </w:p>
          <w:p w:rsidR="003D4C73" w:rsidRPr="001947DF" w:rsidRDefault="003D4C73" w:rsidP="001947DF">
            <w:pPr>
              <w:pStyle w:val="HTML"/>
              <w:shd w:val="clear" w:color="auto" w:fill="FFFFFF"/>
              <w:spacing w:line="360" w:lineRule="auto"/>
              <w:jc w:val="both"/>
              <w:rPr>
                <w:rFonts w:ascii="Times New Roman" w:hAnsi="Times New Roman" w:cs="Times New Roman"/>
                <w:iCs/>
                <w:color w:val="000000"/>
                <w:spacing w:val="-4"/>
                <w:sz w:val="24"/>
                <w:szCs w:val="24"/>
                <w:lang w:val="ro-RO"/>
              </w:rPr>
            </w:pPr>
            <w:r w:rsidRPr="001947DF">
              <w:rPr>
                <w:rFonts w:ascii="Times New Roman" w:hAnsi="Times New Roman" w:cs="Times New Roman"/>
                <w:iCs/>
                <w:color w:val="000000"/>
                <w:spacing w:val="-4"/>
                <w:sz w:val="24"/>
                <w:szCs w:val="24"/>
                <w:lang w:val="ro-RO"/>
              </w:rPr>
              <w:t>the concepts of apoptosis, intrinsic and extrinsic, positive and negative apoptogenic factors, degenerative and proliferative diseases.</w:t>
            </w:r>
          </w:p>
          <w:p w:rsidR="003D4C73" w:rsidRPr="001947DF" w:rsidRDefault="003D4C73" w:rsidP="001947DF">
            <w:pPr>
              <w:tabs>
                <w:tab w:val="left" w:pos="170"/>
              </w:tabs>
              <w:spacing w:line="360" w:lineRule="auto"/>
              <w:jc w:val="both"/>
              <w:rPr>
                <w:b/>
                <w:iCs/>
                <w:color w:val="000000"/>
                <w:spacing w:val="-4"/>
                <w:lang w:val="ro-RO"/>
              </w:rPr>
            </w:pPr>
            <w:r w:rsidRPr="001947DF">
              <w:rPr>
                <w:b/>
                <w:iCs/>
                <w:color w:val="000000"/>
                <w:spacing w:val="-4"/>
                <w:lang w:val="ro-RO"/>
              </w:rPr>
              <w:t>2.To know:</w:t>
            </w:r>
          </w:p>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t>the intrinsic and extrinsic, positive and negative apoptogenic factors, the mechanism of initiation, execution and resolution of apoptosis, the biochemical processes in apoptosis, the structural manifestations of apoptosis.</w:t>
            </w:r>
          </w:p>
          <w:p w:rsidR="003D4C73" w:rsidRPr="001947DF" w:rsidRDefault="003D4C73" w:rsidP="001947DF">
            <w:pPr>
              <w:tabs>
                <w:tab w:val="left" w:pos="170"/>
              </w:tabs>
              <w:spacing w:line="360" w:lineRule="auto"/>
              <w:jc w:val="both"/>
              <w:rPr>
                <w:b/>
                <w:iCs/>
                <w:color w:val="000000"/>
                <w:spacing w:val="-4"/>
                <w:lang w:val="ro-RO"/>
              </w:rPr>
            </w:pPr>
            <w:r w:rsidRPr="001947DF">
              <w:rPr>
                <w:b/>
                <w:iCs/>
                <w:color w:val="000000"/>
                <w:spacing w:val="-4"/>
                <w:lang w:val="ro-RO"/>
              </w:rPr>
              <w:t>3.To demonstrate:</w:t>
            </w:r>
          </w:p>
          <w:p w:rsidR="003D4C73" w:rsidRPr="001947DF" w:rsidRDefault="003D4C73" w:rsidP="001947DF">
            <w:pPr>
              <w:pStyle w:val="HTML"/>
              <w:shd w:val="clear" w:color="auto" w:fill="FFFFFF"/>
              <w:spacing w:line="360" w:lineRule="auto"/>
              <w:jc w:val="both"/>
              <w:rPr>
                <w:rFonts w:ascii="Times New Roman" w:hAnsi="Times New Roman" w:cs="Times New Roman"/>
                <w:iCs/>
                <w:color w:val="000000"/>
                <w:spacing w:val="-4"/>
                <w:sz w:val="24"/>
                <w:szCs w:val="24"/>
                <w:lang w:val="ro-RO"/>
              </w:rPr>
            </w:pPr>
            <w:r w:rsidRPr="001947DF">
              <w:rPr>
                <w:rFonts w:ascii="Times New Roman" w:hAnsi="Times New Roman" w:cs="Times New Roman"/>
                <w:iCs/>
                <w:color w:val="000000"/>
                <w:spacing w:val="-4"/>
                <w:sz w:val="24"/>
                <w:szCs w:val="24"/>
                <w:lang w:val="ro-RO"/>
              </w:rPr>
              <w:t>the complete pathogenetic chain of apoptosis to the action of extrinsic factors (TNF alpha) and intrinsic (cytochrome C).</w:t>
            </w:r>
          </w:p>
          <w:p w:rsidR="003D4C73" w:rsidRPr="001947DF" w:rsidRDefault="003D4C73" w:rsidP="001947DF">
            <w:pPr>
              <w:pStyle w:val="HTML"/>
              <w:shd w:val="clear" w:color="auto" w:fill="FFFFFF"/>
              <w:spacing w:line="360" w:lineRule="auto"/>
              <w:jc w:val="both"/>
              <w:rPr>
                <w:rFonts w:ascii="Times New Roman" w:hAnsi="Times New Roman" w:cs="Times New Roman"/>
                <w:b/>
                <w:sz w:val="24"/>
                <w:szCs w:val="24"/>
              </w:rPr>
            </w:pPr>
            <w:r w:rsidRPr="001947DF">
              <w:rPr>
                <w:rFonts w:ascii="Times New Roman" w:hAnsi="Times New Roman" w:cs="Times New Roman"/>
                <w:b/>
                <w:sz w:val="24"/>
                <w:szCs w:val="24"/>
              </w:rPr>
              <w:t>4.To apply:</w:t>
            </w:r>
          </w:p>
          <w:p w:rsidR="003D4C73" w:rsidRPr="001947DF" w:rsidRDefault="003D4C73" w:rsidP="001947DF">
            <w:pPr>
              <w:pStyle w:val="HTML"/>
              <w:shd w:val="clear" w:color="auto" w:fill="FFFFFF"/>
              <w:spacing w:line="360" w:lineRule="auto"/>
              <w:jc w:val="both"/>
              <w:rPr>
                <w:rFonts w:ascii="Times New Roman" w:hAnsi="Times New Roman" w:cs="Times New Roman"/>
                <w:sz w:val="24"/>
                <w:szCs w:val="24"/>
              </w:rPr>
            </w:pPr>
            <w:proofErr w:type="gramStart"/>
            <w:r w:rsidRPr="001947DF">
              <w:rPr>
                <w:rFonts w:ascii="Times New Roman" w:hAnsi="Times New Roman" w:cs="Times New Roman"/>
                <w:sz w:val="24"/>
                <w:szCs w:val="24"/>
              </w:rPr>
              <w:t>information</w:t>
            </w:r>
            <w:proofErr w:type="gramEnd"/>
            <w:r w:rsidRPr="001947DF">
              <w:rPr>
                <w:rFonts w:ascii="Times New Roman" w:hAnsi="Times New Roman" w:cs="Times New Roman"/>
                <w:sz w:val="24"/>
                <w:szCs w:val="24"/>
              </w:rPr>
              <w:t xml:space="preserve"> of apoptosis in explaining the pathogenesis of proliferative (tumor) and degenerative diseases (Parkinson disease).</w:t>
            </w:r>
          </w:p>
          <w:p w:rsidR="003D4C73" w:rsidRPr="001947DF" w:rsidRDefault="003D4C73" w:rsidP="001947DF">
            <w:pPr>
              <w:pStyle w:val="HTML"/>
              <w:shd w:val="clear" w:color="auto" w:fill="FFFFFF"/>
              <w:spacing w:line="360" w:lineRule="auto"/>
              <w:jc w:val="both"/>
              <w:rPr>
                <w:rFonts w:ascii="Times New Roman" w:hAnsi="Times New Roman" w:cs="Times New Roman"/>
                <w:b/>
                <w:sz w:val="24"/>
                <w:szCs w:val="24"/>
              </w:rPr>
            </w:pPr>
            <w:r w:rsidRPr="001947DF">
              <w:rPr>
                <w:rFonts w:ascii="Times New Roman" w:hAnsi="Times New Roman" w:cs="Times New Roman"/>
                <w:b/>
                <w:sz w:val="24"/>
                <w:szCs w:val="24"/>
              </w:rPr>
              <w:t>5. To integrate:</w:t>
            </w:r>
          </w:p>
          <w:p w:rsidR="003D4C73" w:rsidRPr="001947DF" w:rsidRDefault="003D4C73" w:rsidP="001947DF">
            <w:pPr>
              <w:pStyle w:val="HTML"/>
              <w:shd w:val="clear" w:color="auto" w:fill="FFFFFF"/>
              <w:spacing w:line="360" w:lineRule="auto"/>
              <w:jc w:val="both"/>
              <w:rPr>
                <w:rFonts w:ascii="Times New Roman" w:hAnsi="Times New Roman" w:cs="Times New Roman"/>
                <w:sz w:val="24"/>
                <w:szCs w:val="24"/>
              </w:rPr>
            </w:pPr>
            <w:proofErr w:type="gramStart"/>
            <w:r w:rsidRPr="001947DF">
              <w:rPr>
                <w:rFonts w:ascii="Times New Roman" w:hAnsi="Times New Roman" w:cs="Times New Roman"/>
                <w:sz w:val="24"/>
                <w:szCs w:val="24"/>
              </w:rPr>
              <w:t>local</w:t>
            </w:r>
            <w:proofErr w:type="gramEnd"/>
            <w:r w:rsidRPr="001947DF">
              <w:rPr>
                <w:rFonts w:ascii="Times New Roman" w:hAnsi="Times New Roman" w:cs="Times New Roman"/>
                <w:sz w:val="24"/>
                <w:szCs w:val="24"/>
              </w:rPr>
              <w:t xml:space="preserve"> processes in apoptosis and necrosis with general disorders in the organism.</w:t>
            </w:r>
          </w:p>
          <w:p w:rsidR="003D4C73" w:rsidRPr="001947DF" w:rsidRDefault="003D4C73" w:rsidP="001947DF">
            <w:pPr>
              <w:pStyle w:val="HTML"/>
              <w:shd w:val="clear" w:color="auto" w:fill="FFFFFF"/>
              <w:spacing w:line="360" w:lineRule="auto"/>
              <w:jc w:val="both"/>
              <w:rPr>
                <w:rFonts w:ascii="Times New Roman" w:hAnsi="Times New Roman" w:cs="Times New Roman"/>
                <w:sz w:val="24"/>
                <w:szCs w:val="24"/>
              </w:rPr>
            </w:pPr>
          </w:p>
          <w:p w:rsidR="003D4C73" w:rsidRPr="001947DF" w:rsidRDefault="003D4C73" w:rsidP="001947DF">
            <w:pPr>
              <w:pStyle w:val="HTML"/>
              <w:shd w:val="clear" w:color="auto" w:fill="FFFFFF"/>
              <w:spacing w:line="360" w:lineRule="auto"/>
              <w:jc w:val="both"/>
              <w:rPr>
                <w:rFonts w:ascii="Times New Roman" w:hAnsi="Times New Roman" w:cs="Times New Roman"/>
                <w:b/>
                <w:sz w:val="24"/>
                <w:szCs w:val="24"/>
              </w:rPr>
            </w:pPr>
            <w:r w:rsidRPr="001947DF">
              <w:rPr>
                <w:rFonts w:ascii="Times New Roman" w:hAnsi="Times New Roman" w:cs="Times New Roman"/>
                <w:b/>
                <w:sz w:val="24"/>
                <w:szCs w:val="24"/>
              </w:rPr>
              <w:t>Necrosis:</w:t>
            </w:r>
          </w:p>
          <w:p w:rsidR="003D4C73" w:rsidRPr="001947DF" w:rsidRDefault="003D4C73" w:rsidP="001947DF">
            <w:pPr>
              <w:pStyle w:val="HTML"/>
              <w:shd w:val="clear" w:color="auto" w:fill="FFFFFF"/>
              <w:spacing w:line="360" w:lineRule="auto"/>
              <w:jc w:val="both"/>
              <w:rPr>
                <w:rFonts w:ascii="Times New Roman" w:hAnsi="Times New Roman" w:cs="Times New Roman"/>
                <w:sz w:val="24"/>
                <w:szCs w:val="24"/>
              </w:rPr>
            </w:pPr>
            <w:r w:rsidRPr="001947DF">
              <w:rPr>
                <w:rFonts w:ascii="Times New Roman" w:hAnsi="Times New Roman" w:cs="Times New Roman"/>
                <w:b/>
                <w:sz w:val="24"/>
                <w:szCs w:val="24"/>
              </w:rPr>
              <w:t>1. To define</w:t>
            </w:r>
            <w:proofErr w:type="gramStart"/>
            <w:r w:rsidRPr="001947DF">
              <w:rPr>
                <w:rFonts w:ascii="Times New Roman" w:hAnsi="Times New Roman" w:cs="Times New Roman"/>
                <w:b/>
                <w:sz w:val="24"/>
                <w:szCs w:val="24"/>
              </w:rPr>
              <w:t>:</w:t>
            </w:r>
            <w:r w:rsidRPr="001947DF">
              <w:rPr>
                <w:rFonts w:ascii="Times New Roman" w:hAnsi="Times New Roman" w:cs="Times New Roman"/>
                <w:sz w:val="24"/>
                <w:szCs w:val="24"/>
              </w:rPr>
              <w:t>the</w:t>
            </w:r>
            <w:proofErr w:type="gramEnd"/>
            <w:r w:rsidRPr="001947DF">
              <w:rPr>
                <w:rFonts w:ascii="Times New Roman" w:hAnsi="Times New Roman" w:cs="Times New Roman"/>
                <w:sz w:val="24"/>
                <w:szCs w:val="24"/>
              </w:rPr>
              <w:t xml:space="preserve"> notions of necrosis, necrobiosis, physiological and pathological death, tanatogenic factors.</w:t>
            </w:r>
          </w:p>
          <w:p w:rsidR="003D4C73" w:rsidRPr="001947DF" w:rsidRDefault="003D4C73" w:rsidP="001947DF">
            <w:pPr>
              <w:pStyle w:val="HTML"/>
              <w:shd w:val="clear" w:color="auto" w:fill="FFFFFF"/>
              <w:spacing w:line="360" w:lineRule="auto"/>
              <w:jc w:val="both"/>
              <w:rPr>
                <w:rFonts w:ascii="Times New Roman" w:hAnsi="Times New Roman" w:cs="Times New Roman"/>
                <w:b/>
                <w:sz w:val="24"/>
                <w:szCs w:val="24"/>
              </w:rPr>
            </w:pPr>
            <w:r w:rsidRPr="001947DF">
              <w:rPr>
                <w:rFonts w:ascii="Times New Roman" w:hAnsi="Times New Roman" w:cs="Times New Roman"/>
                <w:b/>
                <w:sz w:val="24"/>
                <w:szCs w:val="24"/>
              </w:rPr>
              <w:t>2. To know</w:t>
            </w:r>
            <w:proofErr w:type="gramStart"/>
            <w:r w:rsidRPr="001947DF">
              <w:rPr>
                <w:rFonts w:ascii="Times New Roman" w:hAnsi="Times New Roman" w:cs="Times New Roman"/>
                <w:b/>
                <w:sz w:val="24"/>
                <w:szCs w:val="24"/>
              </w:rPr>
              <w:t>:</w:t>
            </w:r>
            <w:r w:rsidRPr="001947DF">
              <w:rPr>
                <w:rFonts w:ascii="Times New Roman" w:hAnsi="Times New Roman" w:cs="Times New Roman"/>
                <w:sz w:val="24"/>
                <w:szCs w:val="24"/>
              </w:rPr>
              <w:t>periods</w:t>
            </w:r>
            <w:proofErr w:type="gramEnd"/>
            <w:r w:rsidRPr="001947DF">
              <w:rPr>
                <w:rFonts w:ascii="Times New Roman" w:hAnsi="Times New Roman" w:cs="Times New Roman"/>
                <w:sz w:val="24"/>
                <w:szCs w:val="24"/>
              </w:rPr>
              <w:t xml:space="preserve"> of necrosis: cellular disease, cellular agonism, cell death, post-mortem period.Biochemical, functional and structural </w:t>
            </w:r>
            <w:r w:rsidRPr="001947DF">
              <w:rPr>
                <w:rFonts w:ascii="Times New Roman" w:hAnsi="Times New Roman" w:cs="Times New Roman"/>
                <w:sz w:val="24"/>
                <w:szCs w:val="24"/>
              </w:rPr>
              <w:lastRenderedPageBreak/>
              <w:t>changes in the cell during dying.</w:t>
            </w:r>
          </w:p>
          <w:p w:rsidR="00152A60" w:rsidRPr="001947DF" w:rsidRDefault="00152A60" w:rsidP="001947DF">
            <w:pPr>
              <w:pStyle w:val="HTML"/>
              <w:shd w:val="clear" w:color="auto" w:fill="FFFFFF"/>
              <w:spacing w:line="360" w:lineRule="auto"/>
              <w:jc w:val="both"/>
              <w:rPr>
                <w:rFonts w:ascii="Times New Roman" w:hAnsi="Times New Roman" w:cs="Times New Roman"/>
                <w:sz w:val="24"/>
                <w:szCs w:val="24"/>
              </w:rPr>
            </w:pPr>
            <w:proofErr w:type="gramStart"/>
            <w:r w:rsidRPr="001947DF">
              <w:rPr>
                <w:rFonts w:ascii="Times New Roman" w:hAnsi="Times New Roman" w:cs="Times New Roman"/>
                <w:b/>
                <w:sz w:val="24"/>
                <w:szCs w:val="24"/>
              </w:rPr>
              <w:t>3.To</w:t>
            </w:r>
            <w:proofErr w:type="gramEnd"/>
            <w:r w:rsidRPr="001947DF">
              <w:rPr>
                <w:rFonts w:ascii="Times New Roman" w:hAnsi="Times New Roman" w:cs="Times New Roman"/>
                <w:b/>
                <w:sz w:val="24"/>
                <w:szCs w:val="24"/>
              </w:rPr>
              <w:t xml:space="preserve"> demonstrate:</w:t>
            </w:r>
            <w:r w:rsidRPr="001947DF">
              <w:rPr>
                <w:rFonts w:ascii="Times New Roman" w:hAnsi="Times New Roman" w:cs="Times New Roman"/>
                <w:sz w:val="24"/>
                <w:szCs w:val="24"/>
              </w:rPr>
              <w:t>the pathogenetic chain of cell death at the action of various pathogens factors</w:t>
            </w:r>
            <w:r w:rsidR="003D4C73" w:rsidRPr="001947DF">
              <w:rPr>
                <w:rFonts w:ascii="Times New Roman" w:hAnsi="Times New Roman" w:cs="Times New Roman"/>
                <w:sz w:val="24"/>
                <w:szCs w:val="24"/>
              </w:rPr>
              <w:t>. To apply the informations about necrobiosis pathogenesis in the amplification of sanogenic processes and cellular resuscitation.</w:t>
            </w:r>
          </w:p>
          <w:p w:rsidR="003D4C73" w:rsidRPr="001947DF" w:rsidRDefault="003D4C73" w:rsidP="001947DF">
            <w:pPr>
              <w:pStyle w:val="HTML"/>
              <w:shd w:val="clear" w:color="auto" w:fill="FFFFFF"/>
              <w:spacing w:line="360" w:lineRule="auto"/>
              <w:jc w:val="both"/>
              <w:rPr>
                <w:rFonts w:ascii="Times New Roman" w:hAnsi="Times New Roman" w:cs="Times New Roman"/>
                <w:sz w:val="24"/>
                <w:szCs w:val="24"/>
              </w:rPr>
            </w:pPr>
            <w:r w:rsidRPr="001947DF">
              <w:rPr>
                <w:rFonts w:ascii="Times New Roman" w:hAnsi="Times New Roman" w:cs="Times New Roman"/>
                <w:b/>
                <w:sz w:val="24"/>
                <w:szCs w:val="24"/>
              </w:rPr>
              <w:t>4. To integrate</w:t>
            </w:r>
            <w:proofErr w:type="gramStart"/>
            <w:r w:rsidRPr="001947DF">
              <w:rPr>
                <w:rFonts w:ascii="Times New Roman" w:hAnsi="Times New Roman" w:cs="Times New Roman"/>
                <w:b/>
                <w:sz w:val="24"/>
                <w:szCs w:val="24"/>
              </w:rPr>
              <w:t>:</w:t>
            </w:r>
            <w:r w:rsidRPr="001947DF">
              <w:rPr>
                <w:rFonts w:ascii="Times New Roman" w:hAnsi="Times New Roman" w:cs="Times New Roman"/>
                <w:sz w:val="24"/>
                <w:szCs w:val="24"/>
              </w:rPr>
              <w:t>cell</w:t>
            </w:r>
            <w:proofErr w:type="gramEnd"/>
            <w:r w:rsidRPr="001947DF">
              <w:rPr>
                <w:rFonts w:ascii="Times New Roman" w:hAnsi="Times New Roman" w:cs="Times New Roman"/>
                <w:sz w:val="24"/>
                <w:szCs w:val="24"/>
              </w:rPr>
              <w:t xml:space="preserve"> death with local (inflammation) and general processes in the body (enzymemia, hyperkalaemia, acute phase reaction, fever, stress).</w:t>
            </w:r>
          </w:p>
          <w:p w:rsidR="003D4C73" w:rsidRPr="001947DF" w:rsidRDefault="003D4C73" w:rsidP="001947DF">
            <w:pPr>
              <w:pStyle w:val="HTML"/>
              <w:shd w:val="clear" w:color="auto" w:fill="FFFFFF"/>
              <w:spacing w:line="360" w:lineRule="auto"/>
              <w:jc w:val="both"/>
              <w:rPr>
                <w:rFonts w:ascii="Times New Roman" w:hAnsi="Times New Roman" w:cs="Times New Roman"/>
                <w:iCs/>
                <w:color w:val="000000"/>
                <w:spacing w:val="-4"/>
                <w:sz w:val="24"/>
                <w:szCs w:val="24"/>
              </w:rPr>
            </w:pP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autoSpaceDE w:val="0"/>
              <w:autoSpaceDN w:val="0"/>
              <w:adjustRightInd w:val="0"/>
              <w:spacing w:line="360" w:lineRule="auto"/>
              <w:jc w:val="both"/>
              <w:rPr>
                <w:color w:val="231F20"/>
                <w:lang w:val="ro-RO"/>
              </w:rPr>
            </w:pPr>
            <w:r w:rsidRPr="001947DF">
              <w:rPr>
                <w:color w:val="231F20"/>
                <w:lang w:val="ro-RO"/>
              </w:rPr>
              <w:lastRenderedPageBreak/>
              <w:t>Cellular lesion;lesion of cytoplasmic membrane, nucleus, mitochondria, endoplasmic reticulum, ribosomes, lysosomes.</w:t>
            </w:r>
          </w:p>
          <w:p w:rsidR="003D4C73" w:rsidRPr="001947DF" w:rsidRDefault="003D4C73" w:rsidP="001947DF">
            <w:pPr>
              <w:autoSpaceDE w:val="0"/>
              <w:autoSpaceDN w:val="0"/>
              <w:adjustRightInd w:val="0"/>
              <w:spacing w:line="360" w:lineRule="auto"/>
              <w:jc w:val="both"/>
              <w:rPr>
                <w:color w:val="231F20"/>
                <w:lang w:val="ro-RO"/>
              </w:rPr>
            </w:pPr>
            <w:r w:rsidRPr="001947DF">
              <w:rPr>
                <w:color w:val="231F20"/>
                <w:lang w:val="ro-RO"/>
              </w:rPr>
              <w:t xml:space="preserve"> Cellular dysmetabolisms; lipidic, carbohydrates, proteic dysmetabolisms, hypoxia, energy deficiency, hypocalcemia, cellular acidosis, intracellular accumulation of  fatty acids, catecholamines overload, dyscirculatory disorders, general dysmetabolism.</w:t>
            </w: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p>
          <w:p w:rsidR="003D4C73" w:rsidRPr="001947DF" w:rsidRDefault="003D4C73" w:rsidP="001947DF">
            <w:pPr>
              <w:autoSpaceDE w:val="0"/>
              <w:autoSpaceDN w:val="0"/>
              <w:adjustRightInd w:val="0"/>
              <w:spacing w:line="360" w:lineRule="auto"/>
              <w:jc w:val="both"/>
              <w:rPr>
                <w:color w:val="231F20"/>
                <w:lang w:val="ro-RO"/>
              </w:rPr>
            </w:pPr>
            <w:r w:rsidRPr="001947DF">
              <w:rPr>
                <w:color w:val="231F20"/>
                <w:lang w:val="ro-RO"/>
              </w:rPr>
              <w:t>Apoptosis. Intrinsic and extrinsic, positive and negative apoptogenic factors. Stages of apoptosis: initiation, execution, final. Degenerative and proliferative diseases.</w:t>
            </w: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center"/>
              <w:rPr>
                <w:b/>
                <w:bCs/>
                <w:color w:val="000000"/>
                <w:spacing w:val="-4"/>
                <w:lang w:val="ro-RO"/>
              </w:rPr>
            </w:pPr>
            <w:r w:rsidRPr="001947DF">
              <w:rPr>
                <w:b/>
                <w:bCs/>
                <w:color w:val="000000"/>
                <w:spacing w:val="-4"/>
                <w:u w:val="single"/>
                <w:lang w:val="ro-RO"/>
              </w:rPr>
              <w:lastRenderedPageBreak/>
              <w:t>Theme III (chapter)</w:t>
            </w:r>
            <w:r w:rsidRPr="001947DF">
              <w:rPr>
                <w:b/>
                <w:bCs/>
                <w:color w:val="000000"/>
                <w:spacing w:val="-4"/>
                <w:lang w:val="ro-RO"/>
              </w:rPr>
              <w:t>Typical cellular adaptation processes.</w:t>
            </w:r>
          </w:p>
          <w:p w:rsidR="003D4C73" w:rsidRPr="001947DF" w:rsidRDefault="003D4C73" w:rsidP="001947DF">
            <w:pPr>
              <w:tabs>
                <w:tab w:val="left" w:pos="170"/>
              </w:tabs>
              <w:spacing w:line="360" w:lineRule="auto"/>
              <w:jc w:val="center"/>
              <w:rPr>
                <w:b/>
                <w:iCs/>
                <w:color w:val="000000"/>
                <w:spacing w:val="-4"/>
                <w:lang w:val="ro-RO"/>
              </w:rPr>
            </w:pPr>
            <w:r w:rsidRPr="001947DF">
              <w:rPr>
                <w:b/>
                <w:bCs/>
                <w:color w:val="000000"/>
                <w:spacing w:val="-4"/>
                <w:lang w:val="ro-RO"/>
              </w:rPr>
              <w:t>Cellular differentiation. Regeneration. Hypertrophy. Atrophy. Sclerosis.</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autoSpaceDE w:val="0"/>
              <w:autoSpaceDN w:val="0"/>
              <w:adjustRightInd w:val="0"/>
              <w:spacing w:line="360" w:lineRule="auto"/>
              <w:jc w:val="both"/>
              <w:rPr>
                <w:color w:val="231F20"/>
                <w:lang w:val="ro-RO"/>
              </w:rPr>
            </w:pPr>
          </w:p>
        </w:tc>
      </w:tr>
      <w:tr w:rsidR="003D4C73" w:rsidRPr="001947DF"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1.To define:</w:t>
            </w:r>
            <w:r w:rsidRPr="001947DF">
              <w:rPr>
                <w:iCs/>
                <w:color w:val="000000"/>
                <w:spacing w:val="-4"/>
                <w:lang w:val="ro-RO"/>
              </w:rPr>
              <w:t>the notions of cellular dedifferentiation, totipotential, multipotential, pluripotential, unipotential cells, differentiation and cloning.Physiological and pathological regeneration. Homeostatic, adaptive, reparative, protective, compensatory regeneration.Pathological atrophy. Labile, stable, progressive sclerosis. Collagenogenogenesis. Collagenolysis.</w:t>
            </w:r>
          </w:p>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t>Functional, adaptive, reparative, protective, compensatory hypertrophy.Hypo functional, involutive, senile, endocrine, post-hypertrophic physiological atrophy.Pathological atrophy. Sclerosis, collagenogenesis, collagenolysis.</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2.To know:</w:t>
            </w:r>
            <w:r w:rsidRPr="001947DF">
              <w:rPr>
                <w:iCs/>
                <w:color w:val="000000"/>
                <w:spacing w:val="-4"/>
                <w:lang w:val="ro-RO"/>
              </w:rPr>
              <w:t xml:space="preserve">causes, pathogenesis, and role in pathology of cellular </w:t>
            </w:r>
            <w:r w:rsidRPr="001947DF">
              <w:rPr>
                <w:iCs/>
                <w:color w:val="000000"/>
                <w:spacing w:val="-4"/>
                <w:lang w:val="ro-RO"/>
              </w:rPr>
              <w:lastRenderedPageBreak/>
              <w:t>dedifferentiation.Pathogenesis of physiological regeneration:homeostatic, adaptive, reparative, protective, compensatory.Mechanisms of pathological regeneration.Pathogenesis of functional, adaptive, reparative, protective, compensatory hypertrophy.</w:t>
            </w:r>
            <w:r w:rsidR="000F5561" w:rsidRPr="001947DF">
              <w:rPr>
                <w:iCs/>
                <w:color w:val="000000"/>
                <w:spacing w:val="-4"/>
                <w:lang w:val="ro-RO"/>
              </w:rPr>
              <w:t>Pathogenesis of physiological atrophy: hypofunctional, involutive, senile, endocrine, posthythrotrophic.</w:t>
            </w:r>
            <w:r w:rsidRPr="001947DF">
              <w:rPr>
                <w:iCs/>
                <w:color w:val="000000"/>
                <w:spacing w:val="-4"/>
                <w:lang w:val="ro-RO"/>
              </w:rPr>
              <w:t>Pathogenesis of pathological atrophy.Causes, pathogenesis, consequences of sclerosis.Principles of pathogenic correction of the sclerosant process.</w:t>
            </w:r>
          </w:p>
          <w:p w:rsidR="00167584"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 xml:space="preserve">3. To </w:t>
            </w:r>
            <w:r w:rsidR="00167584" w:rsidRPr="001947DF">
              <w:rPr>
                <w:b/>
                <w:iCs/>
                <w:color w:val="000000"/>
                <w:spacing w:val="-4"/>
                <w:lang w:val="ro-RO"/>
              </w:rPr>
              <w:t>demonstrate:</w:t>
            </w:r>
            <w:r w:rsidRPr="001947DF">
              <w:rPr>
                <w:iCs/>
                <w:color w:val="000000"/>
                <w:spacing w:val="-4"/>
                <w:lang w:val="ro-RO"/>
              </w:rPr>
              <w:t>pathogenesis of cancer due to cellular dedifferentiation.The pathogenetic chain of homeostatic physiological regeneration</w:t>
            </w:r>
            <w:r w:rsidR="000B4BC6" w:rsidRPr="001947DF">
              <w:rPr>
                <w:iCs/>
                <w:color w:val="000000"/>
                <w:spacing w:val="-4"/>
                <w:lang w:val="ro-RO"/>
              </w:rPr>
              <w:t xml:space="preserve"> (e.g. regeneration of the intestinal epithelium)adaptive (e.g. erythroblastic series regeneration in altitude hypoxia in healthy persons),</w:t>
            </w:r>
            <w:r w:rsidRPr="001947DF">
              <w:rPr>
                <w:iCs/>
                <w:color w:val="000000"/>
                <w:spacing w:val="-4"/>
                <w:lang w:val="ro-RO"/>
              </w:rPr>
              <w:t xml:space="preserve"> compensatory (e.g. regeneration of the erythroblastic series in circulatory hypoxia in the patient with cardiac defect), reparative (e.g. regeneration of the epidermis to mechanical injuries),protective (e.g., proliferation of mesenchymal elements at tissue inoculation of the infect).The pathogenetic chain of functional hypertrophy (hypertrophy of skeletal muscle at exercises), adaptive (hypertrophy of the heart at altitude), compensatory (hypertrophy of the heart in hypertension).The pathogenetic chain of hypofunctional physiological atrophy,involutive, senile, endocrine, posthypertrophic</w:t>
            </w:r>
            <w:r w:rsidRPr="001947DF">
              <w:rPr>
                <w:lang w:val="en-US"/>
              </w:rPr>
              <w:t xml:space="preserve">. </w:t>
            </w:r>
            <w:r w:rsidRPr="001947DF">
              <w:rPr>
                <w:iCs/>
                <w:color w:val="000000"/>
                <w:spacing w:val="-4"/>
                <w:lang w:val="ro-RO"/>
              </w:rPr>
              <w:t xml:space="preserve">The pathogenetic chain of pathological atrophy in cellular lesions.The </w:t>
            </w:r>
            <w:r w:rsidRPr="001947DF">
              <w:rPr>
                <w:iCs/>
                <w:color w:val="000000"/>
                <w:spacing w:val="-4"/>
                <w:lang w:val="ro-RO"/>
              </w:rPr>
              <w:lastRenderedPageBreak/>
              <w:t>pathogenetic chain of sclerosis in cellular lesions.</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4. To apply:</w:t>
            </w:r>
            <w:r w:rsidRPr="001947DF">
              <w:rPr>
                <w:iCs/>
                <w:color w:val="000000"/>
                <w:spacing w:val="-4"/>
                <w:lang w:val="ro-RO"/>
              </w:rPr>
              <w:t>laws of tissue pathological processes in the explanation of disease pathogens: tumoral, organ compensatory hypertrophy, multiple sclerosis of organs in circulatory insufficiency, multiple atrophy of organs in senility.To differentiate physiological and pathological regeneration, physiological and pathological hypertrophy, physiological and pathological atrophy.</w:t>
            </w:r>
          </w:p>
          <w:p w:rsidR="003D4C73" w:rsidRPr="001947DF" w:rsidRDefault="003D4C73" w:rsidP="001947DF">
            <w:pPr>
              <w:tabs>
                <w:tab w:val="left" w:pos="170"/>
              </w:tabs>
              <w:spacing w:line="360" w:lineRule="auto"/>
              <w:jc w:val="both"/>
              <w:rPr>
                <w:b/>
                <w:iCs/>
                <w:color w:val="000000"/>
                <w:spacing w:val="-4"/>
                <w:lang w:val="ro-RO"/>
              </w:rPr>
            </w:pPr>
            <w:r w:rsidRPr="001947DF">
              <w:rPr>
                <w:b/>
                <w:iCs/>
                <w:color w:val="000000"/>
                <w:spacing w:val="-4"/>
                <w:lang w:val="ro-RO"/>
              </w:rPr>
              <w:t>5. To integrate:</w:t>
            </w:r>
            <w:r w:rsidRPr="001947DF">
              <w:rPr>
                <w:iCs/>
                <w:color w:val="000000"/>
                <w:spacing w:val="-4"/>
                <w:lang w:val="ro-RO"/>
              </w:rPr>
              <w:t>processes of regeneration, hypertrophy and atrophy based on common cellular processes.To integrate the cellular pathological processes into the structure of the diseases.</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autoSpaceDE w:val="0"/>
              <w:autoSpaceDN w:val="0"/>
              <w:adjustRightInd w:val="0"/>
              <w:spacing w:line="360" w:lineRule="auto"/>
              <w:jc w:val="both"/>
              <w:rPr>
                <w:color w:val="231F20"/>
                <w:lang w:val="ro-RO"/>
              </w:rPr>
            </w:pPr>
            <w:r w:rsidRPr="001947DF">
              <w:rPr>
                <w:color w:val="231F20"/>
                <w:lang w:val="ro-RO"/>
              </w:rPr>
              <w:lastRenderedPageBreak/>
              <w:t>Cellular differentiation.Physiological and pathological regeneration, homeostatic, adaptive, operative, protective, compensatory. Pathological regeneration, dysplasia,</w:t>
            </w:r>
          </w:p>
          <w:p w:rsidR="003D4C73" w:rsidRPr="001947DF" w:rsidRDefault="003D4C73" w:rsidP="001947DF">
            <w:pPr>
              <w:autoSpaceDE w:val="0"/>
              <w:autoSpaceDN w:val="0"/>
              <w:adjustRightInd w:val="0"/>
              <w:spacing w:line="360" w:lineRule="auto"/>
              <w:jc w:val="both"/>
              <w:rPr>
                <w:color w:val="231F20"/>
                <w:lang w:val="ro-RO"/>
              </w:rPr>
            </w:pPr>
            <w:r w:rsidRPr="001947DF">
              <w:rPr>
                <w:color w:val="231F20"/>
                <w:lang w:val="ro-RO"/>
              </w:rPr>
              <w:t>metaplasia, cancer, scleroderma.Functional, adaptive, reparative, protective, compensatory, endocrine hypertrophy.</w:t>
            </w:r>
          </w:p>
          <w:p w:rsidR="003D4C73" w:rsidRPr="001947DF" w:rsidRDefault="003D4C73" w:rsidP="001947DF">
            <w:pPr>
              <w:autoSpaceDE w:val="0"/>
              <w:autoSpaceDN w:val="0"/>
              <w:adjustRightInd w:val="0"/>
              <w:spacing w:line="360" w:lineRule="auto"/>
              <w:jc w:val="both"/>
              <w:rPr>
                <w:color w:val="231F20"/>
                <w:lang w:val="ro-RO"/>
              </w:rPr>
            </w:pPr>
            <w:r w:rsidRPr="001947DF">
              <w:rPr>
                <w:color w:val="231F20"/>
                <w:lang w:val="ro-RO"/>
              </w:rPr>
              <w:t>Hypo functional, involutive, senile, endocrine, post-hypertrophic physiological atrophy.</w:t>
            </w:r>
          </w:p>
          <w:p w:rsidR="003D4C73" w:rsidRPr="001947DF" w:rsidRDefault="003D4C73" w:rsidP="001947DF">
            <w:pPr>
              <w:autoSpaceDE w:val="0"/>
              <w:autoSpaceDN w:val="0"/>
              <w:adjustRightInd w:val="0"/>
              <w:spacing w:line="360" w:lineRule="auto"/>
              <w:jc w:val="both"/>
              <w:rPr>
                <w:color w:val="231F20"/>
                <w:lang w:val="ro-RO"/>
              </w:rPr>
            </w:pPr>
            <w:r w:rsidRPr="001947DF">
              <w:rPr>
                <w:color w:val="231F20"/>
                <w:lang w:val="ro-RO"/>
              </w:rPr>
              <w:t>Pathological atrophy. Labile, stable, progressive sclerosis. Collagenogenesis. Collagenolysis.</w:t>
            </w:r>
          </w:p>
        </w:tc>
      </w:tr>
      <w:tr w:rsidR="003D4C73" w:rsidRPr="001947DF"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center"/>
              <w:rPr>
                <w:b/>
                <w:iCs/>
                <w:color w:val="000000"/>
                <w:spacing w:val="-4"/>
                <w:lang w:val="ro-RO"/>
              </w:rPr>
            </w:pPr>
            <w:r w:rsidRPr="001947DF">
              <w:rPr>
                <w:b/>
                <w:iCs/>
                <w:color w:val="000000"/>
                <w:spacing w:val="-4"/>
                <w:u w:val="single"/>
                <w:lang w:val="ro-RO"/>
              </w:rPr>
              <w:lastRenderedPageBreak/>
              <w:t>Theme IV</w:t>
            </w:r>
            <w:r w:rsidRPr="001947DF">
              <w:rPr>
                <w:b/>
                <w:iCs/>
                <w:color w:val="000000"/>
                <w:spacing w:val="-4"/>
                <w:lang w:val="ro-RO"/>
              </w:rPr>
              <w:t>Pathological processes in organs. Disorders of microcirculation.</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autoSpaceDE w:val="0"/>
              <w:autoSpaceDN w:val="0"/>
              <w:adjustRightInd w:val="0"/>
              <w:spacing w:line="360" w:lineRule="auto"/>
              <w:jc w:val="both"/>
              <w:rPr>
                <w:color w:val="231F20"/>
                <w:lang w:val="ro-RO"/>
              </w:rPr>
            </w:pPr>
          </w:p>
        </w:tc>
      </w:tr>
      <w:tr w:rsidR="003D4C73" w:rsidRPr="001947DF"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t xml:space="preserve">Demonstration of arterial hypertension. Classification. Causes. Pathogenetic forms.Hemodynamic and metabolic disorders. Consequences.Demonstration of venous hyperemia.Classification. Causes. Pathogenetic forms.Hemodynamic and metabolic disorders. Consequences.Disorders of transcapilar exchange.Edema: classification. Causes. Pathogenesis. Manifestations and consequences. Pathogenetic correction.Demonstration of ischemia. Classification. Causes. Pathogenetic forms. Hemodynamic and metabolic disorders. Consequences. The importance of collateral hemocirculation. Heart.Demonstration of lipid </w:t>
            </w:r>
            <w:r w:rsidRPr="001947DF">
              <w:rPr>
                <w:iCs/>
                <w:color w:val="000000"/>
                <w:spacing w:val="-4"/>
                <w:lang w:val="ro-RO"/>
              </w:rPr>
              <w:lastRenderedPageBreak/>
              <w:t>embolism. Classification of emboli. Causes. Hemodynamic and metabolic disorders. Consequences.</w:t>
            </w:r>
            <w:r w:rsidR="001B6A86" w:rsidRPr="001947DF">
              <w:rPr>
                <w:iCs/>
                <w:color w:val="000000"/>
                <w:spacing w:val="-4"/>
                <w:lang w:val="ro-RO"/>
              </w:rPr>
              <w:t>Demonstration of thrombogenesis with white thrombus and red thrombus formation. Causes and pathogenesis of thrombogenesis. Hemodynamic and metabolic disorders. Consequences.</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1.To define:</w:t>
            </w:r>
            <w:r w:rsidRPr="001947DF">
              <w:rPr>
                <w:iCs/>
                <w:color w:val="000000"/>
                <w:spacing w:val="-4"/>
                <w:lang w:val="ro-RO"/>
              </w:rPr>
              <w:t xml:space="preserve">neurotonic, neuroparalytic, </w:t>
            </w:r>
            <w:r w:rsidR="000120EC" w:rsidRPr="001947DF">
              <w:rPr>
                <w:iCs/>
                <w:color w:val="000000"/>
                <w:spacing w:val="-4"/>
                <w:lang w:val="ro-RO"/>
              </w:rPr>
              <w:t>neuromioparaly</w:t>
            </w:r>
            <w:r w:rsidRPr="001947DF">
              <w:rPr>
                <w:iCs/>
                <w:color w:val="000000"/>
                <w:spacing w:val="-4"/>
                <w:lang w:val="ro-RO"/>
              </w:rPr>
              <w:t>tic, humoral, reactive functional arterial hyperaemia.Obstructive, obliterant, compressive local venous hyperemia.Ischemia. Red and white infarction.Congestive, hypooncotic, hyperosmotic, membranogenic, lymphogenic edema.Gaseous, lipidic</w:t>
            </w:r>
            <w:r w:rsidRPr="001947DF">
              <w:rPr>
                <w:lang w:val="ro-RO"/>
              </w:rPr>
              <w:t>, a</w:t>
            </w:r>
            <w:r w:rsidRPr="001947DF">
              <w:rPr>
                <w:iCs/>
                <w:color w:val="000000"/>
                <w:spacing w:val="-4"/>
                <w:lang w:val="ro-RO"/>
              </w:rPr>
              <w:t>ir, thrombotic, wth amniotic fluid and atheromatous masses embolism.White, red, mixed thrombus.</w:t>
            </w:r>
          </w:p>
          <w:p w:rsidR="000120EC" w:rsidRPr="001947DF" w:rsidRDefault="000120EC" w:rsidP="001947DF">
            <w:pPr>
              <w:tabs>
                <w:tab w:val="left" w:pos="170"/>
              </w:tabs>
              <w:spacing w:line="360" w:lineRule="auto"/>
              <w:jc w:val="both"/>
              <w:rPr>
                <w:iCs/>
                <w:color w:val="000000"/>
                <w:spacing w:val="-4"/>
                <w:lang w:val="ro-RO"/>
              </w:rPr>
            </w:pPr>
            <w:r w:rsidRPr="001947DF">
              <w:rPr>
                <w:b/>
                <w:iCs/>
                <w:color w:val="000000"/>
                <w:spacing w:val="-4"/>
                <w:lang w:val="ro-RO"/>
              </w:rPr>
              <w:t>2. To know:</w:t>
            </w:r>
            <w:r w:rsidRPr="001947DF">
              <w:rPr>
                <w:iCs/>
                <w:color w:val="000000"/>
                <w:spacing w:val="-4"/>
                <w:lang w:val="ro-RO"/>
              </w:rPr>
              <w:t>etiology, pathogenesis, manifestations and consequences of neurotonic neuroparalytic, neuromioparalythic, humoral, functional, reactive,arterial hyperaemia.</w:t>
            </w:r>
            <w:r w:rsidR="003D4C73" w:rsidRPr="001947DF">
              <w:rPr>
                <w:iCs/>
                <w:color w:val="000000"/>
                <w:spacing w:val="-4"/>
                <w:lang w:val="ro-RO"/>
              </w:rPr>
              <w:t>Obstructive, obliterant, compressive venous hyperemia. Ischemia, red and white infarction;</w:t>
            </w:r>
            <w:r w:rsidR="00150BD7" w:rsidRPr="001947DF">
              <w:rPr>
                <w:iCs/>
                <w:color w:val="000000"/>
                <w:spacing w:val="-4"/>
                <w:lang w:val="ro-RO"/>
              </w:rPr>
              <w:t>etiology, pathogenesis, manifestations and consequences of congestive</w:t>
            </w:r>
            <w:r w:rsidR="0007785A" w:rsidRPr="001947DF">
              <w:rPr>
                <w:iCs/>
                <w:color w:val="000000"/>
                <w:spacing w:val="-4"/>
                <w:lang w:val="ro-RO"/>
              </w:rPr>
              <w:t>,</w:t>
            </w:r>
            <w:r w:rsidR="00150BD7" w:rsidRPr="001947DF">
              <w:rPr>
                <w:iCs/>
                <w:color w:val="000000"/>
                <w:spacing w:val="-4"/>
                <w:lang w:val="ro-RO"/>
              </w:rPr>
              <w:t xml:space="preserve"> hypooncotic, hyperosmo</w:t>
            </w:r>
            <w:r w:rsidR="0007785A" w:rsidRPr="001947DF">
              <w:rPr>
                <w:iCs/>
                <w:color w:val="000000"/>
                <w:spacing w:val="-4"/>
                <w:lang w:val="ro-RO"/>
              </w:rPr>
              <w:t xml:space="preserve">tic, membranogenic, lymphogenic </w:t>
            </w:r>
            <w:r w:rsidR="00150BD7" w:rsidRPr="001947DF">
              <w:rPr>
                <w:iCs/>
                <w:color w:val="000000"/>
                <w:spacing w:val="-4"/>
                <w:lang w:val="ro-RO"/>
              </w:rPr>
              <w:t>edema</w:t>
            </w:r>
            <w:r w:rsidR="003D4C73" w:rsidRPr="001947DF">
              <w:rPr>
                <w:iCs/>
                <w:color w:val="000000"/>
                <w:spacing w:val="-4"/>
                <w:lang w:val="ro-RO"/>
              </w:rPr>
              <w:t>; of  air, gaseous, lipidic, thrombotic, amniotic fluid, and atheromatous masses embolus;etiology, pathogenesis, manifestations and consequences of trombogenesis in arteries and veins.</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3. To demonstrate:</w:t>
            </w:r>
            <w:r w:rsidRPr="001947DF">
              <w:rPr>
                <w:iCs/>
                <w:color w:val="000000"/>
                <w:spacing w:val="-4"/>
                <w:lang w:val="ro-RO"/>
              </w:rPr>
              <w:t xml:space="preserve">the pathogenetic chain of various forms of arterial hyperaemia, venous </w:t>
            </w:r>
            <w:r w:rsidRPr="001947DF">
              <w:rPr>
                <w:iCs/>
                <w:color w:val="000000"/>
                <w:spacing w:val="-4"/>
                <w:lang w:val="ro-RO"/>
              </w:rPr>
              <w:lastRenderedPageBreak/>
              <w:t>hyperaemia, ischemia, embolism. To demonstrate the patogenetic effect of different forms of edema.</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4. To apply</w:t>
            </w:r>
            <w:r w:rsidRPr="001947DF">
              <w:rPr>
                <w:iCs/>
                <w:color w:val="000000"/>
                <w:spacing w:val="-4"/>
                <w:lang w:val="ro-RO"/>
              </w:rPr>
              <w:t>: the theoretical information in the pathogenic correction of microcirculatory disturbances.</w:t>
            </w:r>
          </w:p>
          <w:p w:rsidR="0007505A" w:rsidRPr="001947DF" w:rsidRDefault="0007505A" w:rsidP="001947DF">
            <w:pPr>
              <w:tabs>
                <w:tab w:val="left" w:pos="170"/>
              </w:tabs>
              <w:spacing w:line="360" w:lineRule="auto"/>
              <w:jc w:val="both"/>
              <w:rPr>
                <w:b/>
                <w:iCs/>
                <w:color w:val="000000"/>
                <w:spacing w:val="-4"/>
                <w:lang w:val="ro-RO"/>
              </w:rPr>
            </w:pPr>
            <w:r w:rsidRPr="001947DF">
              <w:rPr>
                <w:b/>
                <w:iCs/>
                <w:color w:val="000000"/>
                <w:spacing w:val="-4"/>
                <w:lang w:val="ro-RO"/>
              </w:rPr>
              <w:t>5. To integrate</w:t>
            </w:r>
            <w:r w:rsidRPr="001947DF">
              <w:rPr>
                <w:iCs/>
                <w:color w:val="000000"/>
                <w:spacing w:val="-4"/>
                <w:lang w:val="ro-RO"/>
              </w:rPr>
              <w:t>:the theoretical information about local m</w:t>
            </w:r>
            <w:r w:rsidR="000B1DCC" w:rsidRPr="001947DF">
              <w:rPr>
                <w:iCs/>
                <w:color w:val="000000"/>
                <w:spacing w:val="-4"/>
                <w:lang w:val="ro-RO"/>
              </w:rPr>
              <w:t xml:space="preserve">icrocirculatory disturbances in pathogenesis of the following </w:t>
            </w:r>
            <w:r w:rsidRPr="001947DF">
              <w:rPr>
                <w:iCs/>
                <w:color w:val="000000"/>
                <w:spacing w:val="-4"/>
                <w:lang w:val="ro-RO"/>
              </w:rPr>
              <w:t>disease</w:t>
            </w:r>
            <w:r w:rsidR="000B1DCC" w:rsidRPr="001947DF">
              <w:rPr>
                <w:iCs/>
                <w:color w:val="000000"/>
                <w:spacing w:val="-4"/>
                <w:lang w:val="ro-RO"/>
              </w:rPr>
              <w:t>s: circulatory insufficiency, external breathing disorders, pulmonary hypertension, portal hypertension.</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autoSpaceDE w:val="0"/>
              <w:autoSpaceDN w:val="0"/>
              <w:adjustRightInd w:val="0"/>
              <w:spacing w:line="360" w:lineRule="auto"/>
              <w:rPr>
                <w:iCs/>
                <w:color w:val="000000"/>
                <w:spacing w:val="-4"/>
                <w:lang w:val="ro-RO"/>
              </w:rPr>
            </w:pPr>
            <w:r w:rsidRPr="001947DF">
              <w:rPr>
                <w:iCs/>
                <w:color w:val="000000"/>
                <w:spacing w:val="-4"/>
                <w:lang w:val="ro-RO"/>
              </w:rPr>
              <w:lastRenderedPageBreak/>
              <w:t>Neurotonic, neuroparalytic, neuromioparalytic, humoral, reactive functional arterial hyperaemia.</w:t>
            </w:r>
          </w:p>
          <w:p w:rsidR="003D4C73" w:rsidRPr="001947DF" w:rsidRDefault="003D4C73" w:rsidP="001947DF">
            <w:pPr>
              <w:autoSpaceDE w:val="0"/>
              <w:autoSpaceDN w:val="0"/>
              <w:adjustRightInd w:val="0"/>
              <w:spacing w:line="360" w:lineRule="auto"/>
              <w:rPr>
                <w:iCs/>
                <w:color w:val="000000"/>
                <w:spacing w:val="-4"/>
                <w:lang w:val="ro-RO"/>
              </w:rPr>
            </w:pPr>
            <w:r w:rsidRPr="001947DF">
              <w:rPr>
                <w:iCs/>
                <w:color w:val="000000"/>
                <w:spacing w:val="-4"/>
                <w:lang w:val="ro-RO"/>
              </w:rPr>
              <w:t>Obstructive, obliterant, compressive local venous hyperemia.</w:t>
            </w:r>
          </w:p>
          <w:p w:rsidR="003D4C73" w:rsidRPr="001947DF" w:rsidRDefault="003D4C73" w:rsidP="001947DF">
            <w:pPr>
              <w:autoSpaceDE w:val="0"/>
              <w:autoSpaceDN w:val="0"/>
              <w:adjustRightInd w:val="0"/>
              <w:spacing w:line="360" w:lineRule="auto"/>
              <w:rPr>
                <w:iCs/>
                <w:color w:val="000000"/>
                <w:spacing w:val="-4"/>
                <w:lang w:val="ro-RO"/>
              </w:rPr>
            </w:pPr>
            <w:r w:rsidRPr="001947DF">
              <w:rPr>
                <w:iCs/>
                <w:color w:val="000000"/>
                <w:spacing w:val="-4"/>
                <w:lang w:val="ro-RO"/>
              </w:rPr>
              <w:t>Ischemia, red and white infarction.</w:t>
            </w:r>
          </w:p>
          <w:p w:rsidR="0007785A" w:rsidRPr="001947DF" w:rsidRDefault="0007785A" w:rsidP="001947DF">
            <w:pPr>
              <w:autoSpaceDE w:val="0"/>
              <w:autoSpaceDN w:val="0"/>
              <w:adjustRightInd w:val="0"/>
              <w:spacing w:line="360" w:lineRule="auto"/>
              <w:rPr>
                <w:iCs/>
                <w:color w:val="000000"/>
                <w:spacing w:val="-4"/>
                <w:lang w:val="ro-RO"/>
              </w:rPr>
            </w:pPr>
            <w:r w:rsidRPr="001947DF">
              <w:rPr>
                <w:iCs/>
                <w:color w:val="000000"/>
                <w:spacing w:val="-4"/>
                <w:lang w:val="ro-RO"/>
              </w:rPr>
              <w:t>Congestive, hypooncotic, hyperosmotic, membranogenic, lymphogenic edema</w:t>
            </w:r>
            <w:r w:rsidR="003D4C73" w:rsidRPr="001947DF">
              <w:rPr>
                <w:iCs/>
                <w:color w:val="000000"/>
                <w:spacing w:val="-4"/>
                <w:lang w:val="ro-RO"/>
              </w:rPr>
              <w:t>.</w:t>
            </w:r>
          </w:p>
          <w:p w:rsidR="003D4C73" w:rsidRPr="001947DF" w:rsidRDefault="003D4C73" w:rsidP="001947DF">
            <w:pPr>
              <w:autoSpaceDE w:val="0"/>
              <w:autoSpaceDN w:val="0"/>
              <w:adjustRightInd w:val="0"/>
              <w:spacing w:line="360" w:lineRule="auto"/>
              <w:rPr>
                <w:iCs/>
                <w:color w:val="000000"/>
                <w:spacing w:val="-4"/>
                <w:lang w:val="ro-RO"/>
              </w:rPr>
            </w:pPr>
            <w:r w:rsidRPr="001947DF">
              <w:rPr>
                <w:iCs/>
                <w:color w:val="000000"/>
                <w:spacing w:val="-4"/>
                <w:lang w:val="ro-RO"/>
              </w:rPr>
              <w:t>Air, gaseous, lipidic, thrombotic, amniotic fluid, and atheromatous masses embolus.</w:t>
            </w:r>
          </w:p>
          <w:p w:rsidR="003D4C73" w:rsidRPr="001947DF" w:rsidRDefault="003D4C73" w:rsidP="001947DF">
            <w:pPr>
              <w:autoSpaceDE w:val="0"/>
              <w:autoSpaceDN w:val="0"/>
              <w:adjustRightInd w:val="0"/>
              <w:spacing w:line="360" w:lineRule="auto"/>
              <w:rPr>
                <w:color w:val="231F20"/>
                <w:lang w:val="ro-RO"/>
              </w:rPr>
            </w:pPr>
            <w:r w:rsidRPr="001947DF">
              <w:rPr>
                <w:iCs/>
                <w:color w:val="000000"/>
                <w:spacing w:val="-4"/>
                <w:lang w:val="ro-RO"/>
              </w:rPr>
              <w:t>White, red, mixed thrombus.</w:t>
            </w:r>
          </w:p>
        </w:tc>
      </w:tr>
      <w:tr w:rsidR="003D4C73" w:rsidRPr="001947DF"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13200A" w:rsidP="001947DF">
            <w:pPr>
              <w:tabs>
                <w:tab w:val="left" w:pos="170"/>
              </w:tabs>
              <w:spacing w:line="360" w:lineRule="auto"/>
              <w:jc w:val="center"/>
              <w:rPr>
                <w:iCs/>
                <w:color w:val="000000"/>
                <w:spacing w:val="-4"/>
                <w:lang w:val="ro-RO"/>
              </w:rPr>
            </w:pPr>
            <w:r w:rsidRPr="001947DF">
              <w:rPr>
                <w:b/>
                <w:iCs/>
                <w:color w:val="000000"/>
                <w:spacing w:val="-4"/>
                <w:u w:val="single"/>
                <w:lang w:val="ro-RO"/>
              </w:rPr>
              <w:lastRenderedPageBreak/>
              <w:t>Theme (chapter) 5</w:t>
            </w:r>
            <w:r w:rsidRPr="001947DF">
              <w:rPr>
                <w:iCs/>
                <w:color w:val="000000"/>
                <w:spacing w:val="-4"/>
                <w:lang w:val="ro-RO"/>
              </w:rPr>
              <w:t xml:space="preserve">. </w:t>
            </w:r>
            <w:r w:rsidRPr="001947DF">
              <w:rPr>
                <w:b/>
                <w:iCs/>
                <w:color w:val="000000"/>
                <w:spacing w:val="-4"/>
                <w:lang w:val="ro-RO"/>
              </w:rPr>
              <w:t>Inflammation</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autoSpaceDE w:val="0"/>
              <w:autoSpaceDN w:val="0"/>
              <w:adjustRightInd w:val="0"/>
              <w:spacing w:line="360" w:lineRule="auto"/>
              <w:rPr>
                <w:iCs/>
                <w:color w:val="000000"/>
                <w:spacing w:val="-4"/>
                <w:lang w:val="ro-RO"/>
              </w:rPr>
            </w:pP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1.To define:</w:t>
            </w:r>
            <w:r w:rsidRPr="001947DF">
              <w:rPr>
                <w:iCs/>
                <w:color w:val="000000"/>
                <w:spacing w:val="-4"/>
                <w:lang w:val="ro-RO"/>
              </w:rPr>
              <w:t>notions-inflammation, alteration,pattern of lesionaland pathogenic molecules, cell-and plasma-derived mediators, inflammatory arterial and venous hyperemia, exudation-serous, fibrinous, purulent, hemorrhagic, putrid; leukocyte emigration, phagocytosis, inflammatory proliferation; acute phase reaction, fever and leukocytosis.</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2. To know:</w:t>
            </w:r>
            <w:r w:rsidRPr="001947DF">
              <w:rPr>
                <w:iCs/>
                <w:color w:val="000000"/>
                <w:spacing w:val="-4"/>
                <w:lang w:val="ro-RO"/>
              </w:rPr>
              <w:t xml:space="preserve">causes of the inflammation,pathogenesis of the alteration caused by the different flogogenic factors, the sources of the cell-and plasma derived mediators, the effects of mediators, pathogenesis of vascular reactions in the inflammatory focus, pathogenesis of the exsudation and the composition of various forms of exudate,the mechanisms of leukocytes migration and the role of leukocytes in the inflammatory focus;sources, mechanisms and role of proliferation in the inflammatory site;  mechanisms and variants of post-inflammatory </w:t>
            </w:r>
            <w:r w:rsidRPr="001947DF">
              <w:rPr>
                <w:iCs/>
                <w:color w:val="000000"/>
                <w:spacing w:val="-4"/>
                <w:lang w:val="ro-RO"/>
              </w:rPr>
              <w:lastRenderedPageBreak/>
              <w:t>regeneration.</w:t>
            </w:r>
            <w:r w:rsidR="00057C37" w:rsidRPr="001947DF">
              <w:rPr>
                <w:lang w:val="en-US"/>
              </w:rPr>
              <w:t xml:space="preserve"> Systemic disorders</w:t>
            </w:r>
            <w:r w:rsidR="00057C37" w:rsidRPr="001947DF">
              <w:rPr>
                <w:iCs/>
                <w:color w:val="000000"/>
                <w:spacing w:val="-4"/>
                <w:lang w:val="ro-RO"/>
              </w:rPr>
              <w:t xml:space="preserve"> in the body during local inflammation</w:t>
            </w:r>
            <w:proofErr w:type="gramStart"/>
            <w:r w:rsidR="00057C37" w:rsidRPr="001947DF">
              <w:rPr>
                <w:iCs/>
                <w:color w:val="000000"/>
                <w:spacing w:val="-4"/>
                <w:lang w:val="ro-RO"/>
              </w:rPr>
              <w:t>:</w:t>
            </w:r>
            <w:r w:rsidRPr="001947DF">
              <w:rPr>
                <w:iCs/>
                <w:color w:val="000000"/>
                <w:spacing w:val="-4"/>
                <w:lang w:val="ro-RO"/>
              </w:rPr>
              <w:t>acute</w:t>
            </w:r>
            <w:proofErr w:type="gramEnd"/>
            <w:r w:rsidRPr="001947DF">
              <w:rPr>
                <w:iCs/>
                <w:color w:val="000000"/>
                <w:spacing w:val="-4"/>
                <w:lang w:val="ro-RO"/>
              </w:rPr>
              <w:t xml:space="preserve"> phase reaction, fever, leukocytosis.To know the pathogenesis, manifestations and consequences of the systemic inflammatory reaction syndrome.</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3. To demonstrate:</w:t>
            </w:r>
            <w:r w:rsidRPr="001947DF">
              <w:rPr>
                <w:iCs/>
                <w:color w:val="000000"/>
                <w:spacing w:val="-4"/>
                <w:lang w:val="ro-RO"/>
              </w:rPr>
              <w:t>the pathogenetic chain of different forms of inflammation: alterative, exudative, proliferative.</w:t>
            </w:r>
            <w:r w:rsidRPr="001947DF">
              <w:rPr>
                <w:lang w:val="en-US"/>
              </w:rPr>
              <w:t xml:space="preserve">To </w:t>
            </w:r>
            <w:r w:rsidRPr="001947DF">
              <w:rPr>
                <w:iCs/>
                <w:color w:val="000000"/>
                <w:spacing w:val="-4"/>
                <w:lang w:val="ro-RO"/>
              </w:rPr>
              <w:t>demonstrate the pathogenetic chain of the systemic inflammatory reaction.</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4. To apply:</w:t>
            </w:r>
            <w:r w:rsidRPr="001947DF">
              <w:rPr>
                <w:iCs/>
                <w:color w:val="000000"/>
                <w:spacing w:val="-4"/>
                <w:lang w:val="ro-RO"/>
              </w:rPr>
              <w:t>information about the composition of the exudate for differentiation of the inflammation variants.To interpret general disorders in the body for the diagnosis and monitoring of the inflammatory process.Apply information on the pathogenesis of inflammation to modulate the inflammatory process and use anti-inflammatory preparations.</w:t>
            </w:r>
          </w:p>
          <w:p w:rsidR="003D4C73" w:rsidRPr="001947DF" w:rsidRDefault="003D4C73" w:rsidP="001947DF">
            <w:pPr>
              <w:tabs>
                <w:tab w:val="left" w:pos="170"/>
              </w:tabs>
              <w:spacing w:line="360" w:lineRule="auto"/>
              <w:jc w:val="both"/>
              <w:rPr>
                <w:b/>
                <w:iCs/>
                <w:color w:val="000000"/>
                <w:spacing w:val="-4"/>
                <w:lang w:val="ro-RO"/>
              </w:rPr>
            </w:pPr>
            <w:r w:rsidRPr="001947DF">
              <w:rPr>
                <w:b/>
                <w:iCs/>
                <w:color w:val="000000"/>
                <w:spacing w:val="-4"/>
                <w:lang w:val="ro-RO"/>
              </w:rPr>
              <w:t>5. To integrate:</w:t>
            </w:r>
            <w:r w:rsidRPr="001947DF">
              <w:rPr>
                <w:iCs/>
                <w:color w:val="000000"/>
                <w:spacing w:val="-4"/>
                <w:lang w:val="ro-RO"/>
              </w:rPr>
              <w:t xml:space="preserve"> information about the etiology, pathogenesis and manifestations of inflammation in the pathogenesis and evolution of inflammatory diseases.</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07246C" w:rsidP="001947DF">
            <w:pPr>
              <w:tabs>
                <w:tab w:val="left" w:pos="170"/>
              </w:tabs>
              <w:spacing w:line="360" w:lineRule="auto"/>
              <w:jc w:val="both"/>
              <w:rPr>
                <w:iCs/>
                <w:color w:val="000000"/>
                <w:spacing w:val="-4"/>
                <w:lang w:val="ro-RO"/>
              </w:rPr>
            </w:pPr>
            <w:r w:rsidRPr="001947DF">
              <w:rPr>
                <w:iCs/>
                <w:color w:val="000000"/>
                <w:spacing w:val="-4"/>
                <w:lang w:val="ro-RO"/>
              </w:rPr>
              <w:lastRenderedPageBreak/>
              <w:t xml:space="preserve">Inflammation, alteration,pattern </w:t>
            </w:r>
            <w:r w:rsidR="003D4C73" w:rsidRPr="001947DF">
              <w:rPr>
                <w:iCs/>
                <w:color w:val="000000"/>
                <w:spacing w:val="-4"/>
                <w:lang w:val="ro-RO"/>
              </w:rPr>
              <w:t>lesionaland pathogenic molecules, cell-and plasma-derived mediators, inflammatory arterial and venous hyperemia; serous, fibrinous, purulent, hemorrhagic, putrid exudation; leukocyte emigration, phagocytosis, inflammatory proliferation; acute phase reaction, fever and leukocytosis.</w:t>
            </w:r>
          </w:p>
          <w:p w:rsidR="003D4C73" w:rsidRPr="001947DF" w:rsidRDefault="003D4C73" w:rsidP="001947DF">
            <w:pPr>
              <w:autoSpaceDE w:val="0"/>
              <w:autoSpaceDN w:val="0"/>
              <w:adjustRightInd w:val="0"/>
              <w:spacing w:line="360" w:lineRule="auto"/>
              <w:rPr>
                <w:iCs/>
                <w:color w:val="000000"/>
                <w:spacing w:val="-4"/>
                <w:lang w:val="ro-RO"/>
              </w:rPr>
            </w:pPr>
          </w:p>
        </w:tc>
      </w:tr>
      <w:tr w:rsidR="003D4C73" w:rsidRPr="001947DF"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center"/>
              <w:rPr>
                <w:b/>
                <w:iCs/>
                <w:color w:val="000000"/>
                <w:spacing w:val="-4"/>
                <w:lang w:val="ro-RO"/>
              </w:rPr>
            </w:pPr>
            <w:r w:rsidRPr="001947DF">
              <w:rPr>
                <w:b/>
                <w:iCs/>
                <w:color w:val="000000"/>
                <w:spacing w:val="-4"/>
                <w:lang w:val="ro-RO"/>
              </w:rPr>
              <w:lastRenderedPageBreak/>
              <w:t xml:space="preserve">Theme </w:t>
            </w:r>
            <w:r w:rsidR="00194B65" w:rsidRPr="001947DF">
              <w:rPr>
                <w:b/>
                <w:iCs/>
                <w:color w:val="000000"/>
                <w:spacing w:val="-4"/>
                <w:lang w:val="ro-RO"/>
              </w:rPr>
              <w:t xml:space="preserve">(chapter) 6. </w:t>
            </w:r>
            <w:r w:rsidRPr="001947DF">
              <w:rPr>
                <w:b/>
                <w:lang w:val="en-US"/>
              </w:rPr>
              <w:t>Hypersensitivity disorders. Autoimmune reactions. Immunodeficiency.</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1.To define:</w:t>
            </w:r>
            <w:r w:rsidRPr="001947DF">
              <w:rPr>
                <w:iCs/>
                <w:color w:val="000000"/>
                <w:spacing w:val="-4"/>
                <w:lang w:val="ro-RO"/>
              </w:rPr>
              <w:t xml:space="preserve">the notions of hypersensitivity disorders, immediate type allergic reactions: immediate hypersensitivity, antibody mediated, immune complex mediated, T-cell mediated; active and passive sensitisation; immunological, pathochemical and pathophysiological phases of allergic reactions;anaphylactic shock, </w:t>
            </w:r>
            <w:r w:rsidRPr="001947DF">
              <w:rPr>
                <w:iCs/>
                <w:color w:val="000000"/>
                <w:spacing w:val="-4"/>
                <w:lang w:val="ro-RO"/>
              </w:rPr>
              <w:lastRenderedPageBreak/>
              <w:t>hypersensitivity, unspecific hypersensitivity, autoimmunity, autoantigen, autoantibody, humoral, cellular and mixed type of immunodeficiency.</w:t>
            </w:r>
          </w:p>
          <w:p w:rsidR="0011600E" w:rsidRPr="001947DF" w:rsidRDefault="0011600E" w:rsidP="001947DF">
            <w:pPr>
              <w:tabs>
                <w:tab w:val="left" w:pos="170"/>
              </w:tabs>
              <w:spacing w:line="360" w:lineRule="auto"/>
              <w:jc w:val="both"/>
              <w:rPr>
                <w:iCs/>
                <w:color w:val="000000"/>
                <w:spacing w:val="-4"/>
                <w:lang w:val="ro-RO"/>
              </w:rPr>
            </w:pPr>
            <w:r w:rsidRPr="001947DF">
              <w:rPr>
                <w:b/>
                <w:iCs/>
                <w:color w:val="000000"/>
                <w:spacing w:val="-4"/>
                <w:lang w:val="ro-RO"/>
              </w:rPr>
              <w:t>2. To define:</w:t>
            </w:r>
            <w:r w:rsidR="003D4C73" w:rsidRPr="001947DF">
              <w:rPr>
                <w:iCs/>
                <w:color w:val="000000"/>
                <w:spacing w:val="-4"/>
                <w:lang w:val="ro-RO"/>
              </w:rPr>
              <w:t>the etiology of hypersensitivity disorders and the classification of antigens,pathogenesis of the immunological phase with antibody synthesis or sensitization of lymphocytes,pathogenesisof pathochemical phase, sources of cell- and plasma-derived mediators,primary mediators and their biological effects;pathogenesis of vascular reactions, smooth muscles cells , mesenchymal structures, CNS and endocrine glands, pathogenesis of hyposensitization.To know the etiology, pathogenesis, manifestations and consequences of humoral, cellular and mixed immunodeficiencies.To know alterating mechanisms in hypersensitivity disorders.To know the pathogenesis of stimulant allergic reactions type.To know the pathogenesis of pseudoallergic reactions by non-specific degranulation of mast cells,complement defects, disorders of cyclooxygenase and lipoxygenase pathways.To know the pathogenesis of autoimmunity - transforming self antigens into non-self antigens.</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3. To demonstrate:</w:t>
            </w:r>
            <w:r w:rsidRPr="001947DF">
              <w:rPr>
                <w:iCs/>
                <w:color w:val="000000"/>
                <w:spacing w:val="-4"/>
                <w:lang w:val="ro-RO"/>
              </w:rPr>
              <w:t>the complete pathogenetic chain from inoculating the allergen to structural damage in all types of allergic reactions.</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4. To apply:</w:t>
            </w:r>
            <w:r w:rsidRPr="001947DF">
              <w:rPr>
                <w:iCs/>
                <w:color w:val="000000"/>
                <w:spacing w:val="-4"/>
                <w:lang w:val="ro-RO"/>
              </w:rPr>
              <w:t xml:space="preserve">the theoretical information about pathogenesis of allergic reactions to formulate the </w:t>
            </w:r>
            <w:r w:rsidRPr="001947DF">
              <w:rPr>
                <w:iCs/>
                <w:color w:val="000000"/>
                <w:spacing w:val="-4"/>
                <w:lang w:val="ro-RO"/>
              </w:rPr>
              <w:lastRenderedPageBreak/>
              <w:t>principles of pathogenetic therapy.</w:t>
            </w:r>
            <w:r w:rsidRPr="001947DF">
              <w:rPr>
                <w:lang w:val="en-US"/>
              </w:rPr>
              <w:t xml:space="preserve">To </w:t>
            </w:r>
            <w:r w:rsidRPr="001947DF">
              <w:rPr>
                <w:iCs/>
                <w:color w:val="000000"/>
                <w:spacing w:val="-4"/>
                <w:lang w:val="ro-RO"/>
              </w:rPr>
              <w:t>apply the theoretical information about  pathogenesis of allergic reactions for diagnosis in vitro and in vivo.To apply the theoretical knowledge for diagnosing and formulating the principles of pathogenetic correction of immunodeficiencies.</w:t>
            </w:r>
          </w:p>
          <w:p w:rsidR="003D4C73" w:rsidRPr="001947DF" w:rsidRDefault="003D4C73" w:rsidP="001947DF">
            <w:pPr>
              <w:tabs>
                <w:tab w:val="left" w:pos="170"/>
              </w:tabs>
              <w:spacing w:line="360" w:lineRule="auto"/>
              <w:jc w:val="both"/>
              <w:rPr>
                <w:b/>
                <w:iCs/>
                <w:color w:val="000000"/>
                <w:spacing w:val="-4"/>
                <w:lang w:val="ro-RO"/>
              </w:rPr>
            </w:pPr>
            <w:r w:rsidRPr="001947DF">
              <w:rPr>
                <w:b/>
                <w:iCs/>
                <w:color w:val="000000"/>
                <w:spacing w:val="-4"/>
                <w:lang w:val="ro-RO"/>
              </w:rPr>
              <w:t>5. To integrate:</w:t>
            </w:r>
            <w:r w:rsidRPr="001947DF">
              <w:rPr>
                <w:iCs/>
                <w:color w:val="000000"/>
                <w:spacing w:val="-4"/>
                <w:lang w:val="ro-RO"/>
              </w:rPr>
              <w:t>the theoretical information about pathogenesis of allergic reactions for involvement in the pathogenesis of allergic, autoallergic and pseudo-allergic diseases.</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lastRenderedPageBreak/>
              <w:t>Allergy. Immediatete hypersensitivity, antibody mediated, immune complexes mediated , T-cell mediated. Active and passive sensitisation.Immunological, pathochemical and pathophysiological phases of allergic reactions.Anaphylactic shock.Hypo-sensitization.</w:t>
            </w:r>
            <w:r w:rsidR="00164711" w:rsidRPr="001947DF">
              <w:rPr>
                <w:iCs/>
                <w:color w:val="000000"/>
                <w:spacing w:val="-4"/>
                <w:lang w:val="ro-RO"/>
              </w:rPr>
              <w:t xml:space="preserve">Nonspecific </w:t>
            </w:r>
            <w:r w:rsidR="00164711" w:rsidRPr="001947DF">
              <w:rPr>
                <w:iCs/>
                <w:color w:val="000000"/>
                <w:spacing w:val="-4"/>
                <w:lang w:val="ro-RO"/>
              </w:rPr>
              <w:lastRenderedPageBreak/>
              <w:t>hypersensitivity.</w:t>
            </w:r>
            <w:r w:rsidRPr="001947DF">
              <w:rPr>
                <w:iCs/>
                <w:color w:val="000000"/>
                <w:spacing w:val="-4"/>
                <w:lang w:val="ro-RO"/>
              </w:rPr>
              <w:t>Autoimmunity.Autoantigen.Autoantibody.Immuno deficiencies of humoral, cellular and mixed types.</w:t>
            </w: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center"/>
              <w:rPr>
                <w:b/>
                <w:iCs/>
                <w:color w:val="000000"/>
                <w:spacing w:val="-4"/>
                <w:lang w:val="ro-RO"/>
              </w:rPr>
            </w:pPr>
            <w:r w:rsidRPr="001947DF">
              <w:rPr>
                <w:b/>
                <w:iCs/>
                <w:color w:val="000000"/>
                <w:spacing w:val="-4"/>
                <w:lang w:val="ro-RO"/>
              </w:rPr>
              <w:lastRenderedPageBreak/>
              <w:t>Theme (chapter) 7. Integratypical pathological processes</w:t>
            </w:r>
          </w:p>
          <w:p w:rsidR="003D4C73" w:rsidRPr="001947DF" w:rsidRDefault="003D4C73" w:rsidP="001947DF">
            <w:pPr>
              <w:tabs>
                <w:tab w:val="left" w:pos="170"/>
              </w:tabs>
              <w:spacing w:line="360" w:lineRule="auto"/>
              <w:jc w:val="center"/>
              <w:rPr>
                <w:b/>
                <w:iCs/>
                <w:color w:val="000000"/>
                <w:spacing w:val="-4"/>
                <w:lang w:val="ro-RO"/>
              </w:rPr>
            </w:pPr>
            <w:r w:rsidRPr="001947DF">
              <w:rPr>
                <w:b/>
                <w:iCs/>
                <w:color w:val="000000"/>
                <w:spacing w:val="-4"/>
                <w:lang w:val="ro-RO"/>
              </w:rPr>
              <w:t>l. Dysmetabolism of nutrients</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p>
        </w:tc>
      </w:tr>
      <w:tr w:rsidR="003D4C73" w:rsidRPr="001947DF"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 xml:space="preserve">1.To define:notions: </w:t>
            </w:r>
            <w:r w:rsidRPr="001947DF">
              <w:rPr>
                <w:iCs/>
                <w:color w:val="000000"/>
                <w:spacing w:val="-4"/>
                <w:lang w:val="ro-RO"/>
              </w:rPr>
              <w:t>metabolic abnormalities of carbohydrates, lipids, proteins.Hypo- and hyperglycemic factors.</w:t>
            </w:r>
            <w:r w:rsidRPr="001947DF">
              <w:rPr>
                <w:lang w:val="en-US"/>
              </w:rPr>
              <w:t xml:space="preserve">Alimentary, </w:t>
            </w:r>
            <w:r w:rsidRPr="001947DF">
              <w:rPr>
                <w:iCs/>
                <w:color w:val="000000"/>
                <w:spacing w:val="-4"/>
                <w:lang w:val="ro-RO"/>
              </w:rPr>
              <w:t>transporthyperglycemia in hypoinsulinism. Hypoglycemia in starvation, in hyperinsulinism.Ketonemia. Hyperglycemic hyperosmolar coma. Ketoacidotic coma.Hypoglycemic coma.Galactosemia.Congenital and acquired dyslipidemia. Alimentary, transport, retention hyperlipidemia.Hyperlipoproteinaemia. Hyperlipidemia. Hypercholesterolemia. Atheroma.Hyperproteinemia.Dysproteinemia.</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2. To know:</w:t>
            </w:r>
            <w:r w:rsidRPr="001947DF">
              <w:rPr>
                <w:iCs/>
                <w:color w:val="000000"/>
                <w:spacing w:val="-4"/>
                <w:lang w:val="ro-RO"/>
              </w:rPr>
              <w:t xml:space="preserve">causes, pathogenesis, manifestations and consequences of hyperglycemia, hypoglycemia, ketoneemia, galactosaemia.Causes, pathogenesis, manifestations and consequences of transport, retention, alimentary </w:t>
            </w:r>
            <w:r w:rsidRPr="001947DF">
              <w:rPr>
                <w:iCs/>
                <w:color w:val="000000"/>
                <w:spacing w:val="-4"/>
                <w:lang w:val="ro-RO"/>
              </w:rPr>
              <w:lastRenderedPageBreak/>
              <w:t>dyslipidemias.Causes, pathogenesis, manifestations and consequences of hypercholesterolemia. Pathogenesis of atheromatosis.Causes, pathogenesis, manifestations and consequences of hyperproteinemia, of dysproteinemia.</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3. To demonstrate:</w:t>
            </w:r>
            <w:r w:rsidR="000E071B" w:rsidRPr="001947DF">
              <w:rPr>
                <w:iCs/>
                <w:color w:val="000000"/>
                <w:spacing w:val="-4"/>
                <w:lang w:val="ro-RO"/>
              </w:rPr>
              <w:t>the pathogenetic chain of hyperglycemia (alimentary, transport, hypoinsulinemia, hypercorticism, hyperkalaemia, hyperthyroidism).</w:t>
            </w:r>
            <w:r w:rsidRPr="001947DF">
              <w:rPr>
                <w:iCs/>
                <w:color w:val="000000"/>
                <w:spacing w:val="-4"/>
                <w:lang w:val="ro-RO"/>
              </w:rPr>
              <w:t>The pathogenetic chain of hyperlipidemias (congenital, alimentary, transport, retention).The pathogenetic chain of hypoproteinemias (in starvation, in diabetes, hyperacortism, hyperthyroidism).</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4. To apply:</w:t>
            </w:r>
            <w:r w:rsidRPr="001947DF">
              <w:rPr>
                <w:iCs/>
                <w:color w:val="000000"/>
                <w:spacing w:val="-4"/>
                <w:lang w:val="ro-RO"/>
              </w:rPr>
              <w:t>theoretical information in the interpretation of clinical and laboratory manifestations in diseases: type I diabetes mellitus, insulin resistance, metabolic syndrome, hyperosmolar hyperglycaemic coma, ketoacidotic coma, hypoglycaemic coma.</w:t>
            </w:r>
          </w:p>
          <w:p w:rsidR="003D4C73" w:rsidRPr="001947DF" w:rsidRDefault="003D4C73" w:rsidP="001947DF">
            <w:pPr>
              <w:tabs>
                <w:tab w:val="left" w:pos="170"/>
              </w:tabs>
              <w:spacing w:line="360" w:lineRule="auto"/>
              <w:jc w:val="both"/>
              <w:rPr>
                <w:b/>
                <w:iCs/>
                <w:color w:val="000000"/>
                <w:spacing w:val="-4"/>
                <w:lang w:val="ro-RO"/>
              </w:rPr>
            </w:pPr>
            <w:r w:rsidRPr="001947DF">
              <w:rPr>
                <w:b/>
                <w:iCs/>
                <w:color w:val="000000"/>
                <w:spacing w:val="-4"/>
                <w:lang w:val="ro-RO"/>
              </w:rPr>
              <w:t>5. To integrate:</w:t>
            </w:r>
            <w:r w:rsidRPr="001947DF">
              <w:rPr>
                <w:iCs/>
                <w:color w:val="000000"/>
                <w:spacing w:val="-4"/>
                <w:lang w:val="ro-RO"/>
              </w:rPr>
              <w:t>biochemical, nervous, endocrine and functional disturbances  in diseases: type I diabetes, insulin resistance, metabolic syndrome, hyperosmolar hyperglycaemic coma, ketoacidosis coma, hypoglycaemic coma.</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lastRenderedPageBreak/>
              <w:t>Metabolic abnormalities of carbohydrates, lipids, proteins. Hypo- and hyperglycemic factors.</w:t>
            </w:r>
            <w:r w:rsidRPr="001947DF">
              <w:rPr>
                <w:lang w:val="en-US"/>
              </w:rPr>
              <w:t xml:space="preserve"> Alimentary, </w:t>
            </w:r>
            <w:r w:rsidRPr="001947DF">
              <w:rPr>
                <w:iCs/>
                <w:color w:val="000000"/>
                <w:spacing w:val="-4"/>
                <w:lang w:val="ro-RO"/>
              </w:rPr>
              <w:t>transporthyperglycemia in hypoinsulinism.</w:t>
            </w:r>
          </w:p>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t>Hyperglycemic hyperosmolar coma. Ketoacidotic coma.Hypoglycemic coma.Hypoglycemia in starvation, in hyperinsulinism.Ketonemia.Galactosemia.Congenital and acquired dyslipidemia.Alimentary, transport, retention hyperlipidemia. Hyperlipoproteinaemia. Hypercholesterolemia. Atheroma. Hyperproteinemia. Dysproteinemia.</w:t>
            </w: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002748" w:rsidP="001947DF">
            <w:pPr>
              <w:tabs>
                <w:tab w:val="left" w:pos="170"/>
              </w:tabs>
              <w:spacing w:line="360" w:lineRule="auto"/>
              <w:jc w:val="center"/>
              <w:rPr>
                <w:b/>
                <w:iCs/>
                <w:color w:val="000000"/>
                <w:spacing w:val="-4"/>
                <w:lang w:val="ro-RO"/>
              </w:rPr>
            </w:pPr>
            <w:r w:rsidRPr="001947DF">
              <w:rPr>
                <w:b/>
                <w:iCs/>
                <w:color w:val="000000"/>
                <w:spacing w:val="-4"/>
                <w:lang w:val="ro-RO"/>
              </w:rPr>
              <w:lastRenderedPageBreak/>
              <w:t>Theme (chapter) 8. Disorders of fluid and electrolyte balance, acid-base balance</w:t>
            </w:r>
            <w:r w:rsidR="003D4C73" w:rsidRPr="001947DF">
              <w:rPr>
                <w:b/>
                <w:iCs/>
                <w:color w:val="000000"/>
                <w:spacing w:val="-4"/>
                <w:lang w:val="ro-RO"/>
              </w:rPr>
              <w:t>, hypoxia and dystermias</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p>
        </w:tc>
      </w:tr>
      <w:tr w:rsidR="003D4C73" w:rsidRPr="001947DF"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1.To define:</w:t>
            </w:r>
            <w:r w:rsidRPr="001947DF">
              <w:rPr>
                <w:iCs/>
                <w:color w:val="000000"/>
                <w:spacing w:val="-4"/>
                <w:lang w:val="ro-RO"/>
              </w:rPr>
              <w:t xml:space="preserve">notions: iso-, hypo- and hyperosmolar overhydration.Iso-hypo- and hyperosmolar dehydration.Hyper- and hyponatremia.Hyper- and </w:t>
            </w:r>
            <w:r w:rsidRPr="001947DF">
              <w:rPr>
                <w:iCs/>
                <w:color w:val="000000"/>
                <w:spacing w:val="-4"/>
                <w:lang w:val="ro-RO"/>
              </w:rPr>
              <w:lastRenderedPageBreak/>
              <w:t>hypokalaemia.Hyper- and hypocalcemia.Hyper- and hypochloremia.</w:t>
            </w:r>
            <w:r w:rsidR="00176CFD" w:rsidRPr="001947DF">
              <w:rPr>
                <w:iCs/>
                <w:color w:val="000000"/>
                <w:spacing w:val="-4"/>
                <w:lang w:val="ro-RO"/>
              </w:rPr>
              <w:t>Hyper- and hypophosphatemia.</w:t>
            </w:r>
            <w:r w:rsidRPr="001947DF">
              <w:rPr>
                <w:iCs/>
                <w:color w:val="000000"/>
                <w:spacing w:val="-4"/>
                <w:lang w:val="ro-RO"/>
              </w:rPr>
              <w:t>Acidosis (respiratory, metabolic, excretory, exogenous).Alkalosis (respiratory, metabolic, excretory, exogenous).Respiratory, circulatory, hemic, tissue hypoxia.Hyperoxia.Hypothermia.Hyperthermia.Fever.Primary and secondary pyrogens, exogenous and endogenous factors.Stages of fever: increase, maintenance and decrease of temperature.Subfebrile, febrile, high and hyperpiretic fever.</w:t>
            </w:r>
            <w:r w:rsidRPr="001947DF">
              <w:rPr>
                <w:lang w:val="ro-RO"/>
              </w:rPr>
              <w:t xml:space="preserve"> Patterns of the fever</w:t>
            </w:r>
            <w:r w:rsidRPr="001947DF">
              <w:rPr>
                <w:iCs/>
                <w:color w:val="000000"/>
                <w:spacing w:val="-4"/>
                <w:lang w:val="ro-RO"/>
              </w:rPr>
              <w:t>:continuous, intermittent, remitting, recurrent, hectic, atypical.Crisis. Lysis.</w:t>
            </w:r>
          </w:p>
          <w:p w:rsidR="003D4C73" w:rsidRPr="001947DF" w:rsidRDefault="003D4C73" w:rsidP="001947DF">
            <w:pPr>
              <w:tabs>
                <w:tab w:val="left" w:pos="170"/>
              </w:tabs>
              <w:spacing w:line="360" w:lineRule="auto"/>
              <w:jc w:val="both"/>
              <w:rPr>
                <w:lang w:val="en-US"/>
              </w:rPr>
            </w:pPr>
            <w:r w:rsidRPr="001947DF">
              <w:rPr>
                <w:b/>
                <w:iCs/>
                <w:color w:val="000000"/>
                <w:spacing w:val="-4"/>
                <w:lang w:val="ro-RO"/>
              </w:rPr>
              <w:t>2. To know:</w:t>
            </w:r>
            <w:r w:rsidR="00060B91" w:rsidRPr="001947DF">
              <w:rPr>
                <w:iCs/>
                <w:color w:val="000000"/>
                <w:spacing w:val="-4"/>
                <w:lang w:val="ro-RO"/>
              </w:rPr>
              <w:t>causes, pathogenesis, manifestations and consequences of fluid dyshomeostasis.Iso-, hypo- and hyperosmolar over</w:t>
            </w:r>
            <w:r w:rsidRPr="001947DF">
              <w:rPr>
                <w:iCs/>
                <w:color w:val="000000"/>
                <w:spacing w:val="-4"/>
                <w:lang w:val="ro-RO"/>
              </w:rPr>
              <w:t>hydration, iso-</w:t>
            </w:r>
            <w:r w:rsidR="00060B91" w:rsidRPr="001947DF">
              <w:rPr>
                <w:iCs/>
                <w:color w:val="000000"/>
                <w:spacing w:val="-4"/>
                <w:lang w:val="ro-RO"/>
              </w:rPr>
              <w:t>hypo- and hyperosmolar dehydration).</w:t>
            </w:r>
            <w:r w:rsidRPr="001947DF">
              <w:rPr>
                <w:iCs/>
                <w:color w:val="000000"/>
                <w:spacing w:val="-4"/>
                <w:lang w:val="ro-RO"/>
              </w:rPr>
              <w:t xml:space="preserve">Causes, pathogenesis, manifestations and consequences.Causes, pathogenesis, manifestations and consequences of dymineralosis. Hyper- and hyponatremia.Hyper- and hypokalaemia.Hyper- and hypocalcemia.Hyper- and hypochloraemia.Hyper- and hypochloraemia.Hyper- and hypophosphataemia).Causes, pathogenesis, manifestations and consequences of acid-base imbalance. Respiratory, metabolic excretory, exogenous acidosis; respiratory, metabolic, exogenous, exogenous alkalosis).Causes, pathogenesis, manifestations and consequences of </w:t>
            </w:r>
            <w:r w:rsidRPr="001947DF">
              <w:rPr>
                <w:iCs/>
                <w:color w:val="000000"/>
                <w:spacing w:val="-4"/>
                <w:lang w:val="ro-RO"/>
              </w:rPr>
              <w:lastRenderedPageBreak/>
              <w:t>respiratory, circulatory, hemic, tissue hypoxia.Causes, pathogenesis, manifestations and consequences of hyperoxia.Causes, pathogenesis, compensatory reactions, manifestations and consequences of hypothermia.Causes, pathogenesis, compensatory reactions, manifestations and consequences of hyperthermia.Etiology and pathogenesis of fever.Pathogenesis and stages of fever evolution: increase, maintance, decrease of temperature.</w:t>
            </w:r>
            <w:r w:rsidR="000E4545" w:rsidRPr="001947DF">
              <w:rPr>
                <w:iCs/>
                <w:color w:val="000000"/>
                <w:spacing w:val="-4"/>
                <w:lang w:val="ro-RO"/>
              </w:rPr>
              <w:t>Metabolic and functional disorders.</w:t>
            </w:r>
            <w:r w:rsidRPr="001947DF">
              <w:rPr>
                <w:iCs/>
                <w:color w:val="000000"/>
                <w:spacing w:val="-4"/>
                <w:lang w:val="ro-RO"/>
              </w:rPr>
              <w:t>Biological Importance. Pathogenetic correction.</w:t>
            </w:r>
          </w:p>
          <w:p w:rsidR="003D4C73" w:rsidRPr="001947DF" w:rsidRDefault="003D4C73" w:rsidP="001947DF">
            <w:pPr>
              <w:tabs>
                <w:tab w:val="left" w:pos="170"/>
              </w:tabs>
              <w:spacing w:line="360" w:lineRule="auto"/>
              <w:jc w:val="both"/>
              <w:rPr>
                <w:iCs/>
                <w:color w:val="000000"/>
                <w:spacing w:val="-4"/>
                <w:lang w:val="ro-RO"/>
              </w:rPr>
            </w:pPr>
            <w:r w:rsidRPr="001947DF">
              <w:rPr>
                <w:b/>
                <w:lang w:val="en-US"/>
              </w:rPr>
              <w:t>3.</w:t>
            </w:r>
            <w:r w:rsidRPr="001947DF">
              <w:rPr>
                <w:b/>
                <w:iCs/>
                <w:color w:val="000000"/>
                <w:spacing w:val="-4"/>
                <w:lang w:val="ro-RO"/>
              </w:rPr>
              <w:t>To demonstrate:</w:t>
            </w:r>
            <w:r w:rsidRPr="001947DF">
              <w:rPr>
                <w:iCs/>
                <w:color w:val="000000"/>
                <w:spacing w:val="-4"/>
                <w:lang w:val="ro-RO"/>
              </w:rPr>
              <w:t>the pathogenetic chain of different forms of dehydration, iso-, hypo- and hyperosmolar of over- and dehydration);the pathogenetic chain of various forms of electrolite imbalances (Na, K, Ca, Cl, PO</w:t>
            </w:r>
            <w:r w:rsidRPr="001947DF">
              <w:rPr>
                <w:iCs/>
                <w:color w:val="000000"/>
                <w:spacing w:val="-4"/>
                <w:vertAlign w:val="subscript"/>
                <w:lang w:val="ro-RO"/>
              </w:rPr>
              <w:t>4</w:t>
            </w:r>
            <w:r w:rsidRPr="001947DF">
              <w:rPr>
                <w:iCs/>
                <w:color w:val="000000"/>
                <w:spacing w:val="-4"/>
                <w:lang w:val="ro-RO"/>
              </w:rPr>
              <w:t>);the pathogenetic chain of hyperthermia and hypothermia;the pathogenetic chain of various forms of hypoxia (respiratory, circulatory, hemic, tissue);the pathogenetic chain of hyperoxia;the pathogenetic chain of hypo- and hyperthermia;pathogenic chain of fever: increase, maintenance and decrease of temperature stages).</w:t>
            </w:r>
          </w:p>
          <w:p w:rsidR="000901B7" w:rsidRPr="001947DF" w:rsidRDefault="000901B7" w:rsidP="001947DF">
            <w:pPr>
              <w:tabs>
                <w:tab w:val="left" w:pos="170"/>
              </w:tabs>
              <w:spacing w:line="360" w:lineRule="auto"/>
              <w:jc w:val="both"/>
              <w:rPr>
                <w:iCs/>
                <w:color w:val="000000"/>
                <w:spacing w:val="-4"/>
                <w:lang w:val="ro-RO"/>
              </w:rPr>
            </w:pPr>
            <w:r w:rsidRPr="001947DF">
              <w:rPr>
                <w:b/>
                <w:iCs/>
                <w:color w:val="000000"/>
                <w:spacing w:val="-4"/>
                <w:lang w:val="ro-RO"/>
              </w:rPr>
              <w:t>4. To apply:</w:t>
            </w:r>
            <w:r w:rsidR="003D4C73" w:rsidRPr="001947DF">
              <w:rPr>
                <w:iCs/>
                <w:color w:val="000000"/>
                <w:spacing w:val="-4"/>
                <w:lang w:val="ro-RO"/>
              </w:rPr>
              <w:t>theoretical knowledge in the interpretation of haematological, biochemical parameters, clinical manifestations in the dehydration, electrolyte imbalances, hypoxia, acid-base imbalance, dystermia.</w:t>
            </w:r>
          </w:p>
          <w:p w:rsidR="003D4C73" w:rsidRPr="001947DF" w:rsidRDefault="003D4C73" w:rsidP="001947DF">
            <w:pPr>
              <w:tabs>
                <w:tab w:val="left" w:pos="170"/>
              </w:tabs>
              <w:spacing w:line="360" w:lineRule="auto"/>
              <w:jc w:val="both"/>
              <w:rPr>
                <w:b/>
                <w:iCs/>
                <w:color w:val="000000"/>
                <w:spacing w:val="-4"/>
                <w:lang w:val="ro-RO"/>
              </w:rPr>
            </w:pPr>
            <w:r w:rsidRPr="001947DF">
              <w:rPr>
                <w:b/>
                <w:iCs/>
                <w:color w:val="000000"/>
                <w:spacing w:val="-4"/>
                <w:lang w:val="ro-RO"/>
              </w:rPr>
              <w:t>5. To integrate:</w:t>
            </w:r>
            <w:r w:rsidRPr="001947DF">
              <w:rPr>
                <w:iCs/>
                <w:color w:val="000000"/>
                <w:spacing w:val="-4"/>
                <w:lang w:val="ro-RO"/>
              </w:rPr>
              <w:t xml:space="preserve">theoretical information in the </w:t>
            </w:r>
            <w:r w:rsidRPr="001947DF">
              <w:rPr>
                <w:iCs/>
                <w:color w:val="000000"/>
                <w:spacing w:val="-4"/>
                <w:lang w:val="ro-RO"/>
              </w:rPr>
              <w:lastRenderedPageBreak/>
              <w:t>diseases (dehydration, overhydration, hyperkalaemia in massive hemolysis, hypoxia in blood, cardiovascular and respiratory apparatus diseases, cetodiabetic acidosis, asphyxia, diarrhea, alveolar hypophenelation, vomiting),dehydration in hyperthermia, the febrile component in the pathogenesis of infectious diseases.</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lastRenderedPageBreak/>
              <w:t xml:space="preserve">Iso-, hypo- and hyperosmolar overhydration. Iso-hypo- and hyperosmolar dehydration. Hyper- and hyponatremia.Hyper- and hypokalaemia.Hyper- and </w:t>
            </w:r>
            <w:r w:rsidRPr="001947DF">
              <w:rPr>
                <w:iCs/>
                <w:color w:val="000000"/>
                <w:spacing w:val="-4"/>
                <w:lang w:val="ro-RO"/>
              </w:rPr>
              <w:lastRenderedPageBreak/>
              <w:t>hypocalcemia.Hyper- and hypochloraemia.Hyper- and hypochloraemia.Hyper- and hypophosphataemia). Respiratory, metabolic excretory, exogenous acidosis; respiratory, metabolic, exogenous, exogenous alkalosis).Respiratory, circulatory, hemic, tissue hypoxia.Hyperoxia.Hypothermia, hyperthermia.Fever. Primary and secondary pyrogens, exogenous and endogenous factors. The stages of the fever: increase, maintance, decrease of temperature. Subfebrile, febrile, high and hyperpiretic fever.</w:t>
            </w:r>
            <w:r w:rsidRPr="001947DF">
              <w:rPr>
                <w:lang w:val="ro-RO"/>
              </w:rPr>
              <w:t xml:space="preserve"> Patterns of the fever</w:t>
            </w:r>
            <w:r w:rsidRPr="001947DF">
              <w:rPr>
                <w:iCs/>
                <w:color w:val="000000"/>
                <w:spacing w:val="-4"/>
                <w:lang w:val="ro-RO"/>
              </w:rPr>
              <w:t>:continuous, intermittent, remitting, recurrent, hectic, atypical. Crisis. Lysis.</w:t>
            </w: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center"/>
              <w:rPr>
                <w:b/>
                <w:iCs/>
                <w:color w:val="000000"/>
                <w:spacing w:val="-4"/>
                <w:lang w:val="ro-RO"/>
              </w:rPr>
            </w:pPr>
            <w:r w:rsidRPr="001947DF">
              <w:rPr>
                <w:b/>
                <w:iCs/>
                <w:color w:val="000000"/>
                <w:spacing w:val="-4"/>
                <w:lang w:val="ro-RO"/>
              </w:rPr>
              <w:lastRenderedPageBreak/>
              <w:t xml:space="preserve">Theme (chapter) 9. Pathophysiology of CNS </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p>
        </w:tc>
      </w:tr>
      <w:tr w:rsidR="003D4C73" w:rsidRPr="001947DF"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1.To define:</w:t>
            </w:r>
            <w:r w:rsidR="00091BD4" w:rsidRPr="001947DF">
              <w:rPr>
                <w:lang w:val="en-US"/>
              </w:rPr>
              <w:t xml:space="preserve">Hypoexcitability. </w:t>
            </w:r>
            <w:r w:rsidR="00091BD4" w:rsidRPr="001947DF">
              <w:rPr>
                <w:iCs/>
                <w:color w:val="000000"/>
                <w:spacing w:val="-4"/>
                <w:lang w:val="ro-RO"/>
              </w:rPr>
              <w:t>Hyperexcitability.</w:t>
            </w:r>
            <w:r w:rsidRPr="001947DF">
              <w:rPr>
                <w:iCs/>
                <w:color w:val="000000"/>
                <w:spacing w:val="-4"/>
                <w:lang w:val="ro-RO"/>
              </w:rPr>
              <w:t xml:space="preserve"> Causes. Inhibition of depolarization and hyperpolarization. ynthesis, transaxonal transport,storage, release, recapture and degradation of mediators.Sympathicotonia and parasympathicotonia.</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2. To know</w:t>
            </w:r>
            <w:r w:rsidRPr="001947DF">
              <w:rPr>
                <w:iCs/>
                <w:color w:val="000000"/>
                <w:spacing w:val="-4"/>
                <w:lang w:val="ro-RO"/>
              </w:rPr>
              <w:t>: mechanisms and disorders of neuron excitation and inhibition(precursors and enzymes for the synthesis of acetylcholine, noradrenaline, dopamine, serotonin, GABA);mechanisms and disturbances of transaxonal transport of mediators,mechanisms and disturbances of the storage and release of mediators,mechanisms and disorders of recapture and degradation of mediators in the synaptic cleft,postinaptic disorders.Pathophysiology of central nervous system.Disruption of neuron functions.Hyperexcitability. Causes. Mechanisms. Manifestations. Consequences. Hypoexcitability. Causes. Mechanisms. Manifestations. Consequences.</w:t>
            </w:r>
            <w:r w:rsidR="00046FA3" w:rsidRPr="001947DF">
              <w:rPr>
                <w:iCs/>
                <w:color w:val="000000"/>
                <w:spacing w:val="-4"/>
                <w:lang w:val="ro-RO"/>
              </w:rPr>
              <w:t xml:space="preserve"> Inhibition of depolarization. </w:t>
            </w:r>
            <w:r w:rsidR="0011109F" w:rsidRPr="001947DF">
              <w:rPr>
                <w:iCs/>
                <w:color w:val="000000"/>
                <w:spacing w:val="-4"/>
                <w:lang w:val="ro-RO"/>
              </w:rPr>
              <w:t>Disorders of transsinaptic transmission.</w:t>
            </w:r>
            <w:r w:rsidRPr="001947DF">
              <w:rPr>
                <w:iCs/>
                <w:color w:val="000000"/>
                <w:spacing w:val="-4"/>
                <w:lang w:val="ro-RO"/>
              </w:rPr>
              <w:t xml:space="preserve">Disruptions in the synthesis, transaxonal transport, storage, </w:t>
            </w:r>
            <w:r w:rsidRPr="001947DF">
              <w:rPr>
                <w:iCs/>
                <w:color w:val="000000"/>
                <w:spacing w:val="-4"/>
                <w:lang w:val="ro-RO"/>
              </w:rPr>
              <w:lastRenderedPageBreak/>
              <w:t>release, recapture and degradation of mediators.Pathophysiology of the vegetative nervous system.</w:t>
            </w:r>
            <w:r w:rsidR="0014095F" w:rsidRPr="001947DF">
              <w:rPr>
                <w:iCs/>
                <w:color w:val="000000"/>
                <w:spacing w:val="-4"/>
                <w:lang w:val="ro-RO"/>
              </w:rPr>
              <w:t xml:space="preserve"> Causes. The pathogenesis of segmental and suprasegmental disorders.</w:t>
            </w:r>
            <w:r w:rsidRPr="001947DF">
              <w:rPr>
                <w:iCs/>
                <w:color w:val="000000"/>
                <w:spacing w:val="-4"/>
                <w:lang w:val="ro-RO"/>
              </w:rPr>
              <w:t>Manifestations of sympathicotonia and parasympathicotonia.</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3. To demonstrate:</w:t>
            </w:r>
            <w:r w:rsidRPr="001947DF">
              <w:rPr>
                <w:iCs/>
                <w:color w:val="000000"/>
                <w:spacing w:val="-4"/>
                <w:lang w:val="ro-RO"/>
              </w:rPr>
              <w:t>the chain of neurophysiological processes in the excitation and inhibition of excitable cells; the segmental vegetative reflex arc and the pathogenetic chain of segmental vegetative disturbances;the pathogenetic chain of suprasegmental vegetative sympathetic disorders;spinal parasympathericvegetative reflex arcand the pathogenetic chain of segmental parasympathetic vegetative disorders; the bulbar parasympathetic vegetative reflex arcand the pathogenetic chain of segmental parasympathetic vegetative disorders;</w:t>
            </w:r>
          </w:p>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t>the pathogenetic chain of suprasegmental parasympathetic vegetative disorders;the biochemical chain of synaptic transmission(synthesis, transport, storage, release, post-synapse mechanisms, re-uptake and degradation of mediators;the pathogenetic chain of trans-synaptic transmission disorders;</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4.To apply:</w:t>
            </w:r>
            <w:r w:rsidRPr="001947DF">
              <w:rPr>
                <w:iCs/>
                <w:color w:val="000000"/>
                <w:spacing w:val="-4"/>
                <w:lang w:val="ro-RO"/>
              </w:rPr>
              <w:t>the theoretical knowledge for explaining clinical manifestations in neural function disordersand transnaptic transmission; within the disorders of the autonomic nervous system-withinthe paralysis of sympathetic and parasympathetic.</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lastRenderedPageBreak/>
              <w:t>5. To integrate:</w:t>
            </w:r>
            <w:r w:rsidRPr="001947DF">
              <w:rPr>
                <w:iCs/>
                <w:color w:val="000000"/>
                <w:spacing w:val="-4"/>
                <w:lang w:val="ro-RO"/>
              </w:rPr>
              <w:t>theoretical knowledge within the nosological entities:</w:t>
            </w:r>
          </w:p>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t>b.Parkinson, neurotrophic intoxication.</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lastRenderedPageBreak/>
              <w:t>Hyperexcitability of the neuron.Neuronal hypoexcitability. Inhibition of depolarization and hyperpolarization. Synapse.</w:t>
            </w:r>
            <w:r w:rsidR="0005443A" w:rsidRPr="001947DF">
              <w:rPr>
                <w:iCs/>
                <w:color w:val="000000"/>
                <w:spacing w:val="-4"/>
                <w:lang w:val="ro-RO"/>
              </w:rPr>
              <w:t>Mediator.</w:t>
            </w:r>
            <w:r w:rsidRPr="001947DF">
              <w:rPr>
                <w:iCs/>
                <w:color w:val="000000"/>
                <w:spacing w:val="-4"/>
                <w:lang w:val="ro-RO"/>
              </w:rPr>
              <w:t>MAO. COMT.Acetylcholinesterase. Sympathetic and parasympathetic vegetative nervous system.  Segmental and suprasegmental vegetative disorders.Increased tonus of Sympathetic nervous system. Increased tonus of parasympathetic nervous system.</w:t>
            </w: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both"/>
              <w:rPr>
                <w:b/>
                <w:iCs/>
                <w:color w:val="000000"/>
                <w:spacing w:val="-4"/>
                <w:lang w:val="ro-RO"/>
              </w:rPr>
            </w:pPr>
            <w:r w:rsidRPr="001947DF">
              <w:rPr>
                <w:b/>
                <w:iCs/>
                <w:color w:val="000000"/>
                <w:spacing w:val="-4"/>
                <w:lang w:val="ro-RO"/>
              </w:rPr>
              <w:lastRenderedPageBreak/>
              <w:t xml:space="preserve">Theme (chapter) 10. </w:t>
            </w:r>
            <w:r w:rsidR="001A1527" w:rsidRPr="001947DF">
              <w:rPr>
                <w:b/>
                <w:iCs/>
                <w:color w:val="000000"/>
                <w:spacing w:val="-4"/>
                <w:lang w:val="ro-RO"/>
              </w:rPr>
              <w:t>Pathophysiology of e</w:t>
            </w:r>
            <w:r w:rsidRPr="001947DF">
              <w:rPr>
                <w:b/>
                <w:iCs/>
                <w:color w:val="000000"/>
                <w:spacing w:val="-4"/>
                <w:lang w:val="ro-RO"/>
              </w:rPr>
              <w:t xml:space="preserve">ndocrine system </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1.To define:</w:t>
            </w:r>
            <w:r w:rsidRPr="001947DF">
              <w:rPr>
                <w:iCs/>
                <w:color w:val="000000"/>
                <w:spacing w:val="-4"/>
                <w:lang w:val="ro-RO"/>
              </w:rPr>
              <w:t>Hyper- and hyposecretion of GH-releasing hormone-somatotropin-somatomedins, corticotropin-releasing hormone-corticotrophin, thyroid-stimulating hormone-</w:t>
            </w:r>
            <w:r w:rsidR="00123EF3" w:rsidRPr="001947DF">
              <w:rPr>
                <w:iCs/>
                <w:color w:val="000000"/>
                <w:spacing w:val="-4"/>
                <w:lang w:val="ro-RO"/>
              </w:rPr>
              <w:t xml:space="preserve">thyrotropin, gonadotropin-releasing hormone-gonadotropins-luteinizing hormone and follicle-stimulating hormone, </w:t>
            </w:r>
            <w:r w:rsidRPr="001947DF">
              <w:rPr>
                <w:iCs/>
                <w:color w:val="000000"/>
                <w:spacing w:val="-4"/>
                <w:lang w:val="ro-RO"/>
              </w:rPr>
              <w:t>prolactin-lactotropin. Hyper- and hypocortisolism.Hyper- and hypothyroidism.Male and female hyper- and hypogonadism.Hypoinsulinism.Type I diabetes mellitus. Hyperosmolar hyperglycemic coma, ketoacidotic coma. Microvascular complication. Macrovascular complication. Hypoglycemic coma.Insulinresistance.Type II diabetes mellitus.</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2.  To know:</w:t>
            </w:r>
            <w:r w:rsidRPr="001947DF">
              <w:rPr>
                <w:iCs/>
                <w:color w:val="000000"/>
                <w:spacing w:val="-4"/>
                <w:lang w:val="ro-RO"/>
              </w:rPr>
              <w:t>organization and functional principles of hypothalamus-pituitary peripheral gland axis. Etiology, pathogenesis and manifestations of hypothalamic neurosecretory disorders.Etiology, pathogenesis and manifestations of disorders of pituitary secretion:TSH, ACTH, GH, FSH, LH, prolactin.Etiology, pathogenesis and manifestations of peripheral glands disorders:adrenal glands cortex, thyroid</w:t>
            </w:r>
            <w:r w:rsidR="00153970" w:rsidRPr="001947DF">
              <w:rPr>
                <w:iCs/>
                <w:color w:val="000000"/>
                <w:spacing w:val="-4"/>
                <w:lang w:val="ro-RO"/>
              </w:rPr>
              <w:t xml:space="preserve"> gland</w:t>
            </w:r>
            <w:r w:rsidRPr="001947DF">
              <w:rPr>
                <w:iCs/>
                <w:color w:val="000000"/>
                <w:spacing w:val="-4"/>
                <w:lang w:val="ro-RO"/>
              </w:rPr>
              <w:t>, gonads, endocrine pancreas.The organo-genetic and metabolic effects of the</w:t>
            </w:r>
            <w:r w:rsidR="000D4EDD" w:rsidRPr="001947DF">
              <w:rPr>
                <w:iCs/>
                <w:color w:val="000000"/>
                <w:spacing w:val="-4"/>
                <w:lang w:val="ro-RO"/>
              </w:rPr>
              <w:t xml:space="preserve"> growth hormone and somatomedines</w:t>
            </w:r>
            <w:r w:rsidRPr="001947DF">
              <w:rPr>
                <w:iCs/>
                <w:color w:val="000000"/>
                <w:spacing w:val="-4"/>
                <w:lang w:val="ro-RO"/>
              </w:rPr>
              <w:t xml:space="preserve">,glucocorticosteroids, </w:t>
            </w:r>
            <w:r w:rsidRPr="001947DF">
              <w:rPr>
                <w:iCs/>
                <w:color w:val="000000"/>
                <w:spacing w:val="-4"/>
                <w:lang w:val="ro-RO"/>
              </w:rPr>
              <w:lastRenderedPageBreak/>
              <w:t>mineralocorticosteroids, thyroid hormones, sexual hormones, insulin and glucagon.Manifestations of insufficiency and hypersecretion of growth hormone and somatomedins, glucocorticosteroids, mineralocorticosteroids, thyroid gland hormones, sexual hormones, insulin and glucagon.</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3. To demonstrate:</w:t>
            </w:r>
            <w:r w:rsidRPr="001947DF">
              <w:rPr>
                <w:iCs/>
                <w:color w:val="000000"/>
                <w:spacing w:val="-4"/>
                <w:lang w:val="ro-RO"/>
              </w:rPr>
              <w:t>the pathogenetic chain of primary endocrine disorders,secondary and tertiary for adrenal glands cortex, thyroid gland, gonads.</w:t>
            </w:r>
          </w:p>
          <w:p w:rsidR="003D4C73" w:rsidRPr="001947DF" w:rsidRDefault="003D4C73" w:rsidP="001947DF">
            <w:pPr>
              <w:tabs>
                <w:tab w:val="left" w:pos="170"/>
              </w:tabs>
              <w:spacing w:line="360" w:lineRule="auto"/>
              <w:jc w:val="both"/>
              <w:rPr>
                <w:iCs/>
                <w:color w:val="000000"/>
                <w:spacing w:val="-4"/>
                <w:lang w:val="ro-RO"/>
              </w:rPr>
            </w:pPr>
            <w:r w:rsidRPr="001947DF">
              <w:rPr>
                <w:b/>
                <w:iCs/>
                <w:color w:val="000000"/>
                <w:spacing w:val="-4"/>
                <w:lang w:val="ro-RO"/>
              </w:rPr>
              <w:t>4. To apply:</w:t>
            </w:r>
            <w:r w:rsidRPr="001947DF">
              <w:rPr>
                <w:iCs/>
                <w:color w:val="000000"/>
                <w:spacing w:val="-4"/>
                <w:lang w:val="ro-RO"/>
              </w:rPr>
              <w:t>the theoretical knowledge to explain biochemical</w:t>
            </w:r>
            <w:r w:rsidR="000C49B7" w:rsidRPr="001947DF">
              <w:rPr>
                <w:iCs/>
                <w:color w:val="000000"/>
                <w:spacing w:val="-4"/>
                <w:lang w:val="ro-RO"/>
              </w:rPr>
              <w:t>and clinical disorders in clinical forms of failure</w:t>
            </w:r>
            <w:r w:rsidRPr="001947DF">
              <w:rPr>
                <w:iCs/>
                <w:color w:val="000000"/>
                <w:spacing w:val="-4"/>
                <w:lang w:val="ro-RO"/>
              </w:rPr>
              <w:t>and hypersecretion of growth hormones, glucocorticosteroids, mineralocorticosteroids, thyroid hormones, sexual hormones, insulin and glucagon.</w:t>
            </w:r>
          </w:p>
          <w:p w:rsidR="003D4C73" w:rsidRPr="001947DF" w:rsidRDefault="003D4C73" w:rsidP="001947DF">
            <w:pPr>
              <w:tabs>
                <w:tab w:val="left" w:pos="170"/>
              </w:tabs>
              <w:spacing w:line="360" w:lineRule="auto"/>
              <w:jc w:val="both"/>
              <w:rPr>
                <w:b/>
                <w:iCs/>
                <w:color w:val="000000"/>
                <w:spacing w:val="-4"/>
                <w:lang w:val="ro-RO"/>
              </w:rPr>
            </w:pPr>
            <w:r w:rsidRPr="001947DF">
              <w:rPr>
                <w:b/>
                <w:iCs/>
                <w:color w:val="000000"/>
                <w:spacing w:val="-4"/>
                <w:lang w:val="ro-RO"/>
              </w:rPr>
              <w:t>5. To integrate:</w:t>
            </w:r>
            <w:r w:rsidRPr="001947DF">
              <w:rPr>
                <w:iCs/>
                <w:color w:val="000000"/>
                <w:spacing w:val="-4"/>
                <w:lang w:val="ro-RO"/>
              </w:rPr>
              <w:t>theoretical knowledge in the pathogenesis and manifestations of nosological entities: gigantism and dwarfism,acromegaly, primary and secondary hypercortisolism (Cushing's disease and syndrome),</w:t>
            </w:r>
            <w:r w:rsidR="000F5155" w:rsidRPr="001947DF">
              <w:rPr>
                <w:iCs/>
                <w:color w:val="000000"/>
                <w:spacing w:val="-4"/>
                <w:lang w:val="ro-RO"/>
              </w:rPr>
              <w:t>hypocortisolism (Addison's disease),</w:t>
            </w:r>
            <w:r w:rsidRPr="001947DF">
              <w:rPr>
                <w:iCs/>
                <w:color w:val="000000"/>
                <w:spacing w:val="-4"/>
                <w:lang w:val="ro-RO"/>
              </w:rPr>
              <w:t>hyperthyroidism (Graves's disease),hypothyroidism (endemic goiter, mixedem),primary hypersecretion of mineralocorticoids (Conn's disease),type I and type II diabetes mellitus, insulin resistance. Hyper-and hyposecretion of GH-releasing hormone-somatotropin-somatomedine,corticotropin-releasing hormone- corticotrophin.</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lastRenderedPageBreak/>
              <w:t>Hyper-and hyposecretion of GH-releasing hormone-somatotropin-somatomedins,corticotropin-releasing hormone- corticotrophin</w:t>
            </w:r>
          </w:p>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t>thyroid-stimulating hormone-thyrotropin,gonadotropin-releasing hormone-gonadotropins-luteinizing hormone and follicle-stimulating hormone, prolactin-lactotropin. Hyper-and hypocortisolism. Causes. Hyper-and hypothyroidism. Androgens excess and deficiency. Excess and deficiency of female sex hormones. Hypoinsulinism. Type I and type II diabetes mellitus. Hyperosmolar Hyperglycemic Coma. Ketoacidotic coma. Micro-and macrovascular complications.</w:t>
            </w:r>
          </w:p>
          <w:p w:rsidR="003D4C73" w:rsidRPr="001947DF" w:rsidRDefault="003D4C73" w:rsidP="001947DF">
            <w:pPr>
              <w:tabs>
                <w:tab w:val="left" w:pos="170"/>
              </w:tabs>
              <w:spacing w:line="360" w:lineRule="auto"/>
              <w:jc w:val="both"/>
              <w:rPr>
                <w:iCs/>
                <w:color w:val="000000"/>
                <w:spacing w:val="-4"/>
                <w:lang w:val="ro-RO"/>
              </w:rPr>
            </w:pPr>
            <w:r w:rsidRPr="001947DF">
              <w:rPr>
                <w:iCs/>
                <w:color w:val="000000"/>
                <w:spacing w:val="-4"/>
                <w:lang w:val="ro-RO"/>
              </w:rPr>
              <w:t>Hypoglycemic coma.</w:t>
            </w: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Default="003D4C73" w:rsidP="003D4C73">
            <w:pPr>
              <w:tabs>
                <w:tab w:val="left" w:pos="170"/>
              </w:tabs>
              <w:jc w:val="center"/>
              <w:rPr>
                <w:b/>
                <w:iCs/>
                <w:color w:val="000000"/>
                <w:spacing w:val="-4"/>
                <w:lang w:val="ro-RO"/>
              </w:rPr>
            </w:pPr>
            <w:r w:rsidRPr="00347918">
              <w:rPr>
                <w:b/>
                <w:iCs/>
                <w:color w:val="000000"/>
                <w:spacing w:val="-4"/>
                <w:lang w:val="ro-RO"/>
              </w:rPr>
              <w:lastRenderedPageBreak/>
              <w:t>Theme (chapter) 11. Pathophysiology of the blood system</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Default="003D4C73" w:rsidP="003D4C73">
            <w:pPr>
              <w:tabs>
                <w:tab w:val="left" w:pos="170"/>
              </w:tabs>
              <w:jc w:val="both"/>
              <w:rPr>
                <w:iCs/>
                <w:color w:val="000000"/>
                <w:spacing w:val="-4"/>
                <w:lang w:val="ro-RO"/>
              </w:rPr>
            </w:pP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Default="003D4C73" w:rsidP="003D4C73">
            <w:pPr>
              <w:tabs>
                <w:tab w:val="left" w:pos="170"/>
              </w:tabs>
              <w:jc w:val="both"/>
              <w:rPr>
                <w:bCs/>
                <w:color w:val="000000"/>
                <w:spacing w:val="-4"/>
                <w:lang w:val="ro-RO"/>
              </w:rPr>
            </w:pPr>
            <w:r w:rsidRPr="007B303B">
              <w:rPr>
                <w:b/>
                <w:bCs/>
                <w:color w:val="000000"/>
                <w:spacing w:val="-4"/>
                <w:lang w:val="ro-RO"/>
              </w:rPr>
              <w:t>1.To define</w:t>
            </w:r>
            <w:r w:rsidRPr="007B303B">
              <w:rPr>
                <w:bCs/>
                <w:color w:val="000000"/>
                <w:spacing w:val="-4"/>
                <w:lang w:val="ro-RO"/>
              </w:rPr>
              <w:t>:the co</w:t>
            </w:r>
            <w:r>
              <w:rPr>
                <w:bCs/>
                <w:color w:val="000000"/>
                <w:spacing w:val="-4"/>
                <w:lang w:val="ro-RO"/>
              </w:rPr>
              <w:t xml:space="preserve">ncepts of primary and secondary, </w:t>
            </w:r>
            <w:r w:rsidRPr="00721C0A">
              <w:rPr>
                <w:bCs/>
                <w:color w:val="000000"/>
                <w:spacing w:val="-4"/>
                <w:lang w:val="ro-RO"/>
              </w:rPr>
              <w:t>absolute and relative</w:t>
            </w:r>
            <w:r>
              <w:rPr>
                <w:bCs/>
                <w:color w:val="000000"/>
                <w:spacing w:val="-4"/>
                <w:lang w:val="ro-RO"/>
              </w:rPr>
              <w:t xml:space="preserve"> polycythemia</w:t>
            </w:r>
            <w:r w:rsidRPr="00721C0A">
              <w:rPr>
                <w:bCs/>
                <w:color w:val="000000"/>
                <w:spacing w:val="-4"/>
                <w:lang w:val="ro-RO"/>
              </w:rPr>
              <w:t>;</w:t>
            </w:r>
            <w:r w:rsidR="0012646E">
              <w:rPr>
                <w:bCs/>
                <w:color w:val="000000"/>
                <w:spacing w:val="-4"/>
                <w:lang w:val="ro-RO"/>
              </w:rPr>
              <w:t xml:space="preserve"> </w:t>
            </w:r>
            <w:r w:rsidR="0012646E">
              <w:rPr>
                <w:bCs/>
                <w:color w:val="000000"/>
                <w:spacing w:val="-4"/>
                <w:lang w:val="ro-RO"/>
              </w:rPr>
              <w:lastRenderedPageBreak/>
              <w:t>hyporegenerative, acute and chronic  blood loss anemia</w:t>
            </w:r>
            <w:r>
              <w:rPr>
                <w:bCs/>
                <w:color w:val="000000"/>
                <w:spacing w:val="-4"/>
                <w:lang w:val="ro-RO"/>
              </w:rPr>
              <w:t>s</w:t>
            </w:r>
            <w:r w:rsidR="0012646E">
              <w:rPr>
                <w:bCs/>
                <w:color w:val="000000"/>
                <w:spacing w:val="-4"/>
                <w:lang w:val="ro-RO"/>
              </w:rPr>
              <w:t xml:space="preserve">, </w:t>
            </w:r>
            <w:r w:rsidR="00173C8E">
              <w:rPr>
                <w:bCs/>
                <w:color w:val="000000"/>
                <w:spacing w:val="-4"/>
                <w:lang w:val="ro-RO"/>
              </w:rPr>
              <w:t>iron-deficiency and megaloblastic anemia</w:t>
            </w:r>
            <w:r>
              <w:rPr>
                <w:bCs/>
                <w:color w:val="000000"/>
                <w:spacing w:val="-4"/>
                <w:lang w:val="ro-RO"/>
              </w:rPr>
              <w:t>s, congenital and aquired hemolytic anemias,t</w:t>
            </w:r>
            <w:r w:rsidRPr="007B5055">
              <w:rPr>
                <w:bCs/>
                <w:color w:val="000000"/>
                <w:spacing w:val="-4"/>
                <w:lang w:val="ro-RO"/>
              </w:rPr>
              <w:t>he notions of absolute and relative leukocytosis,</w:t>
            </w:r>
            <w:r w:rsidR="000139E3" w:rsidRPr="000139E3">
              <w:rPr>
                <w:bCs/>
                <w:color w:val="000000"/>
                <w:spacing w:val="-4"/>
                <w:lang w:val="ro-RO"/>
              </w:rPr>
              <w:t>neutrophilia</w:t>
            </w:r>
            <w:r w:rsidR="000139E3">
              <w:rPr>
                <w:bCs/>
                <w:color w:val="000000"/>
                <w:spacing w:val="-4"/>
                <w:lang w:val="ro-RO"/>
              </w:rPr>
              <w:t xml:space="preserve">, </w:t>
            </w:r>
            <w:r w:rsidR="000139E3" w:rsidRPr="000139E3">
              <w:rPr>
                <w:bCs/>
                <w:color w:val="000000"/>
                <w:spacing w:val="-4"/>
                <w:lang w:val="ro-RO"/>
              </w:rPr>
              <w:t>eosinophilia</w:t>
            </w:r>
            <w:r w:rsidR="000139E3">
              <w:rPr>
                <w:bCs/>
                <w:color w:val="000000"/>
                <w:spacing w:val="-4"/>
                <w:lang w:val="ro-RO"/>
              </w:rPr>
              <w:t xml:space="preserve">, </w:t>
            </w:r>
            <w:r w:rsidRPr="0075231A">
              <w:rPr>
                <w:bCs/>
                <w:color w:val="000000"/>
                <w:spacing w:val="-4"/>
                <w:lang w:val="ro-RO"/>
              </w:rPr>
              <w:t>lymphocytosis and monocytosis.</w:t>
            </w:r>
            <w:r w:rsidRPr="0074634C">
              <w:rPr>
                <w:bCs/>
                <w:color w:val="000000"/>
                <w:spacing w:val="-4"/>
                <w:lang w:val="ro-RO"/>
              </w:rPr>
              <w:t>The notions of absolute and relative leucopenia, neutropenia, eosinopenia,agranulocytosis, lymphocytopenia.</w:t>
            </w:r>
          </w:p>
          <w:p w:rsidR="003D4C73" w:rsidRDefault="003D4C73" w:rsidP="003D4C73">
            <w:pPr>
              <w:tabs>
                <w:tab w:val="left" w:pos="170"/>
              </w:tabs>
              <w:jc w:val="both"/>
              <w:rPr>
                <w:iCs/>
                <w:color w:val="000000"/>
                <w:spacing w:val="-4"/>
                <w:lang w:val="ro-RO"/>
              </w:rPr>
            </w:pPr>
            <w:r w:rsidRPr="00F67D6E">
              <w:rPr>
                <w:iCs/>
                <w:color w:val="000000"/>
                <w:spacing w:val="-4"/>
                <w:lang w:val="ro-RO"/>
              </w:rPr>
              <w:t>• The notions of hemoblastosis,</w:t>
            </w:r>
            <w:r>
              <w:rPr>
                <w:iCs/>
                <w:color w:val="000000"/>
                <w:spacing w:val="-4"/>
                <w:lang w:val="ro-RO"/>
              </w:rPr>
              <w:t xml:space="preserve"> acute and chronic leukemias. E</w:t>
            </w:r>
            <w:r w:rsidRPr="00A815E6">
              <w:rPr>
                <w:iCs/>
                <w:color w:val="000000"/>
                <w:spacing w:val="-4"/>
                <w:lang w:val="ro-RO"/>
              </w:rPr>
              <w:t>tiology. Pat</w:t>
            </w:r>
            <w:r>
              <w:rPr>
                <w:iCs/>
                <w:color w:val="000000"/>
                <w:spacing w:val="-4"/>
                <w:lang w:val="ro-RO"/>
              </w:rPr>
              <w:t>hogenesis. Peripheral blood smear</w:t>
            </w:r>
            <w:r w:rsidR="000B4BA3">
              <w:rPr>
                <w:iCs/>
                <w:color w:val="000000"/>
                <w:spacing w:val="-4"/>
                <w:lang w:val="ro-RO"/>
              </w:rPr>
              <w:t xml:space="preserve">. </w:t>
            </w:r>
          </w:p>
          <w:p w:rsidR="003D4C73" w:rsidRDefault="003D4C73" w:rsidP="00104E1B">
            <w:pPr>
              <w:tabs>
                <w:tab w:val="left" w:pos="170"/>
              </w:tabs>
              <w:jc w:val="both"/>
              <w:rPr>
                <w:bCs/>
                <w:color w:val="000000"/>
                <w:spacing w:val="-4"/>
                <w:lang w:val="ro-RO"/>
              </w:rPr>
            </w:pPr>
            <w:r w:rsidRPr="00D7399B">
              <w:rPr>
                <w:b/>
                <w:iCs/>
                <w:color w:val="000000"/>
                <w:spacing w:val="-4"/>
                <w:lang w:val="ro-RO"/>
              </w:rPr>
              <w:t>2.To know:</w:t>
            </w:r>
            <w:r w:rsidRPr="00FF7491">
              <w:rPr>
                <w:iCs/>
                <w:color w:val="000000"/>
                <w:spacing w:val="-4"/>
                <w:lang w:val="ro-RO"/>
              </w:rPr>
              <w:t xml:space="preserve">etiology, pathogenesis, manifestations and </w:t>
            </w:r>
            <w:r>
              <w:rPr>
                <w:iCs/>
                <w:color w:val="000000"/>
                <w:spacing w:val="-4"/>
                <w:lang w:val="ro-RO"/>
              </w:rPr>
              <w:t xml:space="preserve">peripheral blood smear </w:t>
            </w:r>
            <w:r>
              <w:rPr>
                <w:bCs/>
                <w:color w:val="000000"/>
                <w:spacing w:val="-4"/>
                <w:lang w:val="ro-RO"/>
              </w:rPr>
              <w:t>of primary and secondary</w:t>
            </w:r>
            <w:r w:rsidR="00164A0C">
              <w:rPr>
                <w:bCs/>
                <w:color w:val="000000"/>
                <w:spacing w:val="-4"/>
                <w:lang w:val="ro-RO"/>
              </w:rPr>
              <w:t xml:space="preserve">, </w:t>
            </w:r>
            <w:r w:rsidRPr="00721C0A">
              <w:rPr>
                <w:bCs/>
                <w:color w:val="000000"/>
                <w:spacing w:val="-4"/>
                <w:lang w:val="ro-RO"/>
              </w:rPr>
              <w:t>absolute and relative</w:t>
            </w:r>
            <w:r>
              <w:rPr>
                <w:bCs/>
                <w:color w:val="000000"/>
                <w:spacing w:val="-4"/>
                <w:lang w:val="ro-RO"/>
              </w:rPr>
              <w:t xml:space="preserve"> polycythemia</w:t>
            </w:r>
            <w:r w:rsidRPr="00721C0A">
              <w:rPr>
                <w:bCs/>
                <w:color w:val="000000"/>
                <w:spacing w:val="-4"/>
                <w:lang w:val="ro-RO"/>
              </w:rPr>
              <w:t>;</w:t>
            </w:r>
            <w:r w:rsidR="000F6AF3">
              <w:rPr>
                <w:bCs/>
                <w:color w:val="000000"/>
                <w:spacing w:val="-4"/>
                <w:lang w:val="ro-RO"/>
              </w:rPr>
              <w:t xml:space="preserve"> hyporegenerative, acute and chronic  blood loss anemias</w:t>
            </w:r>
            <w:r w:rsidR="00105B6E">
              <w:rPr>
                <w:bCs/>
                <w:color w:val="000000"/>
                <w:spacing w:val="-4"/>
                <w:lang w:val="ro-RO"/>
              </w:rPr>
              <w:t>; iron-deficiency and megaloblastic anemias, congenital and aquired hemolytic anemias. Normal and pathological hematopoiesis.</w:t>
            </w:r>
            <w:r w:rsidRPr="00DC680B">
              <w:rPr>
                <w:bCs/>
                <w:color w:val="000000"/>
                <w:spacing w:val="-4"/>
                <w:lang w:val="ro-RO"/>
              </w:rPr>
              <w:t>To know the mechanisms of physiological and intracellular and intravascular pathological hemolysis;</w:t>
            </w:r>
            <w:r w:rsidR="00104E1B" w:rsidRPr="00104E1B">
              <w:rPr>
                <w:bCs/>
                <w:color w:val="000000"/>
                <w:spacing w:val="-4"/>
                <w:lang w:val="ro-RO"/>
              </w:rPr>
              <w:t xml:space="preserve">the biochemistry of normal bilirubin metabolism </w:t>
            </w:r>
            <w:r w:rsidR="00104E1B">
              <w:rPr>
                <w:bCs/>
                <w:color w:val="000000"/>
                <w:spacing w:val="-4"/>
                <w:lang w:val="ro-RO"/>
              </w:rPr>
              <w:t xml:space="preserve">and </w:t>
            </w:r>
            <w:r w:rsidR="00104E1B" w:rsidRPr="00104E1B">
              <w:rPr>
                <w:bCs/>
                <w:color w:val="000000"/>
                <w:spacing w:val="-4"/>
                <w:lang w:val="ro-RO"/>
              </w:rPr>
              <w:t>in hemolytic anemias.</w:t>
            </w:r>
          </w:p>
          <w:p w:rsidR="003D4C73" w:rsidRDefault="003D4C73" w:rsidP="00104E1B">
            <w:pPr>
              <w:tabs>
                <w:tab w:val="left" w:pos="170"/>
              </w:tabs>
              <w:jc w:val="both"/>
              <w:rPr>
                <w:bCs/>
                <w:color w:val="000000"/>
                <w:spacing w:val="-4"/>
                <w:lang w:val="ro-RO"/>
              </w:rPr>
            </w:pPr>
            <w:r w:rsidRPr="00ED1847">
              <w:rPr>
                <w:iCs/>
                <w:color w:val="000000"/>
                <w:spacing w:val="-4"/>
                <w:lang w:val="ro-RO"/>
              </w:rPr>
              <w:t xml:space="preserve">• </w:t>
            </w:r>
            <w:r w:rsidRPr="00ED1847">
              <w:rPr>
                <w:b/>
                <w:iCs/>
                <w:color w:val="000000"/>
                <w:spacing w:val="-4"/>
                <w:lang w:val="ro-RO"/>
              </w:rPr>
              <w:t>To know</w:t>
            </w:r>
            <w:r w:rsidRPr="00ED1847">
              <w:rPr>
                <w:iCs/>
                <w:color w:val="000000"/>
                <w:spacing w:val="-4"/>
                <w:lang w:val="ro-RO"/>
              </w:rPr>
              <w:t xml:space="preserve"> the etiology, pathogenesis, manifestations an</w:t>
            </w:r>
            <w:r>
              <w:rPr>
                <w:iCs/>
                <w:color w:val="000000"/>
                <w:spacing w:val="-4"/>
                <w:lang w:val="ro-RO"/>
              </w:rPr>
              <w:t xml:space="preserve">d peripheral blood smear </w:t>
            </w:r>
            <w:r w:rsidRPr="00ED1847">
              <w:rPr>
                <w:iCs/>
                <w:color w:val="000000"/>
                <w:spacing w:val="-4"/>
                <w:lang w:val="ro-RO"/>
              </w:rPr>
              <w:t xml:space="preserve">of </w:t>
            </w:r>
            <w:r>
              <w:rPr>
                <w:iCs/>
                <w:color w:val="000000"/>
                <w:spacing w:val="-4"/>
                <w:lang w:val="ro-RO"/>
              </w:rPr>
              <w:t>absolute and relative leukocytosis</w:t>
            </w:r>
            <w:r w:rsidRPr="00ED1847">
              <w:rPr>
                <w:iCs/>
                <w:color w:val="000000"/>
                <w:spacing w:val="-4"/>
                <w:lang w:val="ro-RO"/>
              </w:rPr>
              <w:t>,</w:t>
            </w:r>
            <w:r w:rsidRPr="000139E3">
              <w:rPr>
                <w:bCs/>
                <w:color w:val="000000"/>
                <w:spacing w:val="-4"/>
                <w:lang w:val="ro-RO"/>
              </w:rPr>
              <w:t xml:space="preserve"> neutrophilia</w:t>
            </w:r>
            <w:r>
              <w:rPr>
                <w:bCs/>
                <w:color w:val="000000"/>
                <w:spacing w:val="-4"/>
                <w:lang w:val="ro-RO"/>
              </w:rPr>
              <w:t xml:space="preserve">, </w:t>
            </w:r>
            <w:r w:rsidRPr="000139E3">
              <w:rPr>
                <w:bCs/>
                <w:color w:val="000000"/>
                <w:spacing w:val="-4"/>
                <w:lang w:val="ro-RO"/>
              </w:rPr>
              <w:t>eosinophilia</w:t>
            </w:r>
            <w:r>
              <w:rPr>
                <w:bCs/>
                <w:color w:val="000000"/>
                <w:spacing w:val="-4"/>
                <w:lang w:val="ro-RO"/>
              </w:rPr>
              <w:t xml:space="preserve">, </w:t>
            </w:r>
            <w:r w:rsidRPr="0075231A">
              <w:rPr>
                <w:bCs/>
                <w:color w:val="000000"/>
                <w:spacing w:val="-4"/>
                <w:lang w:val="ro-RO"/>
              </w:rPr>
              <w:t>lymphocytosis and monocytosis.</w:t>
            </w:r>
          </w:p>
          <w:p w:rsidR="003D4C73" w:rsidRDefault="003D4C73" w:rsidP="00104E1B">
            <w:pPr>
              <w:tabs>
                <w:tab w:val="left" w:pos="170"/>
              </w:tabs>
              <w:jc w:val="both"/>
              <w:rPr>
                <w:lang w:val="en-US"/>
              </w:rPr>
            </w:pPr>
            <w:r w:rsidRPr="001D57C9">
              <w:rPr>
                <w:iCs/>
                <w:color w:val="000000"/>
                <w:spacing w:val="-4"/>
                <w:lang w:val="ro-RO"/>
              </w:rPr>
              <w:t xml:space="preserve">• </w:t>
            </w:r>
            <w:r w:rsidRPr="001D57C9">
              <w:rPr>
                <w:b/>
                <w:iCs/>
                <w:color w:val="000000"/>
                <w:spacing w:val="-4"/>
                <w:lang w:val="ro-RO"/>
              </w:rPr>
              <w:t>To know</w:t>
            </w:r>
            <w:r w:rsidRPr="001D57C9">
              <w:rPr>
                <w:iCs/>
                <w:color w:val="000000"/>
                <w:spacing w:val="-4"/>
                <w:lang w:val="ro-RO"/>
              </w:rPr>
              <w:t xml:space="preserve"> the etiology, pathogenesis, manifest</w:t>
            </w:r>
            <w:r>
              <w:rPr>
                <w:iCs/>
                <w:color w:val="000000"/>
                <w:spacing w:val="-4"/>
                <w:lang w:val="ro-RO"/>
              </w:rPr>
              <w:t>ations and peripheral blood smear</w:t>
            </w:r>
            <w:r w:rsidRPr="001D57C9">
              <w:rPr>
                <w:iCs/>
                <w:color w:val="000000"/>
                <w:spacing w:val="-4"/>
                <w:lang w:val="ro-RO"/>
              </w:rPr>
              <w:t xml:space="preserve"> of absolute and relative leucopenia,</w:t>
            </w:r>
            <w:r w:rsidR="000F2F7D" w:rsidRPr="000F2F7D">
              <w:rPr>
                <w:iCs/>
                <w:color w:val="000000"/>
                <w:spacing w:val="-4"/>
                <w:lang w:val="ro-RO"/>
              </w:rPr>
              <w:t>neutropenia, eosinopenia, agranulocytosis, lymphocytopenia.</w:t>
            </w:r>
          </w:p>
          <w:p w:rsidR="003D4C73" w:rsidRDefault="003D4C73" w:rsidP="003D4C73">
            <w:pPr>
              <w:tabs>
                <w:tab w:val="left" w:pos="170"/>
              </w:tabs>
              <w:jc w:val="both"/>
              <w:rPr>
                <w:iCs/>
                <w:color w:val="000000"/>
                <w:spacing w:val="-4"/>
                <w:lang w:val="ro-RO"/>
              </w:rPr>
            </w:pPr>
            <w:r w:rsidRPr="003E04B2">
              <w:rPr>
                <w:iCs/>
                <w:color w:val="000000"/>
                <w:spacing w:val="-4"/>
                <w:lang w:val="ro-RO"/>
              </w:rPr>
              <w:t xml:space="preserve">• </w:t>
            </w:r>
            <w:r w:rsidRPr="003E04B2">
              <w:rPr>
                <w:b/>
                <w:iCs/>
                <w:color w:val="000000"/>
                <w:spacing w:val="-4"/>
                <w:lang w:val="ro-RO"/>
              </w:rPr>
              <w:t>To know</w:t>
            </w:r>
            <w:r w:rsidRPr="003E04B2">
              <w:rPr>
                <w:iCs/>
                <w:color w:val="000000"/>
                <w:spacing w:val="-4"/>
                <w:lang w:val="ro-RO"/>
              </w:rPr>
              <w:t xml:space="preserve"> the etiology, pathogenesis, manifestations and </w:t>
            </w:r>
            <w:r>
              <w:rPr>
                <w:iCs/>
                <w:color w:val="000000"/>
                <w:spacing w:val="-4"/>
                <w:lang w:val="ro-RO"/>
              </w:rPr>
              <w:t>peripheral blood smear</w:t>
            </w:r>
            <w:r w:rsidRPr="003E04B2">
              <w:rPr>
                <w:iCs/>
                <w:color w:val="000000"/>
                <w:spacing w:val="-4"/>
                <w:lang w:val="ro-RO"/>
              </w:rPr>
              <w:t>of the proliferative disorders in the hematopoietic organs:</w:t>
            </w:r>
            <w:r w:rsidRPr="006563BC">
              <w:rPr>
                <w:iCs/>
                <w:color w:val="000000"/>
                <w:spacing w:val="-4"/>
                <w:lang w:val="ro-RO"/>
              </w:rPr>
              <w:t>hemoblastosis, acute and chronic leukemia, lymphomas.</w:t>
            </w:r>
          </w:p>
          <w:p w:rsidR="00031C46" w:rsidRDefault="003D4C73" w:rsidP="00031C46">
            <w:pPr>
              <w:tabs>
                <w:tab w:val="left" w:pos="170"/>
              </w:tabs>
              <w:jc w:val="both"/>
              <w:rPr>
                <w:iCs/>
                <w:color w:val="000000"/>
                <w:spacing w:val="-4"/>
                <w:lang w:val="ro-RO"/>
              </w:rPr>
            </w:pPr>
            <w:r w:rsidRPr="00D00AA5">
              <w:rPr>
                <w:b/>
                <w:iCs/>
                <w:color w:val="000000"/>
                <w:spacing w:val="-4"/>
                <w:lang w:val="ro-RO"/>
              </w:rPr>
              <w:t>3.To demonstrate</w:t>
            </w:r>
            <w:r>
              <w:rPr>
                <w:iCs/>
                <w:color w:val="000000"/>
                <w:spacing w:val="-4"/>
                <w:lang w:val="ro-RO"/>
              </w:rPr>
              <w:t xml:space="preserve">: peripheral blood smear of </w:t>
            </w:r>
            <w:r w:rsidRPr="00D00AA5">
              <w:rPr>
                <w:iCs/>
                <w:color w:val="000000"/>
                <w:spacing w:val="-4"/>
                <w:lang w:val="ro-RO"/>
              </w:rPr>
              <w:t xml:space="preserve"> primary and secondary, absolu</w:t>
            </w:r>
            <w:r>
              <w:rPr>
                <w:iCs/>
                <w:color w:val="000000"/>
                <w:spacing w:val="-4"/>
                <w:lang w:val="ro-RO"/>
              </w:rPr>
              <w:t>te and relative polycythemia</w:t>
            </w:r>
            <w:r w:rsidRPr="00D00AA5">
              <w:rPr>
                <w:iCs/>
                <w:color w:val="000000"/>
                <w:spacing w:val="-4"/>
                <w:lang w:val="ro-RO"/>
              </w:rPr>
              <w:t>;</w:t>
            </w:r>
            <w:r>
              <w:rPr>
                <w:bCs/>
                <w:color w:val="000000"/>
                <w:spacing w:val="-4"/>
                <w:lang w:val="ro-RO"/>
              </w:rPr>
              <w:t xml:space="preserve"> hyporegenerative, acute and chronic  blood loss anemias; iron-deficiency and megaloblastic anemias, congenital and aquired hemolytic anemias;</w:t>
            </w:r>
            <w:r>
              <w:rPr>
                <w:iCs/>
                <w:color w:val="000000"/>
                <w:spacing w:val="-4"/>
                <w:lang w:val="ro-RO"/>
              </w:rPr>
              <w:t xml:space="preserve"> absolute and relative leukocytosis</w:t>
            </w:r>
            <w:r w:rsidRPr="00ED1847">
              <w:rPr>
                <w:iCs/>
                <w:color w:val="000000"/>
                <w:spacing w:val="-4"/>
                <w:lang w:val="ro-RO"/>
              </w:rPr>
              <w:t>,</w:t>
            </w:r>
            <w:r w:rsidRPr="000139E3">
              <w:rPr>
                <w:bCs/>
                <w:color w:val="000000"/>
                <w:spacing w:val="-4"/>
                <w:lang w:val="ro-RO"/>
              </w:rPr>
              <w:t xml:space="preserve"> neutrophilia</w:t>
            </w:r>
            <w:r>
              <w:rPr>
                <w:bCs/>
                <w:color w:val="000000"/>
                <w:spacing w:val="-4"/>
                <w:lang w:val="ro-RO"/>
              </w:rPr>
              <w:t xml:space="preserve">, </w:t>
            </w:r>
            <w:r w:rsidRPr="000139E3">
              <w:rPr>
                <w:bCs/>
                <w:color w:val="000000"/>
                <w:spacing w:val="-4"/>
                <w:lang w:val="ro-RO"/>
              </w:rPr>
              <w:t>eosinophilia</w:t>
            </w:r>
            <w:r>
              <w:rPr>
                <w:bCs/>
                <w:color w:val="000000"/>
                <w:spacing w:val="-4"/>
                <w:lang w:val="ro-RO"/>
              </w:rPr>
              <w:t xml:space="preserve">, </w:t>
            </w:r>
            <w:r w:rsidRPr="0075231A">
              <w:rPr>
                <w:bCs/>
                <w:color w:val="000000"/>
                <w:spacing w:val="-4"/>
                <w:lang w:val="ro-RO"/>
              </w:rPr>
              <w:t>lymphocytosis and monocytosis</w:t>
            </w:r>
            <w:r w:rsidR="00031C46">
              <w:rPr>
                <w:bCs/>
                <w:color w:val="000000"/>
                <w:spacing w:val="-4"/>
                <w:lang w:val="ro-RO"/>
              </w:rPr>
              <w:t>;</w:t>
            </w:r>
            <w:r w:rsidR="00031C46" w:rsidRPr="003E04B2">
              <w:rPr>
                <w:iCs/>
                <w:color w:val="000000"/>
                <w:spacing w:val="-4"/>
                <w:lang w:val="ro-RO"/>
              </w:rPr>
              <w:t xml:space="preserve"> proliferative disorders in the hematopoietic organs:</w:t>
            </w:r>
            <w:r w:rsidR="00031C46" w:rsidRPr="006563BC">
              <w:rPr>
                <w:iCs/>
                <w:color w:val="000000"/>
                <w:spacing w:val="-4"/>
                <w:lang w:val="ro-RO"/>
              </w:rPr>
              <w:t>hemoblastosis, acute and chronic leukemia, lymphomas.</w:t>
            </w:r>
          </w:p>
          <w:p w:rsidR="003D4C73" w:rsidRPr="00DB1DF9" w:rsidRDefault="003D4C73" w:rsidP="003D4C73">
            <w:pPr>
              <w:tabs>
                <w:tab w:val="left" w:pos="170"/>
              </w:tabs>
              <w:jc w:val="both"/>
              <w:rPr>
                <w:b/>
                <w:iCs/>
                <w:color w:val="000000"/>
                <w:spacing w:val="-4"/>
                <w:lang w:val="ro-RO"/>
              </w:rPr>
            </w:pPr>
            <w:r w:rsidRPr="00DB1DF9">
              <w:rPr>
                <w:b/>
                <w:iCs/>
                <w:color w:val="000000"/>
                <w:spacing w:val="-4"/>
                <w:lang w:val="ro-RO"/>
              </w:rPr>
              <w:lastRenderedPageBreak/>
              <w:t>4. To integrate</w:t>
            </w:r>
            <w:r w:rsidRPr="00CF60E4">
              <w:rPr>
                <w:iCs/>
                <w:color w:val="000000"/>
                <w:spacing w:val="-4"/>
                <w:lang w:val="ro-RO"/>
              </w:rPr>
              <w:t>: theoretical knowledge in the pathogenesis of haematological diseases:</w:t>
            </w:r>
            <w:r w:rsidR="00133E4B" w:rsidRPr="00133E4B">
              <w:rPr>
                <w:iCs/>
                <w:color w:val="000000"/>
                <w:spacing w:val="-4"/>
                <w:lang w:val="ro-RO"/>
              </w:rPr>
              <w:t>: acute and chronic haemorrhage,</w:t>
            </w:r>
            <w:r>
              <w:rPr>
                <w:bCs/>
                <w:color w:val="000000"/>
                <w:spacing w:val="-4"/>
                <w:lang w:val="ro-RO"/>
              </w:rPr>
              <w:t xml:space="preserve"> iron-deficiency and megaloblastic anemias,</w:t>
            </w:r>
            <w:r w:rsidR="00147CBD">
              <w:rPr>
                <w:bCs/>
                <w:color w:val="000000"/>
                <w:spacing w:val="-4"/>
                <w:lang w:val="ro-RO"/>
              </w:rPr>
              <w:t xml:space="preserve"> autoimmune hemolytic anemia, </w:t>
            </w:r>
            <w:r w:rsidR="00147CBD" w:rsidRPr="00147CBD">
              <w:rPr>
                <w:bCs/>
                <w:color w:val="000000"/>
                <w:spacing w:val="-4"/>
                <w:lang w:val="ro-RO"/>
              </w:rPr>
              <w:t>intoxication with hemolytic toxins;</w:t>
            </w:r>
            <w:r w:rsidRPr="00626144">
              <w:rPr>
                <w:bCs/>
                <w:color w:val="000000"/>
                <w:spacing w:val="-4"/>
                <w:lang w:val="ro-RO"/>
              </w:rPr>
              <w:t>inflammatory and parasitic diseases,</w:t>
            </w:r>
            <w:r w:rsidRPr="00355882">
              <w:rPr>
                <w:bCs/>
                <w:color w:val="000000"/>
                <w:spacing w:val="-4"/>
                <w:lang w:val="ro-RO"/>
              </w:rPr>
              <w:t>immunodeficiencies</w:t>
            </w:r>
            <w:r>
              <w:rPr>
                <w:bCs/>
                <w:color w:val="000000"/>
                <w:spacing w:val="-4"/>
                <w:lang w:val="ro-RO"/>
              </w:rPr>
              <w:t xml:space="preserve">, </w:t>
            </w:r>
            <w:r w:rsidRPr="00C074D4">
              <w:rPr>
                <w:bCs/>
                <w:color w:val="000000"/>
                <w:spacing w:val="-4"/>
                <w:lang w:val="ro-RO"/>
              </w:rPr>
              <w:t>autoimmune leukocytopenia,</w:t>
            </w:r>
            <w:r w:rsidRPr="003B2F61">
              <w:rPr>
                <w:bCs/>
                <w:color w:val="000000"/>
                <w:spacing w:val="-4"/>
                <w:lang w:val="ro-RO"/>
              </w:rPr>
              <w:t>acute and chronic myeloid leukemia,</w:t>
            </w:r>
            <w:r w:rsidRPr="00785421">
              <w:rPr>
                <w:bCs/>
                <w:color w:val="000000"/>
                <w:spacing w:val="-4"/>
                <w:lang w:val="ro-RO"/>
              </w:rPr>
              <w:t>acute and chronic lymphoid leukemia.</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Default="003D4C73" w:rsidP="003D4C73">
            <w:pPr>
              <w:tabs>
                <w:tab w:val="left" w:pos="170"/>
              </w:tabs>
              <w:jc w:val="both"/>
              <w:rPr>
                <w:iCs/>
                <w:color w:val="000000"/>
                <w:spacing w:val="-4"/>
                <w:lang w:val="ro-RO"/>
              </w:rPr>
            </w:pPr>
            <w:r>
              <w:rPr>
                <w:bCs/>
                <w:color w:val="000000"/>
                <w:spacing w:val="-4"/>
                <w:lang w:val="ro-RO"/>
              </w:rPr>
              <w:lastRenderedPageBreak/>
              <w:t xml:space="preserve">Primary and secondary, </w:t>
            </w:r>
            <w:r w:rsidRPr="00721C0A">
              <w:rPr>
                <w:bCs/>
                <w:color w:val="000000"/>
                <w:spacing w:val="-4"/>
                <w:lang w:val="ro-RO"/>
              </w:rPr>
              <w:t>absolute and relative</w:t>
            </w:r>
            <w:r>
              <w:rPr>
                <w:bCs/>
                <w:color w:val="000000"/>
                <w:spacing w:val="-4"/>
                <w:lang w:val="ro-RO"/>
              </w:rPr>
              <w:t xml:space="preserve"> polycythemia</w:t>
            </w:r>
            <w:r w:rsidRPr="00721C0A">
              <w:rPr>
                <w:bCs/>
                <w:color w:val="000000"/>
                <w:spacing w:val="-4"/>
                <w:lang w:val="ro-RO"/>
              </w:rPr>
              <w:t>;</w:t>
            </w:r>
            <w:r>
              <w:rPr>
                <w:bCs/>
                <w:color w:val="000000"/>
                <w:spacing w:val="-4"/>
                <w:lang w:val="ro-RO"/>
              </w:rPr>
              <w:t xml:space="preserve"> hyporegenerative, acute and chronic  </w:t>
            </w:r>
            <w:r>
              <w:rPr>
                <w:bCs/>
                <w:color w:val="000000"/>
                <w:spacing w:val="-4"/>
                <w:lang w:val="ro-RO"/>
              </w:rPr>
              <w:lastRenderedPageBreak/>
              <w:t>blood loss anemias, iron-deficiency and megaloblastic anemias, congenital and aquired hemolytic anemias. Bilirubin metabolism. A</w:t>
            </w:r>
            <w:r w:rsidRPr="007B5055">
              <w:rPr>
                <w:bCs/>
                <w:color w:val="000000"/>
                <w:spacing w:val="-4"/>
                <w:lang w:val="ro-RO"/>
              </w:rPr>
              <w:t>bsolute and relative leukocytosis,</w:t>
            </w:r>
            <w:r w:rsidRPr="000139E3">
              <w:rPr>
                <w:bCs/>
                <w:color w:val="000000"/>
                <w:spacing w:val="-4"/>
                <w:lang w:val="ro-RO"/>
              </w:rPr>
              <w:t xml:space="preserve"> neutrophilia</w:t>
            </w:r>
            <w:r>
              <w:rPr>
                <w:bCs/>
                <w:color w:val="000000"/>
                <w:spacing w:val="-4"/>
                <w:lang w:val="ro-RO"/>
              </w:rPr>
              <w:t xml:space="preserve">, </w:t>
            </w:r>
            <w:r w:rsidRPr="000139E3">
              <w:rPr>
                <w:bCs/>
                <w:color w:val="000000"/>
                <w:spacing w:val="-4"/>
                <w:lang w:val="ro-RO"/>
              </w:rPr>
              <w:t>eosinophilia</w:t>
            </w:r>
            <w:r>
              <w:rPr>
                <w:bCs/>
                <w:color w:val="000000"/>
                <w:spacing w:val="-4"/>
                <w:lang w:val="ro-RO"/>
              </w:rPr>
              <w:t xml:space="preserve">, </w:t>
            </w:r>
            <w:r w:rsidRPr="0075231A">
              <w:rPr>
                <w:bCs/>
                <w:color w:val="000000"/>
                <w:spacing w:val="-4"/>
                <w:lang w:val="ro-RO"/>
              </w:rPr>
              <w:t>lymphocytosis and monocytosis.</w:t>
            </w:r>
            <w:r w:rsidRPr="005C66BE">
              <w:rPr>
                <w:bCs/>
                <w:color w:val="000000"/>
                <w:spacing w:val="-4"/>
                <w:lang w:val="ro-RO"/>
              </w:rPr>
              <w:t>Neutropenia, eosinopenia, agranulocytosis, lymphocytopenia.</w:t>
            </w:r>
            <w:r>
              <w:rPr>
                <w:iCs/>
                <w:color w:val="000000"/>
                <w:spacing w:val="-4"/>
                <w:lang w:val="ro-RO"/>
              </w:rPr>
              <w:t>H</w:t>
            </w:r>
            <w:r w:rsidRPr="00F67D6E">
              <w:rPr>
                <w:iCs/>
                <w:color w:val="000000"/>
                <w:spacing w:val="-4"/>
                <w:lang w:val="ro-RO"/>
              </w:rPr>
              <w:t>emoblastosis,</w:t>
            </w:r>
            <w:r>
              <w:rPr>
                <w:iCs/>
                <w:color w:val="000000"/>
                <w:spacing w:val="-4"/>
                <w:lang w:val="ro-RO"/>
              </w:rPr>
              <w:t xml:space="preserve"> acute and chronic leukemias,</w:t>
            </w:r>
            <w:r w:rsidRPr="006563BC">
              <w:rPr>
                <w:iCs/>
                <w:color w:val="000000"/>
                <w:spacing w:val="-4"/>
                <w:lang w:val="ro-RO"/>
              </w:rPr>
              <w:t xml:space="preserve"> lymphomas.</w:t>
            </w: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Pr="007B303B" w:rsidRDefault="003D4C73" w:rsidP="001E25C0">
            <w:pPr>
              <w:tabs>
                <w:tab w:val="left" w:pos="170"/>
              </w:tabs>
              <w:jc w:val="center"/>
              <w:rPr>
                <w:b/>
                <w:bCs/>
                <w:color w:val="000000"/>
                <w:spacing w:val="-4"/>
                <w:lang w:val="ro-RO"/>
              </w:rPr>
            </w:pPr>
            <w:r w:rsidRPr="005E7245">
              <w:rPr>
                <w:b/>
                <w:bCs/>
                <w:color w:val="000000"/>
                <w:spacing w:val="-4"/>
                <w:lang w:val="ro-RO"/>
              </w:rPr>
              <w:lastRenderedPageBreak/>
              <w:t>Theme (chapter) 12. Pathophysiology of the cardiovascular system</w:t>
            </w:r>
          </w:p>
        </w:tc>
        <w:tc>
          <w:tcPr>
            <w:tcW w:w="5345" w:type="dxa"/>
            <w:tcBorders>
              <w:top w:val="single" w:sz="4" w:space="0" w:color="auto"/>
              <w:left w:val="single" w:sz="4" w:space="0" w:color="auto"/>
              <w:bottom w:val="single" w:sz="4" w:space="0" w:color="auto"/>
              <w:right w:val="single" w:sz="4" w:space="0" w:color="auto"/>
            </w:tcBorders>
            <w:vAlign w:val="center"/>
          </w:tcPr>
          <w:p w:rsidR="003D4C73" w:rsidRDefault="003D4C73" w:rsidP="003D4C73">
            <w:pPr>
              <w:tabs>
                <w:tab w:val="left" w:pos="170"/>
              </w:tabs>
              <w:jc w:val="both"/>
              <w:rPr>
                <w:bCs/>
                <w:color w:val="000000"/>
                <w:spacing w:val="-4"/>
                <w:lang w:val="ro-RO"/>
              </w:rPr>
            </w:pPr>
          </w:p>
        </w:tc>
      </w:tr>
      <w:tr w:rsidR="003D4C73"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3D4C73" w:rsidRDefault="003D4C73" w:rsidP="003D4C73">
            <w:pPr>
              <w:tabs>
                <w:tab w:val="left" w:pos="170"/>
              </w:tabs>
              <w:jc w:val="both"/>
              <w:rPr>
                <w:bCs/>
                <w:color w:val="000000"/>
                <w:spacing w:val="-4"/>
                <w:lang w:val="ro-RO"/>
              </w:rPr>
            </w:pPr>
            <w:r w:rsidRPr="004A2F3B">
              <w:rPr>
                <w:b/>
                <w:bCs/>
                <w:color w:val="000000"/>
                <w:spacing w:val="-4"/>
                <w:lang w:val="ro-RO"/>
              </w:rPr>
              <w:t>1.To define</w:t>
            </w:r>
            <w:r w:rsidRPr="00D20544">
              <w:rPr>
                <w:bCs/>
                <w:color w:val="000000"/>
                <w:spacing w:val="-4"/>
                <w:lang w:val="ro-RO"/>
              </w:rPr>
              <w:t>:</w:t>
            </w:r>
            <w:r>
              <w:rPr>
                <w:bCs/>
                <w:color w:val="000000"/>
                <w:spacing w:val="-4"/>
                <w:lang w:val="ro-RO"/>
              </w:rPr>
              <w:t>c</w:t>
            </w:r>
            <w:r w:rsidRPr="00D20544">
              <w:rPr>
                <w:bCs/>
                <w:color w:val="000000"/>
                <w:spacing w:val="-4"/>
                <w:lang w:val="ro-RO"/>
              </w:rPr>
              <w:t>oronary</w:t>
            </w:r>
            <w:r>
              <w:rPr>
                <w:bCs/>
                <w:color w:val="000000"/>
                <w:spacing w:val="-4"/>
                <w:lang w:val="ro-RO"/>
              </w:rPr>
              <w:t xml:space="preserve"> and non-coronary, metabolic, hematogenic cardiogenic </w:t>
            </w:r>
            <w:r w:rsidR="00124980">
              <w:rPr>
                <w:bCs/>
                <w:color w:val="000000"/>
                <w:spacing w:val="-4"/>
                <w:lang w:val="ro-RO"/>
              </w:rPr>
              <w:t>circulatory failure</w:t>
            </w:r>
            <w:r w:rsidR="000D7B22">
              <w:rPr>
                <w:bCs/>
                <w:color w:val="000000"/>
                <w:spacing w:val="-4"/>
                <w:lang w:val="ro-RO"/>
              </w:rPr>
              <w:t>.</w:t>
            </w:r>
            <w:r>
              <w:rPr>
                <w:bCs/>
                <w:color w:val="000000"/>
                <w:spacing w:val="-4"/>
                <w:lang w:val="ro-RO"/>
              </w:rPr>
              <w:t xml:space="preserve">Vasogenic </w:t>
            </w:r>
            <w:r w:rsidR="000D7B22" w:rsidRPr="000D7B22">
              <w:rPr>
                <w:bCs/>
                <w:color w:val="000000"/>
                <w:spacing w:val="-4"/>
                <w:lang w:val="ro-RO"/>
              </w:rPr>
              <w:t>circulatory insufficiency.</w:t>
            </w:r>
            <w:r w:rsidR="000D7B22">
              <w:rPr>
                <w:bCs/>
                <w:color w:val="000000"/>
                <w:spacing w:val="-4"/>
                <w:lang w:val="ro-RO"/>
              </w:rPr>
              <w:t xml:space="preserve"> Primary and secondary arterial hypertension.</w:t>
            </w:r>
            <w:r w:rsidR="00004342" w:rsidRPr="00004342">
              <w:rPr>
                <w:bCs/>
                <w:color w:val="000000"/>
                <w:spacing w:val="-4"/>
                <w:lang w:val="ro-RO"/>
              </w:rPr>
              <w:t>Chronic hypotension.</w:t>
            </w:r>
            <w:r w:rsidR="000461F4">
              <w:rPr>
                <w:bCs/>
                <w:color w:val="000000"/>
                <w:spacing w:val="-4"/>
                <w:lang w:val="ro-RO"/>
              </w:rPr>
              <w:t xml:space="preserve"> Acute arterial hypo</w:t>
            </w:r>
            <w:r>
              <w:rPr>
                <w:bCs/>
                <w:color w:val="000000"/>
                <w:spacing w:val="-4"/>
                <w:lang w:val="ro-RO"/>
              </w:rPr>
              <w:t>tension:</w:t>
            </w:r>
            <w:r w:rsidRPr="00A2352A">
              <w:rPr>
                <w:bCs/>
                <w:color w:val="000000"/>
                <w:spacing w:val="-4"/>
                <w:lang w:val="ro-RO"/>
              </w:rPr>
              <w:t>collapse, shock.</w:t>
            </w:r>
            <w:r w:rsidR="001662FF" w:rsidRPr="001662FF">
              <w:rPr>
                <w:bCs/>
                <w:color w:val="000000"/>
                <w:spacing w:val="-4"/>
                <w:lang w:val="ro-RO"/>
              </w:rPr>
              <w:t>Tachycardia, bradycardia, sinus</w:t>
            </w:r>
            <w:r w:rsidR="00014F49">
              <w:rPr>
                <w:bCs/>
                <w:color w:val="000000"/>
                <w:spacing w:val="-4"/>
                <w:lang w:val="ro-RO"/>
              </w:rPr>
              <w:t>al</w:t>
            </w:r>
            <w:r w:rsidR="001662FF" w:rsidRPr="001662FF">
              <w:rPr>
                <w:bCs/>
                <w:color w:val="000000"/>
                <w:spacing w:val="-4"/>
                <w:lang w:val="ro-RO"/>
              </w:rPr>
              <w:t xml:space="preserve"> arrhythmia.</w:t>
            </w:r>
            <w:r>
              <w:rPr>
                <w:bCs/>
                <w:color w:val="000000"/>
                <w:spacing w:val="-4"/>
                <w:lang w:val="ro-RO"/>
              </w:rPr>
              <w:t>Extrasistolia</w:t>
            </w:r>
            <w:r w:rsidRPr="005F06D9">
              <w:rPr>
                <w:bCs/>
                <w:color w:val="000000"/>
                <w:spacing w:val="-4"/>
                <w:lang w:val="ro-RO"/>
              </w:rPr>
              <w:t>, atrial and ventricular flutter, atrial and ventricular fibrillation.The incomplete and complete atrioventricular block.</w:t>
            </w:r>
          </w:p>
          <w:p w:rsidR="003D4C73" w:rsidRDefault="003D4C73" w:rsidP="003D4C73">
            <w:pPr>
              <w:tabs>
                <w:tab w:val="left" w:pos="170"/>
              </w:tabs>
              <w:jc w:val="both"/>
              <w:rPr>
                <w:bCs/>
                <w:color w:val="000000"/>
                <w:spacing w:val="-4"/>
                <w:lang w:val="ro-RO"/>
              </w:rPr>
            </w:pPr>
            <w:r w:rsidRPr="006B3C21">
              <w:rPr>
                <w:b/>
                <w:bCs/>
                <w:color w:val="000000"/>
                <w:spacing w:val="-4"/>
                <w:lang w:val="ro-RO"/>
              </w:rPr>
              <w:t>2.To know:</w:t>
            </w:r>
            <w:r w:rsidRPr="006B3C21">
              <w:rPr>
                <w:bCs/>
                <w:color w:val="000000"/>
                <w:spacing w:val="-4"/>
                <w:lang w:val="ro-RO"/>
              </w:rPr>
              <w:t>etiology, pathogenesis, compensatory reactions and manifestations of coronary</w:t>
            </w:r>
            <w:r>
              <w:rPr>
                <w:bCs/>
                <w:color w:val="000000"/>
                <w:spacing w:val="-4"/>
                <w:lang w:val="ro-RO"/>
              </w:rPr>
              <w:t xml:space="preserve"> and non-coronary</w:t>
            </w:r>
            <w:r w:rsidR="0018386E">
              <w:rPr>
                <w:bCs/>
                <w:color w:val="000000"/>
                <w:spacing w:val="-4"/>
                <w:lang w:val="ro-RO"/>
              </w:rPr>
              <w:t>, metabolic, hematogenic</w:t>
            </w:r>
            <w:r w:rsidRPr="006B3C21">
              <w:rPr>
                <w:bCs/>
                <w:color w:val="000000"/>
                <w:spacing w:val="-4"/>
                <w:lang w:val="ro-RO"/>
              </w:rPr>
              <w:t xml:space="preserve"> heart circulatory insufficiency</w:t>
            </w:r>
            <w:r>
              <w:rPr>
                <w:bCs/>
                <w:color w:val="000000"/>
                <w:spacing w:val="-4"/>
                <w:lang w:val="ro-RO"/>
              </w:rPr>
              <w:t xml:space="preserve">. </w:t>
            </w:r>
            <w:r w:rsidR="00104E9C">
              <w:rPr>
                <w:bCs/>
                <w:color w:val="000000"/>
                <w:spacing w:val="-4"/>
                <w:lang w:val="ro-RO"/>
              </w:rPr>
              <w:t xml:space="preserve">The pathogenesis of emergent and delayed </w:t>
            </w:r>
            <w:r w:rsidRPr="00672DFD">
              <w:rPr>
                <w:bCs/>
                <w:color w:val="000000"/>
                <w:spacing w:val="-4"/>
                <w:lang w:val="ro-RO"/>
              </w:rPr>
              <w:t>compensatory reactions,</w:t>
            </w:r>
            <w:r w:rsidRPr="008E7D9F">
              <w:rPr>
                <w:bCs/>
                <w:color w:val="000000"/>
                <w:spacing w:val="-4"/>
                <w:lang w:val="ro-RO"/>
              </w:rPr>
              <w:t>pathogenesis of myocardial hypertrophy.</w:t>
            </w:r>
          </w:p>
          <w:p w:rsidR="003D4C73" w:rsidRDefault="003D4C73" w:rsidP="003D4C73">
            <w:pPr>
              <w:tabs>
                <w:tab w:val="left" w:pos="170"/>
              </w:tabs>
              <w:jc w:val="both"/>
              <w:rPr>
                <w:lang w:val="en-US"/>
              </w:rPr>
            </w:pPr>
            <w:r>
              <w:rPr>
                <w:bCs/>
                <w:color w:val="000000"/>
                <w:spacing w:val="-4"/>
                <w:lang w:val="ro-RO"/>
              </w:rPr>
              <w:t>•</w:t>
            </w:r>
            <w:r w:rsidRPr="008E7D9F">
              <w:rPr>
                <w:bCs/>
                <w:color w:val="000000"/>
                <w:spacing w:val="-4"/>
                <w:lang w:val="ro-RO"/>
              </w:rPr>
              <w:t>To know the aetiology, pathogenesis, compensatory reactions and manifestations, compensatory reactions,the consequences of vasogenic circulatory insufficiency.</w:t>
            </w:r>
            <w:r w:rsidR="00101C4F">
              <w:rPr>
                <w:lang w:val="en-US"/>
              </w:rPr>
              <w:t xml:space="preserve">Arterial </w:t>
            </w:r>
            <w:r w:rsidR="00101C4F">
              <w:rPr>
                <w:bCs/>
                <w:color w:val="000000"/>
                <w:spacing w:val="-4"/>
                <w:lang w:val="ro-RO"/>
              </w:rPr>
              <w:t>h</w:t>
            </w:r>
            <w:r w:rsidR="00101C4F" w:rsidRPr="00101C4F">
              <w:rPr>
                <w:bCs/>
                <w:color w:val="000000"/>
                <w:spacing w:val="-4"/>
                <w:lang w:val="ro-RO"/>
              </w:rPr>
              <w:t>ypertension.</w:t>
            </w:r>
            <w:r w:rsidRPr="00E66A5C">
              <w:rPr>
                <w:bCs/>
                <w:color w:val="000000"/>
                <w:spacing w:val="-4"/>
                <w:lang w:val="ro-RO"/>
              </w:rPr>
              <w:t xml:space="preserve">Chronic </w:t>
            </w:r>
            <w:r>
              <w:rPr>
                <w:bCs/>
                <w:color w:val="000000"/>
                <w:spacing w:val="-4"/>
                <w:lang w:val="ro-RO"/>
              </w:rPr>
              <w:t xml:space="preserve">arterial </w:t>
            </w:r>
            <w:r w:rsidRPr="00E66A5C">
              <w:rPr>
                <w:bCs/>
                <w:color w:val="000000"/>
                <w:spacing w:val="-4"/>
                <w:lang w:val="ro-RO"/>
              </w:rPr>
              <w:t>hypotension.</w:t>
            </w:r>
            <w:r w:rsidRPr="00A97FE7">
              <w:rPr>
                <w:bCs/>
                <w:color w:val="000000"/>
                <w:spacing w:val="-4"/>
                <w:lang w:val="ro-RO"/>
              </w:rPr>
              <w:t xml:space="preserve">Acute </w:t>
            </w:r>
            <w:r>
              <w:rPr>
                <w:bCs/>
                <w:color w:val="000000"/>
                <w:spacing w:val="-4"/>
                <w:lang w:val="ro-RO"/>
              </w:rPr>
              <w:t xml:space="preserve">arterial </w:t>
            </w:r>
            <w:r w:rsidRPr="00A97FE7">
              <w:rPr>
                <w:bCs/>
                <w:color w:val="000000"/>
                <w:spacing w:val="-4"/>
                <w:lang w:val="ro-RO"/>
              </w:rPr>
              <w:t>hypotension: collapse, shock.</w:t>
            </w:r>
          </w:p>
          <w:p w:rsidR="003D4C73" w:rsidRDefault="003D4C73" w:rsidP="003D4C73">
            <w:pPr>
              <w:tabs>
                <w:tab w:val="left" w:pos="170"/>
              </w:tabs>
              <w:jc w:val="both"/>
              <w:rPr>
                <w:bCs/>
                <w:color w:val="000000"/>
                <w:spacing w:val="-4"/>
                <w:lang w:val="ro-RO"/>
              </w:rPr>
            </w:pPr>
            <w:r>
              <w:rPr>
                <w:bCs/>
                <w:color w:val="000000"/>
                <w:spacing w:val="-4"/>
                <w:lang w:val="ro-RO"/>
              </w:rPr>
              <w:t>•</w:t>
            </w:r>
            <w:r w:rsidRPr="00BE5DFF">
              <w:rPr>
                <w:bCs/>
                <w:color w:val="000000"/>
                <w:spacing w:val="-4"/>
                <w:lang w:val="ro-RO"/>
              </w:rPr>
              <w:t xml:space="preserve">To know etiology, pathogenesis, manifestations, compensatory reactions, consequences,electrocardiographic picture of heart </w:t>
            </w:r>
            <w:r>
              <w:rPr>
                <w:bCs/>
                <w:color w:val="000000"/>
                <w:spacing w:val="-4"/>
                <w:lang w:val="ro-RO"/>
              </w:rPr>
              <w:t>arrhythmias:</w:t>
            </w:r>
            <w:r w:rsidRPr="00BE5DFF">
              <w:rPr>
                <w:bCs/>
                <w:color w:val="000000"/>
                <w:spacing w:val="-4"/>
                <w:lang w:val="ro-RO"/>
              </w:rPr>
              <w:t>tachycardia, bradycardia, sinus</w:t>
            </w:r>
            <w:r>
              <w:rPr>
                <w:bCs/>
                <w:color w:val="000000"/>
                <w:spacing w:val="-4"/>
                <w:lang w:val="ro-RO"/>
              </w:rPr>
              <w:t xml:space="preserve">al arrhythmia, </w:t>
            </w:r>
            <w:r w:rsidRPr="00BE5DFF">
              <w:rPr>
                <w:bCs/>
                <w:color w:val="000000"/>
                <w:spacing w:val="-4"/>
                <w:lang w:val="ro-RO"/>
              </w:rPr>
              <w:t>extrasistolia, atrial and ventricular flutter, atrial and ventricular fibrillation, incomplete and complete atrioventricular block.</w:t>
            </w:r>
          </w:p>
          <w:p w:rsidR="003D4C73" w:rsidRDefault="003D4C73" w:rsidP="003D4C73">
            <w:pPr>
              <w:tabs>
                <w:tab w:val="left" w:pos="170"/>
              </w:tabs>
              <w:jc w:val="both"/>
              <w:rPr>
                <w:bCs/>
                <w:color w:val="000000"/>
                <w:spacing w:val="-4"/>
                <w:lang w:val="ro-RO"/>
              </w:rPr>
            </w:pPr>
            <w:r w:rsidRPr="00FA0B2B">
              <w:rPr>
                <w:b/>
                <w:bCs/>
                <w:color w:val="000000"/>
                <w:spacing w:val="-4"/>
                <w:lang w:val="ro-RO"/>
              </w:rPr>
              <w:t>3.To demonstrate:</w:t>
            </w:r>
            <w:r w:rsidRPr="00FA0B2B">
              <w:rPr>
                <w:bCs/>
                <w:color w:val="000000"/>
                <w:spacing w:val="-4"/>
                <w:lang w:val="ro-RO"/>
              </w:rPr>
              <w:t xml:space="preserve"> the pathogenetic chain of compensatory reactions and hemo circulatory disorders inmyocardial, endocardial, pericardial diseases.</w:t>
            </w:r>
            <w:r w:rsidRPr="007A1FBE">
              <w:rPr>
                <w:bCs/>
                <w:color w:val="000000"/>
                <w:spacing w:val="-4"/>
                <w:lang w:val="ro-RO"/>
              </w:rPr>
              <w:t xml:space="preserve">To demonstrate the pathogenetic chain of compensatory reactions and hemo circulatory disorders in vascular disorders -primary and </w:t>
            </w:r>
            <w:r w:rsidRPr="007A1FBE">
              <w:rPr>
                <w:bCs/>
                <w:color w:val="000000"/>
                <w:spacing w:val="-4"/>
                <w:lang w:val="ro-RO"/>
              </w:rPr>
              <w:lastRenderedPageBreak/>
              <w:t>secondary hypertension.</w:t>
            </w:r>
            <w:r w:rsidRPr="00D46DD7">
              <w:rPr>
                <w:bCs/>
                <w:color w:val="000000"/>
                <w:spacing w:val="-4"/>
                <w:lang w:val="ro-RO"/>
              </w:rPr>
              <w:t>To demonstratethe pathogenetic chain of compensatory re</w:t>
            </w:r>
            <w:r>
              <w:rPr>
                <w:bCs/>
                <w:color w:val="000000"/>
                <w:spacing w:val="-4"/>
                <w:lang w:val="ro-RO"/>
              </w:rPr>
              <w:t xml:space="preserve">actions </w:t>
            </w:r>
            <w:r w:rsidRPr="00D46DD7">
              <w:rPr>
                <w:bCs/>
                <w:color w:val="000000"/>
                <w:spacing w:val="-4"/>
                <w:lang w:val="ro-RO"/>
              </w:rPr>
              <w:t>and hemo circulatory disorders in cardiac arrhythmia:</w:t>
            </w:r>
            <w:r w:rsidRPr="00EB2CF4">
              <w:rPr>
                <w:bCs/>
                <w:color w:val="000000"/>
                <w:spacing w:val="-4"/>
                <w:lang w:val="ro-RO"/>
              </w:rPr>
              <w:t>tachycardia, bradycardia, sinus</w:t>
            </w:r>
            <w:r>
              <w:rPr>
                <w:bCs/>
                <w:color w:val="000000"/>
                <w:spacing w:val="-4"/>
                <w:lang w:val="ro-RO"/>
              </w:rPr>
              <w:t>al</w:t>
            </w:r>
            <w:r w:rsidRPr="00EB2CF4">
              <w:rPr>
                <w:bCs/>
                <w:color w:val="000000"/>
                <w:spacing w:val="-4"/>
                <w:lang w:val="ro-RO"/>
              </w:rPr>
              <w:t xml:space="preserve"> arrhythmia</w:t>
            </w:r>
            <w:r>
              <w:rPr>
                <w:bCs/>
                <w:color w:val="000000"/>
                <w:spacing w:val="-4"/>
                <w:lang w:val="ro-RO"/>
              </w:rPr>
              <w:t>,</w:t>
            </w:r>
            <w:r w:rsidRPr="00EB2CF4">
              <w:rPr>
                <w:bCs/>
                <w:color w:val="000000"/>
                <w:spacing w:val="-4"/>
                <w:lang w:val="ro-RO"/>
              </w:rPr>
              <w:t xml:space="preserve"> extrasistolia, atrial and ventricular flutter, atrial and ventricular fibrillation, incomplete and complete atrioventricular block.</w:t>
            </w:r>
          </w:p>
          <w:p w:rsidR="003D4C73" w:rsidRDefault="003D4C73" w:rsidP="003D4C73">
            <w:pPr>
              <w:tabs>
                <w:tab w:val="left" w:pos="170"/>
              </w:tabs>
              <w:jc w:val="both"/>
              <w:rPr>
                <w:bCs/>
                <w:color w:val="000000"/>
                <w:spacing w:val="-4"/>
                <w:lang w:val="ro-RO"/>
              </w:rPr>
            </w:pPr>
            <w:r w:rsidRPr="00E82B40">
              <w:rPr>
                <w:b/>
                <w:bCs/>
                <w:color w:val="000000"/>
                <w:spacing w:val="-4"/>
                <w:lang w:val="ro-RO"/>
              </w:rPr>
              <w:t>4. To apply:</w:t>
            </w:r>
            <w:r w:rsidRPr="00E82B40">
              <w:rPr>
                <w:bCs/>
                <w:color w:val="000000"/>
                <w:spacing w:val="-4"/>
                <w:lang w:val="ro-RO"/>
              </w:rPr>
              <w:t>the theoretical knowledge in the interpretation of clinical manifestations and ECG in cardiovascular pathology.</w:t>
            </w:r>
          </w:p>
          <w:p w:rsidR="00122856" w:rsidRPr="00122856" w:rsidRDefault="003D4C73" w:rsidP="00122856">
            <w:pPr>
              <w:tabs>
                <w:tab w:val="left" w:pos="170"/>
              </w:tabs>
              <w:jc w:val="both"/>
              <w:rPr>
                <w:bCs/>
                <w:color w:val="000000"/>
                <w:spacing w:val="-4"/>
                <w:lang w:val="ro-RO"/>
              </w:rPr>
            </w:pPr>
            <w:r w:rsidRPr="00384312">
              <w:rPr>
                <w:b/>
                <w:bCs/>
                <w:color w:val="000000"/>
                <w:spacing w:val="-4"/>
                <w:lang w:val="ro-RO"/>
              </w:rPr>
              <w:t>5. To integrate:</w:t>
            </w:r>
            <w:r w:rsidR="00122856" w:rsidRPr="00122856">
              <w:rPr>
                <w:bCs/>
                <w:color w:val="000000"/>
                <w:spacing w:val="-4"/>
                <w:lang w:val="ro-RO"/>
              </w:rPr>
              <w:t>the theoretical knowledge within the entities</w:t>
            </w:r>
          </w:p>
          <w:p w:rsidR="003D4C73" w:rsidRPr="00384312" w:rsidRDefault="00122856" w:rsidP="00122856">
            <w:pPr>
              <w:tabs>
                <w:tab w:val="left" w:pos="170"/>
              </w:tabs>
              <w:jc w:val="both"/>
              <w:rPr>
                <w:b/>
                <w:bCs/>
                <w:color w:val="000000"/>
                <w:spacing w:val="-4"/>
                <w:lang w:val="ro-RO"/>
              </w:rPr>
            </w:pPr>
            <w:r w:rsidRPr="00122856">
              <w:rPr>
                <w:bCs/>
                <w:color w:val="000000"/>
                <w:spacing w:val="-4"/>
                <w:lang w:val="ro-RO"/>
              </w:rPr>
              <w:t>nosological:</w:t>
            </w:r>
            <w:r w:rsidR="003D4C73">
              <w:rPr>
                <w:bCs/>
                <w:color w:val="000000"/>
                <w:spacing w:val="-4"/>
                <w:lang w:val="ro-RO"/>
              </w:rPr>
              <w:t>myocarditis, valvulopathies</w:t>
            </w:r>
            <w:r w:rsidR="003D4C73" w:rsidRPr="00E67CD4">
              <w:rPr>
                <w:bCs/>
                <w:color w:val="000000"/>
                <w:spacing w:val="-4"/>
                <w:lang w:val="ro-RO"/>
              </w:rPr>
              <w:t>, pericarditis, coronary insufficiency, atrial fibrillation, atrioventricular block.</w:t>
            </w:r>
          </w:p>
        </w:tc>
        <w:tc>
          <w:tcPr>
            <w:tcW w:w="5345" w:type="dxa"/>
            <w:tcBorders>
              <w:top w:val="single" w:sz="4" w:space="0" w:color="auto"/>
              <w:left w:val="single" w:sz="4" w:space="0" w:color="auto"/>
              <w:bottom w:val="single" w:sz="4" w:space="0" w:color="auto"/>
              <w:right w:val="single" w:sz="4" w:space="0" w:color="auto"/>
            </w:tcBorders>
            <w:vAlign w:val="center"/>
          </w:tcPr>
          <w:p w:rsidR="00014F49" w:rsidRDefault="003D4C73" w:rsidP="00014F49">
            <w:pPr>
              <w:tabs>
                <w:tab w:val="left" w:pos="170"/>
              </w:tabs>
              <w:jc w:val="both"/>
              <w:rPr>
                <w:bCs/>
                <w:color w:val="000000"/>
                <w:spacing w:val="-4"/>
                <w:lang w:val="ro-RO"/>
              </w:rPr>
            </w:pPr>
            <w:r>
              <w:rPr>
                <w:bCs/>
                <w:color w:val="000000"/>
                <w:spacing w:val="-4"/>
                <w:lang w:val="ro-RO"/>
              </w:rPr>
              <w:lastRenderedPageBreak/>
              <w:t>C</w:t>
            </w:r>
            <w:r w:rsidRPr="00D20544">
              <w:rPr>
                <w:bCs/>
                <w:color w:val="000000"/>
                <w:spacing w:val="-4"/>
                <w:lang w:val="ro-RO"/>
              </w:rPr>
              <w:t>oronary</w:t>
            </w:r>
            <w:r>
              <w:rPr>
                <w:bCs/>
                <w:color w:val="000000"/>
                <w:spacing w:val="-4"/>
                <w:lang w:val="ro-RO"/>
              </w:rPr>
              <w:t xml:space="preserve"> and non-coronary, metabolic, hematogenic cardiogenic circulatory failure. Vasogenic </w:t>
            </w:r>
            <w:r w:rsidRPr="000D7B22">
              <w:rPr>
                <w:bCs/>
                <w:color w:val="000000"/>
                <w:spacing w:val="-4"/>
                <w:lang w:val="ro-RO"/>
              </w:rPr>
              <w:t>circulatory insufficiency.</w:t>
            </w:r>
            <w:r>
              <w:rPr>
                <w:bCs/>
                <w:color w:val="000000"/>
                <w:spacing w:val="-4"/>
                <w:lang w:val="ro-RO"/>
              </w:rPr>
              <w:t xml:space="preserve"> Primary and secondary arterial hypertension. Acute and chronic arterial hypertension.</w:t>
            </w:r>
            <w:r w:rsidR="00014F49" w:rsidRPr="001662FF">
              <w:rPr>
                <w:bCs/>
                <w:color w:val="000000"/>
                <w:spacing w:val="-4"/>
                <w:lang w:val="ro-RO"/>
              </w:rPr>
              <w:t xml:space="preserve"> Tachycardia, bradycardia, sinus</w:t>
            </w:r>
            <w:r w:rsidR="00014F49">
              <w:rPr>
                <w:bCs/>
                <w:color w:val="000000"/>
                <w:spacing w:val="-4"/>
                <w:lang w:val="ro-RO"/>
              </w:rPr>
              <w:t>al</w:t>
            </w:r>
            <w:r w:rsidR="00014F49" w:rsidRPr="001662FF">
              <w:rPr>
                <w:bCs/>
                <w:color w:val="000000"/>
                <w:spacing w:val="-4"/>
                <w:lang w:val="ro-RO"/>
              </w:rPr>
              <w:t xml:space="preserve"> arrhythmia.</w:t>
            </w:r>
            <w:r w:rsidR="00014F49">
              <w:rPr>
                <w:bCs/>
                <w:color w:val="000000"/>
                <w:spacing w:val="-4"/>
                <w:lang w:val="ro-RO"/>
              </w:rPr>
              <w:t xml:space="preserve"> Extrasistolia</w:t>
            </w:r>
            <w:r w:rsidR="00014F49" w:rsidRPr="005F06D9">
              <w:rPr>
                <w:bCs/>
                <w:color w:val="000000"/>
                <w:spacing w:val="-4"/>
                <w:lang w:val="ro-RO"/>
              </w:rPr>
              <w:t>, atrial and ventricular flutter, atrial and ventricular fibrillation.The incomplete and complete atrioventricular block.</w:t>
            </w:r>
          </w:p>
          <w:p w:rsidR="003D4C73" w:rsidRDefault="003D4C73" w:rsidP="003D4C73">
            <w:pPr>
              <w:tabs>
                <w:tab w:val="left" w:pos="170"/>
              </w:tabs>
              <w:jc w:val="both"/>
              <w:rPr>
                <w:bCs/>
                <w:color w:val="000000"/>
                <w:spacing w:val="-4"/>
                <w:lang w:val="ro-RO"/>
              </w:rPr>
            </w:pPr>
          </w:p>
        </w:tc>
      </w:tr>
      <w:tr w:rsidR="007F3A2D"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7F3A2D" w:rsidRPr="004A2F3B" w:rsidRDefault="007F3A2D" w:rsidP="001E25C0">
            <w:pPr>
              <w:tabs>
                <w:tab w:val="left" w:pos="170"/>
              </w:tabs>
              <w:jc w:val="center"/>
              <w:rPr>
                <w:b/>
                <w:bCs/>
                <w:color w:val="000000"/>
                <w:spacing w:val="-4"/>
                <w:lang w:val="ro-RO"/>
              </w:rPr>
            </w:pPr>
            <w:r w:rsidRPr="007F3A2D">
              <w:rPr>
                <w:b/>
                <w:bCs/>
                <w:color w:val="000000"/>
                <w:spacing w:val="-4"/>
                <w:lang w:val="ro-RO"/>
              </w:rPr>
              <w:lastRenderedPageBreak/>
              <w:t>Theme (chapter) 13. Physiopathology of external breathing</w:t>
            </w:r>
          </w:p>
        </w:tc>
        <w:tc>
          <w:tcPr>
            <w:tcW w:w="5345" w:type="dxa"/>
            <w:tcBorders>
              <w:top w:val="single" w:sz="4" w:space="0" w:color="auto"/>
              <w:left w:val="single" w:sz="4" w:space="0" w:color="auto"/>
              <w:bottom w:val="single" w:sz="4" w:space="0" w:color="auto"/>
              <w:right w:val="single" w:sz="4" w:space="0" w:color="auto"/>
            </w:tcBorders>
            <w:vAlign w:val="center"/>
          </w:tcPr>
          <w:p w:rsidR="007F3A2D" w:rsidRDefault="007F3A2D" w:rsidP="00014F49">
            <w:pPr>
              <w:tabs>
                <w:tab w:val="left" w:pos="170"/>
              </w:tabs>
              <w:jc w:val="both"/>
              <w:rPr>
                <w:bCs/>
                <w:color w:val="000000"/>
                <w:spacing w:val="-4"/>
                <w:lang w:val="ro-RO"/>
              </w:rPr>
            </w:pPr>
          </w:p>
        </w:tc>
      </w:tr>
      <w:tr w:rsidR="007F3A2D" w:rsidRPr="006B25F0" w:rsidTr="00B6315B">
        <w:trPr>
          <w:trHeight w:val="349"/>
          <w:jc w:val="center"/>
        </w:trPr>
        <w:tc>
          <w:tcPr>
            <w:tcW w:w="4951" w:type="dxa"/>
            <w:tcBorders>
              <w:top w:val="single" w:sz="4" w:space="0" w:color="auto"/>
              <w:left w:val="single" w:sz="4" w:space="0" w:color="auto"/>
              <w:right w:val="single" w:sz="4" w:space="0" w:color="auto"/>
            </w:tcBorders>
            <w:vAlign w:val="center"/>
          </w:tcPr>
          <w:p w:rsidR="007F3A2D" w:rsidRDefault="007F3A2D" w:rsidP="003D4C73">
            <w:pPr>
              <w:tabs>
                <w:tab w:val="left" w:pos="170"/>
              </w:tabs>
              <w:jc w:val="both"/>
              <w:rPr>
                <w:bCs/>
                <w:color w:val="000000"/>
                <w:spacing w:val="-4"/>
                <w:lang w:val="ro-RO"/>
              </w:rPr>
            </w:pPr>
            <w:r>
              <w:rPr>
                <w:b/>
                <w:bCs/>
                <w:color w:val="000000"/>
                <w:spacing w:val="-4"/>
                <w:lang w:val="ro-RO"/>
              </w:rPr>
              <w:t>1.To define:</w:t>
            </w:r>
            <w:r w:rsidR="00D91A7D">
              <w:rPr>
                <w:b/>
                <w:bCs/>
                <w:color w:val="000000"/>
                <w:spacing w:val="-4"/>
                <w:lang w:val="ro-RO"/>
              </w:rPr>
              <w:t xml:space="preserve">: </w:t>
            </w:r>
            <w:r w:rsidR="00D91A7D" w:rsidRPr="00D91A7D">
              <w:rPr>
                <w:bCs/>
                <w:color w:val="000000"/>
                <w:spacing w:val="-4"/>
                <w:lang w:val="ro-RO"/>
              </w:rPr>
              <w:t>the notions -the pathophysiology of external breathing.</w:t>
            </w:r>
            <w:r w:rsidR="002B2C4B">
              <w:rPr>
                <w:bCs/>
                <w:color w:val="000000"/>
                <w:spacing w:val="-4"/>
                <w:lang w:val="ro-RO"/>
              </w:rPr>
              <w:t xml:space="preserve"> Restrictive ventilation disorders.</w:t>
            </w:r>
            <w:r w:rsidR="00FE6886" w:rsidRPr="00FE6886">
              <w:rPr>
                <w:bCs/>
                <w:color w:val="000000"/>
                <w:spacing w:val="-4"/>
                <w:lang w:val="ro-RO"/>
              </w:rPr>
              <w:t>Pulmonary edema.</w:t>
            </w:r>
            <w:r w:rsidR="007A1E54">
              <w:rPr>
                <w:bCs/>
                <w:color w:val="000000"/>
                <w:spacing w:val="-4"/>
                <w:lang w:val="ro-RO"/>
              </w:rPr>
              <w:t>Pneumosclerosis.</w:t>
            </w:r>
            <w:r w:rsidR="00F54CC6">
              <w:rPr>
                <w:bCs/>
                <w:color w:val="000000"/>
                <w:spacing w:val="-4"/>
                <w:lang w:val="ro-RO"/>
              </w:rPr>
              <w:t>P</w:t>
            </w:r>
            <w:r w:rsidR="00F54CC6" w:rsidRPr="00F54CC6">
              <w:rPr>
                <w:bCs/>
                <w:color w:val="000000"/>
                <w:spacing w:val="-4"/>
                <w:lang w:val="ro-RO"/>
              </w:rPr>
              <w:t>ulmonary emphysema.</w:t>
            </w:r>
            <w:r w:rsidR="003D4C73" w:rsidRPr="003D4C73">
              <w:rPr>
                <w:bCs/>
                <w:color w:val="000000"/>
                <w:spacing w:val="-4"/>
                <w:lang w:val="ro-RO"/>
              </w:rPr>
              <w:t>Acute respiratory distress in adults and newborns.</w:t>
            </w:r>
            <w:r w:rsidR="00C25F0F" w:rsidRPr="00C25F0F">
              <w:rPr>
                <w:bCs/>
                <w:color w:val="000000"/>
                <w:spacing w:val="-4"/>
                <w:lang w:val="ro-RO"/>
              </w:rPr>
              <w:t>Obst</w:t>
            </w:r>
            <w:r w:rsidR="00C25F0F">
              <w:rPr>
                <w:bCs/>
                <w:color w:val="000000"/>
                <w:spacing w:val="-4"/>
                <w:lang w:val="ro-RO"/>
              </w:rPr>
              <w:t>ructive ventilation disorders</w:t>
            </w:r>
            <w:r w:rsidR="00C25F0F" w:rsidRPr="00C25F0F">
              <w:rPr>
                <w:bCs/>
                <w:color w:val="000000"/>
                <w:spacing w:val="-4"/>
                <w:lang w:val="ro-RO"/>
              </w:rPr>
              <w:t>.Obstructio</w:t>
            </w:r>
            <w:r w:rsidR="00C25F0F">
              <w:rPr>
                <w:bCs/>
                <w:color w:val="000000"/>
                <w:spacing w:val="-4"/>
                <w:lang w:val="ro-RO"/>
              </w:rPr>
              <w:t>n of the upper respiratory airways</w:t>
            </w:r>
            <w:r w:rsidR="00C25F0F" w:rsidRPr="00C25F0F">
              <w:rPr>
                <w:bCs/>
                <w:color w:val="000000"/>
                <w:spacing w:val="-4"/>
                <w:lang w:val="ro-RO"/>
              </w:rPr>
              <w:t>.</w:t>
            </w:r>
            <w:r w:rsidR="009A1349" w:rsidRPr="009A1349">
              <w:rPr>
                <w:bCs/>
                <w:color w:val="000000"/>
                <w:spacing w:val="-4"/>
                <w:lang w:val="ro-RO"/>
              </w:rPr>
              <w:t>Asphyxia. Asthmatic syndrome.</w:t>
            </w:r>
            <w:r w:rsidR="001A7858">
              <w:rPr>
                <w:bCs/>
                <w:color w:val="000000"/>
                <w:spacing w:val="-4"/>
                <w:lang w:val="ro-RO"/>
              </w:rPr>
              <w:t xml:space="preserve">Disorders </w:t>
            </w:r>
            <w:r w:rsidR="001A7858" w:rsidRPr="001A7858">
              <w:rPr>
                <w:bCs/>
                <w:color w:val="000000"/>
                <w:spacing w:val="-4"/>
                <w:lang w:val="ro-RO"/>
              </w:rPr>
              <w:t>of alveolo-capillary gas diffusion.</w:t>
            </w:r>
            <w:r w:rsidR="008D4A48">
              <w:rPr>
                <w:bCs/>
                <w:color w:val="000000"/>
                <w:spacing w:val="-4"/>
                <w:lang w:val="ro-RO"/>
              </w:rPr>
              <w:t>Disorders</w:t>
            </w:r>
            <w:r w:rsidR="00927584">
              <w:rPr>
                <w:bCs/>
                <w:color w:val="000000"/>
                <w:spacing w:val="-4"/>
                <w:lang w:val="ro-RO"/>
              </w:rPr>
              <w:t xml:space="preserve"> of the pulmonary perfusion. </w:t>
            </w:r>
            <w:r w:rsidR="002006B2" w:rsidRPr="002006B2">
              <w:rPr>
                <w:bCs/>
                <w:color w:val="000000"/>
                <w:spacing w:val="-4"/>
                <w:lang w:val="ro-RO"/>
              </w:rPr>
              <w:t>Disruptions of gas transport: oxygen and carbon dioxide</w:t>
            </w:r>
            <w:r w:rsidR="002006B2">
              <w:rPr>
                <w:bCs/>
                <w:color w:val="000000"/>
                <w:spacing w:val="-4"/>
                <w:lang w:val="ro-RO"/>
              </w:rPr>
              <w:t>.</w:t>
            </w:r>
          </w:p>
          <w:p w:rsidR="002033A9" w:rsidRDefault="002033A9" w:rsidP="003D4C73">
            <w:pPr>
              <w:tabs>
                <w:tab w:val="left" w:pos="170"/>
              </w:tabs>
              <w:jc w:val="both"/>
              <w:rPr>
                <w:bCs/>
                <w:color w:val="000000"/>
                <w:spacing w:val="-4"/>
                <w:lang w:val="ro-RO"/>
              </w:rPr>
            </w:pPr>
            <w:r w:rsidRPr="002033A9">
              <w:rPr>
                <w:b/>
                <w:bCs/>
                <w:color w:val="000000"/>
                <w:spacing w:val="-4"/>
                <w:lang w:val="ro-RO"/>
              </w:rPr>
              <w:t>2. To know:</w:t>
            </w:r>
            <w:r w:rsidRPr="002033A9">
              <w:rPr>
                <w:bCs/>
                <w:color w:val="000000"/>
                <w:spacing w:val="-4"/>
                <w:lang w:val="ro-RO"/>
              </w:rPr>
              <w:t>etiology, pathogenesis, manifestations and consequences of external breathing disorders in extrapulmonary restrictive processes:in diseases of the respiratory center and the respiratory reflex arc,</w:t>
            </w:r>
            <w:r w:rsidR="006F16AF">
              <w:rPr>
                <w:bCs/>
                <w:color w:val="000000"/>
                <w:spacing w:val="-4"/>
                <w:lang w:val="ro-RO"/>
              </w:rPr>
              <w:t xml:space="preserve">chest </w:t>
            </w:r>
            <w:r w:rsidRPr="002033A9">
              <w:rPr>
                <w:bCs/>
                <w:color w:val="000000"/>
                <w:spacing w:val="-4"/>
                <w:lang w:val="ro-RO"/>
              </w:rPr>
              <w:t>skeleton, respiratory muscles, pleura.</w:t>
            </w:r>
          </w:p>
          <w:p w:rsidR="006F16AF" w:rsidRDefault="00614B45" w:rsidP="003D4C73">
            <w:pPr>
              <w:tabs>
                <w:tab w:val="left" w:pos="170"/>
              </w:tabs>
              <w:jc w:val="both"/>
              <w:rPr>
                <w:bCs/>
                <w:color w:val="000000"/>
                <w:spacing w:val="-4"/>
                <w:lang w:val="ro-RO"/>
              </w:rPr>
            </w:pPr>
            <w:r>
              <w:rPr>
                <w:bCs/>
                <w:color w:val="000000"/>
                <w:spacing w:val="-4"/>
                <w:lang w:val="ro-RO"/>
              </w:rPr>
              <w:t>•</w:t>
            </w:r>
            <w:r w:rsidR="006F16AF">
              <w:rPr>
                <w:bCs/>
                <w:color w:val="000000"/>
                <w:spacing w:val="-4"/>
                <w:lang w:val="ro-RO"/>
              </w:rPr>
              <w:t>To know</w:t>
            </w:r>
            <w:r w:rsidR="000D554B">
              <w:rPr>
                <w:bCs/>
                <w:color w:val="000000"/>
                <w:spacing w:val="-4"/>
                <w:lang w:val="ro-RO"/>
              </w:rPr>
              <w:t>:</w:t>
            </w:r>
            <w:r w:rsidR="006F16AF" w:rsidRPr="006F16AF">
              <w:rPr>
                <w:bCs/>
                <w:color w:val="000000"/>
                <w:spacing w:val="-4"/>
                <w:lang w:val="ro-RO"/>
              </w:rPr>
              <w:t>etiology, pathogenesis, manifestations and consequences of external breathing disorders in intrapulmonary restrictive processes:</w:t>
            </w:r>
            <w:r w:rsidR="00D57B4E" w:rsidRPr="00D57B4E">
              <w:rPr>
                <w:bCs/>
                <w:color w:val="000000"/>
                <w:spacing w:val="-4"/>
                <w:lang w:val="ro-RO"/>
              </w:rPr>
              <w:t xml:space="preserve">pulmonary emphysema, pulmonary edema, pneumosclerosis, atherosclerosis, </w:t>
            </w:r>
            <w:r w:rsidR="00D57B4E">
              <w:rPr>
                <w:bCs/>
                <w:color w:val="000000"/>
                <w:spacing w:val="-4"/>
                <w:lang w:val="ro-RO"/>
              </w:rPr>
              <w:t xml:space="preserve">respiratory distress in newborns </w:t>
            </w:r>
            <w:r w:rsidR="00D57B4E" w:rsidRPr="00D57B4E">
              <w:rPr>
                <w:bCs/>
                <w:color w:val="000000"/>
                <w:spacing w:val="-4"/>
                <w:lang w:val="ro-RO"/>
              </w:rPr>
              <w:t xml:space="preserve"> and adults.</w:t>
            </w:r>
          </w:p>
          <w:p w:rsidR="00614B45" w:rsidRDefault="00614B45" w:rsidP="003D4C73">
            <w:pPr>
              <w:tabs>
                <w:tab w:val="left" w:pos="170"/>
              </w:tabs>
              <w:jc w:val="both"/>
              <w:rPr>
                <w:bCs/>
                <w:color w:val="000000"/>
                <w:spacing w:val="-4"/>
                <w:lang w:val="ro-RO"/>
              </w:rPr>
            </w:pPr>
            <w:r>
              <w:rPr>
                <w:bCs/>
                <w:color w:val="000000"/>
                <w:spacing w:val="-4"/>
                <w:lang w:val="ro-RO"/>
              </w:rPr>
              <w:t>• To know</w:t>
            </w:r>
            <w:r w:rsidR="000D554B">
              <w:rPr>
                <w:bCs/>
                <w:color w:val="000000"/>
                <w:spacing w:val="-4"/>
                <w:lang w:val="ro-RO"/>
              </w:rPr>
              <w:t>:</w:t>
            </w:r>
            <w:r w:rsidRPr="00614B45">
              <w:rPr>
                <w:bCs/>
                <w:color w:val="000000"/>
                <w:spacing w:val="-4"/>
                <w:lang w:val="ro-RO"/>
              </w:rPr>
              <w:t>etiology, pathogenesis, manifestations and consequences of external breathing disorders in obstructive processes:</w:t>
            </w:r>
            <w:r w:rsidR="000D554B" w:rsidRPr="000D554B">
              <w:rPr>
                <w:bCs/>
                <w:color w:val="000000"/>
                <w:spacing w:val="-4"/>
                <w:lang w:val="ro-RO"/>
              </w:rPr>
              <w:t>upper airway</w:t>
            </w:r>
            <w:r w:rsidR="000D554B">
              <w:rPr>
                <w:bCs/>
                <w:color w:val="000000"/>
                <w:spacing w:val="-4"/>
                <w:lang w:val="ro-RO"/>
              </w:rPr>
              <w:t xml:space="preserve">s </w:t>
            </w:r>
            <w:r w:rsidR="000D554B" w:rsidRPr="000D554B">
              <w:rPr>
                <w:bCs/>
                <w:color w:val="000000"/>
                <w:spacing w:val="-4"/>
                <w:lang w:val="ro-RO"/>
              </w:rPr>
              <w:t>stenosis, asthmatic syndrome.</w:t>
            </w:r>
          </w:p>
          <w:p w:rsidR="000D554B" w:rsidRDefault="000D554B" w:rsidP="003D4C73">
            <w:pPr>
              <w:tabs>
                <w:tab w:val="left" w:pos="170"/>
              </w:tabs>
              <w:jc w:val="both"/>
              <w:rPr>
                <w:bCs/>
                <w:color w:val="000000"/>
                <w:spacing w:val="-4"/>
                <w:lang w:val="ro-RO"/>
              </w:rPr>
            </w:pPr>
            <w:r>
              <w:rPr>
                <w:bCs/>
                <w:color w:val="000000"/>
                <w:spacing w:val="-4"/>
                <w:lang w:val="ro-RO"/>
              </w:rPr>
              <w:t>•To know:</w:t>
            </w:r>
            <w:r w:rsidR="003B0F9B" w:rsidRPr="003B0F9B">
              <w:rPr>
                <w:bCs/>
                <w:color w:val="000000"/>
                <w:spacing w:val="-4"/>
                <w:lang w:val="ro-RO"/>
              </w:rPr>
              <w:t>etiology, pathogenesis, manifestations and consequences of alveolo-capillary diffusion disturbances.</w:t>
            </w:r>
          </w:p>
          <w:p w:rsidR="00D71868" w:rsidRDefault="00D71868" w:rsidP="00C90157">
            <w:pPr>
              <w:tabs>
                <w:tab w:val="left" w:pos="170"/>
              </w:tabs>
              <w:jc w:val="both"/>
              <w:rPr>
                <w:bCs/>
                <w:color w:val="000000"/>
                <w:spacing w:val="-4"/>
                <w:lang w:val="ro-RO"/>
              </w:rPr>
            </w:pPr>
            <w:r>
              <w:rPr>
                <w:bCs/>
                <w:color w:val="000000"/>
                <w:spacing w:val="-4"/>
                <w:lang w:val="ro-RO"/>
              </w:rPr>
              <w:lastRenderedPageBreak/>
              <w:t xml:space="preserve">•To know: </w:t>
            </w:r>
            <w:r w:rsidR="002D4D8E" w:rsidRPr="002D4D8E">
              <w:rPr>
                <w:bCs/>
                <w:color w:val="000000"/>
                <w:spacing w:val="-4"/>
                <w:lang w:val="ro-RO"/>
              </w:rPr>
              <w:t>etiology, pathogenesis, manifestations and consequences of pulmonary perfusion disorders:</w:t>
            </w:r>
            <w:r w:rsidR="00C90157" w:rsidRPr="00C90157">
              <w:rPr>
                <w:bCs/>
                <w:color w:val="000000"/>
                <w:spacing w:val="-4"/>
                <w:lang w:val="ro-RO"/>
              </w:rPr>
              <w:t xml:space="preserve">pre- and post-capillary pulmonary hypertension, disorder </w:t>
            </w:r>
            <w:r w:rsidR="00C90157">
              <w:rPr>
                <w:bCs/>
                <w:color w:val="000000"/>
                <w:spacing w:val="-4"/>
                <w:lang w:val="ro-RO"/>
              </w:rPr>
              <w:t>of the ventilation-perfusion rate</w:t>
            </w:r>
            <w:r w:rsidR="00C90157" w:rsidRPr="00C90157">
              <w:rPr>
                <w:bCs/>
                <w:color w:val="000000"/>
                <w:spacing w:val="-4"/>
                <w:lang w:val="ro-RO"/>
              </w:rPr>
              <w:t>.</w:t>
            </w:r>
          </w:p>
          <w:p w:rsidR="004366C1" w:rsidRDefault="004366C1" w:rsidP="00C90157">
            <w:pPr>
              <w:tabs>
                <w:tab w:val="left" w:pos="170"/>
              </w:tabs>
              <w:jc w:val="both"/>
              <w:rPr>
                <w:bCs/>
                <w:color w:val="000000"/>
                <w:spacing w:val="-4"/>
                <w:lang w:val="ro-RO"/>
              </w:rPr>
            </w:pPr>
            <w:r>
              <w:rPr>
                <w:bCs/>
                <w:color w:val="000000"/>
                <w:spacing w:val="-4"/>
                <w:lang w:val="ro-RO"/>
              </w:rPr>
              <w:t xml:space="preserve">•To know: </w:t>
            </w:r>
            <w:r w:rsidRPr="004366C1">
              <w:rPr>
                <w:bCs/>
                <w:color w:val="000000"/>
                <w:spacing w:val="-4"/>
                <w:lang w:val="ro-RO"/>
              </w:rPr>
              <w:t>etiology, pathogenesis, manifestations and consequences of oxygen and carbon dioxide transport disorders: hypoxia and hypercapnia.</w:t>
            </w:r>
          </w:p>
          <w:p w:rsidR="00433FD4" w:rsidRDefault="00433FD4" w:rsidP="00694171">
            <w:pPr>
              <w:tabs>
                <w:tab w:val="left" w:pos="170"/>
              </w:tabs>
              <w:jc w:val="both"/>
              <w:rPr>
                <w:bCs/>
                <w:color w:val="000000"/>
                <w:spacing w:val="-4"/>
                <w:lang w:val="ro-RO"/>
              </w:rPr>
            </w:pPr>
            <w:r w:rsidRPr="00433FD4">
              <w:rPr>
                <w:b/>
                <w:bCs/>
                <w:color w:val="000000"/>
                <w:spacing w:val="-4"/>
                <w:lang w:val="ro-RO"/>
              </w:rPr>
              <w:t>3.To demonstrate:</w:t>
            </w:r>
            <w:r w:rsidRPr="00433FD4">
              <w:rPr>
                <w:bCs/>
                <w:color w:val="000000"/>
                <w:spacing w:val="-4"/>
                <w:lang w:val="ro-RO"/>
              </w:rPr>
              <w:t>pathogenetic chain of rest</w:t>
            </w:r>
            <w:r w:rsidR="00694171">
              <w:rPr>
                <w:bCs/>
                <w:color w:val="000000"/>
                <w:spacing w:val="-4"/>
                <w:lang w:val="ro-RO"/>
              </w:rPr>
              <w:t xml:space="preserve">rictive and obstructive external </w:t>
            </w:r>
            <w:r w:rsidRPr="00433FD4">
              <w:rPr>
                <w:bCs/>
                <w:color w:val="000000"/>
                <w:spacing w:val="-4"/>
                <w:lang w:val="ro-RO"/>
              </w:rPr>
              <w:t xml:space="preserve">respiratory disturbances, </w:t>
            </w:r>
            <w:r w:rsidR="00694171" w:rsidRPr="00433FD4">
              <w:rPr>
                <w:bCs/>
                <w:color w:val="000000"/>
                <w:spacing w:val="-4"/>
                <w:lang w:val="ro-RO"/>
              </w:rPr>
              <w:t xml:space="preserve">disturbances </w:t>
            </w:r>
            <w:r w:rsidR="00694171">
              <w:rPr>
                <w:bCs/>
                <w:color w:val="000000"/>
                <w:spacing w:val="-4"/>
                <w:lang w:val="ro-RO"/>
              </w:rPr>
              <w:t xml:space="preserve">of </w:t>
            </w:r>
            <w:r w:rsidRPr="00433FD4">
              <w:rPr>
                <w:bCs/>
                <w:color w:val="000000"/>
                <w:spacing w:val="-4"/>
                <w:lang w:val="ro-RO"/>
              </w:rPr>
              <w:t>gas diffusion and transport.</w:t>
            </w:r>
          </w:p>
          <w:p w:rsidR="001A7807" w:rsidRDefault="001A7807" w:rsidP="00694171">
            <w:pPr>
              <w:tabs>
                <w:tab w:val="left" w:pos="170"/>
              </w:tabs>
              <w:jc w:val="both"/>
              <w:rPr>
                <w:bCs/>
                <w:color w:val="000000"/>
                <w:spacing w:val="-4"/>
                <w:lang w:val="ro-RO"/>
              </w:rPr>
            </w:pPr>
            <w:r w:rsidRPr="001A7807">
              <w:rPr>
                <w:b/>
                <w:bCs/>
                <w:color w:val="000000"/>
                <w:spacing w:val="-4"/>
                <w:lang w:val="ro-RO"/>
              </w:rPr>
              <w:t>4. To apply:</w:t>
            </w:r>
            <w:r w:rsidRPr="001A7807">
              <w:rPr>
                <w:bCs/>
                <w:color w:val="000000"/>
                <w:spacing w:val="-4"/>
                <w:lang w:val="ro-RO"/>
              </w:rPr>
              <w:t xml:space="preserve">theoretical knowledge in interpreting </w:t>
            </w:r>
            <w:r>
              <w:rPr>
                <w:bCs/>
                <w:color w:val="000000"/>
                <w:spacing w:val="-4"/>
                <w:lang w:val="ro-RO"/>
              </w:rPr>
              <w:t xml:space="preserve">of </w:t>
            </w:r>
            <w:r w:rsidRPr="001A7807">
              <w:rPr>
                <w:bCs/>
                <w:color w:val="000000"/>
                <w:spacing w:val="-4"/>
                <w:lang w:val="ro-RO"/>
              </w:rPr>
              <w:t>clinical manif</w:t>
            </w:r>
            <w:r>
              <w:rPr>
                <w:bCs/>
                <w:color w:val="000000"/>
                <w:spacing w:val="-4"/>
                <w:lang w:val="ro-RO"/>
              </w:rPr>
              <w:t>estations and functional disorders</w:t>
            </w:r>
            <w:r w:rsidRPr="001A7807">
              <w:rPr>
                <w:bCs/>
                <w:color w:val="000000"/>
                <w:spacing w:val="-4"/>
                <w:lang w:val="ro-RO"/>
              </w:rPr>
              <w:t xml:space="preserve"> in various forms of external breathing disorders.</w:t>
            </w:r>
          </w:p>
          <w:p w:rsidR="00E6336F" w:rsidRPr="001E25C0" w:rsidRDefault="00E6336F" w:rsidP="00445D65">
            <w:pPr>
              <w:tabs>
                <w:tab w:val="left" w:pos="170"/>
              </w:tabs>
              <w:jc w:val="both"/>
              <w:rPr>
                <w:bCs/>
                <w:color w:val="000000"/>
                <w:spacing w:val="-4"/>
                <w:lang w:val="ro-RO"/>
              </w:rPr>
            </w:pPr>
            <w:r w:rsidRPr="00E6336F">
              <w:rPr>
                <w:b/>
                <w:bCs/>
                <w:color w:val="000000"/>
                <w:spacing w:val="-4"/>
                <w:lang w:val="ro-RO"/>
              </w:rPr>
              <w:t>5. To integrate:</w:t>
            </w:r>
            <w:r w:rsidR="00445D65" w:rsidRPr="00445D65">
              <w:rPr>
                <w:bCs/>
                <w:color w:val="000000"/>
                <w:spacing w:val="-4"/>
                <w:lang w:val="ro-RO"/>
              </w:rPr>
              <w:t xml:space="preserve">theoretical knowledge in the pathogenesis of nozological entities: respiratory paralysis, diaphragm paralysis, myasthenia gravis, pleurisy, pneumothorax, cardiac asthma, noncardiogenic pulmonary edema, alpha-antitrypsin insufficiency, pneumosclerosis, chronic obstructive pulmonary disease, bronchial asthma, pulmonary </w:t>
            </w:r>
            <w:r w:rsidR="00445D65">
              <w:rPr>
                <w:bCs/>
                <w:color w:val="000000"/>
                <w:spacing w:val="-4"/>
                <w:lang w:val="ro-RO"/>
              </w:rPr>
              <w:t xml:space="preserve">shock, pulmonary </w:t>
            </w:r>
            <w:r w:rsidR="00445D65" w:rsidRPr="00445D65">
              <w:rPr>
                <w:bCs/>
                <w:color w:val="000000"/>
                <w:spacing w:val="-4"/>
                <w:lang w:val="ro-RO"/>
              </w:rPr>
              <w:t>hypertension</w:t>
            </w:r>
            <w:r w:rsidR="002A39ED">
              <w:rPr>
                <w:bCs/>
                <w:color w:val="000000"/>
                <w:spacing w:val="-4"/>
                <w:lang w:val="ro-RO"/>
              </w:rPr>
              <w:t>.</w:t>
            </w:r>
            <w:r w:rsidR="001E25C0" w:rsidRPr="002006B2">
              <w:rPr>
                <w:bCs/>
                <w:color w:val="000000"/>
                <w:spacing w:val="-4"/>
                <w:lang w:val="ro-RO"/>
              </w:rPr>
              <w:t>Disruptions of gas transport: oxygen and carbon dioxide</w:t>
            </w:r>
            <w:r w:rsidR="001E25C0">
              <w:rPr>
                <w:bCs/>
                <w:color w:val="000000"/>
                <w:spacing w:val="-4"/>
                <w:lang w:val="ro-RO"/>
              </w:rPr>
              <w:t>.</w:t>
            </w:r>
          </w:p>
        </w:tc>
        <w:tc>
          <w:tcPr>
            <w:tcW w:w="5345" w:type="dxa"/>
            <w:tcBorders>
              <w:top w:val="single" w:sz="4" w:space="0" w:color="auto"/>
              <w:left w:val="single" w:sz="4" w:space="0" w:color="auto"/>
              <w:bottom w:val="single" w:sz="4" w:space="0" w:color="auto"/>
              <w:right w:val="single" w:sz="4" w:space="0" w:color="auto"/>
            </w:tcBorders>
            <w:vAlign w:val="center"/>
          </w:tcPr>
          <w:p w:rsidR="007F3A2D" w:rsidRDefault="00BA41A1" w:rsidP="00014F49">
            <w:pPr>
              <w:tabs>
                <w:tab w:val="left" w:pos="170"/>
              </w:tabs>
              <w:jc w:val="both"/>
              <w:rPr>
                <w:bCs/>
                <w:color w:val="000000"/>
                <w:spacing w:val="-4"/>
                <w:lang w:val="ro-RO"/>
              </w:rPr>
            </w:pPr>
            <w:r>
              <w:rPr>
                <w:bCs/>
                <w:color w:val="000000"/>
                <w:spacing w:val="-4"/>
                <w:lang w:val="ro-RO"/>
              </w:rPr>
              <w:lastRenderedPageBreak/>
              <w:t>P</w:t>
            </w:r>
            <w:r w:rsidRPr="00D91A7D">
              <w:rPr>
                <w:bCs/>
                <w:color w:val="000000"/>
                <w:spacing w:val="-4"/>
                <w:lang w:val="ro-RO"/>
              </w:rPr>
              <w:t>athophysiology of external breathing.</w:t>
            </w:r>
            <w:r w:rsidR="009E7B3C">
              <w:rPr>
                <w:bCs/>
                <w:color w:val="000000"/>
                <w:spacing w:val="-4"/>
                <w:lang w:val="ro-RO"/>
              </w:rPr>
              <w:t xml:space="preserve"> Restrictive ventilation disorders.</w:t>
            </w:r>
            <w:r w:rsidR="00FE2E5E" w:rsidRPr="00FE6886">
              <w:rPr>
                <w:bCs/>
                <w:color w:val="000000"/>
                <w:spacing w:val="-4"/>
                <w:lang w:val="ro-RO"/>
              </w:rPr>
              <w:t xml:space="preserve"> Pulmonary edema</w:t>
            </w:r>
            <w:r w:rsidR="00FE2E5E">
              <w:rPr>
                <w:bCs/>
                <w:color w:val="000000"/>
                <w:spacing w:val="-4"/>
                <w:lang w:val="ro-RO"/>
              </w:rPr>
              <w:t>.</w:t>
            </w:r>
            <w:r w:rsidR="00EA7B2A">
              <w:rPr>
                <w:bCs/>
                <w:color w:val="000000"/>
                <w:spacing w:val="-4"/>
                <w:lang w:val="ro-RO"/>
              </w:rPr>
              <w:t xml:space="preserve"> Pneumosclerosis.</w:t>
            </w:r>
            <w:r w:rsidR="00BC4314">
              <w:rPr>
                <w:bCs/>
                <w:color w:val="000000"/>
                <w:spacing w:val="-4"/>
                <w:lang w:val="ro-RO"/>
              </w:rPr>
              <w:t xml:space="preserve"> P</w:t>
            </w:r>
            <w:r w:rsidR="00BC4314" w:rsidRPr="00F54CC6">
              <w:rPr>
                <w:bCs/>
                <w:color w:val="000000"/>
                <w:spacing w:val="-4"/>
                <w:lang w:val="ro-RO"/>
              </w:rPr>
              <w:t>ulmonary emphysema.</w:t>
            </w:r>
            <w:r w:rsidR="008C0508" w:rsidRPr="003D4C73">
              <w:rPr>
                <w:bCs/>
                <w:color w:val="000000"/>
                <w:spacing w:val="-4"/>
                <w:lang w:val="ro-RO"/>
              </w:rPr>
              <w:t xml:space="preserve"> Acute respiratory distress in adults and newborns.</w:t>
            </w:r>
            <w:r w:rsidR="00EB737B" w:rsidRPr="00C25F0F">
              <w:rPr>
                <w:bCs/>
                <w:color w:val="000000"/>
                <w:spacing w:val="-4"/>
                <w:lang w:val="ro-RO"/>
              </w:rPr>
              <w:t xml:space="preserve"> Obst</w:t>
            </w:r>
            <w:r w:rsidR="00EB737B">
              <w:rPr>
                <w:bCs/>
                <w:color w:val="000000"/>
                <w:spacing w:val="-4"/>
                <w:lang w:val="ro-RO"/>
              </w:rPr>
              <w:t>ructive ventilation disorders</w:t>
            </w:r>
            <w:r w:rsidR="00EB737B" w:rsidRPr="00C25F0F">
              <w:rPr>
                <w:bCs/>
                <w:color w:val="000000"/>
                <w:spacing w:val="-4"/>
                <w:lang w:val="ro-RO"/>
              </w:rPr>
              <w:t>.</w:t>
            </w:r>
          </w:p>
          <w:p w:rsidR="00927584" w:rsidRDefault="0099790D" w:rsidP="00927584">
            <w:pPr>
              <w:tabs>
                <w:tab w:val="left" w:pos="170"/>
              </w:tabs>
              <w:jc w:val="both"/>
              <w:rPr>
                <w:bCs/>
                <w:color w:val="000000"/>
                <w:spacing w:val="-4"/>
                <w:lang w:val="ro-RO"/>
              </w:rPr>
            </w:pPr>
            <w:r w:rsidRPr="00C25F0F">
              <w:rPr>
                <w:bCs/>
                <w:color w:val="000000"/>
                <w:spacing w:val="-4"/>
                <w:lang w:val="ro-RO"/>
              </w:rPr>
              <w:t>Obstructio</w:t>
            </w:r>
            <w:r>
              <w:rPr>
                <w:bCs/>
                <w:color w:val="000000"/>
                <w:spacing w:val="-4"/>
                <w:lang w:val="ro-RO"/>
              </w:rPr>
              <w:t>n of the upper respiratory airways</w:t>
            </w:r>
            <w:r w:rsidRPr="00C25F0F">
              <w:rPr>
                <w:bCs/>
                <w:color w:val="000000"/>
                <w:spacing w:val="-4"/>
                <w:lang w:val="ro-RO"/>
              </w:rPr>
              <w:t>.</w:t>
            </w:r>
            <w:r w:rsidR="00E36CD8" w:rsidRPr="009A1349">
              <w:rPr>
                <w:bCs/>
                <w:color w:val="000000"/>
                <w:spacing w:val="-4"/>
                <w:lang w:val="ro-RO"/>
              </w:rPr>
              <w:t xml:space="preserve"> Asphyxia.</w:t>
            </w:r>
            <w:r w:rsidR="00B9678E" w:rsidRPr="00B9678E">
              <w:rPr>
                <w:bCs/>
                <w:color w:val="000000"/>
                <w:spacing w:val="-4"/>
                <w:lang w:val="ro-RO"/>
              </w:rPr>
              <w:t>Asthmatic syndrome</w:t>
            </w:r>
            <w:r w:rsidR="00B9678E">
              <w:rPr>
                <w:bCs/>
                <w:color w:val="000000"/>
                <w:spacing w:val="-4"/>
                <w:lang w:val="ro-RO"/>
              </w:rPr>
              <w:t>.</w:t>
            </w:r>
            <w:r w:rsidR="009650B5">
              <w:rPr>
                <w:bCs/>
                <w:color w:val="000000"/>
                <w:spacing w:val="-4"/>
                <w:lang w:val="ro-RO"/>
              </w:rPr>
              <w:t xml:space="preserve"> Disorders </w:t>
            </w:r>
            <w:r w:rsidR="009650B5" w:rsidRPr="001A7858">
              <w:rPr>
                <w:bCs/>
                <w:color w:val="000000"/>
                <w:spacing w:val="-4"/>
                <w:lang w:val="ro-RO"/>
              </w:rPr>
              <w:t>of alveolo-capillary gas diffusion.</w:t>
            </w:r>
            <w:r w:rsidR="00927584">
              <w:rPr>
                <w:bCs/>
                <w:color w:val="000000"/>
                <w:spacing w:val="-4"/>
                <w:lang w:val="ro-RO"/>
              </w:rPr>
              <w:t xml:space="preserve"> Disorders of the pulmonary perfusion.</w:t>
            </w:r>
            <w:r w:rsidR="00927584" w:rsidRPr="002006B2">
              <w:rPr>
                <w:bCs/>
                <w:color w:val="000000"/>
                <w:spacing w:val="-4"/>
                <w:lang w:val="ro-RO"/>
              </w:rPr>
              <w:t xml:space="preserve"> Disruptions of gas transport: oxygen and carbon dioxide</w:t>
            </w:r>
            <w:r w:rsidR="00927584">
              <w:rPr>
                <w:bCs/>
                <w:color w:val="000000"/>
                <w:spacing w:val="-4"/>
                <w:lang w:val="ro-RO"/>
              </w:rPr>
              <w:t>.</w:t>
            </w:r>
          </w:p>
          <w:p w:rsidR="0099790D" w:rsidRDefault="0099790D" w:rsidP="00014F49">
            <w:pPr>
              <w:tabs>
                <w:tab w:val="left" w:pos="170"/>
              </w:tabs>
              <w:jc w:val="both"/>
              <w:rPr>
                <w:bCs/>
                <w:color w:val="000000"/>
                <w:spacing w:val="-4"/>
                <w:lang w:val="ro-RO"/>
              </w:rPr>
            </w:pPr>
          </w:p>
        </w:tc>
      </w:tr>
      <w:tr w:rsidR="001E25C0"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1E25C0" w:rsidRDefault="001E25C0" w:rsidP="001E25C0">
            <w:pPr>
              <w:tabs>
                <w:tab w:val="left" w:pos="170"/>
              </w:tabs>
              <w:jc w:val="center"/>
              <w:rPr>
                <w:b/>
                <w:bCs/>
                <w:color w:val="000000"/>
                <w:spacing w:val="-4"/>
                <w:lang w:val="ro-RO"/>
              </w:rPr>
            </w:pPr>
            <w:r>
              <w:rPr>
                <w:b/>
                <w:bCs/>
                <w:color w:val="000000"/>
                <w:spacing w:val="-4"/>
                <w:lang w:val="ro-RO"/>
              </w:rPr>
              <w:lastRenderedPageBreak/>
              <w:t>Theme (chapter) 14. P</w:t>
            </w:r>
            <w:r w:rsidRPr="001E25C0">
              <w:rPr>
                <w:b/>
                <w:bCs/>
                <w:color w:val="000000"/>
                <w:spacing w:val="-4"/>
                <w:lang w:val="ro-RO"/>
              </w:rPr>
              <w:t>athophysiology of digestion</w:t>
            </w:r>
          </w:p>
        </w:tc>
        <w:tc>
          <w:tcPr>
            <w:tcW w:w="5345" w:type="dxa"/>
            <w:tcBorders>
              <w:top w:val="single" w:sz="4" w:space="0" w:color="auto"/>
              <w:left w:val="single" w:sz="4" w:space="0" w:color="auto"/>
              <w:bottom w:val="single" w:sz="4" w:space="0" w:color="auto"/>
              <w:right w:val="single" w:sz="4" w:space="0" w:color="auto"/>
            </w:tcBorders>
            <w:vAlign w:val="center"/>
          </w:tcPr>
          <w:p w:rsidR="001E25C0" w:rsidRDefault="001E25C0" w:rsidP="00014F49">
            <w:pPr>
              <w:tabs>
                <w:tab w:val="left" w:pos="170"/>
              </w:tabs>
              <w:jc w:val="both"/>
              <w:rPr>
                <w:bCs/>
                <w:color w:val="000000"/>
                <w:spacing w:val="-4"/>
                <w:lang w:val="ro-RO"/>
              </w:rPr>
            </w:pPr>
          </w:p>
        </w:tc>
      </w:tr>
      <w:tr w:rsidR="001E25C0" w:rsidRPr="007F3A2D" w:rsidTr="00B6315B">
        <w:trPr>
          <w:trHeight w:val="349"/>
          <w:jc w:val="center"/>
        </w:trPr>
        <w:tc>
          <w:tcPr>
            <w:tcW w:w="4951" w:type="dxa"/>
            <w:tcBorders>
              <w:top w:val="single" w:sz="4" w:space="0" w:color="auto"/>
              <w:left w:val="single" w:sz="4" w:space="0" w:color="auto"/>
              <w:right w:val="single" w:sz="4" w:space="0" w:color="auto"/>
            </w:tcBorders>
            <w:vAlign w:val="center"/>
          </w:tcPr>
          <w:p w:rsidR="001E25C0" w:rsidRPr="009274F6" w:rsidRDefault="001E25C0" w:rsidP="00155315">
            <w:pPr>
              <w:tabs>
                <w:tab w:val="left" w:pos="170"/>
              </w:tabs>
              <w:jc w:val="both"/>
              <w:rPr>
                <w:bCs/>
                <w:color w:val="000000"/>
                <w:spacing w:val="-4"/>
                <w:lang w:val="ro-RO"/>
              </w:rPr>
            </w:pPr>
            <w:r>
              <w:rPr>
                <w:b/>
                <w:bCs/>
                <w:color w:val="000000"/>
                <w:spacing w:val="-4"/>
                <w:lang w:val="ro-RO"/>
              </w:rPr>
              <w:t>1.To define:</w:t>
            </w:r>
            <w:r w:rsidR="002714E0">
              <w:rPr>
                <w:bCs/>
                <w:color w:val="000000"/>
                <w:spacing w:val="-4"/>
                <w:lang w:val="ro-RO"/>
              </w:rPr>
              <w:t>notions: hypo-</w:t>
            </w:r>
            <w:r w:rsidR="002714E0" w:rsidRPr="002714E0">
              <w:rPr>
                <w:bCs/>
                <w:color w:val="000000"/>
                <w:spacing w:val="-4"/>
                <w:lang w:val="ro-RO"/>
              </w:rPr>
              <w:t>a</w:t>
            </w:r>
            <w:r w:rsidR="002714E0">
              <w:rPr>
                <w:bCs/>
                <w:color w:val="000000"/>
                <w:spacing w:val="-4"/>
                <w:lang w:val="ro-RO"/>
              </w:rPr>
              <w:t>nd hypersalivation, gastric hypo</w:t>
            </w:r>
            <w:r w:rsidR="002714E0" w:rsidRPr="002714E0">
              <w:rPr>
                <w:bCs/>
                <w:color w:val="000000"/>
                <w:spacing w:val="-4"/>
                <w:lang w:val="ro-RO"/>
              </w:rPr>
              <w:t>acidity and hyperacidity, chemostasis in the stomach,dumping syndrome, ulcerogenesis: the aggressive and protective factors of the stomach.</w:t>
            </w:r>
            <w:r w:rsidR="00155315" w:rsidRPr="00155315">
              <w:rPr>
                <w:bCs/>
                <w:color w:val="000000"/>
                <w:spacing w:val="-4"/>
                <w:lang w:val="ro-RO"/>
              </w:rPr>
              <w:t xml:space="preserve">Pancreatic insufficiency. </w:t>
            </w:r>
            <w:r w:rsidR="00155315" w:rsidRPr="009274F6">
              <w:rPr>
                <w:bCs/>
                <w:color w:val="000000"/>
                <w:spacing w:val="-4"/>
                <w:lang w:val="ro-RO"/>
              </w:rPr>
              <w:t>Pancreatic Maldigestion. Acholia. Intestinal Maldigestion. Intestinal malabsorption. Constipation. Diarrhea. Gastrointestinal poisoning.</w:t>
            </w:r>
          </w:p>
          <w:p w:rsidR="00397B23" w:rsidRDefault="00397B23" w:rsidP="00155315">
            <w:pPr>
              <w:tabs>
                <w:tab w:val="left" w:pos="170"/>
              </w:tabs>
              <w:jc w:val="both"/>
              <w:rPr>
                <w:bCs/>
                <w:color w:val="000000"/>
                <w:spacing w:val="-4"/>
                <w:lang w:val="ro-RO"/>
              </w:rPr>
            </w:pPr>
            <w:r w:rsidRPr="00397B23">
              <w:rPr>
                <w:b/>
                <w:bCs/>
                <w:color w:val="000000"/>
                <w:spacing w:val="-4"/>
                <w:lang w:val="ro-RO"/>
              </w:rPr>
              <w:t>2.To know:</w:t>
            </w:r>
            <w:r w:rsidR="00DA598E" w:rsidRPr="00DA598E">
              <w:rPr>
                <w:bCs/>
                <w:color w:val="000000"/>
                <w:spacing w:val="-4"/>
                <w:lang w:val="ro-RO"/>
              </w:rPr>
              <w:t>etiology, pathogenesis, manifestations and consequence</w:t>
            </w:r>
            <w:r w:rsidR="00DA598E">
              <w:rPr>
                <w:bCs/>
                <w:color w:val="000000"/>
                <w:spacing w:val="-4"/>
                <w:lang w:val="ro-RO"/>
              </w:rPr>
              <w:t>s of salivation disorders: hypo-</w:t>
            </w:r>
            <w:r w:rsidR="00DA598E" w:rsidRPr="00DA598E">
              <w:rPr>
                <w:bCs/>
                <w:color w:val="000000"/>
                <w:spacing w:val="-4"/>
                <w:lang w:val="ro-RO"/>
              </w:rPr>
              <w:t>and hypersalivation.</w:t>
            </w:r>
          </w:p>
          <w:p w:rsidR="001009AB" w:rsidRDefault="001009AB" w:rsidP="007E3C76">
            <w:pPr>
              <w:tabs>
                <w:tab w:val="left" w:pos="170"/>
              </w:tabs>
              <w:jc w:val="both"/>
              <w:rPr>
                <w:bCs/>
                <w:color w:val="000000"/>
                <w:spacing w:val="-4"/>
                <w:lang w:val="ro-RO"/>
              </w:rPr>
            </w:pPr>
            <w:r>
              <w:rPr>
                <w:bCs/>
                <w:color w:val="000000"/>
                <w:spacing w:val="-4"/>
                <w:lang w:val="ro-RO"/>
              </w:rPr>
              <w:t>•To know:</w:t>
            </w:r>
            <w:r w:rsidR="003F029F" w:rsidRPr="003F029F">
              <w:rPr>
                <w:bCs/>
                <w:color w:val="000000"/>
                <w:spacing w:val="-4"/>
                <w:lang w:val="ro-RO"/>
              </w:rPr>
              <w:t>etiology, pathogenesis, manifestations and consequences of disorders of secretion, motility and evac</w:t>
            </w:r>
            <w:r w:rsidR="003F029F">
              <w:rPr>
                <w:bCs/>
                <w:color w:val="000000"/>
                <w:spacing w:val="-4"/>
                <w:lang w:val="ro-RO"/>
              </w:rPr>
              <w:t>uation of the alimentary bolus</w:t>
            </w:r>
            <w:r w:rsidR="003F029F" w:rsidRPr="003F029F">
              <w:rPr>
                <w:bCs/>
                <w:color w:val="000000"/>
                <w:spacing w:val="-4"/>
                <w:lang w:val="ro-RO"/>
              </w:rPr>
              <w:t xml:space="preserve"> in the stomach:</w:t>
            </w:r>
            <w:r w:rsidR="007E3C76" w:rsidRPr="007E3C76">
              <w:rPr>
                <w:bCs/>
                <w:color w:val="000000"/>
                <w:spacing w:val="-4"/>
                <w:lang w:val="ro-RO"/>
              </w:rPr>
              <w:t xml:space="preserve">gastric hyperacidity and </w:t>
            </w:r>
            <w:r w:rsidR="007E3C76">
              <w:rPr>
                <w:bCs/>
                <w:color w:val="000000"/>
                <w:spacing w:val="-4"/>
                <w:lang w:val="ro-RO"/>
              </w:rPr>
              <w:t>hypoacidity. Chymostasis</w:t>
            </w:r>
            <w:r w:rsidR="007E3C76" w:rsidRPr="007E3C76">
              <w:rPr>
                <w:bCs/>
                <w:color w:val="000000"/>
                <w:spacing w:val="-4"/>
                <w:lang w:val="ro-RO"/>
              </w:rPr>
              <w:t>. Dumping syndrome.</w:t>
            </w:r>
          </w:p>
          <w:p w:rsidR="001D5D27" w:rsidRDefault="001D5D27" w:rsidP="007E3C76">
            <w:pPr>
              <w:tabs>
                <w:tab w:val="left" w:pos="170"/>
              </w:tabs>
              <w:jc w:val="both"/>
              <w:rPr>
                <w:bCs/>
                <w:color w:val="000000"/>
                <w:spacing w:val="-4"/>
                <w:lang w:val="ro-RO"/>
              </w:rPr>
            </w:pPr>
            <w:r>
              <w:rPr>
                <w:bCs/>
                <w:color w:val="000000"/>
                <w:spacing w:val="-4"/>
                <w:lang w:val="ro-RO"/>
              </w:rPr>
              <w:t xml:space="preserve">•To know: </w:t>
            </w:r>
            <w:r w:rsidRPr="001D5D27">
              <w:rPr>
                <w:bCs/>
                <w:color w:val="000000"/>
                <w:spacing w:val="-4"/>
                <w:lang w:val="ro-RO"/>
              </w:rPr>
              <w:t>etiology, pathogenesis, manifestations and consequences of gastric and duodenal ulcerogenesis.</w:t>
            </w:r>
          </w:p>
          <w:p w:rsidR="009274F6" w:rsidRDefault="009274F6" w:rsidP="007E3C76">
            <w:pPr>
              <w:tabs>
                <w:tab w:val="left" w:pos="170"/>
              </w:tabs>
              <w:jc w:val="both"/>
              <w:rPr>
                <w:bCs/>
                <w:color w:val="000000"/>
                <w:spacing w:val="-4"/>
                <w:lang w:val="ro-RO"/>
              </w:rPr>
            </w:pPr>
            <w:r>
              <w:rPr>
                <w:bCs/>
                <w:color w:val="000000"/>
                <w:spacing w:val="-4"/>
                <w:lang w:val="ro-RO"/>
              </w:rPr>
              <w:lastRenderedPageBreak/>
              <w:t xml:space="preserve">•To know: </w:t>
            </w:r>
            <w:r w:rsidRPr="009274F6">
              <w:rPr>
                <w:bCs/>
                <w:color w:val="000000"/>
                <w:spacing w:val="-4"/>
                <w:lang w:val="ro-RO"/>
              </w:rPr>
              <w:t>etiology, pathogenesis, manifestations and consequences of pancreatic secretion disorders. Pancreatic Maldigestion.</w:t>
            </w:r>
          </w:p>
          <w:p w:rsidR="009274F6" w:rsidRDefault="009274F6" w:rsidP="009274F6">
            <w:pPr>
              <w:tabs>
                <w:tab w:val="left" w:pos="170"/>
              </w:tabs>
              <w:jc w:val="both"/>
              <w:rPr>
                <w:bCs/>
                <w:color w:val="000000"/>
                <w:spacing w:val="-4"/>
                <w:lang w:val="ro-RO"/>
              </w:rPr>
            </w:pPr>
            <w:r>
              <w:rPr>
                <w:bCs/>
                <w:color w:val="000000"/>
                <w:spacing w:val="-4"/>
                <w:lang w:val="ro-RO"/>
              </w:rPr>
              <w:t xml:space="preserve">•To know: </w:t>
            </w:r>
            <w:r w:rsidRPr="009274F6">
              <w:rPr>
                <w:bCs/>
                <w:color w:val="000000"/>
                <w:spacing w:val="-4"/>
                <w:lang w:val="ro-RO"/>
              </w:rPr>
              <w:t>etiology, pathogenesis, manifestations and consequences of bile secretion disorders: ac</w:t>
            </w:r>
            <w:r>
              <w:rPr>
                <w:bCs/>
                <w:color w:val="000000"/>
                <w:spacing w:val="-4"/>
                <w:lang w:val="ro-RO"/>
              </w:rPr>
              <w:t>h</w:t>
            </w:r>
            <w:r w:rsidRPr="009274F6">
              <w:rPr>
                <w:bCs/>
                <w:color w:val="000000"/>
                <w:spacing w:val="-4"/>
                <w:lang w:val="ro-RO"/>
              </w:rPr>
              <w:t>olia.</w:t>
            </w:r>
          </w:p>
          <w:p w:rsidR="00184E97" w:rsidRDefault="00184E97" w:rsidP="009274F6">
            <w:pPr>
              <w:tabs>
                <w:tab w:val="left" w:pos="170"/>
              </w:tabs>
              <w:jc w:val="both"/>
              <w:rPr>
                <w:bCs/>
                <w:color w:val="000000"/>
                <w:spacing w:val="-4"/>
                <w:lang w:val="ro-RO"/>
              </w:rPr>
            </w:pPr>
            <w:r>
              <w:rPr>
                <w:bCs/>
                <w:color w:val="000000"/>
                <w:spacing w:val="-4"/>
                <w:lang w:val="ro-RO"/>
              </w:rPr>
              <w:t xml:space="preserve">•To know: </w:t>
            </w:r>
            <w:r w:rsidRPr="00184E97">
              <w:rPr>
                <w:bCs/>
                <w:color w:val="000000"/>
                <w:spacing w:val="-4"/>
                <w:lang w:val="ro-RO"/>
              </w:rPr>
              <w:t>etiology, pathogenesis, manifestations and consequences of intestinal digestive disorders: maldigestion, malabsorption, malnutrition.</w:t>
            </w:r>
          </w:p>
          <w:p w:rsidR="00184E97" w:rsidRDefault="00184E97" w:rsidP="009274F6">
            <w:pPr>
              <w:tabs>
                <w:tab w:val="left" w:pos="170"/>
              </w:tabs>
              <w:jc w:val="both"/>
              <w:rPr>
                <w:bCs/>
                <w:color w:val="000000"/>
                <w:spacing w:val="-4"/>
                <w:lang w:val="ro-RO"/>
              </w:rPr>
            </w:pPr>
            <w:r>
              <w:rPr>
                <w:bCs/>
                <w:color w:val="000000"/>
                <w:spacing w:val="-4"/>
                <w:lang w:val="ro-RO"/>
              </w:rPr>
              <w:t xml:space="preserve">•To know: </w:t>
            </w:r>
            <w:r w:rsidRPr="00184E97">
              <w:rPr>
                <w:bCs/>
                <w:color w:val="000000"/>
                <w:spacing w:val="-4"/>
                <w:lang w:val="ro-RO"/>
              </w:rPr>
              <w:t>etiology, pathogenesis, manifesta</w:t>
            </w:r>
            <w:r w:rsidR="008A7FB9">
              <w:rPr>
                <w:bCs/>
                <w:color w:val="000000"/>
                <w:spacing w:val="-4"/>
                <w:lang w:val="ro-RO"/>
              </w:rPr>
              <w:t xml:space="preserve">tions and consequences of </w:t>
            </w:r>
            <w:r w:rsidRPr="00184E97">
              <w:rPr>
                <w:bCs/>
                <w:color w:val="000000"/>
                <w:spacing w:val="-4"/>
                <w:lang w:val="ro-RO"/>
              </w:rPr>
              <w:t>bowel disorders: constipation, diarrhea, gastrointestinal intoxication.</w:t>
            </w:r>
          </w:p>
          <w:p w:rsidR="00E01243" w:rsidRDefault="00E01243" w:rsidP="00E01243">
            <w:pPr>
              <w:tabs>
                <w:tab w:val="left" w:pos="170"/>
              </w:tabs>
              <w:jc w:val="both"/>
              <w:rPr>
                <w:bCs/>
                <w:color w:val="000000"/>
                <w:spacing w:val="-4"/>
                <w:lang w:val="ro-RO"/>
              </w:rPr>
            </w:pPr>
            <w:r w:rsidRPr="00E01243">
              <w:rPr>
                <w:b/>
                <w:bCs/>
                <w:color w:val="000000"/>
                <w:spacing w:val="-4"/>
                <w:lang w:val="ro-RO"/>
              </w:rPr>
              <w:t>3.To demonstrate:</w:t>
            </w:r>
            <w:r w:rsidRPr="00E01243">
              <w:rPr>
                <w:bCs/>
                <w:color w:val="000000"/>
                <w:spacing w:val="-4"/>
                <w:lang w:val="ro-RO"/>
              </w:rPr>
              <w:t>pathogenetic chain of maldigestion of carbohydrates, lipids and proteins throughout the digestive convex: the oral cavity, the stomach, the small intestine.</w:t>
            </w:r>
          </w:p>
          <w:p w:rsidR="003647E1" w:rsidRDefault="003647E1" w:rsidP="00E01243">
            <w:pPr>
              <w:tabs>
                <w:tab w:val="left" w:pos="170"/>
              </w:tabs>
              <w:jc w:val="both"/>
              <w:rPr>
                <w:bCs/>
                <w:color w:val="000000"/>
                <w:spacing w:val="-4"/>
                <w:lang w:val="ro-RO"/>
              </w:rPr>
            </w:pPr>
            <w:r w:rsidRPr="003647E1">
              <w:rPr>
                <w:bCs/>
                <w:color w:val="000000"/>
                <w:spacing w:val="-4"/>
                <w:lang w:val="ro-RO"/>
              </w:rPr>
              <w:t>•To demonstrate:the pathogenetic chain of malabsorption and malnutrition of carbohydrates, lipids and proteins.</w:t>
            </w:r>
          </w:p>
          <w:p w:rsidR="00587C04" w:rsidRDefault="00587C04" w:rsidP="00E01243">
            <w:pPr>
              <w:tabs>
                <w:tab w:val="left" w:pos="170"/>
              </w:tabs>
              <w:jc w:val="both"/>
              <w:rPr>
                <w:bCs/>
                <w:color w:val="000000"/>
                <w:spacing w:val="-4"/>
                <w:lang w:val="ro-RO"/>
              </w:rPr>
            </w:pPr>
            <w:r>
              <w:rPr>
                <w:bCs/>
                <w:color w:val="000000"/>
                <w:spacing w:val="-4"/>
                <w:lang w:val="ro-RO"/>
              </w:rPr>
              <w:t>•To demonstate:</w:t>
            </w:r>
            <w:r w:rsidRPr="00587C04">
              <w:rPr>
                <w:bCs/>
                <w:color w:val="000000"/>
                <w:spacing w:val="-4"/>
                <w:lang w:val="ro-RO"/>
              </w:rPr>
              <w:t>the pathogenetic chain of pancreatic maldigestion and in the absence of the bile.</w:t>
            </w:r>
          </w:p>
          <w:p w:rsidR="00E92D6E" w:rsidRDefault="00E92D6E" w:rsidP="000A77CF">
            <w:pPr>
              <w:tabs>
                <w:tab w:val="left" w:pos="170"/>
              </w:tabs>
              <w:jc w:val="both"/>
              <w:rPr>
                <w:bCs/>
                <w:color w:val="000000"/>
                <w:spacing w:val="-4"/>
                <w:lang w:val="ro-RO"/>
              </w:rPr>
            </w:pPr>
            <w:r w:rsidRPr="00E92D6E">
              <w:rPr>
                <w:b/>
                <w:bCs/>
                <w:color w:val="000000"/>
                <w:spacing w:val="-4"/>
                <w:lang w:val="ro-RO"/>
              </w:rPr>
              <w:t>4.To apply:</w:t>
            </w:r>
            <w:r w:rsidR="0022045B" w:rsidRPr="0022045B">
              <w:rPr>
                <w:bCs/>
                <w:color w:val="000000"/>
                <w:spacing w:val="-4"/>
                <w:lang w:val="ro-RO"/>
              </w:rPr>
              <w:t xml:space="preserve">the theoretical knowledge in interpreting clinical manifestations and laboratory investigations (gastric juice, duodenal juice, </w:t>
            </w:r>
            <w:r w:rsidR="000A77CF" w:rsidRPr="000A77CF">
              <w:rPr>
                <w:bCs/>
                <w:color w:val="000000"/>
                <w:spacing w:val="-4"/>
                <w:lang w:val="ro-RO"/>
              </w:rPr>
              <w:t>the coprologic exam</w:t>
            </w:r>
            <w:r w:rsidR="0022045B" w:rsidRPr="0022045B">
              <w:rPr>
                <w:bCs/>
                <w:color w:val="000000"/>
                <w:spacing w:val="-4"/>
                <w:lang w:val="ro-RO"/>
              </w:rPr>
              <w:t>) in digestive diseases.</w:t>
            </w:r>
          </w:p>
          <w:p w:rsidR="00A44A8B" w:rsidRPr="00A44A8B" w:rsidRDefault="00A44A8B" w:rsidP="000A77CF">
            <w:pPr>
              <w:tabs>
                <w:tab w:val="left" w:pos="170"/>
              </w:tabs>
              <w:jc w:val="both"/>
              <w:rPr>
                <w:b/>
                <w:bCs/>
                <w:color w:val="000000"/>
                <w:spacing w:val="-4"/>
                <w:lang w:val="ro-RO"/>
              </w:rPr>
            </w:pPr>
            <w:r w:rsidRPr="00A44A8B">
              <w:rPr>
                <w:b/>
                <w:bCs/>
                <w:color w:val="000000"/>
                <w:spacing w:val="-4"/>
                <w:lang w:val="ro-RO"/>
              </w:rPr>
              <w:t>5.To integrate:</w:t>
            </w:r>
            <w:r w:rsidR="00BC0E2A" w:rsidRPr="00BC0E2A">
              <w:rPr>
                <w:bCs/>
                <w:color w:val="000000"/>
                <w:spacing w:val="-4"/>
                <w:lang w:val="ro-RO"/>
              </w:rPr>
              <w:t>theoretical knowledge in the digestive system diseases: hypertrophic and atrophic gastritis with hyperacid</w:t>
            </w:r>
            <w:r w:rsidR="00BC0E2A">
              <w:rPr>
                <w:bCs/>
                <w:color w:val="000000"/>
                <w:spacing w:val="-4"/>
                <w:lang w:val="ro-RO"/>
              </w:rPr>
              <w:t xml:space="preserve">ity and hypoacidity, </w:t>
            </w:r>
            <w:r w:rsidR="00BC0E2A" w:rsidRPr="00BC0E2A">
              <w:rPr>
                <w:bCs/>
                <w:color w:val="000000"/>
                <w:spacing w:val="-4"/>
                <w:lang w:val="ro-RO"/>
              </w:rPr>
              <w:t>stomach and duodenum</w:t>
            </w:r>
            <w:r w:rsidR="00BC0E2A">
              <w:rPr>
                <w:bCs/>
                <w:color w:val="000000"/>
                <w:spacing w:val="-4"/>
                <w:lang w:val="ro-RO"/>
              </w:rPr>
              <w:t xml:space="preserve"> ulcer</w:t>
            </w:r>
            <w:r w:rsidR="00BC0E2A" w:rsidRPr="00BC0E2A">
              <w:rPr>
                <w:bCs/>
                <w:color w:val="000000"/>
                <w:spacing w:val="-4"/>
                <w:lang w:val="ro-RO"/>
              </w:rPr>
              <w:t>, chronic pancreatitis, ac</w:t>
            </w:r>
            <w:r w:rsidR="00BC0E2A">
              <w:rPr>
                <w:bCs/>
                <w:color w:val="000000"/>
                <w:spacing w:val="-4"/>
                <w:lang w:val="ro-RO"/>
              </w:rPr>
              <w:t>h</w:t>
            </w:r>
            <w:r w:rsidR="00BC0E2A" w:rsidRPr="00BC0E2A">
              <w:rPr>
                <w:bCs/>
                <w:color w:val="000000"/>
                <w:spacing w:val="-4"/>
                <w:lang w:val="ro-RO"/>
              </w:rPr>
              <w:t>olya, enteritis, diarrhea of different pathogenesis, constipation.</w:t>
            </w:r>
          </w:p>
        </w:tc>
        <w:tc>
          <w:tcPr>
            <w:tcW w:w="5345" w:type="dxa"/>
            <w:tcBorders>
              <w:top w:val="single" w:sz="4" w:space="0" w:color="auto"/>
              <w:left w:val="single" w:sz="4" w:space="0" w:color="auto"/>
              <w:bottom w:val="single" w:sz="4" w:space="0" w:color="auto"/>
              <w:right w:val="single" w:sz="4" w:space="0" w:color="auto"/>
            </w:tcBorders>
            <w:vAlign w:val="center"/>
          </w:tcPr>
          <w:p w:rsidR="00191722" w:rsidRPr="009274F6" w:rsidRDefault="002910B7" w:rsidP="00191722">
            <w:pPr>
              <w:tabs>
                <w:tab w:val="left" w:pos="170"/>
              </w:tabs>
              <w:jc w:val="both"/>
              <w:rPr>
                <w:bCs/>
                <w:color w:val="000000"/>
                <w:spacing w:val="-4"/>
                <w:lang w:val="ro-RO"/>
              </w:rPr>
            </w:pPr>
            <w:r>
              <w:rPr>
                <w:bCs/>
                <w:color w:val="000000"/>
                <w:spacing w:val="-4"/>
                <w:lang w:val="ro-RO"/>
              </w:rPr>
              <w:lastRenderedPageBreak/>
              <w:t>Hypo-</w:t>
            </w:r>
            <w:r w:rsidRPr="002714E0">
              <w:rPr>
                <w:bCs/>
                <w:color w:val="000000"/>
                <w:spacing w:val="-4"/>
                <w:lang w:val="ro-RO"/>
              </w:rPr>
              <w:t>a</w:t>
            </w:r>
            <w:r>
              <w:rPr>
                <w:bCs/>
                <w:color w:val="000000"/>
                <w:spacing w:val="-4"/>
                <w:lang w:val="ro-RO"/>
              </w:rPr>
              <w:t>nd hypersalivation</w:t>
            </w:r>
            <w:r w:rsidR="008855C1">
              <w:rPr>
                <w:bCs/>
                <w:color w:val="000000"/>
                <w:spacing w:val="-4"/>
                <w:lang w:val="ro-RO"/>
              </w:rPr>
              <w:t>, gastric hypo</w:t>
            </w:r>
            <w:r w:rsidR="00320291">
              <w:rPr>
                <w:bCs/>
                <w:color w:val="000000"/>
                <w:spacing w:val="-4"/>
                <w:lang w:val="ro-RO"/>
              </w:rPr>
              <w:t>acidity and hyperacidity.</w:t>
            </w:r>
            <w:r w:rsidR="00DF6518" w:rsidRPr="00DF6518">
              <w:rPr>
                <w:bCs/>
                <w:color w:val="000000"/>
                <w:spacing w:val="-4"/>
                <w:lang w:val="ro-RO"/>
              </w:rPr>
              <w:t>Gastri</w:t>
            </w:r>
            <w:r w:rsidR="00320291">
              <w:rPr>
                <w:bCs/>
                <w:color w:val="000000"/>
                <w:spacing w:val="-4"/>
                <w:lang w:val="ro-RO"/>
              </w:rPr>
              <w:t>c a</w:t>
            </w:r>
            <w:r w:rsidR="00DF6518" w:rsidRPr="00DF6518">
              <w:rPr>
                <w:bCs/>
                <w:color w:val="000000"/>
                <w:spacing w:val="-4"/>
                <w:lang w:val="ro-RO"/>
              </w:rPr>
              <w:t>tonia</w:t>
            </w:r>
            <w:r w:rsidR="00157577">
              <w:rPr>
                <w:bCs/>
                <w:color w:val="000000"/>
                <w:spacing w:val="-4"/>
                <w:lang w:val="ro-RO"/>
              </w:rPr>
              <w:t xml:space="preserve">.Vomiting. Chimostasis </w:t>
            </w:r>
            <w:r w:rsidR="00157577" w:rsidRPr="00157577">
              <w:rPr>
                <w:bCs/>
                <w:color w:val="000000"/>
                <w:spacing w:val="-4"/>
                <w:lang w:val="ro-RO"/>
              </w:rPr>
              <w:t>in the stomach.</w:t>
            </w:r>
            <w:r w:rsidR="0050657D">
              <w:rPr>
                <w:bCs/>
                <w:color w:val="000000"/>
                <w:spacing w:val="-4"/>
                <w:lang w:val="ro-RO"/>
              </w:rPr>
              <w:t xml:space="preserve"> Gastric maldigestion. Ulcerogenesis. </w:t>
            </w:r>
            <w:r w:rsidR="0050657D" w:rsidRPr="009274F6">
              <w:rPr>
                <w:bCs/>
                <w:color w:val="000000"/>
                <w:spacing w:val="-4"/>
                <w:lang w:val="ro-RO"/>
              </w:rPr>
              <w:t>Pancreatic Maldigestion</w:t>
            </w:r>
            <w:r w:rsidR="0050657D">
              <w:rPr>
                <w:bCs/>
                <w:color w:val="000000"/>
                <w:spacing w:val="-4"/>
                <w:lang w:val="ro-RO"/>
              </w:rPr>
              <w:t>.</w:t>
            </w:r>
            <w:r w:rsidR="000059F0" w:rsidRPr="009274F6">
              <w:rPr>
                <w:bCs/>
                <w:color w:val="000000"/>
                <w:spacing w:val="-4"/>
                <w:lang w:val="ro-RO"/>
              </w:rPr>
              <w:t xml:space="preserve"> Acholia</w:t>
            </w:r>
            <w:r w:rsidR="000059F0">
              <w:rPr>
                <w:bCs/>
                <w:color w:val="000000"/>
                <w:spacing w:val="-4"/>
                <w:lang w:val="ro-RO"/>
              </w:rPr>
              <w:t>.</w:t>
            </w:r>
            <w:r w:rsidR="000059F0" w:rsidRPr="009274F6">
              <w:rPr>
                <w:bCs/>
                <w:color w:val="000000"/>
                <w:spacing w:val="-4"/>
                <w:lang w:val="ro-RO"/>
              </w:rPr>
              <w:t xml:space="preserve"> Intestinal malabsorption.</w:t>
            </w:r>
            <w:r w:rsidR="00026BA6">
              <w:rPr>
                <w:bCs/>
                <w:color w:val="000000"/>
                <w:spacing w:val="-4"/>
                <w:lang w:val="ro-RO"/>
              </w:rPr>
              <w:t xml:space="preserve"> Atonia of bowel.</w:t>
            </w:r>
            <w:r w:rsidR="00191722" w:rsidRPr="009274F6">
              <w:rPr>
                <w:bCs/>
                <w:color w:val="000000"/>
                <w:spacing w:val="-4"/>
                <w:lang w:val="ro-RO"/>
              </w:rPr>
              <w:t xml:space="preserve"> Constipation. Diarrhea. Gastrointestinal poisoning.</w:t>
            </w:r>
          </w:p>
          <w:p w:rsidR="001E25C0" w:rsidRDefault="001E25C0" w:rsidP="000059F0">
            <w:pPr>
              <w:tabs>
                <w:tab w:val="left" w:pos="170"/>
              </w:tabs>
              <w:jc w:val="both"/>
              <w:rPr>
                <w:bCs/>
                <w:color w:val="000000"/>
                <w:spacing w:val="-4"/>
                <w:lang w:val="ro-RO"/>
              </w:rPr>
            </w:pPr>
          </w:p>
        </w:tc>
      </w:tr>
      <w:tr w:rsidR="0045492B" w:rsidRPr="007F3A2D" w:rsidTr="00B6315B">
        <w:trPr>
          <w:trHeight w:val="349"/>
          <w:jc w:val="center"/>
        </w:trPr>
        <w:tc>
          <w:tcPr>
            <w:tcW w:w="4951" w:type="dxa"/>
            <w:tcBorders>
              <w:top w:val="single" w:sz="4" w:space="0" w:color="auto"/>
              <w:left w:val="single" w:sz="4" w:space="0" w:color="auto"/>
              <w:right w:val="single" w:sz="4" w:space="0" w:color="auto"/>
            </w:tcBorders>
            <w:vAlign w:val="center"/>
          </w:tcPr>
          <w:p w:rsidR="0045492B" w:rsidRDefault="00920741" w:rsidP="00920741">
            <w:pPr>
              <w:tabs>
                <w:tab w:val="left" w:pos="170"/>
              </w:tabs>
              <w:jc w:val="center"/>
              <w:rPr>
                <w:b/>
                <w:bCs/>
                <w:color w:val="000000"/>
                <w:spacing w:val="-4"/>
                <w:lang w:val="ro-RO"/>
              </w:rPr>
            </w:pPr>
            <w:r w:rsidRPr="00920741">
              <w:rPr>
                <w:b/>
                <w:bCs/>
                <w:color w:val="000000"/>
                <w:spacing w:val="-4"/>
                <w:lang w:val="ro-RO"/>
              </w:rPr>
              <w:lastRenderedPageBreak/>
              <w:t>Theme (chapter) 15. Liver physiopathology</w:t>
            </w:r>
          </w:p>
        </w:tc>
        <w:tc>
          <w:tcPr>
            <w:tcW w:w="5345" w:type="dxa"/>
            <w:tcBorders>
              <w:top w:val="single" w:sz="4" w:space="0" w:color="auto"/>
              <w:left w:val="single" w:sz="4" w:space="0" w:color="auto"/>
              <w:bottom w:val="single" w:sz="4" w:space="0" w:color="auto"/>
              <w:right w:val="single" w:sz="4" w:space="0" w:color="auto"/>
            </w:tcBorders>
            <w:vAlign w:val="center"/>
          </w:tcPr>
          <w:p w:rsidR="0045492B" w:rsidRDefault="0045492B" w:rsidP="00191722">
            <w:pPr>
              <w:tabs>
                <w:tab w:val="left" w:pos="170"/>
              </w:tabs>
              <w:jc w:val="both"/>
              <w:rPr>
                <w:bCs/>
                <w:color w:val="000000"/>
                <w:spacing w:val="-4"/>
                <w:lang w:val="ro-RO"/>
              </w:rPr>
            </w:pPr>
          </w:p>
        </w:tc>
      </w:tr>
      <w:tr w:rsidR="0045492B" w:rsidRPr="007F3A2D" w:rsidTr="00B6315B">
        <w:trPr>
          <w:trHeight w:val="349"/>
          <w:jc w:val="center"/>
        </w:trPr>
        <w:tc>
          <w:tcPr>
            <w:tcW w:w="4951" w:type="dxa"/>
            <w:tcBorders>
              <w:top w:val="single" w:sz="4" w:space="0" w:color="auto"/>
              <w:left w:val="single" w:sz="4" w:space="0" w:color="auto"/>
              <w:right w:val="single" w:sz="4" w:space="0" w:color="auto"/>
            </w:tcBorders>
            <w:vAlign w:val="center"/>
          </w:tcPr>
          <w:p w:rsidR="0045492B" w:rsidRDefault="008A1195" w:rsidP="008A1195">
            <w:pPr>
              <w:tabs>
                <w:tab w:val="left" w:pos="170"/>
              </w:tabs>
              <w:jc w:val="both"/>
              <w:rPr>
                <w:bCs/>
                <w:color w:val="000000"/>
                <w:spacing w:val="-4"/>
                <w:lang w:val="ro-RO"/>
              </w:rPr>
            </w:pPr>
            <w:r>
              <w:rPr>
                <w:b/>
                <w:bCs/>
                <w:color w:val="000000"/>
                <w:spacing w:val="-4"/>
                <w:lang w:val="ro-RO"/>
              </w:rPr>
              <w:t>1.To define:</w:t>
            </w:r>
            <w:r w:rsidR="00DE461E" w:rsidRPr="00DE461E">
              <w:rPr>
                <w:bCs/>
                <w:color w:val="000000"/>
                <w:spacing w:val="-4"/>
                <w:lang w:val="ro-RO"/>
              </w:rPr>
              <w:t>Liver pat</w:t>
            </w:r>
            <w:r w:rsidR="00DE461E">
              <w:rPr>
                <w:bCs/>
                <w:color w:val="000000"/>
                <w:spacing w:val="-4"/>
                <w:lang w:val="ro-RO"/>
              </w:rPr>
              <w:t>hophysiology. Hepatic failure</w:t>
            </w:r>
            <w:r w:rsidR="00DE461E" w:rsidRPr="00DE461E">
              <w:rPr>
                <w:bCs/>
                <w:color w:val="000000"/>
                <w:spacing w:val="-4"/>
                <w:lang w:val="ro-RO"/>
              </w:rPr>
              <w:t>. Causes. Pathogenesis. Events. Consequences. Metabolic</w:t>
            </w:r>
            <w:r w:rsidR="00DE461E">
              <w:rPr>
                <w:bCs/>
                <w:color w:val="000000"/>
                <w:spacing w:val="-4"/>
                <w:lang w:val="ro-RO"/>
              </w:rPr>
              <w:t xml:space="preserve"> disorders in hepatic failure.</w:t>
            </w:r>
            <w:r w:rsidR="001577C8">
              <w:rPr>
                <w:bCs/>
                <w:color w:val="000000"/>
                <w:spacing w:val="-4"/>
                <w:lang w:val="ro-RO"/>
              </w:rPr>
              <w:t>Jaundice: suprahepatic, parenchymatous, post</w:t>
            </w:r>
            <w:r w:rsidR="001577C8" w:rsidRPr="001577C8">
              <w:rPr>
                <w:bCs/>
                <w:color w:val="000000"/>
                <w:spacing w:val="-4"/>
                <w:lang w:val="ro-RO"/>
              </w:rPr>
              <w:t>hepatic.</w:t>
            </w:r>
            <w:r w:rsidR="002D28D9" w:rsidRPr="002D28D9">
              <w:rPr>
                <w:bCs/>
                <w:color w:val="000000"/>
                <w:spacing w:val="-4"/>
                <w:lang w:val="ro-RO"/>
              </w:rPr>
              <w:t>Etiology, pathogenesis, manifestations, consequences.Hyperbilirubinemia</w:t>
            </w:r>
            <w:r w:rsidR="002D28D9">
              <w:rPr>
                <w:bCs/>
                <w:color w:val="000000"/>
                <w:spacing w:val="-4"/>
                <w:lang w:val="ro-RO"/>
              </w:rPr>
              <w:t>.</w:t>
            </w:r>
            <w:r w:rsidR="006B3007" w:rsidRPr="006B3007">
              <w:rPr>
                <w:bCs/>
                <w:color w:val="000000"/>
                <w:spacing w:val="-4"/>
                <w:lang w:val="ro-RO"/>
              </w:rPr>
              <w:t>C</w:t>
            </w:r>
            <w:r w:rsidR="006B3007">
              <w:rPr>
                <w:bCs/>
                <w:color w:val="000000"/>
                <w:spacing w:val="-4"/>
                <w:lang w:val="ro-RO"/>
              </w:rPr>
              <w:t>h</w:t>
            </w:r>
            <w:r w:rsidR="006B3007" w:rsidRPr="006B3007">
              <w:rPr>
                <w:bCs/>
                <w:color w:val="000000"/>
                <w:spacing w:val="-4"/>
                <w:lang w:val="ro-RO"/>
              </w:rPr>
              <w:t>olemia. C</w:t>
            </w:r>
            <w:r w:rsidR="006B3007">
              <w:rPr>
                <w:bCs/>
                <w:color w:val="000000"/>
                <w:spacing w:val="-4"/>
                <w:lang w:val="ro-RO"/>
              </w:rPr>
              <w:t>holalemia. Acholya</w:t>
            </w:r>
            <w:r w:rsidR="006B3007" w:rsidRPr="006B3007">
              <w:rPr>
                <w:bCs/>
                <w:color w:val="000000"/>
                <w:spacing w:val="-4"/>
                <w:lang w:val="ro-RO"/>
              </w:rPr>
              <w:t>.</w:t>
            </w:r>
            <w:r w:rsidR="00627D46" w:rsidRPr="00627D46">
              <w:rPr>
                <w:bCs/>
                <w:color w:val="000000"/>
                <w:spacing w:val="-4"/>
                <w:lang w:val="ro-RO"/>
              </w:rPr>
              <w:t>Hepatic cirrhosis: etiology, pathogenesis, manifestations, consequences.</w:t>
            </w:r>
          </w:p>
          <w:p w:rsidR="005B33E8" w:rsidRDefault="0063053C" w:rsidP="008A1195">
            <w:pPr>
              <w:tabs>
                <w:tab w:val="left" w:pos="170"/>
              </w:tabs>
              <w:jc w:val="both"/>
              <w:rPr>
                <w:bCs/>
                <w:color w:val="000000"/>
                <w:spacing w:val="-4"/>
                <w:lang w:val="ro-RO"/>
              </w:rPr>
            </w:pPr>
            <w:r w:rsidRPr="0063053C">
              <w:rPr>
                <w:b/>
                <w:bCs/>
                <w:color w:val="000000"/>
                <w:spacing w:val="-4"/>
                <w:lang w:val="ro-RO"/>
              </w:rPr>
              <w:t>2. To know:</w:t>
            </w:r>
            <w:r w:rsidRPr="0063053C">
              <w:rPr>
                <w:bCs/>
                <w:color w:val="000000"/>
                <w:spacing w:val="-4"/>
                <w:lang w:val="ro-RO"/>
              </w:rPr>
              <w:t>etiology, pathogenesis, manifestations and consequences of liver failure.</w:t>
            </w:r>
          </w:p>
          <w:p w:rsidR="009123A0" w:rsidRDefault="005B33E8" w:rsidP="008A1195">
            <w:pPr>
              <w:tabs>
                <w:tab w:val="left" w:pos="170"/>
              </w:tabs>
              <w:jc w:val="both"/>
              <w:rPr>
                <w:lang w:val="en-US"/>
              </w:rPr>
            </w:pPr>
            <w:r>
              <w:rPr>
                <w:bCs/>
                <w:color w:val="000000"/>
                <w:spacing w:val="-4"/>
                <w:lang w:val="ro-RO"/>
              </w:rPr>
              <w:t>• To know:</w:t>
            </w:r>
            <w:r w:rsidRPr="005B33E8">
              <w:rPr>
                <w:bCs/>
                <w:color w:val="000000"/>
                <w:spacing w:val="-4"/>
                <w:lang w:val="ro-RO"/>
              </w:rPr>
              <w:t>disorders of protein, carbohydrate, lipid metabolism, metabolism of</w:t>
            </w:r>
            <w:r>
              <w:rPr>
                <w:bCs/>
                <w:color w:val="000000"/>
                <w:spacing w:val="-4"/>
                <w:lang w:val="ro-RO"/>
              </w:rPr>
              <w:t xml:space="preserve"> bilirubin in hepatic failure</w:t>
            </w:r>
            <w:r w:rsidRPr="005B33E8">
              <w:rPr>
                <w:bCs/>
                <w:color w:val="000000"/>
                <w:spacing w:val="-4"/>
                <w:lang w:val="ro-RO"/>
              </w:rPr>
              <w:t>.</w:t>
            </w:r>
          </w:p>
          <w:p w:rsidR="0063053C" w:rsidRDefault="009123A0" w:rsidP="008A1195">
            <w:pPr>
              <w:tabs>
                <w:tab w:val="left" w:pos="170"/>
              </w:tabs>
              <w:jc w:val="both"/>
              <w:rPr>
                <w:bCs/>
                <w:color w:val="000000"/>
                <w:spacing w:val="-4"/>
                <w:lang w:val="ro-RO"/>
              </w:rPr>
            </w:pPr>
            <w:r>
              <w:rPr>
                <w:lang w:val="en-US"/>
              </w:rPr>
              <w:lastRenderedPageBreak/>
              <w:t>•</w:t>
            </w:r>
            <w:r w:rsidRPr="009123A0">
              <w:rPr>
                <w:bCs/>
                <w:color w:val="000000"/>
                <w:spacing w:val="-4"/>
                <w:lang w:val="ro-RO"/>
              </w:rPr>
              <w:t>To know the aetiology, pathogenesis, manifestati</w:t>
            </w:r>
            <w:r>
              <w:rPr>
                <w:bCs/>
                <w:color w:val="000000"/>
                <w:spacing w:val="-4"/>
                <w:lang w:val="ro-RO"/>
              </w:rPr>
              <w:t>ons and consequences of hepatic coma</w:t>
            </w:r>
            <w:r w:rsidRPr="009123A0">
              <w:rPr>
                <w:bCs/>
                <w:color w:val="000000"/>
                <w:spacing w:val="-4"/>
                <w:lang w:val="ro-RO"/>
              </w:rPr>
              <w:t>.</w:t>
            </w:r>
          </w:p>
          <w:p w:rsidR="002A628E" w:rsidRDefault="002A628E" w:rsidP="008A1195">
            <w:pPr>
              <w:tabs>
                <w:tab w:val="left" w:pos="170"/>
              </w:tabs>
              <w:jc w:val="both"/>
              <w:rPr>
                <w:bCs/>
                <w:color w:val="000000"/>
                <w:spacing w:val="-4"/>
                <w:lang w:val="ro-RO"/>
              </w:rPr>
            </w:pPr>
            <w:r>
              <w:rPr>
                <w:bCs/>
                <w:color w:val="000000"/>
                <w:spacing w:val="-4"/>
                <w:lang w:val="ro-RO"/>
              </w:rPr>
              <w:t>•</w:t>
            </w:r>
            <w:r w:rsidRPr="002A628E">
              <w:rPr>
                <w:bCs/>
                <w:color w:val="000000"/>
                <w:spacing w:val="-4"/>
                <w:lang w:val="ro-RO"/>
              </w:rPr>
              <w:t>To know the manifestations and consequences of digestive disturbances in hepatic insufficiency.</w:t>
            </w:r>
          </w:p>
          <w:p w:rsidR="00A61C74" w:rsidRDefault="00A61C74" w:rsidP="008A1195">
            <w:pPr>
              <w:tabs>
                <w:tab w:val="left" w:pos="170"/>
              </w:tabs>
              <w:jc w:val="both"/>
              <w:rPr>
                <w:bCs/>
                <w:color w:val="000000"/>
                <w:spacing w:val="-4"/>
                <w:lang w:val="ro-RO"/>
              </w:rPr>
            </w:pPr>
            <w:r>
              <w:rPr>
                <w:bCs/>
                <w:color w:val="000000"/>
                <w:spacing w:val="-4"/>
                <w:lang w:val="ro-RO"/>
              </w:rPr>
              <w:t xml:space="preserve">• </w:t>
            </w:r>
            <w:r w:rsidRPr="00A61C74">
              <w:rPr>
                <w:bCs/>
                <w:color w:val="000000"/>
                <w:spacing w:val="-4"/>
                <w:lang w:val="ro-RO"/>
              </w:rPr>
              <w:t>To know the etiology, pathogenesis, manifestations and consequences of liver cirrhosis.</w:t>
            </w:r>
          </w:p>
          <w:p w:rsidR="00A61C74" w:rsidRDefault="00A61C74" w:rsidP="008A1195">
            <w:pPr>
              <w:tabs>
                <w:tab w:val="left" w:pos="170"/>
              </w:tabs>
              <w:jc w:val="both"/>
              <w:rPr>
                <w:bCs/>
                <w:color w:val="000000"/>
                <w:spacing w:val="-4"/>
                <w:lang w:val="ro-RO"/>
              </w:rPr>
            </w:pPr>
            <w:r>
              <w:rPr>
                <w:bCs/>
                <w:color w:val="000000"/>
                <w:spacing w:val="-4"/>
                <w:lang w:val="ro-RO"/>
              </w:rPr>
              <w:t xml:space="preserve">• </w:t>
            </w:r>
            <w:r w:rsidRPr="00A61C74">
              <w:rPr>
                <w:bCs/>
                <w:color w:val="000000"/>
                <w:spacing w:val="-4"/>
                <w:lang w:val="ro-RO"/>
              </w:rPr>
              <w:t>To know the etiology, pathogenesis, manifestations and consequences of prehapatic, parenchymatous (pre-microsomal, microsomal and submicrosomal) and subhepatic</w:t>
            </w:r>
            <w:r w:rsidR="00C920CD" w:rsidRPr="00A61C74">
              <w:rPr>
                <w:bCs/>
                <w:color w:val="000000"/>
                <w:spacing w:val="-4"/>
                <w:lang w:val="ro-RO"/>
              </w:rPr>
              <w:t xml:space="preserve"> jaundice</w:t>
            </w:r>
            <w:r w:rsidRPr="00A61C74">
              <w:rPr>
                <w:bCs/>
                <w:color w:val="000000"/>
                <w:spacing w:val="-4"/>
                <w:lang w:val="ro-RO"/>
              </w:rPr>
              <w:t>.</w:t>
            </w:r>
          </w:p>
          <w:p w:rsidR="00C920CD" w:rsidRDefault="004D1067" w:rsidP="008A1195">
            <w:pPr>
              <w:tabs>
                <w:tab w:val="left" w:pos="170"/>
              </w:tabs>
              <w:jc w:val="both"/>
              <w:rPr>
                <w:bCs/>
                <w:color w:val="000000"/>
                <w:spacing w:val="-4"/>
                <w:lang w:val="ro-RO"/>
              </w:rPr>
            </w:pPr>
            <w:r>
              <w:rPr>
                <w:b/>
                <w:bCs/>
                <w:color w:val="000000"/>
                <w:spacing w:val="-4"/>
                <w:lang w:val="ro-RO"/>
              </w:rPr>
              <w:t>3.To d</w:t>
            </w:r>
            <w:r w:rsidRPr="004D1067">
              <w:rPr>
                <w:b/>
                <w:bCs/>
                <w:color w:val="000000"/>
                <w:spacing w:val="-4"/>
                <w:lang w:val="ro-RO"/>
              </w:rPr>
              <w:t>emonstrate</w:t>
            </w:r>
            <w:r>
              <w:rPr>
                <w:b/>
                <w:bCs/>
                <w:color w:val="000000"/>
                <w:spacing w:val="-4"/>
                <w:lang w:val="ro-RO"/>
              </w:rPr>
              <w:t>:</w:t>
            </w:r>
            <w:r w:rsidRPr="004D1067">
              <w:rPr>
                <w:bCs/>
                <w:color w:val="000000"/>
                <w:spacing w:val="-4"/>
                <w:lang w:val="ro-RO"/>
              </w:rPr>
              <w:t>the pathogenetic chain of metabolic disorders in hepatic failure.</w:t>
            </w:r>
          </w:p>
          <w:p w:rsidR="00AD7C73" w:rsidRDefault="00AD7C73" w:rsidP="008A1195">
            <w:pPr>
              <w:tabs>
                <w:tab w:val="left" w:pos="170"/>
              </w:tabs>
              <w:jc w:val="both"/>
              <w:rPr>
                <w:bCs/>
                <w:color w:val="000000"/>
                <w:spacing w:val="-4"/>
                <w:lang w:val="ro-RO"/>
              </w:rPr>
            </w:pPr>
            <w:r>
              <w:rPr>
                <w:b/>
                <w:bCs/>
                <w:color w:val="000000"/>
                <w:spacing w:val="-4"/>
                <w:lang w:val="ro-RO"/>
              </w:rPr>
              <w:t>•</w:t>
            </w:r>
            <w:r w:rsidRPr="00AD7C73">
              <w:rPr>
                <w:bCs/>
                <w:color w:val="000000"/>
                <w:spacing w:val="-4"/>
                <w:lang w:val="ro-RO"/>
              </w:rPr>
              <w:t>To demonstrate the pathogenetic chain of bilirubin metabolism disorders in various forms of jaundice.</w:t>
            </w:r>
          </w:p>
          <w:p w:rsidR="00C540FB" w:rsidRDefault="00C540FB" w:rsidP="00C540FB">
            <w:pPr>
              <w:tabs>
                <w:tab w:val="left" w:pos="170"/>
              </w:tabs>
              <w:jc w:val="both"/>
              <w:rPr>
                <w:bCs/>
                <w:color w:val="000000"/>
                <w:spacing w:val="-4"/>
                <w:lang w:val="ro-RO"/>
              </w:rPr>
            </w:pPr>
            <w:r>
              <w:rPr>
                <w:b/>
                <w:bCs/>
                <w:color w:val="000000"/>
                <w:spacing w:val="-4"/>
                <w:lang w:val="ro-RO"/>
              </w:rPr>
              <w:t>4.To apply:</w:t>
            </w:r>
            <w:r w:rsidR="007B5FB2" w:rsidRPr="007B5FB2">
              <w:rPr>
                <w:bCs/>
                <w:color w:val="000000"/>
                <w:spacing w:val="-4"/>
                <w:lang w:val="ro-RO"/>
              </w:rPr>
              <w:t>theoretical knowledge in the interpretation of clinical manifestations and laboratory investigations in hepatic disorders.</w:t>
            </w:r>
          </w:p>
          <w:p w:rsidR="00533C33" w:rsidRPr="00C540FB" w:rsidRDefault="003E0751" w:rsidP="00C540FB">
            <w:pPr>
              <w:tabs>
                <w:tab w:val="left" w:pos="170"/>
              </w:tabs>
              <w:jc w:val="both"/>
              <w:rPr>
                <w:b/>
                <w:bCs/>
                <w:color w:val="000000"/>
                <w:spacing w:val="-4"/>
                <w:lang w:val="ro-RO"/>
              </w:rPr>
            </w:pPr>
            <w:r>
              <w:rPr>
                <w:b/>
                <w:bCs/>
                <w:color w:val="000000"/>
                <w:spacing w:val="-4"/>
                <w:lang w:val="ro-RO"/>
              </w:rPr>
              <w:t>5.To i</w:t>
            </w:r>
            <w:r w:rsidRPr="003E0751">
              <w:rPr>
                <w:b/>
                <w:bCs/>
                <w:color w:val="000000"/>
                <w:spacing w:val="-4"/>
                <w:lang w:val="ro-RO"/>
              </w:rPr>
              <w:t>ntegrate</w:t>
            </w:r>
            <w:r>
              <w:rPr>
                <w:b/>
                <w:bCs/>
                <w:color w:val="000000"/>
                <w:spacing w:val="-4"/>
                <w:lang w:val="ro-RO"/>
              </w:rPr>
              <w:t>:</w:t>
            </w:r>
            <w:r w:rsidR="00776F22" w:rsidRPr="00776F22">
              <w:rPr>
                <w:bCs/>
                <w:color w:val="000000"/>
                <w:spacing w:val="-4"/>
                <w:lang w:val="ro-RO"/>
              </w:rPr>
              <w:t>theoretical knowledge in hepatic nosological entities: hepat</w:t>
            </w:r>
            <w:r w:rsidR="00776F22">
              <w:rPr>
                <w:bCs/>
                <w:color w:val="000000"/>
                <w:spacing w:val="-4"/>
                <w:lang w:val="ro-RO"/>
              </w:rPr>
              <w:t>itis, hepatitis, steatosis</w:t>
            </w:r>
            <w:r w:rsidR="00367CAC">
              <w:rPr>
                <w:bCs/>
                <w:color w:val="000000"/>
                <w:spacing w:val="-4"/>
                <w:lang w:val="ro-RO"/>
              </w:rPr>
              <w:t>, jaundice, hepatic failure</w:t>
            </w:r>
            <w:r w:rsidR="00776F22" w:rsidRPr="00776F22">
              <w:rPr>
                <w:bCs/>
                <w:color w:val="000000"/>
                <w:spacing w:val="-4"/>
                <w:lang w:val="ro-RO"/>
              </w:rPr>
              <w:t>.</w:t>
            </w:r>
          </w:p>
        </w:tc>
        <w:tc>
          <w:tcPr>
            <w:tcW w:w="5345" w:type="dxa"/>
            <w:tcBorders>
              <w:top w:val="single" w:sz="4" w:space="0" w:color="auto"/>
              <w:left w:val="single" w:sz="4" w:space="0" w:color="auto"/>
              <w:bottom w:val="single" w:sz="4" w:space="0" w:color="auto"/>
              <w:right w:val="single" w:sz="4" w:space="0" w:color="auto"/>
            </w:tcBorders>
            <w:vAlign w:val="center"/>
          </w:tcPr>
          <w:p w:rsidR="0045492B" w:rsidRDefault="00AC190B" w:rsidP="00AC190B">
            <w:pPr>
              <w:tabs>
                <w:tab w:val="left" w:pos="170"/>
              </w:tabs>
              <w:jc w:val="both"/>
              <w:rPr>
                <w:bCs/>
                <w:color w:val="000000"/>
                <w:spacing w:val="-4"/>
                <w:lang w:val="ro-RO"/>
              </w:rPr>
            </w:pPr>
            <w:r>
              <w:rPr>
                <w:bCs/>
                <w:color w:val="000000"/>
                <w:spacing w:val="-4"/>
                <w:lang w:val="ro-RO"/>
              </w:rPr>
              <w:lastRenderedPageBreak/>
              <w:t>Hepatic failure</w:t>
            </w:r>
            <w:r w:rsidRPr="00DE461E">
              <w:rPr>
                <w:bCs/>
                <w:color w:val="000000"/>
                <w:spacing w:val="-4"/>
                <w:lang w:val="ro-RO"/>
              </w:rPr>
              <w:t>.</w:t>
            </w:r>
            <w:r>
              <w:rPr>
                <w:bCs/>
                <w:color w:val="000000"/>
                <w:spacing w:val="-4"/>
                <w:lang w:val="ro-RO"/>
              </w:rPr>
              <w:t xml:space="preserve"> Suprahepatic, parenchymatous, post</w:t>
            </w:r>
            <w:r w:rsidRPr="001577C8">
              <w:rPr>
                <w:bCs/>
                <w:color w:val="000000"/>
                <w:spacing w:val="-4"/>
                <w:lang w:val="ro-RO"/>
              </w:rPr>
              <w:t>hepatic</w:t>
            </w:r>
            <w:r>
              <w:rPr>
                <w:bCs/>
                <w:color w:val="000000"/>
                <w:spacing w:val="-4"/>
                <w:lang w:val="ro-RO"/>
              </w:rPr>
              <w:t xml:space="preserve"> jaundice.</w:t>
            </w:r>
            <w:r w:rsidR="000D7E96" w:rsidRPr="002D28D9">
              <w:rPr>
                <w:bCs/>
                <w:color w:val="000000"/>
                <w:spacing w:val="-4"/>
                <w:lang w:val="ro-RO"/>
              </w:rPr>
              <w:t xml:space="preserve"> Hyperbilirubinemia</w:t>
            </w:r>
            <w:r w:rsidR="000D7E96">
              <w:rPr>
                <w:bCs/>
                <w:color w:val="000000"/>
                <w:spacing w:val="-4"/>
                <w:lang w:val="ro-RO"/>
              </w:rPr>
              <w:t>.</w:t>
            </w:r>
            <w:r w:rsidR="000D7E96" w:rsidRPr="006B3007">
              <w:rPr>
                <w:bCs/>
                <w:color w:val="000000"/>
                <w:spacing w:val="-4"/>
                <w:lang w:val="ro-RO"/>
              </w:rPr>
              <w:t>C</w:t>
            </w:r>
            <w:r w:rsidR="000D7E96">
              <w:rPr>
                <w:bCs/>
                <w:color w:val="000000"/>
                <w:spacing w:val="-4"/>
                <w:lang w:val="ro-RO"/>
              </w:rPr>
              <w:t>h</w:t>
            </w:r>
            <w:r w:rsidR="000D7E96" w:rsidRPr="006B3007">
              <w:rPr>
                <w:bCs/>
                <w:color w:val="000000"/>
                <w:spacing w:val="-4"/>
                <w:lang w:val="ro-RO"/>
              </w:rPr>
              <w:t>olemia. C</w:t>
            </w:r>
            <w:r w:rsidR="000D7E96">
              <w:rPr>
                <w:bCs/>
                <w:color w:val="000000"/>
                <w:spacing w:val="-4"/>
                <w:lang w:val="ro-RO"/>
              </w:rPr>
              <w:t>holalemia. Acholya</w:t>
            </w:r>
            <w:r w:rsidR="000D7E96" w:rsidRPr="006B3007">
              <w:rPr>
                <w:bCs/>
                <w:color w:val="000000"/>
                <w:spacing w:val="-4"/>
                <w:lang w:val="ro-RO"/>
              </w:rPr>
              <w:t>.</w:t>
            </w:r>
            <w:r w:rsidR="000D7E96" w:rsidRPr="00627D46">
              <w:rPr>
                <w:bCs/>
                <w:color w:val="000000"/>
                <w:spacing w:val="-4"/>
                <w:lang w:val="ro-RO"/>
              </w:rPr>
              <w:t xml:space="preserve"> Hepatic cirrhosis</w:t>
            </w:r>
            <w:r w:rsidR="000D7E96">
              <w:rPr>
                <w:bCs/>
                <w:color w:val="000000"/>
                <w:spacing w:val="-4"/>
                <w:lang w:val="ro-RO"/>
              </w:rPr>
              <w:t>.</w:t>
            </w:r>
          </w:p>
        </w:tc>
      </w:tr>
      <w:tr w:rsidR="0072529E" w:rsidRPr="00C321F5" w:rsidTr="00B6315B">
        <w:trPr>
          <w:trHeight w:val="349"/>
          <w:jc w:val="center"/>
        </w:trPr>
        <w:tc>
          <w:tcPr>
            <w:tcW w:w="4951" w:type="dxa"/>
            <w:tcBorders>
              <w:top w:val="single" w:sz="4" w:space="0" w:color="auto"/>
              <w:left w:val="single" w:sz="4" w:space="0" w:color="auto"/>
              <w:right w:val="single" w:sz="4" w:space="0" w:color="auto"/>
            </w:tcBorders>
            <w:vAlign w:val="center"/>
          </w:tcPr>
          <w:p w:rsidR="0072529E" w:rsidRDefault="0072529E" w:rsidP="0072529E">
            <w:pPr>
              <w:tabs>
                <w:tab w:val="left" w:pos="170"/>
              </w:tabs>
              <w:jc w:val="center"/>
              <w:rPr>
                <w:b/>
                <w:bCs/>
                <w:color w:val="000000"/>
                <w:spacing w:val="-4"/>
                <w:lang w:val="ro-RO"/>
              </w:rPr>
            </w:pPr>
            <w:r>
              <w:rPr>
                <w:b/>
                <w:bCs/>
                <w:color w:val="000000"/>
                <w:spacing w:val="-4"/>
                <w:lang w:val="ro-RO"/>
              </w:rPr>
              <w:lastRenderedPageBreak/>
              <w:t>Theme (chapter) 16. P</w:t>
            </w:r>
            <w:r w:rsidRPr="0072529E">
              <w:rPr>
                <w:b/>
                <w:bCs/>
                <w:color w:val="000000"/>
                <w:spacing w:val="-4"/>
                <w:lang w:val="ro-RO"/>
              </w:rPr>
              <w:t>athophysiology of the kidneys</w:t>
            </w:r>
          </w:p>
        </w:tc>
        <w:tc>
          <w:tcPr>
            <w:tcW w:w="5345" w:type="dxa"/>
            <w:tcBorders>
              <w:top w:val="single" w:sz="4" w:space="0" w:color="auto"/>
              <w:left w:val="single" w:sz="4" w:space="0" w:color="auto"/>
              <w:bottom w:val="single" w:sz="4" w:space="0" w:color="auto"/>
              <w:right w:val="single" w:sz="4" w:space="0" w:color="auto"/>
            </w:tcBorders>
            <w:vAlign w:val="center"/>
          </w:tcPr>
          <w:p w:rsidR="0072529E" w:rsidRDefault="0072529E" w:rsidP="00AC190B">
            <w:pPr>
              <w:tabs>
                <w:tab w:val="left" w:pos="170"/>
              </w:tabs>
              <w:jc w:val="both"/>
              <w:rPr>
                <w:bCs/>
                <w:color w:val="000000"/>
                <w:spacing w:val="-4"/>
                <w:lang w:val="ro-RO"/>
              </w:rPr>
            </w:pPr>
          </w:p>
        </w:tc>
      </w:tr>
      <w:tr w:rsidR="0072529E" w:rsidRPr="007F3A2D" w:rsidTr="00B6315B">
        <w:trPr>
          <w:trHeight w:val="349"/>
          <w:jc w:val="center"/>
        </w:trPr>
        <w:tc>
          <w:tcPr>
            <w:tcW w:w="4951" w:type="dxa"/>
            <w:tcBorders>
              <w:top w:val="single" w:sz="4" w:space="0" w:color="auto"/>
              <w:left w:val="single" w:sz="4" w:space="0" w:color="auto"/>
              <w:right w:val="single" w:sz="4" w:space="0" w:color="auto"/>
            </w:tcBorders>
            <w:vAlign w:val="center"/>
          </w:tcPr>
          <w:p w:rsidR="0072529E" w:rsidRDefault="00173D48" w:rsidP="004D7C57">
            <w:pPr>
              <w:tabs>
                <w:tab w:val="left" w:pos="170"/>
              </w:tabs>
              <w:jc w:val="both"/>
              <w:rPr>
                <w:bCs/>
                <w:color w:val="000000"/>
                <w:spacing w:val="-4"/>
                <w:lang w:val="ro-RO"/>
              </w:rPr>
            </w:pPr>
            <w:r>
              <w:rPr>
                <w:b/>
                <w:bCs/>
                <w:color w:val="000000"/>
                <w:spacing w:val="-4"/>
                <w:lang w:val="ro-RO"/>
              </w:rPr>
              <w:t>1.To define:</w:t>
            </w:r>
            <w:r w:rsidRPr="00173D48">
              <w:rPr>
                <w:bCs/>
                <w:color w:val="000000"/>
                <w:spacing w:val="-4"/>
                <w:lang w:val="ro-RO"/>
              </w:rPr>
              <w:t>disorders of glomerular filtration, reabsorption and tubular secretion.</w:t>
            </w:r>
            <w:r w:rsidR="004D7C57">
              <w:rPr>
                <w:bCs/>
                <w:color w:val="000000"/>
                <w:spacing w:val="-4"/>
                <w:lang w:val="ro-RO"/>
              </w:rPr>
              <w:t>P</w:t>
            </w:r>
            <w:r w:rsidR="004D7C57" w:rsidRPr="004D7C57">
              <w:rPr>
                <w:bCs/>
                <w:color w:val="000000"/>
                <w:spacing w:val="-4"/>
                <w:lang w:val="ro-RO"/>
              </w:rPr>
              <w:t xml:space="preserve">re-renal, renal and </w:t>
            </w:r>
            <w:r w:rsidR="004D7C57">
              <w:rPr>
                <w:bCs/>
                <w:color w:val="000000"/>
                <w:spacing w:val="-4"/>
                <w:lang w:val="ro-RO"/>
              </w:rPr>
              <w:t>post</w:t>
            </w:r>
            <w:r w:rsidR="004D7C57" w:rsidRPr="004D7C57">
              <w:rPr>
                <w:bCs/>
                <w:color w:val="000000"/>
                <w:spacing w:val="-4"/>
                <w:lang w:val="ro-RO"/>
              </w:rPr>
              <w:t xml:space="preserve">renal </w:t>
            </w:r>
            <w:r w:rsidR="004D7C57">
              <w:rPr>
                <w:bCs/>
                <w:color w:val="000000"/>
                <w:spacing w:val="-4"/>
                <w:lang w:val="ro-RO"/>
              </w:rPr>
              <w:t>r</w:t>
            </w:r>
            <w:r w:rsidR="004D7C57" w:rsidRPr="004D7C57">
              <w:rPr>
                <w:bCs/>
                <w:color w:val="000000"/>
                <w:spacing w:val="-4"/>
                <w:lang w:val="ro-RO"/>
              </w:rPr>
              <w:t>enal insufficiency.Acute and chronic renal failure:</w:t>
            </w:r>
            <w:r w:rsidR="003C0F99" w:rsidRPr="003C0F99">
              <w:rPr>
                <w:bCs/>
                <w:color w:val="000000"/>
                <w:spacing w:val="-4"/>
                <w:lang w:val="ro-RO"/>
              </w:rPr>
              <w:t>etiology, pathogenesis, manifestations, consequences.Nephritic and nephrotic syndrome.Oliguria, polyuria, anuria</w:t>
            </w:r>
            <w:r w:rsidR="003C0F99">
              <w:rPr>
                <w:bCs/>
                <w:color w:val="000000"/>
                <w:spacing w:val="-4"/>
                <w:lang w:val="ro-RO"/>
              </w:rPr>
              <w:t>, proteinuria, glucosuria</w:t>
            </w:r>
            <w:r w:rsidR="003C0F99" w:rsidRPr="003C0F99">
              <w:rPr>
                <w:bCs/>
                <w:color w:val="000000"/>
                <w:spacing w:val="-4"/>
                <w:lang w:val="ro-RO"/>
              </w:rPr>
              <w:t>, bilirubinuria, cilindria.</w:t>
            </w:r>
            <w:r w:rsidR="003C0F99">
              <w:rPr>
                <w:bCs/>
                <w:color w:val="000000"/>
                <w:spacing w:val="-4"/>
                <w:lang w:val="ro-RO"/>
              </w:rPr>
              <w:t xml:space="preserve"> Hypostenuria, hyperstenuria and isostenuria</w:t>
            </w:r>
            <w:r w:rsidR="00FB1757">
              <w:rPr>
                <w:bCs/>
                <w:color w:val="000000"/>
                <w:spacing w:val="-4"/>
                <w:lang w:val="ro-RO"/>
              </w:rPr>
              <w:t>.</w:t>
            </w:r>
          </w:p>
          <w:p w:rsidR="00FB1757" w:rsidRDefault="00FB1757" w:rsidP="005967AC">
            <w:pPr>
              <w:tabs>
                <w:tab w:val="left" w:pos="170"/>
              </w:tabs>
              <w:jc w:val="both"/>
              <w:rPr>
                <w:bCs/>
                <w:color w:val="000000"/>
                <w:spacing w:val="-4"/>
                <w:lang w:val="ro-RO"/>
              </w:rPr>
            </w:pPr>
            <w:r w:rsidRPr="00FB1757">
              <w:rPr>
                <w:b/>
                <w:bCs/>
                <w:color w:val="000000"/>
                <w:spacing w:val="-4"/>
                <w:lang w:val="ro-RO"/>
              </w:rPr>
              <w:t>2.To know:</w:t>
            </w:r>
            <w:r w:rsidR="005967AC" w:rsidRPr="005967AC">
              <w:rPr>
                <w:bCs/>
                <w:color w:val="000000"/>
                <w:spacing w:val="-4"/>
                <w:lang w:val="ro-RO"/>
              </w:rPr>
              <w:t xml:space="preserve">etiology, pathogenesis, manifestations and consequences of pre-renal, intrarenal and subrenal disorders </w:t>
            </w:r>
            <w:r w:rsidR="005967AC">
              <w:rPr>
                <w:bCs/>
                <w:color w:val="000000"/>
                <w:spacing w:val="-4"/>
                <w:lang w:val="ro-RO"/>
              </w:rPr>
              <w:t xml:space="preserve">of </w:t>
            </w:r>
            <w:r w:rsidR="005967AC" w:rsidRPr="005967AC">
              <w:rPr>
                <w:bCs/>
                <w:color w:val="000000"/>
                <w:spacing w:val="-4"/>
                <w:lang w:val="ro-RO"/>
              </w:rPr>
              <w:t>glomerular filtration.</w:t>
            </w:r>
          </w:p>
          <w:p w:rsidR="00DE01C1" w:rsidRDefault="00DE01C1" w:rsidP="005967AC">
            <w:pPr>
              <w:tabs>
                <w:tab w:val="left" w:pos="170"/>
              </w:tabs>
              <w:jc w:val="both"/>
              <w:rPr>
                <w:bCs/>
                <w:color w:val="000000"/>
                <w:spacing w:val="-4"/>
                <w:lang w:val="ro-RO"/>
              </w:rPr>
            </w:pPr>
            <w:r>
              <w:rPr>
                <w:bCs/>
                <w:color w:val="000000"/>
                <w:spacing w:val="-4"/>
                <w:lang w:val="ro-RO"/>
              </w:rPr>
              <w:t xml:space="preserve">•To know: </w:t>
            </w:r>
            <w:r w:rsidRPr="00DE01C1">
              <w:rPr>
                <w:bCs/>
                <w:color w:val="000000"/>
                <w:spacing w:val="-4"/>
                <w:lang w:val="ro-RO"/>
              </w:rPr>
              <w:t>etiology, pathogenesis, manifestations and consequences of canalicular reabsorption disorders of water, electrilites, proteins, amino acids.</w:t>
            </w:r>
          </w:p>
          <w:p w:rsidR="005D7D24" w:rsidRDefault="005D7D24" w:rsidP="005967AC">
            <w:pPr>
              <w:tabs>
                <w:tab w:val="left" w:pos="170"/>
              </w:tabs>
              <w:jc w:val="both"/>
              <w:rPr>
                <w:bCs/>
                <w:color w:val="000000"/>
                <w:spacing w:val="-4"/>
                <w:lang w:val="ro-RO"/>
              </w:rPr>
            </w:pPr>
            <w:r>
              <w:rPr>
                <w:bCs/>
                <w:color w:val="000000"/>
                <w:spacing w:val="-4"/>
                <w:lang w:val="ro-RO"/>
              </w:rPr>
              <w:t xml:space="preserve">•To know: </w:t>
            </w:r>
            <w:r w:rsidRPr="005D7D24">
              <w:rPr>
                <w:bCs/>
                <w:color w:val="000000"/>
                <w:spacing w:val="-4"/>
                <w:lang w:val="ro-RO"/>
              </w:rPr>
              <w:t>etiology, pathogenesis, manifestations and consequences of urinary evacuation disorders during nephron and urinary tract.</w:t>
            </w:r>
          </w:p>
          <w:p w:rsidR="005D7D24" w:rsidRDefault="005D7D24" w:rsidP="005967AC">
            <w:pPr>
              <w:tabs>
                <w:tab w:val="left" w:pos="170"/>
              </w:tabs>
              <w:jc w:val="both"/>
              <w:rPr>
                <w:bCs/>
                <w:color w:val="000000"/>
                <w:spacing w:val="-4"/>
                <w:lang w:val="ro-RO"/>
              </w:rPr>
            </w:pPr>
            <w:r>
              <w:rPr>
                <w:bCs/>
                <w:color w:val="000000"/>
                <w:spacing w:val="-4"/>
                <w:lang w:val="ro-RO"/>
              </w:rPr>
              <w:t xml:space="preserve">•To know: </w:t>
            </w:r>
            <w:r w:rsidRPr="005D7D24">
              <w:rPr>
                <w:bCs/>
                <w:color w:val="000000"/>
                <w:spacing w:val="-4"/>
                <w:lang w:val="ro-RO"/>
              </w:rPr>
              <w:t>etiology, pathogenesis, manifestations and consequences of acute and chronic renal insufficiency.</w:t>
            </w:r>
          </w:p>
          <w:p w:rsidR="007946C4" w:rsidRDefault="007946C4" w:rsidP="005967AC">
            <w:pPr>
              <w:tabs>
                <w:tab w:val="left" w:pos="170"/>
              </w:tabs>
              <w:jc w:val="both"/>
              <w:rPr>
                <w:bCs/>
                <w:color w:val="000000"/>
                <w:spacing w:val="-4"/>
                <w:lang w:val="ro-RO"/>
              </w:rPr>
            </w:pPr>
            <w:r>
              <w:rPr>
                <w:bCs/>
                <w:color w:val="000000"/>
                <w:spacing w:val="-4"/>
                <w:lang w:val="ro-RO"/>
              </w:rPr>
              <w:t>•</w:t>
            </w:r>
            <w:r w:rsidRPr="007946C4">
              <w:rPr>
                <w:bCs/>
                <w:color w:val="000000"/>
                <w:spacing w:val="-4"/>
                <w:lang w:val="ro-RO"/>
              </w:rPr>
              <w:t xml:space="preserve">To know the etiology, pathogenesis, manifestations and consequences of nephritic and </w:t>
            </w:r>
            <w:r w:rsidRPr="007946C4">
              <w:rPr>
                <w:bCs/>
                <w:color w:val="000000"/>
                <w:spacing w:val="-4"/>
                <w:lang w:val="ro-RO"/>
              </w:rPr>
              <w:lastRenderedPageBreak/>
              <w:t>nephrotic syndrome.</w:t>
            </w:r>
          </w:p>
          <w:p w:rsidR="00F80FC6" w:rsidRDefault="00F80FC6" w:rsidP="005967AC">
            <w:pPr>
              <w:tabs>
                <w:tab w:val="left" w:pos="170"/>
              </w:tabs>
              <w:jc w:val="both"/>
              <w:rPr>
                <w:bCs/>
                <w:color w:val="000000"/>
                <w:spacing w:val="-4"/>
                <w:lang w:val="ro-RO"/>
              </w:rPr>
            </w:pPr>
            <w:r w:rsidRPr="00F80FC6">
              <w:rPr>
                <w:b/>
                <w:bCs/>
                <w:color w:val="000000"/>
                <w:spacing w:val="-4"/>
                <w:lang w:val="ro-RO"/>
              </w:rPr>
              <w:t>3.To demonstrate:</w:t>
            </w:r>
            <w:r w:rsidRPr="00F80FC6">
              <w:rPr>
                <w:bCs/>
                <w:color w:val="000000"/>
                <w:spacing w:val="-4"/>
                <w:lang w:val="ro-RO"/>
              </w:rPr>
              <w:t xml:space="preserve"> the pathogenetic chain of hydroelectrolytic, acido-basic disorders in renal failure.</w:t>
            </w:r>
          </w:p>
          <w:p w:rsidR="00F80FC6" w:rsidRDefault="00F80FC6" w:rsidP="005967AC">
            <w:pPr>
              <w:tabs>
                <w:tab w:val="left" w:pos="170"/>
              </w:tabs>
              <w:jc w:val="both"/>
              <w:rPr>
                <w:bCs/>
                <w:color w:val="000000"/>
                <w:spacing w:val="-4"/>
                <w:lang w:val="ro-RO"/>
              </w:rPr>
            </w:pPr>
            <w:r w:rsidRPr="00F80FC6">
              <w:rPr>
                <w:b/>
                <w:bCs/>
                <w:color w:val="000000"/>
                <w:spacing w:val="-4"/>
                <w:lang w:val="ro-RO"/>
              </w:rPr>
              <w:t>4. To apply:</w:t>
            </w:r>
            <w:r w:rsidR="00F36F63" w:rsidRPr="00F36F63">
              <w:rPr>
                <w:bCs/>
                <w:color w:val="000000"/>
                <w:spacing w:val="-4"/>
                <w:lang w:val="ro-RO"/>
              </w:rPr>
              <w:t>the theoretical knowledge in interpreting clinical manifestations and laboratory investigations in kidney disorders.</w:t>
            </w:r>
          </w:p>
          <w:p w:rsidR="00F80FC6" w:rsidRPr="00F36F63" w:rsidRDefault="00F36F63" w:rsidP="005967AC">
            <w:pPr>
              <w:tabs>
                <w:tab w:val="left" w:pos="170"/>
              </w:tabs>
              <w:jc w:val="both"/>
              <w:rPr>
                <w:bCs/>
                <w:color w:val="000000"/>
                <w:spacing w:val="-4"/>
                <w:lang w:val="ro-RO"/>
              </w:rPr>
            </w:pPr>
            <w:r w:rsidRPr="00F36F63">
              <w:rPr>
                <w:b/>
                <w:bCs/>
                <w:color w:val="000000"/>
                <w:spacing w:val="-4"/>
                <w:lang w:val="ro-RO"/>
              </w:rPr>
              <w:t>5. To integrate:</w:t>
            </w:r>
            <w:r w:rsidRPr="00F36F63">
              <w:rPr>
                <w:bCs/>
                <w:color w:val="000000"/>
                <w:spacing w:val="-4"/>
                <w:lang w:val="ro-RO"/>
              </w:rPr>
              <w:t xml:space="preserve"> theoretical knowledge into the pathogenesis of nosologic entities: nephritis, nephrotic syndrome, renal failure, nephrolithiasis.</w:t>
            </w:r>
          </w:p>
        </w:tc>
        <w:tc>
          <w:tcPr>
            <w:tcW w:w="5345" w:type="dxa"/>
            <w:tcBorders>
              <w:top w:val="single" w:sz="4" w:space="0" w:color="auto"/>
              <w:left w:val="single" w:sz="4" w:space="0" w:color="auto"/>
              <w:bottom w:val="single" w:sz="4" w:space="0" w:color="auto"/>
              <w:right w:val="single" w:sz="4" w:space="0" w:color="auto"/>
            </w:tcBorders>
            <w:vAlign w:val="center"/>
          </w:tcPr>
          <w:p w:rsidR="0072529E" w:rsidRDefault="00F36F63" w:rsidP="00AC190B">
            <w:pPr>
              <w:tabs>
                <w:tab w:val="left" w:pos="170"/>
              </w:tabs>
              <w:jc w:val="both"/>
              <w:rPr>
                <w:bCs/>
                <w:color w:val="000000"/>
                <w:spacing w:val="-4"/>
                <w:lang w:val="ro-RO"/>
              </w:rPr>
            </w:pPr>
            <w:r>
              <w:rPr>
                <w:bCs/>
                <w:color w:val="000000"/>
                <w:spacing w:val="-4"/>
                <w:lang w:val="ro-RO"/>
              </w:rPr>
              <w:lastRenderedPageBreak/>
              <w:t>D</w:t>
            </w:r>
            <w:r w:rsidRPr="00173D48">
              <w:rPr>
                <w:bCs/>
                <w:color w:val="000000"/>
                <w:spacing w:val="-4"/>
                <w:lang w:val="ro-RO"/>
              </w:rPr>
              <w:t>isorders of glomerular filtration,</w:t>
            </w:r>
            <w:r w:rsidR="00021EB8" w:rsidRPr="00173D48">
              <w:rPr>
                <w:bCs/>
                <w:color w:val="000000"/>
                <w:spacing w:val="-4"/>
                <w:lang w:val="ro-RO"/>
              </w:rPr>
              <w:t xml:space="preserve"> reabsorption and tubular secretion.</w:t>
            </w:r>
            <w:r w:rsidR="00D76252">
              <w:rPr>
                <w:bCs/>
                <w:color w:val="000000"/>
                <w:spacing w:val="-4"/>
                <w:lang w:val="ro-RO"/>
              </w:rPr>
              <w:t xml:space="preserve"> P</w:t>
            </w:r>
            <w:r w:rsidR="00D76252" w:rsidRPr="004D7C57">
              <w:rPr>
                <w:bCs/>
                <w:color w:val="000000"/>
                <w:spacing w:val="-4"/>
                <w:lang w:val="ro-RO"/>
              </w:rPr>
              <w:t xml:space="preserve">re-renal, renal and </w:t>
            </w:r>
            <w:r w:rsidR="00D76252">
              <w:rPr>
                <w:bCs/>
                <w:color w:val="000000"/>
                <w:spacing w:val="-4"/>
                <w:lang w:val="ro-RO"/>
              </w:rPr>
              <w:t>post</w:t>
            </w:r>
            <w:r w:rsidR="00D76252" w:rsidRPr="004D7C57">
              <w:rPr>
                <w:bCs/>
                <w:color w:val="000000"/>
                <w:spacing w:val="-4"/>
                <w:lang w:val="ro-RO"/>
              </w:rPr>
              <w:t xml:space="preserve">renal </w:t>
            </w:r>
            <w:r w:rsidR="00D76252">
              <w:rPr>
                <w:bCs/>
                <w:color w:val="000000"/>
                <w:spacing w:val="-4"/>
                <w:lang w:val="ro-RO"/>
              </w:rPr>
              <w:t>r</w:t>
            </w:r>
            <w:r w:rsidR="00D76252" w:rsidRPr="004D7C57">
              <w:rPr>
                <w:bCs/>
                <w:color w:val="000000"/>
                <w:spacing w:val="-4"/>
                <w:lang w:val="ro-RO"/>
              </w:rPr>
              <w:t>enal insufficiency.</w:t>
            </w:r>
            <w:r w:rsidR="00E23858" w:rsidRPr="004D7C57">
              <w:rPr>
                <w:bCs/>
                <w:color w:val="000000"/>
                <w:spacing w:val="-4"/>
                <w:lang w:val="ro-RO"/>
              </w:rPr>
              <w:t xml:space="preserve"> Acute and chronic renal failure:</w:t>
            </w:r>
            <w:r w:rsidR="00E23858" w:rsidRPr="003C0F99">
              <w:rPr>
                <w:bCs/>
                <w:color w:val="000000"/>
                <w:spacing w:val="-4"/>
                <w:lang w:val="ro-RO"/>
              </w:rPr>
              <w:t>etiology, pathogenesis, manifestations, consequences.</w:t>
            </w:r>
            <w:r w:rsidR="00C72019" w:rsidRPr="003C0F99">
              <w:rPr>
                <w:bCs/>
                <w:color w:val="000000"/>
                <w:spacing w:val="-4"/>
                <w:lang w:val="ro-RO"/>
              </w:rPr>
              <w:t xml:space="preserve"> Nephritic and nephrotic syndrome.</w:t>
            </w:r>
            <w:r w:rsidR="000A04B0">
              <w:rPr>
                <w:bCs/>
                <w:color w:val="000000"/>
                <w:spacing w:val="-4"/>
                <w:lang w:val="ro-RO"/>
              </w:rPr>
              <w:t>Oliguria. Polyuria</w:t>
            </w:r>
            <w:r w:rsidR="003B7403" w:rsidRPr="003B7403">
              <w:rPr>
                <w:bCs/>
                <w:color w:val="000000"/>
                <w:spacing w:val="-4"/>
                <w:lang w:val="ro-RO"/>
              </w:rPr>
              <w:t>.</w:t>
            </w:r>
            <w:r w:rsidR="00F1608F" w:rsidRPr="00F1608F">
              <w:rPr>
                <w:bCs/>
                <w:color w:val="000000"/>
                <w:spacing w:val="-4"/>
                <w:lang w:val="ro-RO"/>
              </w:rPr>
              <w:t>Quantitative</w:t>
            </w:r>
            <w:r w:rsidR="000A04B0">
              <w:rPr>
                <w:bCs/>
                <w:color w:val="000000"/>
                <w:spacing w:val="-4"/>
                <w:lang w:val="ro-RO"/>
              </w:rPr>
              <w:t xml:space="preserve"> and qualitative disorders of urinary output</w:t>
            </w:r>
            <w:r w:rsidR="00F1608F" w:rsidRPr="00F1608F">
              <w:rPr>
                <w:bCs/>
                <w:color w:val="000000"/>
                <w:spacing w:val="-4"/>
                <w:lang w:val="ro-RO"/>
              </w:rPr>
              <w:t>.</w:t>
            </w:r>
            <w:r w:rsidR="007C2426" w:rsidRPr="007C2426">
              <w:rPr>
                <w:bCs/>
                <w:color w:val="000000"/>
                <w:spacing w:val="-4"/>
                <w:lang w:val="ro-RO"/>
              </w:rPr>
              <w:t>Pathological constituents of urine:</w:t>
            </w:r>
            <w:r w:rsidR="00966DF8">
              <w:rPr>
                <w:bCs/>
                <w:color w:val="000000"/>
                <w:spacing w:val="-4"/>
                <w:lang w:val="ro-RO"/>
              </w:rPr>
              <w:t>oliguria, polyuria, nicturia, a</w:t>
            </w:r>
            <w:r w:rsidR="00966DF8" w:rsidRPr="00966DF8">
              <w:rPr>
                <w:bCs/>
                <w:color w:val="000000"/>
                <w:spacing w:val="-4"/>
                <w:lang w:val="ro-RO"/>
              </w:rPr>
              <w:t>nuria p</w:t>
            </w:r>
            <w:r w:rsidR="00966DF8">
              <w:rPr>
                <w:bCs/>
                <w:color w:val="000000"/>
                <w:spacing w:val="-4"/>
                <w:lang w:val="ro-RO"/>
              </w:rPr>
              <w:t>ollakiuria, proteinuria, glucosuria</w:t>
            </w:r>
            <w:r w:rsidR="00966DF8" w:rsidRPr="00966DF8">
              <w:rPr>
                <w:bCs/>
                <w:color w:val="000000"/>
                <w:spacing w:val="-4"/>
                <w:lang w:val="ro-RO"/>
              </w:rPr>
              <w:t>, bilirubinuria, cilindria.</w:t>
            </w:r>
          </w:p>
          <w:p w:rsidR="00991E64" w:rsidRDefault="00991E64" w:rsidP="00991E64">
            <w:pPr>
              <w:tabs>
                <w:tab w:val="left" w:pos="170"/>
              </w:tabs>
              <w:jc w:val="both"/>
              <w:rPr>
                <w:bCs/>
                <w:color w:val="000000"/>
                <w:spacing w:val="-4"/>
                <w:lang w:val="ro-RO"/>
              </w:rPr>
            </w:pPr>
            <w:r>
              <w:rPr>
                <w:bCs/>
                <w:color w:val="000000"/>
                <w:spacing w:val="-4"/>
                <w:lang w:val="ro-RO"/>
              </w:rPr>
              <w:t>Hypostenuria, hyperstenuria and isostenuria.</w:t>
            </w:r>
          </w:p>
          <w:p w:rsidR="00991E64" w:rsidRDefault="00991E64" w:rsidP="00AC190B">
            <w:pPr>
              <w:tabs>
                <w:tab w:val="left" w:pos="170"/>
              </w:tabs>
              <w:jc w:val="both"/>
              <w:rPr>
                <w:bCs/>
                <w:color w:val="000000"/>
                <w:spacing w:val="-4"/>
                <w:lang w:val="ro-RO"/>
              </w:rPr>
            </w:pPr>
          </w:p>
        </w:tc>
      </w:tr>
    </w:tbl>
    <w:p w:rsidR="00A87650" w:rsidRPr="00B6315B" w:rsidRDefault="00B6315B" w:rsidP="00004457">
      <w:pPr>
        <w:pStyle w:val="af4"/>
        <w:widowControl w:val="0"/>
        <w:numPr>
          <w:ilvl w:val="0"/>
          <w:numId w:val="12"/>
        </w:numPr>
        <w:spacing w:before="360" w:after="240"/>
        <w:contextualSpacing w:val="0"/>
        <w:rPr>
          <w:b/>
          <w:caps/>
          <w:sz w:val="28"/>
          <w:lang w:val="en-US"/>
        </w:rPr>
      </w:pPr>
      <w:r w:rsidRPr="0031414E">
        <w:rPr>
          <w:b/>
          <w:caps/>
          <w:sz w:val="28"/>
          <w:lang w:val="en-US"/>
        </w:rPr>
        <w:lastRenderedPageBreak/>
        <w:t>PROFESSIONAL (specific (Sc)) and TRANSVERSAL (Tc) COMPETENCES AND STUDY OUTCOMES</w:t>
      </w:r>
    </w:p>
    <w:p w:rsidR="005F37A5" w:rsidRPr="005F37A5" w:rsidRDefault="00A87650" w:rsidP="00004457">
      <w:pPr>
        <w:pStyle w:val="af4"/>
        <w:widowControl w:val="0"/>
        <w:numPr>
          <w:ilvl w:val="0"/>
          <w:numId w:val="4"/>
        </w:numPr>
        <w:spacing w:before="120" w:line="360" w:lineRule="auto"/>
        <w:contextualSpacing w:val="0"/>
        <w:jc w:val="both"/>
        <w:rPr>
          <w:b/>
          <w:caps/>
          <w:lang w:val="ro-RO"/>
        </w:rPr>
      </w:pPr>
      <w:r w:rsidRPr="005F37A5">
        <w:rPr>
          <w:b/>
          <w:lang w:val="ro-RO"/>
        </w:rPr>
        <w:t>Professional (specific)</w:t>
      </w:r>
      <w:r w:rsidRPr="005F37A5">
        <w:rPr>
          <w:b/>
          <w:caps/>
          <w:lang w:val="ro-RO"/>
        </w:rPr>
        <w:t xml:space="preserve"> (Sc) </w:t>
      </w:r>
      <w:r w:rsidRPr="005F37A5">
        <w:rPr>
          <w:b/>
          <w:lang w:val="ro-RO"/>
        </w:rPr>
        <w:t>competences</w:t>
      </w:r>
      <w:r w:rsidR="005F37A5" w:rsidRPr="005F37A5">
        <w:rPr>
          <w:b/>
          <w:lang w:val="ro-RO"/>
        </w:rPr>
        <w:t>:</w:t>
      </w:r>
    </w:p>
    <w:p w:rsidR="00A87650" w:rsidRDefault="005F37A5" w:rsidP="005076F0">
      <w:pPr>
        <w:widowControl w:val="0"/>
        <w:spacing w:before="120" w:line="360" w:lineRule="auto"/>
        <w:ind w:left="360"/>
        <w:jc w:val="both"/>
        <w:rPr>
          <w:lang w:val="ro-RO"/>
        </w:rPr>
      </w:pPr>
      <w:r w:rsidRPr="005F37A5">
        <w:rPr>
          <w:lang w:val="ro-RO"/>
        </w:rPr>
        <w:t>• CP1. Knowledge, understanding and deciphering of the notions of theoretical, general and special pathophysiology</w:t>
      </w:r>
      <w:r w:rsidR="00FC6D7B">
        <w:rPr>
          <w:lang w:val="ro-RO"/>
        </w:rPr>
        <w:t>;</w:t>
      </w:r>
    </w:p>
    <w:p w:rsidR="00FC6D7B" w:rsidRDefault="00FC6D7B" w:rsidP="005076F0">
      <w:pPr>
        <w:widowControl w:val="0"/>
        <w:spacing w:before="120" w:line="360" w:lineRule="auto"/>
        <w:ind w:left="360"/>
        <w:jc w:val="both"/>
        <w:rPr>
          <w:lang w:val="ro-RO"/>
        </w:rPr>
      </w:pPr>
      <w:r>
        <w:rPr>
          <w:lang w:val="ro-RO"/>
        </w:rPr>
        <w:t>• CP2. Knowing</w:t>
      </w:r>
      <w:r w:rsidRPr="00FC6D7B">
        <w:rPr>
          <w:lang w:val="ro-RO"/>
        </w:rPr>
        <w:t xml:space="preserve"> of the hierarchical structure of the organism and the characteristic of the pathological processes</w:t>
      </w:r>
      <w:r>
        <w:rPr>
          <w:lang w:val="ro-RO"/>
        </w:rPr>
        <w:t xml:space="preserve"> at </w:t>
      </w:r>
      <w:r w:rsidRPr="00FC6D7B">
        <w:rPr>
          <w:lang w:val="ro-RO"/>
        </w:rPr>
        <w:t>molecular, subcellular, cellular, tissue, organ, system and integral</w:t>
      </w:r>
      <w:r>
        <w:rPr>
          <w:lang w:val="ro-RO"/>
        </w:rPr>
        <w:t xml:space="preserve"> levels</w:t>
      </w:r>
      <w:r w:rsidRPr="00FC6D7B">
        <w:rPr>
          <w:lang w:val="ro-RO"/>
        </w:rPr>
        <w:t>.</w:t>
      </w:r>
    </w:p>
    <w:p w:rsidR="00FC6D7B" w:rsidRPr="00FC6D7B" w:rsidRDefault="00FC6D7B" w:rsidP="005076F0">
      <w:pPr>
        <w:widowControl w:val="0"/>
        <w:spacing w:before="120" w:line="360" w:lineRule="auto"/>
        <w:ind w:left="360"/>
        <w:jc w:val="both"/>
        <w:rPr>
          <w:lang w:val="ro-RO"/>
        </w:rPr>
      </w:pPr>
      <w:r w:rsidRPr="00FC6D7B">
        <w:rPr>
          <w:lang w:val="ro-RO"/>
        </w:rPr>
        <w:t xml:space="preserve">• </w:t>
      </w:r>
      <w:r w:rsidR="00D85A2B">
        <w:rPr>
          <w:lang w:val="ro-RO"/>
        </w:rPr>
        <w:t xml:space="preserve">CP3. </w:t>
      </w:r>
      <w:r w:rsidRPr="00FC6D7B">
        <w:rPr>
          <w:lang w:val="ro-RO"/>
        </w:rPr>
        <w:t>The ability to reveal the content of pathological phenomena according to etiology,</w:t>
      </w:r>
    </w:p>
    <w:p w:rsidR="00FC6D7B" w:rsidRDefault="00FC6D7B" w:rsidP="005076F0">
      <w:pPr>
        <w:widowControl w:val="0"/>
        <w:spacing w:before="120" w:line="360" w:lineRule="auto"/>
        <w:ind w:left="360"/>
        <w:jc w:val="both"/>
        <w:rPr>
          <w:lang w:val="ro-RO"/>
        </w:rPr>
      </w:pPr>
      <w:r w:rsidRPr="00FC6D7B">
        <w:rPr>
          <w:lang w:val="ro-RO"/>
        </w:rPr>
        <w:t>pathogens, manifestations and consequences.</w:t>
      </w:r>
    </w:p>
    <w:p w:rsidR="008F50B0" w:rsidRDefault="00FC6D7B" w:rsidP="005076F0">
      <w:pPr>
        <w:widowControl w:val="0"/>
        <w:spacing w:before="120" w:line="360" w:lineRule="auto"/>
        <w:ind w:left="360"/>
        <w:jc w:val="both"/>
        <w:rPr>
          <w:lang w:val="ro-RO"/>
        </w:rPr>
      </w:pPr>
      <w:r w:rsidRPr="00FC6D7B">
        <w:rPr>
          <w:lang w:val="ro-RO"/>
        </w:rPr>
        <w:t xml:space="preserve">• </w:t>
      </w:r>
      <w:r w:rsidR="00D85A2B">
        <w:rPr>
          <w:lang w:val="ro-RO"/>
        </w:rPr>
        <w:t xml:space="preserve">CP4. </w:t>
      </w:r>
      <w:r w:rsidRPr="00FC6D7B">
        <w:rPr>
          <w:lang w:val="ro-RO"/>
        </w:rPr>
        <w:t>The ability of dialectical vision of pathological phenomena to highlightpure pathological phenomena and physiological reactions of the body.</w:t>
      </w:r>
    </w:p>
    <w:p w:rsidR="00FC6D7B" w:rsidRDefault="008F50B0" w:rsidP="005076F0">
      <w:pPr>
        <w:widowControl w:val="0"/>
        <w:spacing w:before="120" w:line="360" w:lineRule="auto"/>
        <w:ind w:left="360"/>
        <w:jc w:val="both"/>
        <w:rPr>
          <w:lang w:val="ro-RO"/>
        </w:rPr>
      </w:pPr>
      <w:r w:rsidRPr="008F50B0">
        <w:rPr>
          <w:lang w:val="ro-RO"/>
        </w:rPr>
        <w:t xml:space="preserve">• </w:t>
      </w:r>
      <w:r w:rsidR="00D85A2B">
        <w:rPr>
          <w:lang w:val="ro-RO"/>
        </w:rPr>
        <w:t xml:space="preserve">CP5. </w:t>
      </w:r>
      <w:r w:rsidRPr="008F50B0">
        <w:rPr>
          <w:lang w:val="ro-RO"/>
        </w:rPr>
        <w:t>The ability to see the ambiguous nature of one and the same pathological phenomenon and to prescribe the physician's tactic in relation to this phenomenon</w:t>
      </w:r>
      <w:r>
        <w:rPr>
          <w:lang w:val="ro-RO"/>
        </w:rPr>
        <w:t>.</w:t>
      </w:r>
    </w:p>
    <w:p w:rsidR="00AC1889" w:rsidRDefault="00AC1889" w:rsidP="005076F0">
      <w:pPr>
        <w:widowControl w:val="0"/>
        <w:spacing w:before="120" w:line="360" w:lineRule="auto"/>
        <w:ind w:left="360"/>
        <w:jc w:val="both"/>
        <w:rPr>
          <w:lang w:val="ro-RO"/>
        </w:rPr>
      </w:pPr>
      <w:r w:rsidRPr="00AC1889">
        <w:rPr>
          <w:lang w:val="ro-RO"/>
        </w:rPr>
        <w:t xml:space="preserve">• </w:t>
      </w:r>
      <w:r w:rsidR="00D85A2B">
        <w:rPr>
          <w:lang w:val="ro-RO"/>
        </w:rPr>
        <w:t xml:space="preserve">CP6. </w:t>
      </w:r>
      <w:r w:rsidRPr="00AC1889">
        <w:rPr>
          <w:lang w:val="ro-RO"/>
        </w:rPr>
        <w:t>Ability to formulate the principles of pathogenic correction of disturbances during the disease.</w:t>
      </w:r>
    </w:p>
    <w:p w:rsidR="00AC1889" w:rsidRDefault="00AC1889" w:rsidP="00AC1889">
      <w:pPr>
        <w:widowControl w:val="0"/>
        <w:spacing w:before="120" w:line="360" w:lineRule="auto"/>
        <w:ind w:left="360"/>
        <w:jc w:val="both"/>
        <w:rPr>
          <w:lang w:val="ro-RO"/>
        </w:rPr>
      </w:pPr>
      <w:r>
        <w:rPr>
          <w:lang w:val="ro-RO"/>
        </w:rPr>
        <w:t xml:space="preserve">• </w:t>
      </w:r>
      <w:r w:rsidR="00D85A2B">
        <w:rPr>
          <w:lang w:val="ro-RO"/>
        </w:rPr>
        <w:t xml:space="preserve">CP7. </w:t>
      </w:r>
      <w:r>
        <w:rPr>
          <w:lang w:val="ro-RO"/>
        </w:rPr>
        <w:t>Knowing</w:t>
      </w:r>
      <w:r w:rsidRPr="00AC1889">
        <w:rPr>
          <w:lang w:val="ro-RO"/>
        </w:rPr>
        <w:t xml:space="preserve"> and ability to highlight the basics of the disease structure:symptom, syndrome, pathological process, disease.</w:t>
      </w:r>
    </w:p>
    <w:p w:rsidR="00103E96" w:rsidRDefault="00103E96" w:rsidP="00103E96">
      <w:pPr>
        <w:widowControl w:val="0"/>
        <w:spacing w:before="120" w:line="360" w:lineRule="auto"/>
        <w:ind w:left="360"/>
        <w:jc w:val="both"/>
        <w:rPr>
          <w:lang w:val="ro-RO"/>
        </w:rPr>
      </w:pPr>
      <w:r w:rsidRPr="00103E96">
        <w:rPr>
          <w:lang w:val="ro-RO"/>
        </w:rPr>
        <w:t xml:space="preserve">• </w:t>
      </w:r>
      <w:r w:rsidR="00D85A2B">
        <w:rPr>
          <w:lang w:val="ro-RO"/>
        </w:rPr>
        <w:t xml:space="preserve">CP8. </w:t>
      </w:r>
      <w:r w:rsidRPr="00103E96">
        <w:rPr>
          <w:lang w:val="ro-RO"/>
        </w:rPr>
        <w:t xml:space="preserve">Ability to highlight disease pathogenicity, </w:t>
      </w:r>
      <w:r>
        <w:rPr>
          <w:lang w:val="ro-RO"/>
        </w:rPr>
        <w:t xml:space="preserve">the primary and subsequent effects </w:t>
      </w:r>
      <w:r w:rsidRPr="00103E96">
        <w:rPr>
          <w:lang w:val="ro-RO"/>
        </w:rPr>
        <w:t>of the harmful factor action.</w:t>
      </w:r>
    </w:p>
    <w:p w:rsidR="0043409A" w:rsidRDefault="0043409A" w:rsidP="002B2382">
      <w:pPr>
        <w:widowControl w:val="0"/>
        <w:spacing w:before="120" w:line="360" w:lineRule="auto"/>
        <w:ind w:left="360"/>
        <w:jc w:val="both"/>
        <w:rPr>
          <w:lang w:val="ro-RO"/>
        </w:rPr>
      </w:pPr>
      <w:r w:rsidRPr="0043409A">
        <w:rPr>
          <w:lang w:val="ro-RO"/>
        </w:rPr>
        <w:t xml:space="preserve">• </w:t>
      </w:r>
      <w:r w:rsidR="00D85A2B">
        <w:rPr>
          <w:lang w:val="ro-RO"/>
        </w:rPr>
        <w:t xml:space="preserve">CP9. </w:t>
      </w:r>
      <w:r w:rsidRPr="0043409A">
        <w:rPr>
          <w:lang w:val="ro-RO"/>
        </w:rPr>
        <w:t>Abil</w:t>
      </w:r>
      <w:r>
        <w:rPr>
          <w:lang w:val="ro-RO"/>
        </w:rPr>
        <w:t>ity to evidence</w:t>
      </w:r>
      <w:r w:rsidRPr="0043409A">
        <w:rPr>
          <w:lang w:val="ro-RO"/>
        </w:rPr>
        <w:t xml:space="preserve"> the pathogenetic cha</w:t>
      </w:r>
      <w:r w:rsidR="002B2382">
        <w:rPr>
          <w:lang w:val="ro-RO"/>
        </w:rPr>
        <w:t xml:space="preserve">in of pathological, </w:t>
      </w:r>
      <w:r w:rsidRPr="0043409A">
        <w:rPr>
          <w:lang w:val="ro-RO"/>
        </w:rPr>
        <w:t>disease</w:t>
      </w:r>
      <w:r w:rsidR="002B2382">
        <w:rPr>
          <w:lang w:val="ro-RO"/>
        </w:rPr>
        <w:t>s</w:t>
      </w:r>
      <w:r w:rsidRPr="0043409A">
        <w:rPr>
          <w:lang w:val="ro-RO"/>
        </w:rPr>
        <w:t xml:space="preserve"> processes</w:t>
      </w:r>
      <w:r w:rsidR="002B2382">
        <w:rPr>
          <w:lang w:val="ro-RO"/>
        </w:rPr>
        <w:t xml:space="preserve"> and to </w:t>
      </w:r>
      <w:r w:rsidR="002B2382">
        <w:rPr>
          <w:lang w:val="ro-RO"/>
        </w:rPr>
        <w:lastRenderedPageBreak/>
        <w:t xml:space="preserve">explainthe </w:t>
      </w:r>
      <w:r w:rsidRPr="0043409A">
        <w:rPr>
          <w:lang w:val="ro-RO"/>
        </w:rPr>
        <w:t>pathogenetic fac</w:t>
      </w:r>
      <w:r w:rsidR="002B2382">
        <w:rPr>
          <w:lang w:val="ro-RO"/>
        </w:rPr>
        <w:t>tors, the main link of pathogenesis</w:t>
      </w:r>
      <w:r w:rsidRPr="0043409A">
        <w:rPr>
          <w:lang w:val="ro-RO"/>
        </w:rPr>
        <w:t>, the vicious circle.</w:t>
      </w:r>
    </w:p>
    <w:p w:rsidR="00D85A2B" w:rsidRDefault="00D85A2B" w:rsidP="00AD0A18">
      <w:pPr>
        <w:widowControl w:val="0"/>
        <w:spacing w:before="120" w:line="360" w:lineRule="auto"/>
        <w:ind w:left="360"/>
        <w:jc w:val="both"/>
        <w:rPr>
          <w:lang w:val="ro-RO"/>
        </w:rPr>
      </w:pPr>
      <w:r w:rsidRPr="00D85A2B">
        <w:rPr>
          <w:lang w:val="ro-RO"/>
        </w:rPr>
        <w:t xml:space="preserve">• </w:t>
      </w:r>
      <w:r>
        <w:rPr>
          <w:lang w:val="ro-RO"/>
        </w:rPr>
        <w:t xml:space="preserve">CP10. </w:t>
      </w:r>
      <w:r w:rsidRPr="00D85A2B">
        <w:rPr>
          <w:lang w:val="ro-RO"/>
        </w:rPr>
        <w:t>Ability to classify pathological processes according to aetiology, succession and</w:t>
      </w:r>
      <w:r w:rsidR="00AD0A18">
        <w:rPr>
          <w:lang w:val="ro-RO"/>
        </w:rPr>
        <w:t xml:space="preserve"> t</w:t>
      </w:r>
      <w:r w:rsidRPr="00D85A2B">
        <w:rPr>
          <w:lang w:val="ro-RO"/>
        </w:rPr>
        <w:t>he appearance, pathogenesis, clinical form of development.</w:t>
      </w:r>
    </w:p>
    <w:p w:rsidR="00AD0A18" w:rsidRDefault="00AD0A18" w:rsidP="00AD0A18">
      <w:pPr>
        <w:widowControl w:val="0"/>
        <w:spacing w:before="120" w:line="360" w:lineRule="auto"/>
        <w:ind w:left="360"/>
        <w:jc w:val="both"/>
        <w:rPr>
          <w:lang w:val="ro-RO"/>
        </w:rPr>
      </w:pPr>
      <w:r w:rsidRPr="00AD0A18">
        <w:rPr>
          <w:lang w:val="ro-RO"/>
        </w:rPr>
        <w:t xml:space="preserve">• </w:t>
      </w:r>
      <w:r>
        <w:rPr>
          <w:lang w:val="ro-RO"/>
        </w:rPr>
        <w:t xml:space="preserve">CP11. </w:t>
      </w:r>
      <w:r w:rsidRPr="00AD0A18">
        <w:rPr>
          <w:lang w:val="ro-RO"/>
        </w:rPr>
        <w:t>The ability to assemble elementary processes (lesions, pathological process) into the integral structure of the disease</w:t>
      </w:r>
      <w:r>
        <w:rPr>
          <w:lang w:val="ro-RO"/>
        </w:rPr>
        <w:t>.</w:t>
      </w:r>
    </w:p>
    <w:p w:rsidR="00AD0A18" w:rsidRDefault="00462A40" w:rsidP="00AD0A18">
      <w:pPr>
        <w:widowControl w:val="0"/>
        <w:spacing w:before="120" w:line="360" w:lineRule="auto"/>
        <w:ind w:left="360"/>
        <w:jc w:val="both"/>
        <w:rPr>
          <w:lang w:val="ro-RO"/>
        </w:rPr>
      </w:pPr>
      <w:r w:rsidRPr="00462A40">
        <w:rPr>
          <w:lang w:val="ro-RO"/>
        </w:rPr>
        <w:t xml:space="preserve">• </w:t>
      </w:r>
      <w:r>
        <w:rPr>
          <w:lang w:val="ro-RO"/>
        </w:rPr>
        <w:t xml:space="preserve">CP12. </w:t>
      </w:r>
      <w:r w:rsidRPr="00462A40">
        <w:rPr>
          <w:lang w:val="ro-RO"/>
        </w:rPr>
        <w:t>The ability</w:t>
      </w:r>
      <w:r>
        <w:rPr>
          <w:lang w:val="ro-RO"/>
        </w:rPr>
        <w:t xml:space="preserve"> to reveal the pathogenic essence </w:t>
      </w:r>
      <w:r w:rsidRPr="00462A40">
        <w:rPr>
          <w:lang w:val="ro-RO"/>
        </w:rPr>
        <w:t>of the clinical manifestations of the disease</w:t>
      </w:r>
      <w:r>
        <w:rPr>
          <w:lang w:val="ro-RO"/>
        </w:rPr>
        <w:t>;</w:t>
      </w:r>
    </w:p>
    <w:p w:rsidR="00462A40" w:rsidRDefault="006C5B92" w:rsidP="00AD0A18">
      <w:pPr>
        <w:widowControl w:val="0"/>
        <w:spacing w:before="120" w:line="360" w:lineRule="auto"/>
        <w:ind w:left="360"/>
        <w:jc w:val="both"/>
        <w:rPr>
          <w:lang w:val="ro-RO"/>
        </w:rPr>
      </w:pPr>
      <w:r>
        <w:rPr>
          <w:lang w:val="ro-RO"/>
        </w:rPr>
        <w:t xml:space="preserve">• CP13. </w:t>
      </w:r>
      <w:r w:rsidR="00D50609" w:rsidRPr="00D50609">
        <w:rPr>
          <w:lang w:val="ro-RO"/>
        </w:rPr>
        <w:t>Ability to interpret pathogenetically the clinical manifestations of the disease, biochemical, laborator</w:t>
      </w:r>
      <w:r>
        <w:rPr>
          <w:lang w:val="ro-RO"/>
        </w:rPr>
        <w:t>y and functional investigations;</w:t>
      </w:r>
    </w:p>
    <w:p w:rsidR="006C5B92" w:rsidRDefault="006C5B92" w:rsidP="006C5B92">
      <w:pPr>
        <w:widowControl w:val="0"/>
        <w:spacing w:before="120" w:line="360" w:lineRule="auto"/>
        <w:ind w:left="360"/>
        <w:jc w:val="both"/>
        <w:rPr>
          <w:lang w:val="ro-RO"/>
        </w:rPr>
      </w:pPr>
      <w:r>
        <w:rPr>
          <w:lang w:val="ro-RO"/>
        </w:rPr>
        <w:t>•</w:t>
      </w:r>
      <w:r>
        <w:rPr>
          <w:lang w:val="en-US"/>
        </w:rPr>
        <w:t xml:space="preserve">CP14. </w:t>
      </w:r>
      <w:r w:rsidRPr="006C5B92">
        <w:rPr>
          <w:lang w:val="ro-RO"/>
        </w:rPr>
        <w:t xml:space="preserve">The ability to solve pathogenetically the situation problems of the </w:t>
      </w:r>
      <w:r>
        <w:rPr>
          <w:lang w:val="ro-RO"/>
        </w:rPr>
        <w:t>special pathophysiology;</w:t>
      </w:r>
    </w:p>
    <w:p w:rsidR="006C5B92" w:rsidRDefault="00A425E8" w:rsidP="006C5B92">
      <w:pPr>
        <w:widowControl w:val="0"/>
        <w:spacing w:before="120" w:line="360" w:lineRule="auto"/>
        <w:ind w:left="360"/>
        <w:jc w:val="both"/>
        <w:rPr>
          <w:lang w:val="ro-RO"/>
        </w:rPr>
      </w:pPr>
      <w:r w:rsidRPr="00A425E8">
        <w:rPr>
          <w:lang w:val="ro-RO"/>
        </w:rPr>
        <w:t xml:space="preserve">• </w:t>
      </w:r>
      <w:r>
        <w:rPr>
          <w:lang w:val="ro-RO"/>
        </w:rPr>
        <w:t>CP15. The a</w:t>
      </w:r>
      <w:r w:rsidRPr="00A425E8">
        <w:rPr>
          <w:lang w:val="ro-RO"/>
        </w:rPr>
        <w:t xml:space="preserve">bility to plan, perform and interpret the results of the </w:t>
      </w:r>
      <w:r>
        <w:rPr>
          <w:lang w:val="ro-RO"/>
        </w:rPr>
        <w:t xml:space="preserve">pathophysiological </w:t>
      </w:r>
      <w:r w:rsidRPr="00A425E8">
        <w:rPr>
          <w:lang w:val="ro-RO"/>
        </w:rPr>
        <w:t>experiments</w:t>
      </w:r>
      <w:r>
        <w:rPr>
          <w:lang w:val="ro-RO"/>
        </w:rPr>
        <w:t>;</w:t>
      </w:r>
    </w:p>
    <w:p w:rsidR="00A425E8" w:rsidRDefault="00A425E8" w:rsidP="00A425E8">
      <w:pPr>
        <w:widowControl w:val="0"/>
        <w:spacing w:before="120" w:line="360" w:lineRule="auto"/>
        <w:ind w:left="360"/>
        <w:jc w:val="both"/>
        <w:rPr>
          <w:lang w:val="ro-RO"/>
        </w:rPr>
      </w:pPr>
      <w:r>
        <w:rPr>
          <w:lang w:val="ro-RO"/>
        </w:rPr>
        <w:t>• CP16. The a</w:t>
      </w:r>
      <w:r w:rsidRPr="00A425E8">
        <w:rPr>
          <w:lang w:val="ro-RO"/>
        </w:rPr>
        <w:t>bility to integrate into the analysis and interpreta</w:t>
      </w:r>
      <w:r>
        <w:rPr>
          <w:lang w:val="ro-RO"/>
        </w:rPr>
        <w:t>tion of pathological processes of p</w:t>
      </w:r>
      <w:r w:rsidRPr="00A425E8">
        <w:rPr>
          <w:lang w:val="ro-RO"/>
        </w:rPr>
        <w:t>revious knowledge</w:t>
      </w:r>
      <w:r>
        <w:rPr>
          <w:lang w:val="ro-RO"/>
        </w:rPr>
        <w:t>s</w:t>
      </w:r>
      <w:r w:rsidRPr="00A425E8">
        <w:rPr>
          <w:lang w:val="ro-RO"/>
        </w:rPr>
        <w:t xml:space="preserve"> (anatomy, histology, biochemistry, physiology, molecular biologyand genetic) and disciplines studied in parallel with pathophysiology(semiology, morphopathology, pharmacology)</w:t>
      </w:r>
      <w:r>
        <w:rPr>
          <w:lang w:val="ro-RO"/>
        </w:rPr>
        <w:t>;</w:t>
      </w:r>
    </w:p>
    <w:p w:rsidR="00A425E8" w:rsidRDefault="00A425E8" w:rsidP="00A425E8">
      <w:pPr>
        <w:widowControl w:val="0"/>
        <w:spacing w:before="120" w:line="360" w:lineRule="auto"/>
        <w:ind w:left="360"/>
        <w:jc w:val="both"/>
        <w:rPr>
          <w:lang w:val="ro-RO"/>
        </w:rPr>
      </w:pPr>
      <w:r w:rsidRPr="00A425E8">
        <w:rPr>
          <w:lang w:val="ro-RO"/>
        </w:rPr>
        <w:t xml:space="preserve">• </w:t>
      </w:r>
      <w:r>
        <w:rPr>
          <w:lang w:val="ro-RO"/>
        </w:rPr>
        <w:t>CP17. The a</w:t>
      </w:r>
      <w:r w:rsidRPr="00A425E8">
        <w:rPr>
          <w:lang w:val="ro-RO"/>
        </w:rPr>
        <w:t>bility to integrate clinical and paraclinical manifestations for formulation</w:t>
      </w:r>
      <w:r>
        <w:rPr>
          <w:lang w:val="ro-RO"/>
        </w:rPr>
        <w:t xml:space="preserve"> of </w:t>
      </w:r>
      <w:r w:rsidRPr="00A425E8">
        <w:rPr>
          <w:lang w:val="ro-RO"/>
        </w:rPr>
        <w:t>conclusions about etiology, pathogenesis and evolution of the pathological process (disease</w:t>
      </w:r>
      <w:r>
        <w:rPr>
          <w:lang w:val="ro-RO"/>
        </w:rPr>
        <w:t>).</w:t>
      </w:r>
    </w:p>
    <w:p w:rsidR="00795DF3" w:rsidRDefault="00795DF3" w:rsidP="00004457">
      <w:pPr>
        <w:pStyle w:val="af4"/>
        <w:widowControl w:val="0"/>
        <w:numPr>
          <w:ilvl w:val="0"/>
          <w:numId w:val="5"/>
        </w:numPr>
        <w:spacing w:before="120"/>
        <w:ind w:left="426" w:hanging="284"/>
        <w:contextualSpacing w:val="0"/>
        <w:rPr>
          <w:b/>
          <w:sz w:val="28"/>
          <w:lang w:val="ro-RO"/>
        </w:rPr>
      </w:pPr>
      <w:r>
        <w:rPr>
          <w:b/>
          <w:sz w:val="28"/>
          <w:lang w:val="ro-RO"/>
        </w:rPr>
        <w:t>Transversal competences</w:t>
      </w:r>
      <w:r w:rsidRPr="00A63E65">
        <w:rPr>
          <w:b/>
          <w:sz w:val="28"/>
          <w:lang w:val="ro-RO"/>
        </w:rPr>
        <w:t xml:space="preserve"> (</w:t>
      </w:r>
      <w:r w:rsidRPr="00A63E65">
        <w:rPr>
          <w:b/>
          <w:caps/>
          <w:sz w:val="28"/>
          <w:lang w:val="ro-RO"/>
        </w:rPr>
        <w:t>t</w:t>
      </w:r>
      <w:r>
        <w:rPr>
          <w:b/>
          <w:caps/>
          <w:sz w:val="28"/>
          <w:lang w:val="ro-RO"/>
        </w:rPr>
        <w:t>c</w:t>
      </w:r>
      <w:r w:rsidRPr="00A63E65">
        <w:rPr>
          <w:b/>
          <w:sz w:val="28"/>
          <w:lang w:val="ro-RO"/>
        </w:rPr>
        <w:t>)</w:t>
      </w:r>
    </w:p>
    <w:p w:rsidR="00E45FF2" w:rsidRDefault="00795DF3" w:rsidP="00555210">
      <w:pPr>
        <w:pStyle w:val="af5"/>
        <w:spacing w:before="120" w:line="360" w:lineRule="auto"/>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      •TC1.</w:t>
      </w:r>
      <w:r w:rsidRPr="00795DF3">
        <w:rPr>
          <w:rFonts w:eastAsia="Times New Roman" w:cs="Times New Roman"/>
          <w:color w:val="000000"/>
          <w:kern w:val="0"/>
          <w:lang w:val="ro-RO" w:eastAsia="en-US" w:bidi="ar-SA"/>
        </w:rPr>
        <w:t>Ability to create and decipher illustrative materials: tables, schemes, animations</w:t>
      </w:r>
      <w:r w:rsidR="00E45FF2">
        <w:rPr>
          <w:rFonts w:eastAsia="Times New Roman" w:cs="Times New Roman"/>
          <w:color w:val="000000"/>
          <w:kern w:val="0"/>
          <w:lang w:val="ro-RO" w:eastAsia="en-US" w:bidi="ar-SA"/>
        </w:rPr>
        <w:t>;</w:t>
      </w:r>
    </w:p>
    <w:p w:rsidR="00E45FF2" w:rsidRDefault="00E45FF2" w:rsidP="00004457">
      <w:pPr>
        <w:pStyle w:val="af5"/>
        <w:numPr>
          <w:ilvl w:val="0"/>
          <w:numId w:val="6"/>
        </w:numPr>
        <w:spacing w:before="120" w:line="360" w:lineRule="auto"/>
        <w:ind w:left="709"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TC2. </w:t>
      </w:r>
      <w:r w:rsidR="004D39D4" w:rsidRPr="004D39D4">
        <w:rPr>
          <w:rFonts w:eastAsia="Times New Roman" w:cs="Times New Roman"/>
          <w:color w:val="000000"/>
          <w:kern w:val="0"/>
          <w:lang w:val="ro-RO" w:eastAsia="en-US" w:bidi="ar-SA"/>
        </w:rPr>
        <w:t>Ability to play pathological processes in essays, presentations, animations</w:t>
      </w:r>
      <w:r w:rsidR="004D39D4">
        <w:rPr>
          <w:rFonts w:eastAsia="Times New Roman" w:cs="Times New Roman"/>
          <w:color w:val="000000"/>
          <w:kern w:val="0"/>
          <w:lang w:val="ro-RO" w:eastAsia="en-US" w:bidi="ar-SA"/>
        </w:rPr>
        <w:t>;</w:t>
      </w:r>
    </w:p>
    <w:p w:rsidR="004D39D4" w:rsidRDefault="004D39D4" w:rsidP="00004457">
      <w:pPr>
        <w:pStyle w:val="af5"/>
        <w:numPr>
          <w:ilvl w:val="0"/>
          <w:numId w:val="6"/>
        </w:numPr>
        <w:spacing w:before="120" w:line="360" w:lineRule="auto"/>
        <w:ind w:left="709"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TC3. </w:t>
      </w:r>
      <w:r w:rsidRPr="004D39D4">
        <w:rPr>
          <w:rFonts w:eastAsia="Times New Roman" w:cs="Times New Roman"/>
          <w:color w:val="000000"/>
          <w:kern w:val="0"/>
          <w:lang w:val="ro-RO" w:eastAsia="en-US" w:bidi="ar-SA"/>
        </w:rPr>
        <w:t xml:space="preserve">Ability </w:t>
      </w:r>
      <w:r>
        <w:rPr>
          <w:rFonts w:eastAsia="Times New Roman" w:cs="Times New Roman"/>
          <w:color w:val="000000"/>
          <w:kern w:val="0"/>
          <w:lang w:val="ro-RO" w:eastAsia="en-US" w:bidi="ar-SA"/>
        </w:rPr>
        <w:t>to work with references;</w:t>
      </w:r>
    </w:p>
    <w:p w:rsidR="004D39D4" w:rsidRDefault="004D39D4" w:rsidP="00004457">
      <w:pPr>
        <w:pStyle w:val="af5"/>
        <w:numPr>
          <w:ilvl w:val="0"/>
          <w:numId w:val="6"/>
        </w:numPr>
        <w:spacing w:before="120" w:line="360" w:lineRule="auto"/>
        <w:ind w:left="709"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TC4. </w:t>
      </w:r>
      <w:r w:rsidR="007B1F0C" w:rsidRPr="007B1F0C">
        <w:rPr>
          <w:rFonts w:eastAsia="Times New Roman" w:cs="Times New Roman"/>
          <w:color w:val="000000"/>
          <w:kern w:val="0"/>
          <w:lang w:val="ro-RO" w:eastAsia="en-US" w:bidi="ar-SA"/>
        </w:rPr>
        <w:t>Ability to summarize briefly the essence of the bibliographic source</w:t>
      </w:r>
      <w:r w:rsidR="007B1F0C">
        <w:rPr>
          <w:rFonts w:eastAsia="Times New Roman" w:cs="Times New Roman"/>
          <w:color w:val="000000"/>
          <w:kern w:val="0"/>
          <w:lang w:val="ro-RO" w:eastAsia="en-US" w:bidi="ar-SA"/>
        </w:rPr>
        <w:t>s;</w:t>
      </w:r>
    </w:p>
    <w:p w:rsidR="007B1F0C" w:rsidRDefault="007B1F0C" w:rsidP="00004457">
      <w:pPr>
        <w:pStyle w:val="af5"/>
        <w:numPr>
          <w:ilvl w:val="0"/>
          <w:numId w:val="6"/>
        </w:numPr>
        <w:spacing w:before="120" w:line="360" w:lineRule="auto"/>
        <w:ind w:left="709"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TC5. </w:t>
      </w:r>
      <w:r w:rsidR="008C13FE" w:rsidRPr="008C13FE">
        <w:rPr>
          <w:rFonts w:eastAsia="Times New Roman" w:cs="Times New Roman"/>
          <w:color w:val="000000"/>
          <w:kern w:val="0"/>
          <w:lang w:val="ro-RO" w:eastAsia="en-US" w:bidi="ar-SA"/>
        </w:rPr>
        <w:t>Ability to make decisions based on available information</w:t>
      </w:r>
      <w:r w:rsidR="008C13FE">
        <w:rPr>
          <w:rFonts w:eastAsia="Times New Roman" w:cs="Times New Roman"/>
          <w:color w:val="000000"/>
          <w:kern w:val="0"/>
          <w:lang w:val="ro-RO" w:eastAsia="en-US" w:bidi="ar-SA"/>
        </w:rPr>
        <w:t>;</w:t>
      </w:r>
    </w:p>
    <w:p w:rsidR="008C13FE" w:rsidRDefault="00931F4C" w:rsidP="00004457">
      <w:pPr>
        <w:pStyle w:val="af5"/>
        <w:numPr>
          <w:ilvl w:val="0"/>
          <w:numId w:val="6"/>
        </w:numPr>
        <w:spacing w:before="120" w:line="360" w:lineRule="auto"/>
        <w:ind w:left="709"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TC6.</w:t>
      </w:r>
      <w:r w:rsidRPr="00931F4C">
        <w:rPr>
          <w:rFonts w:eastAsia="Times New Roman" w:cs="Times New Roman"/>
          <w:color w:val="000000"/>
          <w:kern w:val="0"/>
          <w:lang w:val="ro-RO" w:eastAsia="en-US" w:bidi="ar-SA"/>
        </w:rPr>
        <w:t>Ability to integrate multidisciplinary information</w:t>
      </w:r>
      <w:r>
        <w:rPr>
          <w:rFonts w:eastAsia="Times New Roman" w:cs="Times New Roman"/>
          <w:color w:val="000000"/>
          <w:kern w:val="0"/>
          <w:lang w:val="ro-RO" w:eastAsia="en-US" w:bidi="ar-SA"/>
        </w:rPr>
        <w:t>;</w:t>
      </w:r>
    </w:p>
    <w:p w:rsidR="000432F2" w:rsidRDefault="000432F2" w:rsidP="00004457">
      <w:pPr>
        <w:pStyle w:val="af5"/>
        <w:numPr>
          <w:ilvl w:val="0"/>
          <w:numId w:val="6"/>
        </w:numPr>
        <w:spacing w:before="120" w:line="360" w:lineRule="auto"/>
        <w:ind w:left="709"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TC7. </w:t>
      </w:r>
      <w:r w:rsidRPr="000432F2">
        <w:rPr>
          <w:rFonts w:eastAsia="Times New Roman" w:cs="Times New Roman"/>
          <w:color w:val="000000"/>
          <w:kern w:val="0"/>
          <w:lang w:val="ro-RO" w:eastAsia="en-US" w:bidi="ar-SA"/>
        </w:rPr>
        <w:t xml:space="preserve">Ability to analyze critically </w:t>
      </w:r>
      <w:r>
        <w:rPr>
          <w:rFonts w:eastAsia="Times New Roman" w:cs="Times New Roman"/>
          <w:color w:val="000000"/>
          <w:kern w:val="0"/>
          <w:lang w:val="ro-RO" w:eastAsia="en-US" w:bidi="ar-SA"/>
        </w:rPr>
        <w:t xml:space="preserve">the </w:t>
      </w:r>
      <w:r w:rsidRPr="000432F2">
        <w:rPr>
          <w:rFonts w:eastAsia="Times New Roman" w:cs="Times New Roman"/>
          <w:color w:val="000000"/>
          <w:kern w:val="0"/>
          <w:lang w:val="ro-RO" w:eastAsia="en-US" w:bidi="ar-SA"/>
        </w:rPr>
        <w:t>information</w:t>
      </w:r>
      <w:r>
        <w:rPr>
          <w:rFonts w:eastAsia="Times New Roman" w:cs="Times New Roman"/>
          <w:color w:val="000000"/>
          <w:kern w:val="0"/>
          <w:lang w:val="ro-RO" w:eastAsia="en-US" w:bidi="ar-SA"/>
        </w:rPr>
        <w:t xml:space="preserve"> with </w:t>
      </w:r>
      <w:r w:rsidRPr="000432F2">
        <w:rPr>
          <w:rFonts w:eastAsia="Times New Roman" w:cs="Times New Roman"/>
          <w:color w:val="000000"/>
          <w:kern w:val="0"/>
          <w:lang w:val="ro-RO" w:eastAsia="en-US" w:bidi="ar-SA"/>
        </w:rPr>
        <w:t>ambiguous dialectical or contradictory</w:t>
      </w:r>
      <w:r>
        <w:rPr>
          <w:rFonts w:eastAsia="Times New Roman" w:cs="Times New Roman"/>
          <w:color w:val="000000"/>
          <w:kern w:val="0"/>
          <w:lang w:val="ro-RO" w:eastAsia="en-US" w:bidi="ar-SA"/>
        </w:rPr>
        <w:t xml:space="preserve"> character;</w:t>
      </w:r>
    </w:p>
    <w:p w:rsidR="00C75727" w:rsidRPr="00C75727" w:rsidRDefault="00C75727" w:rsidP="00004457">
      <w:pPr>
        <w:pStyle w:val="af5"/>
        <w:numPr>
          <w:ilvl w:val="0"/>
          <w:numId w:val="6"/>
        </w:numPr>
        <w:spacing w:before="120" w:line="360" w:lineRule="auto"/>
        <w:ind w:left="709"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TC8. Formation</w:t>
      </w:r>
      <w:r w:rsidR="008027A9">
        <w:rPr>
          <w:rFonts w:eastAsia="Times New Roman" w:cs="Times New Roman"/>
          <w:color w:val="000000"/>
          <w:kern w:val="0"/>
          <w:lang w:val="ro-RO" w:eastAsia="en-US" w:bidi="ar-SA"/>
        </w:rPr>
        <w:t xml:space="preserve">of </w:t>
      </w:r>
      <w:r w:rsidRPr="00C75727">
        <w:rPr>
          <w:rFonts w:eastAsia="Times New Roman" w:cs="Times New Roman"/>
          <w:color w:val="000000"/>
          <w:kern w:val="0"/>
          <w:lang w:val="ro-RO" w:eastAsia="en-US" w:bidi="ar-SA"/>
        </w:rPr>
        <w:t>the personal position regarding the importance of the discipline studied for</w:t>
      </w:r>
    </w:p>
    <w:p w:rsidR="00931F4C" w:rsidRDefault="008027A9" w:rsidP="00AC1A09">
      <w:pPr>
        <w:pStyle w:val="af5"/>
        <w:spacing w:before="120" w:line="360" w:lineRule="auto"/>
        <w:ind w:left="426"/>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future activity;</w:t>
      </w:r>
    </w:p>
    <w:p w:rsidR="008027A9" w:rsidRDefault="00FF53B4" w:rsidP="00AC1A09">
      <w:pPr>
        <w:pStyle w:val="af5"/>
        <w:spacing w:before="120" w:line="360" w:lineRule="auto"/>
        <w:ind w:left="426"/>
        <w:jc w:val="both"/>
        <w:rPr>
          <w:rFonts w:eastAsia="Times New Roman" w:cs="Times New Roman"/>
          <w:color w:val="000000"/>
          <w:kern w:val="0"/>
          <w:lang w:val="ro-RO" w:eastAsia="en-US" w:bidi="ar-SA"/>
        </w:rPr>
      </w:pPr>
      <w:r w:rsidRPr="00FF53B4">
        <w:rPr>
          <w:rFonts w:eastAsia="Times New Roman" w:cs="Times New Roman"/>
          <w:color w:val="000000"/>
          <w:kern w:val="0"/>
          <w:lang w:val="ro-RO" w:eastAsia="en-US" w:bidi="ar-SA"/>
        </w:rPr>
        <w:lastRenderedPageBreak/>
        <w:t xml:space="preserve">• </w:t>
      </w:r>
      <w:r>
        <w:rPr>
          <w:rFonts w:eastAsia="Times New Roman" w:cs="Times New Roman"/>
          <w:color w:val="000000"/>
          <w:kern w:val="0"/>
          <w:lang w:val="ro-RO" w:eastAsia="en-US" w:bidi="ar-SA"/>
        </w:rPr>
        <w:t xml:space="preserve">TC9. </w:t>
      </w:r>
      <w:r w:rsidRPr="00FF53B4">
        <w:rPr>
          <w:rFonts w:eastAsia="Times New Roman" w:cs="Times New Roman"/>
          <w:color w:val="000000"/>
          <w:kern w:val="0"/>
          <w:lang w:val="ro-RO" w:eastAsia="en-US" w:bidi="ar-SA"/>
        </w:rPr>
        <w:t>The ability to evaluate and value the contribution of sc</w:t>
      </w:r>
      <w:r>
        <w:rPr>
          <w:rFonts w:eastAsia="Times New Roman" w:cs="Times New Roman"/>
          <w:color w:val="000000"/>
          <w:kern w:val="0"/>
          <w:lang w:val="ro-RO" w:eastAsia="en-US" w:bidi="ar-SA"/>
        </w:rPr>
        <w:t>holars in the historical aspect;</w:t>
      </w:r>
    </w:p>
    <w:p w:rsidR="00FF53B4" w:rsidRDefault="00FF53B4" w:rsidP="00AC1A09">
      <w:pPr>
        <w:pStyle w:val="af5"/>
        <w:spacing w:before="120" w:line="360" w:lineRule="auto"/>
        <w:ind w:left="426"/>
        <w:jc w:val="both"/>
        <w:rPr>
          <w:rFonts w:eastAsia="Times New Roman" w:cs="Times New Roman"/>
          <w:color w:val="000000"/>
          <w:kern w:val="0"/>
          <w:lang w:val="ro-RO" w:eastAsia="en-US" w:bidi="ar-SA"/>
        </w:rPr>
      </w:pPr>
      <w:r w:rsidRPr="00FF53B4">
        <w:rPr>
          <w:rFonts w:eastAsia="Times New Roman" w:cs="Times New Roman"/>
          <w:color w:val="000000"/>
          <w:kern w:val="0"/>
          <w:lang w:val="ro-RO" w:eastAsia="en-US" w:bidi="ar-SA"/>
        </w:rPr>
        <w:t xml:space="preserve">• </w:t>
      </w:r>
      <w:r>
        <w:rPr>
          <w:rFonts w:eastAsia="Times New Roman" w:cs="Times New Roman"/>
          <w:color w:val="000000"/>
          <w:kern w:val="0"/>
          <w:lang w:val="ro-RO" w:eastAsia="en-US" w:bidi="ar-SA"/>
        </w:rPr>
        <w:t>TC10. The work</w:t>
      </w:r>
      <w:r w:rsidRPr="00FF53B4">
        <w:rPr>
          <w:rFonts w:eastAsia="Times New Roman" w:cs="Times New Roman"/>
          <w:color w:val="000000"/>
          <w:kern w:val="0"/>
          <w:lang w:val="ro-RO" w:eastAsia="en-US" w:bidi="ar-SA"/>
        </w:rPr>
        <w:t xml:space="preserve"> with extracurricular information sources</w:t>
      </w:r>
      <w:r>
        <w:rPr>
          <w:rFonts w:eastAsia="Times New Roman" w:cs="Times New Roman"/>
          <w:color w:val="000000"/>
          <w:kern w:val="0"/>
          <w:lang w:val="ro-RO" w:eastAsia="en-US" w:bidi="ar-SA"/>
        </w:rPr>
        <w:t>;</w:t>
      </w:r>
    </w:p>
    <w:p w:rsidR="00FF53B4" w:rsidRDefault="00FF53B4" w:rsidP="00AC1A09">
      <w:pPr>
        <w:pStyle w:val="af5"/>
        <w:spacing w:before="120" w:line="360" w:lineRule="auto"/>
        <w:ind w:left="426"/>
        <w:jc w:val="both"/>
        <w:rPr>
          <w:rFonts w:eastAsia="Times New Roman" w:cs="Times New Roman"/>
          <w:color w:val="000000"/>
          <w:kern w:val="0"/>
          <w:lang w:val="ro-RO" w:eastAsia="en-US" w:bidi="ar-SA"/>
        </w:rPr>
      </w:pPr>
      <w:r w:rsidRPr="00FF53B4">
        <w:rPr>
          <w:rFonts w:eastAsia="Times New Roman" w:cs="Times New Roman"/>
          <w:color w:val="000000"/>
          <w:kern w:val="0"/>
          <w:lang w:val="ro-RO" w:eastAsia="en-US" w:bidi="ar-SA"/>
        </w:rPr>
        <w:t xml:space="preserve">• </w:t>
      </w:r>
      <w:r>
        <w:rPr>
          <w:rFonts w:eastAsia="Times New Roman" w:cs="Times New Roman"/>
          <w:color w:val="000000"/>
          <w:kern w:val="0"/>
          <w:lang w:val="ro-RO" w:eastAsia="en-US" w:bidi="ar-SA"/>
        </w:rPr>
        <w:t>TC11. C</w:t>
      </w:r>
      <w:r w:rsidRPr="00FF53B4">
        <w:rPr>
          <w:rFonts w:eastAsia="Times New Roman" w:cs="Times New Roman"/>
          <w:color w:val="000000"/>
          <w:kern w:val="0"/>
          <w:lang w:val="ro-RO" w:eastAsia="en-US" w:bidi="ar-SA"/>
        </w:rPr>
        <w:t xml:space="preserve">apacity </w:t>
      </w:r>
      <w:r>
        <w:rPr>
          <w:rFonts w:eastAsia="Times New Roman" w:cs="Times New Roman"/>
          <w:color w:val="000000"/>
          <w:kern w:val="0"/>
          <w:lang w:val="ro-RO" w:eastAsia="en-US" w:bidi="ar-SA"/>
        </w:rPr>
        <w:t>of i</w:t>
      </w:r>
      <w:r w:rsidRPr="00FF53B4">
        <w:rPr>
          <w:rFonts w:eastAsia="Times New Roman" w:cs="Times New Roman"/>
          <w:color w:val="000000"/>
          <w:kern w:val="0"/>
          <w:lang w:val="ro-RO" w:eastAsia="en-US" w:bidi="ar-SA"/>
        </w:rPr>
        <w:t>nterdisciplinary integration</w:t>
      </w:r>
      <w:r>
        <w:rPr>
          <w:rFonts w:eastAsia="Times New Roman" w:cs="Times New Roman"/>
          <w:color w:val="000000"/>
          <w:kern w:val="0"/>
          <w:lang w:val="ro-RO" w:eastAsia="en-US" w:bidi="ar-SA"/>
        </w:rPr>
        <w:t>.</w:t>
      </w:r>
    </w:p>
    <w:p w:rsidR="000307B0" w:rsidRPr="00A63E65" w:rsidRDefault="000307B0" w:rsidP="00004457">
      <w:pPr>
        <w:pStyle w:val="af4"/>
        <w:widowControl w:val="0"/>
        <w:numPr>
          <w:ilvl w:val="0"/>
          <w:numId w:val="5"/>
        </w:numPr>
        <w:spacing w:before="120" w:line="360" w:lineRule="auto"/>
        <w:ind w:left="426" w:hanging="284"/>
        <w:contextualSpacing w:val="0"/>
        <w:jc w:val="both"/>
        <w:rPr>
          <w:b/>
          <w:sz w:val="28"/>
          <w:lang w:val="ro-RO"/>
        </w:rPr>
      </w:pPr>
      <w:r>
        <w:rPr>
          <w:b/>
          <w:sz w:val="28"/>
          <w:lang w:val="ro-RO"/>
        </w:rPr>
        <w:t>Study findings</w:t>
      </w:r>
    </w:p>
    <w:p w:rsidR="00555210" w:rsidRDefault="007D2F20" w:rsidP="00AC1A09">
      <w:pPr>
        <w:pStyle w:val="af5"/>
        <w:spacing w:before="120" w:line="360" w:lineRule="auto"/>
        <w:ind w:left="426"/>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 SF1. </w:t>
      </w:r>
      <w:r w:rsidR="00555210">
        <w:rPr>
          <w:rFonts w:eastAsia="Times New Roman" w:cs="Times New Roman"/>
          <w:color w:val="000000"/>
          <w:kern w:val="0"/>
          <w:lang w:val="ro-RO" w:eastAsia="en-US" w:bidi="ar-SA"/>
        </w:rPr>
        <w:t xml:space="preserve">To know and apply the notions of </w:t>
      </w:r>
      <w:r w:rsidR="00555210" w:rsidRPr="00555210">
        <w:rPr>
          <w:rFonts w:eastAsia="Times New Roman" w:cs="Times New Roman"/>
          <w:color w:val="000000"/>
          <w:kern w:val="0"/>
          <w:lang w:val="ro-RO" w:eastAsia="en-US" w:bidi="ar-SA"/>
        </w:rPr>
        <w:t>theoretical</w:t>
      </w:r>
      <w:r w:rsidR="00555210">
        <w:rPr>
          <w:rFonts w:eastAsia="Times New Roman" w:cs="Times New Roman"/>
          <w:color w:val="000000"/>
          <w:kern w:val="0"/>
          <w:lang w:val="ro-RO" w:eastAsia="en-US" w:bidi="ar-SA"/>
        </w:rPr>
        <w:t xml:space="preserve"> physio</w:t>
      </w:r>
      <w:r w:rsidR="00555210" w:rsidRPr="00555210">
        <w:rPr>
          <w:rFonts w:eastAsia="Times New Roman" w:cs="Times New Roman"/>
          <w:color w:val="000000"/>
          <w:kern w:val="0"/>
          <w:lang w:val="ro-RO" w:eastAsia="en-US" w:bidi="ar-SA"/>
        </w:rPr>
        <w:t>patology in later clinical studies: etiology, cause, condition, pathogenicity, pathogenetic factor, pathogenetic chain,vicious circle, sanogenesis, tanatogenesis</w:t>
      </w:r>
      <w:r w:rsidR="00555210">
        <w:rPr>
          <w:rFonts w:eastAsia="Times New Roman" w:cs="Times New Roman"/>
          <w:color w:val="000000"/>
          <w:kern w:val="0"/>
          <w:lang w:val="ro-RO" w:eastAsia="en-US" w:bidi="ar-SA"/>
        </w:rPr>
        <w:t>;</w:t>
      </w:r>
    </w:p>
    <w:p w:rsidR="00555210" w:rsidRDefault="00555210" w:rsidP="00AC1A09">
      <w:pPr>
        <w:pStyle w:val="af5"/>
        <w:spacing w:before="120" w:line="360" w:lineRule="auto"/>
        <w:ind w:left="426"/>
        <w:jc w:val="both"/>
        <w:rPr>
          <w:rFonts w:eastAsia="Times New Roman" w:cs="Times New Roman"/>
          <w:color w:val="000000"/>
          <w:kern w:val="0"/>
          <w:lang w:val="ro-RO" w:eastAsia="en-US" w:bidi="ar-SA"/>
        </w:rPr>
      </w:pPr>
      <w:r w:rsidRPr="00555210">
        <w:rPr>
          <w:rFonts w:eastAsia="Times New Roman" w:cs="Times New Roman"/>
          <w:color w:val="000000"/>
          <w:kern w:val="0"/>
          <w:lang w:val="ro-RO" w:eastAsia="en-US" w:bidi="ar-SA"/>
        </w:rPr>
        <w:t xml:space="preserve">• </w:t>
      </w:r>
      <w:r>
        <w:rPr>
          <w:rFonts w:eastAsia="Times New Roman" w:cs="Times New Roman"/>
          <w:color w:val="000000"/>
          <w:kern w:val="0"/>
          <w:lang w:val="ro-RO" w:eastAsia="en-US" w:bidi="ar-SA"/>
        </w:rPr>
        <w:t xml:space="preserve">SP2. </w:t>
      </w:r>
      <w:r w:rsidRPr="00555210">
        <w:rPr>
          <w:rFonts w:eastAsia="Times New Roman" w:cs="Times New Roman"/>
          <w:color w:val="000000"/>
          <w:kern w:val="0"/>
          <w:lang w:val="ro-RO" w:eastAsia="en-US" w:bidi="ar-SA"/>
        </w:rPr>
        <w:t xml:space="preserve">To know and to apply in the notions of pathological processes </w:t>
      </w:r>
      <w:r>
        <w:rPr>
          <w:rFonts w:eastAsia="Times New Roman" w:cs="Times New Roman"/>
          <w:color w:val="000000"/>
          <w:kern w:val="0"/>
          <w:lang w:val="ro-RO" w:eastAsia="en-US" w:bidi="ar-SA"/>
        </w:rPr>
        <w:t xml:space="preserve">those of </w:t>
      </w:r>
      <w:r w:rsidRPr="00555210">
        <w:rPr>
          <w:rFonts w:eastAsia="Times New Roman" w:cs="Times New Roman"/>
          <w:color w:val="000000"/>
          <w:kern w:val="0"/>
          <w:lang w:val="ro-RO" w:eastAsia="en-US" w:bidi="ar-SA"/>
        </w:rPr>
        <w:t>the cellular, tissue, organ, system and integral</w:t>
      </w:r>
      <w:r>
        <w:rPr>
          <w:rFonts w:eastAsia="Times New Roman" w:cs="Times New Roman"/>
          <w:color w:val="000000"/>
          <w:kern w:val="0"/>
          <w:lang w:val="ro-RO" w:eastAsia="en-US" w:bidi="ar-SA"/>
        </w:rPr>
        <w:t xml:space="preserve"> processes;</w:t>
      </w:r>
    </w:p>
    <w:p w:rsidR="00555210" w:rsidRDefault="00044AA1" w:rsidP="00AC1A09">
      <w:pPr>
        <w:pStyle w:val="af5"/>
        <w:spacing w:before="120" w:line="360" w:lineRule="auto"/>
        <w:ind w:left="426"/>
        <w:jc w:val="both"/>
        <w:rPr>
          <w:rFonts w:eastAsia="Times New Roman" w:cs="Times New Roman"/>
          <w:color w:val="000000"/>
          <w:kern w:val="0"/>
          <w:lang w:val="ro-RO" w:eastAsia="en-US" w:bidi="ar-SA"/>
        </w:rPr>
      </w:pPr>
      <w:r w:rsidRPr="00044AA1">
        <w:rPr>
          <w:rFonts w:eastAsia="Times New Roman" w:cs="Times New Roman"/>
          <w:color w:val="000000"/>
          <w:kern w:val="0"/>
          <w:lang w:val="ro-RO" w:eastAsia="en-US" w:bidi="ar-SA"/>
        </w:rPr>
        <w:t xml:space="preserve">• </w:t>
      </w:r>
      <w:r>
        <w:rPr>
          <w:rFonts w:eastAsia="Times New Roman" w:cs="Times New Roman"/>
          <w:color w:val="000000"/>
          <w:kern w:val="0"/>
          <w:lang w:val="ro-RO" w:eastAsia="en-US" w:bidi="ar-SA"/>
        </w:rPr>
        <w:t xml:space="preserve">SP3. </w:t>
      </w:r>
      <w:r w:rsidR="00181E0C">
        <w:rPr>
          <w:rFonts w:eastAsia="Times New Roman" w:cs="Times New Roman"/>
          <w:color w:val="000000"/>
          <w:kern w:val="0"/>
          <w:lang w:val="ro-RO" w:eastAsia="en-US" w:bidi="ar-SA"/>
        </w:rPr>
        <w:t>To k</w:t>
      </w:r>
      <w:r w:rsidRPr="00044AA1">
        <w:rPr>
          <w:rFonts w:eastAsia="Times New Roman" w:cs="Times New Roman"/>
          <w:color w:val="000000"/>
          <w:kern w:val="0"/>
          <w:lang w:val="ro-RO" w:eastAsia="en-US" w:bidi="ar-SA"/>
        </w:rPr>
        <w:t xml:space="preserve">now and integrate </w:t>
      </w:r>
      <w:r w:rsidR="00181E0C">
        <w:rPr>
          <w:rFonts w:eastAsia="Times New Roman" w:cs="Times New Roman"/>
          <w:color w:val="000000"/>
          <w:kern w:val="0"/>
          <w:lang w:val="ro-RO" w:eastAsia="en-US" w:bidi="ar-SA"/>
        </w:rPr>
        <w:t xml:space="preserve">the </w:t>
      </w:r>
      <w:r w:rsidRPr="00044AA1">
        <w:rPr>
          <w:rFonts w:eastAsia="Times New Roman" w:cs="Times New Roman"/>
          <w:color w:val="000000"/>
          <w:kern w:val="0"/>
          <w:lang w:val="ro-RO" w:eastAsia="en-US" w:bidi="ar-SA"/>
        </w:rPr>
        <w:t xml:space="preserve">major pathological processes in </w:t>
      </w:r>
      <w:r w:rsidR="00181E0C" w:rsidRPr="00044AA1">
        <w:rPr>
          <w:rFonts w:eastAsia="Times New Roman" w:cs="Times New Roman"/>
          <w:color w:val="000000"/>
          <w:kern w:val="0"/>
          <w:lang w:val="ro-RO" w:eastAsia="en-US" w:bidi="ar-SA"/>
        </w:rPr>
        <w:t xml:space="preserve">clinical </w:t>
      </w:r>
      <w:r w:rsidR="00181E0C">
        <w:rPr>
          <w:rFonts w:eastAsia="Times New Roman" w:cs="Times New Roman"/>
          <w:color w:val="000000"/>
          <w:kern w:val="0"/>
          <w:lang w:val="ro-RO" w:eastAsia="en-US" w:bidi="ar-SA"/>
        </w:rPr>
        <w:t>subsequent researches;</w:t>
      </w:r>
    </w:p>
    <w:p w:rsidR="001E4135" w:rsidRPr="001E4135" w:rsidRDefault="001E4135" w:rsidP="00AC1A09">
      <w:pPr>
        <w:pStyle w:val="af5"/>
        <w:spacing w:before="120" w:line="360" w:lineRule="auto"/>
        <w:ind w:left="426"/>
        <w:jc w:val="both"/>
        <w:rPr>
          <w:rFonts w:eastAsia="Times New Roman" w:cs="Times New Roman"/>
          <w:color w:val="000000"/>
          <w:kern w:val="0"/>
          <w:lang w:val="ro-RO" w:eastAsia="en-US" w:bidi="ar-SA"/>
        </w:rPr>
      </w:pPr>
      <w:r w:rsidRPr="001E4135">
        <w:rPr>
          <w:rFonts w:eastAsia="Times New Roman" w:cs="Times New Roman"/>
          <w:color w:val="000000"/>
          <w:kern w:val="0"/>
          <w:lang w:val="ro-RO" w:eastAsia="en-US" w:bidi="ar-SA"/>
        </w:rPr>
        <w:t xml:space="preserve">• </w:t>
      </w:r>
      <w:r>
        <w:rPr>
          <w:rFonts w:eastAsia="Times New Roman" w:cs="Times New Roman"/>
          <w:color w:val="000000"/>
          <w:kern w:val="0"/>
          <w:lang w:val="ro-RO" w:eastAsia="en-US" w:bidi="ar-SA"/>
        </w:rPr>
        <w:t>SP4.To u</w:t>
      </w:r>
      <w:r w:rsidRPr="001E4135">
        <w:rPr>
          <w:rFonts w:eastAsia="Times New Roman" w:cs="Times New Roman"/>
          <w:color w:val="000000"/>
          <w:kern w:val="0"/>
          <w:lang w:val="ro-RO" w:eastAsia="en-US" w:bidi="ar-SA"/>
        </w:rPr>
        <w:t xml:space="preserve">se </w:t>
      </w:r>
      <w:r>
        <w:rPr>
          <w:rFonts w:eastAsia="Times New Roman" w:cs="Times New Roman"/>
          <w:color w:val="000000"/>
          <w:kern w:val="0"/>
          <w:lang w:val="ro-RO" w:eastAsia="en-US" w:bidi="ar-SA"/>
        </w:rPr>
        <w:t xml:space="preserve">the </w:t>
      </w:r>
      <w:r w:rsidRPr="001E4135">
        <w:rPr>
          <w:rFonts w:eastAsia="Times New Roman" w:cs="Times New Roman"/>
          <w:color w:val="000000"/>
          <w:kern w:val="0"/>
          <w:lang w:val="ro-RO" w:eastAsia="en-US" w:bidi="ar-SA"/>
        </w:rPr>
        <w:t xml:space="preserve">information </w:t>
      </w:r>
      <w:r>
        <w:rPr>
          <w:rFonts w:eastAsia="Times New Roman" w:cs="Times New Roman"/>
          <w:color w:val="000000"/>
          <w:kern w:val="0"/>
          <w:lang w:val="ro-RO" w:eastAsia="en-US" w:bidi="ar-SA"/>
        </w:rPr>
        <w:t>about pathogenesis of pathological processes</w:t>
      </w:r>
      <w:r w:rsidRPr="001E4135">
        <w:rPr>
          <w:rFonts w:eastAsia="Times New Roman" w:cs="Times New Roman"/>
          <w:color w:val="000000"/>
          <w:kern w:val="0"/>
          <w:lang w:val="ro-RO" w:eastAsia="en-US" w:bidi="ar-SA"/>
        </w:rPr>
        <w:t xml:space="preserve"> in the formulation</w:t>
      </w:r>
    </w:p>
    <w:p w:rsidR="00181E0C" w:rsidRDefault="001E4135" w:rsidP="00AC1A09">
      <w:pPr>
        <w:pStyle w:val="af5"/>
        <w:spacing w:before="120" w:line="360" w:lineRule="auto"/>
        <w:ind w:left="426"/>
        <w:jc w:val="both"/>
        <w:rPr>
          <w:rFonts w:eastAsia="Times New Roman" w:cs="Times New Roman"/>
          <w:color w:val="000000"/>
          <w:kern w:val="0"/>
          <w:lang w:val="ro-RO" w:eastAsia="en-US" w:bidi="ar-SA"/>
        </w:rPr>
      </w:pPr>
      <w:r w:rsidRPr="001E4135">
        <w:rPr>
          <w:rFonts w:eastAsia="Times New Roman" w:cs="Times New Roman"/>
          <w:color w:val="000000"/>
          <w:kern w:val="0"/>
          <w:lang w:val="ro-RO" w:eastAsia="en-US" w:bidi="ar-SA"/>
        </w:rPr>
        <w:t>of pathogenetic therapy principles</w:t>
      </w:r>
      <w:r w:rsidR="00AC1A09">
        <w:rPr>
          <w:rFonts w:eastAsia="Times New Roman" w:cs="Times New Roman"/>
          <w:color w:val="000000"/>
          <w:kern w:val="0"/>
          <w:lang w:val="ro-RO" w:eastAsia="en-US" w:bidi="ar-SA"/>
        </w:rPr>
        <w:t>;</w:t>
      </w:r>
    </w:p>
    <w:p w:rsidR="009D296A" w:rsidRPr="009D296A" w:rsidRDefault="009D296A" w:rsidP="00AC1A09">
      <w:pPr>
        <w:pStyle w:val="af5"/>
        <w:spacing w:before="120" w:line="360" w:lineRule="auto"/>
        <w:ind w:left="426"/>
        <w:jc w:val="both"/>
        <w:rPr>
          <w:rFonts w:eastAsia="Times New Roman" w:cs="Times New Roman"/>
          <w:color w:val="000000"/>
          <w:kern w:val="0"/>
          <w:lang w:val="ro-RO" w:eastAsia="en-US" w:bidi="ar-SA"/>
        </w:rPr>
      </w:pPr>
      <w:r w:rsidRPr="009D296A">
        <w:rPr>
          <w:rFonts w:eastAsia="Times New Roman" w:cs="Times New Roman"/>
          <w:color w:val="000000"/>
          <w:kern w:val="0"/>
          <w:lang w:val="ro-RO" w:eastAsia="en-US" w:bidi="ar-SA"/>
        </w:rPr>
        <w:t xml:space="preserve">• </w:t>
      </w:r>
      <w:r>
        <w:rPr>
          <w:rFonts w:eastAsia="Times New Roman" w:cs="Times New Roman"/>
          <w:color w:val="000000"/>
          <w:kern w:val="0"/>
          <w:lang w:val="ro-RO" w:eastAsia="en-US" w:bidi="ar-SA"/>
        </w:rPr>
        <w:t>SP5. To u</w:t>
      </w:r>
      <w:r w:rsidRPr="009D296A">
        <w:rPr>
          <w:rFonts w:eastAsia="Times New Roman" w:cs="Times New Roman"/>
          <w:color w:val="000000"/>
          <w:kern w:val="0"/>
          <w:lang w:val="ro-RO" w:eastAsia="en-US" w:bidi="ar-SA"/>
        </w:rPr>
        <w:t xml:space="preserve">se </w:t>
      </w:r>
      <w:r w:rsidR="00AC1A09">
        <w:rPr>
          <w:rFonts w:eastAsia="Times New Roman" w:cs="Times New Roman"/>
          <w:color w:val="000000"/>
          <w:kern w:val="0"/>
          <w:lang w:val="ro-RO" w:eastAsia="en-US" w:bidi="ar-SA"/>
        </w:rPr>
        <w:t xml:space="preserve">the informations about pathogenesis of pathological processes </w:t>
      </w:r>
      <w:r w:rsidRPr="009D296A">
        <w:rPr>
          <w:rFonts w:eastAsia="Times New Roman" w:cs="Times New Roman"/>
          <w:color w:val="000000"/>
          <w:kern w:val="0"/>
          <w:lang w:val="ro-RO" w:eastAsia="en-US" w:bidi="ar-SA"/>
        </w:rPr>
        <w:t xml:space="preserve">in </w:t>
      </w:r>
      <w:r w:rsidR="00AC1A09">
        <w:rPr>
          <w:rFonts w:eastAsia="Times New Roman" w:cs="Times New Roman"/>
          <w:color w:val="000000"/>
          <w:kern w:val="0"/>
          <w:lang w:val="ro-RO" w:eastAsia="en-US" w:bidi="ar-SA"/>
        </w:rPr>
        <w:t xml:space="preserve">the </w:t>
      </w:r>
      <w:r w:rsidRPr="009D296A">
        <w:rPr>
          <w:rFonts w:eastAsia="Times New Roman" w:cs="Times New Roman"/>
          <w:color w:val="000000"/>
          <w:kern w:val="0"/>
          <w:lang w:val="ro-RO" w:eastAsia="en-US" w:bidi="ar-SA"/>
        </w:rPr>
        <w:t>interpretation</w:t>
      </w:r>
      <w:r w:rsidR="00AC1A09">
        <w:rPr>
          <w:rFonts w:eastAsia="Times New Roman" w:cs="Times New Roman"/>
          <w:color w:val="000000"/>
          <w:kern w:val="0"/>
          <w:lang w:val="ro-RO" w:eastAsia="en-US" w:bidi="ar-SA"/>
        </w:rPr>
        <w:t xml:space="preserve"> of </w:t>
      </w:r>
    </w:p>
    <w:p w:rsidR="009D296A" w:rsidRDefault="009D296A" w:rsidP="00AC1A09">
      <w:pPr>
        <w:pStyle w:val="af5"/>
        <w:spacing w:before="120" w:line="360" w:lineRule="auto"/>
        <w:ind w:left="426"/>
        <w:jc w:val="both"/>
        <w:rPr>
          <w:rFonts w:eastAsia="Times New Roman" w:cs="Times New Roman"/>
          <w:color w:val="000000"/>
          <w:kern w:val="0"/>
          <w:lang w:val="ro-RO" w:eastAsia="en-US" w:bidi="ar-SA"/>
        </w:rPr>
      </w:pPr>
      <w:r w:rsidRPr="009D296A">
        <w:rPr>
          <w:rFonts w:eastAsia="Times New Roman" w:cs="Times New Roman"/>
          <w:color w:val="000000"/>
          <w:kern w:val="0"/>
          <w:lang w:val="ro-RO" w:eastAsia="en-US" w:bidi="ar-SA"/>
        </w:rPr>
        <w:t>clinical manifestations and par</w:t>
      </w:r>
      <w:r w:rsidR="00AC1A09">
        <w:rPr>
          <w:rFonts w:eastAsia="Times New Roman" w:cs="Times New Roman"/>
          <w:color w:val="000000"/>
          <w:kern w:val="0"/>
          <w:lang w:val="ro-RO" w:eastAsia="en-US" w:bidi="ar-SA"/>
        </w:rPr>
        <w:t>aclinical investigation results.</w:t>
      </w:r>
    </w:p>
    <w:p w:rsidR="00AC1A09" w:rsidRDefault="00AC1A09" w:rsidP="00AC1A09">
      <w:pPr>
        <w:pStyle w:val="ListParagraph1"/>
        <w:ind w:left="900" w:hanging="758"/>
        <w:jc w:val="both"/>
        <w:rPr>
          <w:rFonts w:ascii="Times New Roman" w:hAnsi="Times New Roman"/>
          <w:noProof/>
          <w:sz w:val="24"/>
          <w:szCs w:val="24"/>
        </w:rPr>
      </w:pPr>
      <w:r>
        <w:rPr>
          <w:rFonts w:ascii="Times New Roman" w:hAnsi="Times New Roman"/>
          <w:b/>
          <w:noProof/>
          <w:sz w:val="24"/>
          <w:szCs w:val="24"/>
        </w:rPr>
        <w:t xml:space="preserve">Note. Study findings </w:t>
      </w:r>
      <w:r>
        <w:rPr>
          <w:rFonts w:ascii="Times New Roman" w:hAnsi="Times New Roman"/>
          <w:noProof/>
          <w:sz w:val="24"/>
          <w:szCs w:val="24"/>
        </w:rPr>
        <w:t>(</w:t>
      </w:r>
      <w:r w:rsidRPr="002323B2">
        <w:rPr>
          <w:rFonts w:ascii="Times New Roman" w:hAnsi="Times New Roman"/>
          <w:noProof/>
          <w:sz w:val="24"/>
          <w:szCs w:val="24"/>
        </w:rPr>
        <w:t>are deduced from the professional competencies and formative valences of the informational content of the discipline</w:t>
      </w:r>
      <w:r>
        <w:rPr>
          <w:rFonts w:ascii="Times New Roman" w:hAnsi="Times New Roman"/>
          <w:noProof/>
          <w:sz w:val="24"/>
          <w:szCs w:val="24"/>
        </w:rPr>
        <w:t>).</w:t>
      </w:r>
    </w:p>
    <w:p w:rsidR="00AC1A09" w:rsidRDefault="00AC1A09" w:rsidP="00004457">
      <w:pPr>
        <w:pStyle w:val="af4"/>
        <w:widowControl w:val="0"/>
        <w:numPr>
          <w:ilvl w:val="0"/>
          <w:numId w:val="12"/>
        </w:numPr>
        <w:tabs>
          <w:tab w:val="left" w:pos="851"/>
        </w:tabs>
        <w:spacing w:before="360" w:after="240"/>
        <w:rPr>
          <w:b/>
          <w:caps/>
          <w:sz w:val="28"/>
          <w:lang w:val="ro-RO"/>
        </w:rPr>
      </w:pPr>
      <w:r w:rsidRPr="00AC1A09">
        <w:rPr>
          <w:b/>
          <w:caps/>
          <w:sz w:val="28"/>
          <w:lang w:val="ro-RO"/>
        </w:rPr>
        <w:t>STUDENT'S self-</w:t>
      </w:r>
      <w:r w:rsidR="00E66943">
        <w:rPr>
          <w:b/>
          <w:caps/>
          <w:sz w:val="28"/>
          <w:lang w:val="ro-RO"/>
        </w:rPr>
        <w:t>trening</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023"/>
        <w:gridCol w:w="3367"/>
        <w:gridCol w:w="2589"/>
        <w:gridCol w:w="1609"/>
      </w:tblGrid>
      <w:tr w:rsidR="00E66943" w:rsidRPr="00A63E65" w:rsidTr="00513492">
        <w:trPr>
          <w:jc w:val="center"/>
        </w:trPr>
        <w:tc>
          <w:tcPr>
            <w:tcW w:w="540" w:type="dxa"/>
            <w:vAlign w:val="center"/>
          </w:tcPr>
          <w:p w:rsidR="00E66943" w:rsidRPr="00A63E65" w:rsidRDefault="00E66943" w:rsidP="00FD6640">
            <w:pPr>
              <w:jc w:val="center"/>
              <w:rPr>
                <w:sz w:val="22"/>
                <w:szCs w:val="22"/>
                <w:lang w:val="ro-RO"/>
              </w:rPr>
            </w:pPr>
            <w:r>
              <w:rPr>
                <w:sz w:val="22"/>
                <w:szCs w:val="22"/>
                <w:lang w:val="ro-RO"/>
              </w:rPr>
              <w:t>No</w:t>
            </w:r>
            <w:r w:rsidRPr="00A63E65">
              <w:rPr>
                <w:sz w:val="22"/>
                <w:szCs w:val="22"/>
                <w:lang w:val="ro-RO"/>
              </w:rPr>
              <w:t>.</w:t>
            </w:r>
          </w:p>
        </w:tc>
        <w:tc>
          <w:tcPr>
            <w:tcW w:w="2023" w:type="dxa"/>
            <w:vAlign w:val="center"/>
          </w:tcPr>
          <w:p w:rsidR="00E66943" w:rsidRPr="00A63E65" w:rsidRDefault="00E66943" w:rsidP="00FD6640">
            <w:pPr>
              <w:jc w:val="center"/>
              <w:rPr>
                <w:sz w:val="22"/>
                <w:szCs w:val="22"/>
                <w:lang w:val="ro-RO"/>
              </w:rPr>
            </w:pPr>
            <w:r>
              <w:rPr>
                <w:sz w:val="22"/>
                <w:szCs w:val="22"/>
                <w:lang w:val="ro-RO"/>
              </w:rPr>
              <w:t>E</w:t>
            </w:r>
            <w:r w:rsidRPr="00F6588C">
              <w:rPr>
                <w:sz w:val="22"/>
                <w:szCs w:val="22"/>
                <w:lang w:val="ro-RO"/>
              </w:rPr>
              <w:t>xpected product</w:t>
            </w:r>
          </w:p>
        </w:tc>
        <w:tc>
          <w:tcPr>
            <w:tcW w:w="3367" w:type="dxa"/>
            <w:vAlign w:val="center"/>
          </w:tcPr>
          <w:p w:rsidR="00E66943" w:rsidRPr="00A63E65" w:rsidRDefault="00E66943" w:rsidP="00FD6640">
            <w:pPr>
              <w:jc w:val="center"/>
              <w:rPr>
                <w:sz w:val="22"/>
                <w:szCs w:val="22"/>
                <w:lang w:val="ro-RO"/>
              </w:rPr>
            </w:pPr>
            <w:r>
              <w:rPr>
                <w:sz w:val="22"/>
                <w:szCs w:val="22"/>
                <w:lang w:val="ro-RO"/>
              </w:rPr>
              <w:t>Implementation s</w:t>
            </w:r>
            <w:r w:rsidRPr="00F6588C">
              <w:rPr>
                <w:sz w:val="22"/>
                <w:szCs w:val="22"/>
                <w:lang w:val="ro-RO"/>
              </w:rPr>
              <w:t>trategies</w:t>
            </w:r>
          </w:p>
        </w:tc>
        <w:tc>
          <w:tcPr>
            <w:tcW w:w="2589" w:type="dxa"/>
            <w:vAlign w:val="center"/>
          </w:tcPr>
          <w:p w:rsidR="00E66943" w:rsidRPr="00A63E65" w:rsidRDefault="00E66943" w:rsidP="00FD6640">
            <w:pPr>
              <w:jc w:val="center"/>
              <w:rPr>
                <w:sz w:val="22"/>
                <w:szCs w:val="22"/>
                <w:lang w:val="ro-RO"/>
              </w:rPr>
            </w:pPr>
            <w:r>
              <w:rPr>
                <w:sz w:val="22"/>
                <w:szCs w:val="22"/>
                <w:lang w:val="ro-RO"/>
              </w:rPr>
              <w:t xml:space="preserve">Assessment </w:t>
            </w:r>
            <w:r w:rsidRPr="00F6588C">
              <w:rPr>
                <w:sz w:val="22"/>
                <w:szCs w:val="22"/>
                <w:lang w:val="ro-RO"/>
              </w:rPr>
              <w:t>criteria</w:t>
            </w:r>
          </w:p>
        </w:tc>
        <w:tc>
          <w:tcPr>
            <w:tcW w:w="1609" w:type="dxa"/>
            <w:vAlign w:val="center"/>
          </w:tcPr>
          <w:p w:rsidR="00E66943" w:rsidRPr="00A63E65" w:rsidRDefault="00E66943" w:rsidP="00FD6640">
            <w:pPr>
              <w:jc w:val="center"/>
              <w:rPr>
                <w:sz w:val="22"/>
                <w:szCs w:val="22"/>
                <w:lang w:val="ro-RO"/>
              </w:rPr>
            </w:pPr>
            <w:r>
              <w:rPr>
                <w:sz w:val="22"/>
                <w:szCs w:val="22"/>
                <w:lang w:val="ro-RO"/>
              </w:rPr>
              <w:t>Implementation terms</w:t>
            </w:r>
          </w:p>
        </w:tc>
      </w:tr>
      <w:tr w:rsidR="00E66943" w:rsidRPr="00C321F5" w:rsidTr="00513492">
        <w:trPr>
          <w:trHeight w:val="3537"/>
          <w:jc w:val="center"/>
        </w:trPr>
        <w:tc>
          <w:tcPr>
            <w:tcW w:w="540" w:type="dxa"/>
            <w:vAlign w:val="center"/>
          </w:tcPr>
          <w:p w:rsidR="00E66943" w:rsidRPr="00965478" w:rsidRDefault="00E66943" w:rsidP="00FD6640">
            <w:pPr>
              <w:spacing w:before="60" w:after="60"/>
              <w:rPr>
                <w:sz w:val="22"/>
                <w:szCs w:val="22"/>
                <w:lang w:val="ro-RO"/>
              </w:rPr>
            </w:pPr>
            <w:r w:rsidRPr="00965478">
              <w:rPr>
                <w:sz w:val="22"/>
                <w:szCs w:val="22"/>
                <w:lang w:val="ro-RO"/>
              </w:rPr>
              <w:t>1.</w:t>
            </w:r>
          </w:p>
        </w:tc>
        <w:tc>
          <w:tcPr>
            <w:tcW w:w="2023" w:type="dxa"/>
            <w:vAlign w:val="center"/>
          </w:tcPr>
          <w:p w:rsidR="00E66943" w:rsidRPr="00965478" w:rsidRDefault="003C67CD" w:rsidP="00FD6640">
            <w:pPr>
              <w:spacing w:before="60" w:after="60"/>
              <w:ind w:left="132"/>
              <w:rPr>
                <w:sz w:val="22"/>
                <w:szCs w:val="22"/>
                <w:lang w:val="ro-RO"/>
              </w:rPr>
            </w:pPr>
            <w:r w:rsidRPr="003C67CD">
              <w:rPr>
                <w:sz w:val="22"/>
                <w:szCs w:val="22"/>
                <w:lang w:val="ro-RO"/>
              </w:rPr>
              <w:t>Working with textbooks</w:t>
            </w:r>
          </w:p>
        </w:tc>
        <w:tc>
          <w:tcPr>
            <w:tcW w:w="3367" w:type="dxa"/>
            <w:vAlign w:val="center"/>
          </w:tcPr>
          <w:p w:rsidR="00E66943" w:rsidRDefault="00172677" w:rsidP="00FD6640">
            <w:pPr>
              <w:widowControl w:val="0"/>
              <w:autoSpaceDE w:val="0"/>
              <w:autoSpaceDN w:val="0"/>
              <w:adjustRightInd w:val="0"/>
              <w:spacing w:before="60" w:after="60"/>
              <w:rPr>
                <w:sz w:val="22"/>
                <w:szCs w:val="22"/>
                <w:lang w:val="ro-RO"/>
              </w:rPr>
            </w:pPr>
            <w:r>
              <w:rPr>
                <w:sz w:val="22"/>
                <w:szCs w:val="22"/>
                <w:lang w:val="ro-RO"/>
              </w:rPr>
              <w:t xml:space="preserve">Studuing </w:t>
            </w:r>
            <w:r w:rsidR="003C67CD">
              <w:rPr>
                <w:sz w:val="22"/>
                <w:szCs w:val="22"/>
                <w:lang w:val="ro-RO"/>
              </w:rPr>
              <w:t xml:space="preserve">the material from </w:t>
            </w:r>
            <w:r w:rsidR="003C67CD" w:rsidRPr="003C67CD">
              <w:rPr>
                <w:sz w:val="22"/>
                <w:szCs w:val="22"/>
                <w:lang w:val="ro-RO"/>
              </w:rPr>
              <w:t>the recommended manuals</w:t>
            </w:r>
          </w:p>
          <w:p w:rsidR="007A0E07" w:rsidRDefault="006C427E" w:rsidP="00FD6640">
            <w:pPr>
              <w:widowControl w:val="0"/>
              <w:autoSpaceDE w:val="0"/>
              <w:autoSpaceDN w:val="0"/>
              <w:adjustRightInd w:val="0"/>
              <w:spacing w:before="60" w:after="60"/>
              <w:rPr>
                <w:sz w:val="22"/>
                <w:szCs w:val="22"/>
                <w:lang w:val="ro-RO"/>
              </w:rPr>
            </w:pPr>
            <w:r>
              <w:rPr>
                <w:sz w:val="22"/>
                <w:szCs w:val="22"/>
                <w:lang w:val="ro-RO"/>
              </w:rPr>
              <w:t xml:space="preserve">Summary </w:t>
            </w:r>
            <w:r w:rsidR="007A0E07">
              <w:rPr>
                <w:sz w:val="22"/>
                <w:szCs w:val="22"/>
                <w:lang w:val="ro-RO"/>
              </w:rPr>
              <w:t xml:space="preserve">the </w:t>
            </w:r>
            <w:r w:rsidR="007A0E07" w:rsidRPr="007A0E07">
              <w:rPr>
                <w:sz w:val="22"/>
                <w:szCs w:val="22"/>
                <w:lang w:val="ro-RO"/>
              </w:rPr>
              <w:t>material in the form of postulates</w:t>
            </w:r>
          </w:p>
          <w:p w:rsidR="006C427E" w:rsidRDefault="006C427E" w:rsidP="00FD6640">
            <w:pPr>
              <w:widowControl w:val="0"/>
              <w:autoSpaceDE w:val="0"/>
              <w:autoSpaceDN w:val="0"/>
              <w:adjustRightInd w:val="0"/>
              <w:spacing w:before="60" w:after="60"/>
              <w:rPr>
                <w:sz w:val="22"/>
                <w:szCs w:val="22"/>
                <w:lang w:val="ro-RO"/>
              </w:rPr>
            </w:pPr>
            <w:r w:rsidRPr="006C427E">
              <w:rPr>
                <w:sz w:val="22"/>
                <w:szCs w:val="22"/>
                <w:lang w:val="ro-RO"/>
              </w:rPr>
              <w:t xml:space="preserve">Playing </w:t>
            </w:r>
            <w:r>
              <w:rPr>
                <w:sz w:val="22"/>
                <w:szCs w:val="22"/>
                <w:lang w:val="ro-RO"/>
              </w:rPr>
              <w:t xml:space="preserve">the </w:t>
            </w:r>
            <w:r w:rsidRPr="006C427E">
              <w:rPr>
                <w:sz w:val="22"/>
                <w:szCs w:val="22"/>
                <w:lang w:val="ro-RO"/>
              </w:rPr>
              <w:t>material in the form of improvised schemes</w:t>
            </w:r>
          </w:p>
          <w:p w:rsidR="00FD56BB" w:rsidRPr="00965478" w:rsidRDefault="00FD56BB" w:rsidP="00FD6640">
            <w:pPr>
              <w:widowControl w:val="0"/>
              <w:autoSpaceDE w:val="0"/>
              <w:autoSpaceDN w:val="0"/>
              <w:adjustRightInd w:val="0"/>
              <w:spacing w:before="60" w:after="60"/>
              <w:rPr>
                <w:sz w:val="22"/>
                <w:szCs w:val="22"/>
                <w:lang w:val="ro-RO"/>
              </w:rPr>
            </w:pPr>
            <w:r w:rsidRPr="00FD56BB">
              <w:rPr>
                <w:sz w:val="22"/>
                <w:szCs w:val="22"/>
                <w:lang w:val="ro-RO"/>
              </w:rPr>
              <w:t xml:space="preserve">Marking </w:t>
            </w:r>
            <w:r>
              <w:rPr>
                <w:sz w:val="22"/>
                <w:szCs w:val="22"/>
                <w:lang w:val="ro-RO"/>
              </w:rPr>
              <w:t xml:space="preserve">the </w:t>
            </w:r>
            <w:r w:rsidRPr="00FD56BB">
              <w:rPr>
                <w:sz w:val="22"/>
                <w:szCs w:val="22"/>
                <w:lang w:val="ro-RO"/>
              </w:rPr>
              <w:t>questions that require special consultation</w:t>
            </w:r>
          </w:p>
        </w:tc>
        <w:tc>
          <w:tcPr>
            <w:tcW w:w="2589" w:type="dxa"/>
            <w:vAlign w:val="center"/>
          </w:tcPr>
          <w:p w:rsidR="00FC7784" w:rsidRPr="00FC7784" w:rsidRDefault="00FC7784" w:rsidP="004802CC">
            <w:pPr>
              <w:widowControl w:val="0"/>
              <w:autoSpaceDE w:val="0"/>
              <w:autoSpaceDN w:val="0"/>
              <w:adjustRightInd w:val="0"/>
              <w:spacing w:before="60" w:after="60"/>
              <w:jc w:val="both"/>
              <w:rPr>
                <w:sz w:val="22"/>
                <w:szCs w:val="22"/>
                <w:lang w:val="ro-RO"/>
              </w:rPr>
            </w:pPr>
            <w:r w:rsidRPr="00FC7784">
              <w:rPr>
                <w:sz w:val="22"/>
                <w:szCs w:val="22"/>
                <w:lang w:val="ro-RO"/>
              </w:rPr>
              <w:t>The ability to reproduce the main notions</w:t>
            </w:r>
          </w:p>
          <w:p w:rsidR="00FC7784" w:rsidRPr="00FC7784" w:rsidRDefault="00FC7784" w:rsidP="004802CC">
            <w:pPr>
              <w:widowControl w:val="0"/>
              <w:autoSpaceDE w:val="0"/>
              <w:autoSpaceDN w:val="0"/>
              <w:adjustRightInd w:val="0"/>
              <w:spacing w:before="60" w:after="60"/>
              <w:jc w:val="both"/>
              <w:rPr>
                <w:sz w:val="22"/>
                <w:szCs w:val="22"/>
                <w:lang w:val="ro-RO"/>
              </w:rPr>
            </w:pPr>
            <w:r w:rsidRPr="00FC7784">
              <w:rPr>
                <w:sz w:val="22"/>
                <w:szCs w:val="22"/>
                <w:lang w:val="ro-RO"/>
              </w:rPr>
              <w:t>and the content of the material; the ability to</w:t>
            </w:r>
          </w:p>
          <w:p w:rsidR="00E66943" w:rsidRDefault="00FC7784" w:rsidP="004802CC">
            <w:pPr>
              <w:widowControl w:val="0"/>
              <w:autoSpaceDE w:val="0"/>
              <w:autoSpaceDN w:val="0"/>
              <w:adjustRightInd w:val="0"/>
              <w:spacing w:before="60" w:after="60"/>
              <w:jc w:val="both"/>
              <w:rPr>
                <w:sz w:val="22"/>
                <w:szCs w:val="22"/>
                <w:lang w:val="ro-RO"/>
              </w:rPr>
            </w:pPr>
            <w:r w:rsidRPr="00FC7784">
              <w:rPr>
                <w:sz w:val="22"/>
                <w:szCs w:val="22"/>
                <w:lang w:val="ro-RO"/>
              </w:rPr>
              <w:t>give the essence;</w:t>
            </w:r>
          </w:p>
          <w:p w:rsidR="004802CC" w:rsidRDefault="004802CC" w:rsidP="004802CC">
            <w:pPr>
              <w:widowControl w:val="0"/>
              <w:autoSpaceDE w:val="0"/>
              <w:autoSpaceDN w:val="0"/>
              <w:adjustRightInd w:val="0"/>
              <w:spacing w:before="60" w:after="60"/>
              <w:jc w:val="both"/>
              <w:rPr>
                <w:sz w:val="22"/>
                <w:szCs w:val="22"/>
                <w:lang w:val="ro-RO"/>
              </w:rPr>
            </w:pPr>
            <w:r w:rsidRPr="004802CC">
              <w:rPr>
                <w:sz w:val="22"/>
                <w:szCs w:val="22"/>
                <w:lang w:val="ro-RO"/>
              </w:rPr>
              <w:t>Ability to express</w:t>
            </w:r>
            <w:r>
              <w:rPr>
                <w:sz w:val="22"/>
                <w:szCs w:val="22"/>
                <w:lang w:val="ro-RO"/>
              </w:rPr>
              <w:t xml:space="preserve"> the </w:t>
            </w:r>
            <w:r w:rsidRPr="004802CC">
              <w:rPr>
                <w:sz w:val="22"/>
                <w:szCs w:val="22"/>
                <w:lang w:val="ro-RO"/>
              </w:rPr>
              <w:t xml:space="preserve"> material in logical schemes</w:t>
            </w:r>
            <w:r>
              <w:rPr>
                <w:sz w:val="22"/>
                <w:szCs w:val="22"/>
                <w:lang w:val="ro-RO"/>
              </w:rPr>
              <w:t>;</w:t>
            </w:r>
          </w:p>
          <w:p w:rsidR="00484CF3" w:rsidRDefault="00484CF3" w:rsidP="004802CC">
            <w:pPr>
              <w:widowControl w:val="0"/>
              <w:autoSpaceDE w:val="0"/>
              <w:autoSpaceDN w:val="0"/>
              <w:adjustRightInd w:val="0"/>
              <w:spacing w:before="60" w:after="60"/>
              <w:jc w:val="both"/>
              <w:rPr>
                <w:sz w:val="22"/>
                <w:szCs w:val="22"/>
                <w:lang w:val="ro-RO"/>
              </w:rPr>
            </w:pPr>
            <w:r w:rsidRPr="00484CF3">
              <w:rPr>
                <w:sz w:val="22"/>
                <w:szCs w:val="22"/>
                <w:lang w:val="ro-RO"/>
              </w:rPr>
              <w:t>Ability to explain the material;</w:t>
            </w:r>
          </w:p>
          <w:p w:rsidR="00484CF3" w:rsidRPr="00484CF3" w:rsidRDefault="00484CF3" w:rsidP="00484CF3">
            <w:pPr>
              <w:widowControl w:val="0"/>
              <w:autoSpaceDE w:val="0"/>
              <w:autoSpaceDN w:val="0"/>
              <w:adjustRightInd w:val="0"/>
              <w:spacing w:before="60" w:after="60"/>
              <w:jc w:val="both"/>
              <w:rPr>
                <w:sz w:val="22"/>
                <w:szCs w:val="22"/>
                <w:lang w:val="ro-RO"/>
              </w:rPr>
            </w:pPr>
            <w:r w:rsidRPr="00484CF3">
              <w:rPr>
                <w:sz w:val="22"/>
                <w:szCs w:val="22"/>
                <w:lang w:val="ro-RO"/>
              </w:rPr>
              <w:t xml:space="preserve">Ability to answer control </w:t>
            </w:r>
            <w:r>
              <w:rPr>
                <w:sz w:val="22"/>
                <w:szCs w:val="22"/>
                <w:lang w:val="ro-RO"/>
              </w:rPr>
              <w:t>questions</w:t>
            </w:r>
            <w:r w:rsidR="00D741E1">
              <w:rPr>
                <w:sz w:val="22"/>
                <w:szCs w:val="22"/>
                <w:lang w:val="ro-RO"/>
              </w:rPr>
              <w:t>;</w:t>
            </w:r>
          </w:p>
          <w:p w:rsidR="00484CF3" w:rsidRPr="00965478" w:rsidRDefault="00484CF3" w:rsidP="00484CF3">
            <w:pPr>
              <w:widowControl w:val="0"/>
              <w:autoSpaceDE w:val="0"/>
              <w:autoSpaceDN w:val="0"/>
              <w:adjustRightInd w:val="0"/>
              <w:spacing w:before="60" w:after="60"/>
              <w:jc w:val="both"/>
              <w:rPr>
                <w:sz w:val="22"/>
                <w:szCs w:val="22"/>
                <w:lang w:val="ro-RO"/>
              </w:rPr>
            </w:pPr>
            <w:r w:rsidRPr="00484CF3">
              <w:rPr>
                <w:sz w:val="22"/>
                <w:szCs w:val="22"/>
                <w:lang w:val="ro-RO"/>
              </w:rPr>
              <w:t> </w:t>
            </w:r>
          </w:p>
        </w:tc>
        <w:tc>
          <w:tcPr>
            <w:tcW w:w="1609" w:type="dxa"/>
            <w:vAlign w:val="center"/>
          </w:tcPr>
          <w:p w:rsidR="00E66943" w:rsidRPr="00965478" w:rsidRDefault="00E66943" w:rsidP="00FD6640">
            <w:pPr>
              <w:spacing w:before="60" w:after="60"/>
              <w:jc w:val="both"/>
              <w:rPr>
                <w:sz w:val="22"/>
                <w:szCs w:val="22"/>
                <w:lang w:val="ro-RO"/>
              </w:rPr>
            </w:pPr>
          </w:p>
        </w:tc>
      </w:tr>
      <w:tr w:rsidR="00E66943" w:rsidRPr="00C321F5" w:rsidTr="00513492">
        <w:trPr>
          <w:jc w:val="center"/>
        </w:trPr>
        <w:tc>
          <w:tcPr>
            <w:tcW w:w="540" w:type="dxa"/>
            <w:vAlign w:val="center"/>
          </w:tcPr>
          <w:p w:rsidR="00E66943" w:rsidRPr="00965478" w:rsidRDefault="00E66943" w:rsidP="00FD6640">
            <w:pPr>
              <w:spacing w:before="60" w:after="60"/>
              <w:rPr>
                <w:sz w:val="22"/>
                <w:szCs w:val="22"/>
                <w:lang w:val="ro-RO"/>
              </w:rPr>
            </w:pPr>
            <w:r w:rsidRPr="00965478">
              <w:rPr>
                <w:sz w:val="22"/>
                <w:szCs w:val="22"/>
                <w:lang w:val="ro-RO"/>
              </w:rPr>
              <w:t>2.</w:t>
            </w:r>
          </w:p>
        </w:tc>
        <w:tc>
          <w:tcPr>
            <w:tcW w:w="2023" w:type="dxa"/>
            <w:vAlign w:val="center"/>
          </w:tcPr>
          <w:p w:rsidR="00E66943" w:rsidRPr="00965478" w:rsidRDefault="00EF4F9F" w:rsidP="00EF4F9F">
            <w:pPr>
              <w:spacing w:before="60" w:after="60"/>
              <w:ind w:left="132"/>
              <w:rPr>
                <w:sz w:val="22"/>
                <w:szCs w:val="22"/>
                <w:lang w:val="ro-RO"/>
              </w:rPr>
            </w:pPr>
            <w:r w:rsidRPr="00EF4F9F">
              <w:rPr>
                <w:sz w:val="22"/>
                <w:szCs w:val="22"/>
                <w:lang w:val="ro-RO"/>
              </w:rPr>
              <w:t>Working with the materials</w:t>
            </w:r>
            <w:r>
              <w:rPr>
                <w:sz w:val="22"/>
                <w:szCs w:val="22"/>
                <w:lang w:val="ro-RO"/>
              </w:rPr>
              <w:t xml:space="preserve"> of </w:t>
            </w:r>
            <w:r w:rsidRPr="00EF4F9F">
              <w:rPr>
                <w:sz w:val="22"/>
                <w:szCs w:val="22"/>
                <w:lang w:val="ro-RO"/>
              </w:rPr>
              <w:lastRenderedPageBreak/>
              <w:t xml:space="preserve">theoretical course </w:t>
            </w:r>
          </w:p>
        </w:tc>
        <w:tc>
          <w:tcPr>
            <w:tcW w:w="3367" w:type="dxa"/>
            <w:vAlign w:val="center"/>
          </w:tcPr>
          <w:p w:rsidR="00E66943" w:rsidRDefault="00E646C2" w:rsidP="00E646C2">
            <w:pPr>
              <w:widowControl w:val="0"/>
              <w:autoSpaceDE w:val="0"/>
              <w:autoSpaceDN w:val="0"/>
              <w:adjustRightInd w:val="0"/>
              <w:spacing w:before="60" w:after="60"/>
              <w:rPr>
                <w:sz w:val="22"/>
                <w:szCs w:val="22"/>
                <w:lang w:val="ro-RO"/>
              </w:rPr>
            </w:pPr>
            <w:r w:rsidRPr="00E646C2">
              <w:rPr>
                <w:sz w:val="22"/>
                <w:szCs w:val="22"/>
                <w:lang w:val="ro-RO"/>
              </w:rPr>
              <w:lastRenderedPageBreak/>
              <w:t xml:space="preserve">Studying the material </w:t>
            </w:r>
            <w:r>
              <w:rPr>
                <w:sz w:val="22"/>
                <w:szCs w:val="22"/>
                <w:lang w:val="ro-RO"/>
              </w:rPr>
              <w:t xml:space="preserve">of </w:t>
            </w:r>
            <w:r w:rsidRPr="00E646C2">
              <w:rPr>
                <w:sz w:val="22"/>
                <w:szCs w:val="22"/>
                <w:lang w:val="ro-RO"/>
              </w:rPr>
              <w:t>theoretical course</w:t>
            </w:r>
            <w:r>
              <w:rPr>
                <w:sz w:val="22"/>
                <w:szCs w:val="22"/>
                <w:lang w:val="ro-RO"/>
              </w:rPr>
              <w:t>;</w:t>
            </w:r>
          </w:p>
          <w:p w:rsidR="00E646C2" w:rsidRDefault="00E646C2" w:rsidP="00E646C2">
            <w:pPr>
              <w:widowControl w:val="0"/>
              <w:autoSpaceDE w:val="0"/>
              <w:autoSpaceDN w:val="0"/>
              <w:adjustRightInd w:val="0"/>
              <w:spacing w:before="60" w:after="60"/>
              <w:rPr>
                <w:sz w:val="22"/>
                <w:szCs w:val="22"/>
                <w:lang w:val="ro-RO"/>
              </w:rPr>
            </w:pPr>
            <w:r w:rsidRPr="00E646C2">
              <w:rPr>
                <w:sz w:val="22"/>
                <w:szCs w:val="22"/>
                <w:lang w:val="ro-RO"/>
              </w:rPr>
              <w:lastRenderedPageBreak/>
              <w:t>Studying the presentations</w:t>
            </w:r>
            <w:r>
              <w:rPr>
                <w:sz w:val="22"/>
                <w:szCs w:val="22"/>
                <w:lang w:val="ro-RO"/>
              </w:rPr>
              <w:t xml:space="preserve"> of </w:t>
            </w:r>
            <w:r w:rsidRPr="00E646C2">
              <w:rPr>
                <w:sz w:val="22"/>
                <w:szCs w:val="22"/>
                <w:lang w:val="ro-RO"/>
              </w:rPr>
              <w:t xml:space="preserve"> theoretical course</w:t>
            </w:r>
            <w:r>
              <w:rPr>
                <w:sz w:val="22"/>
                <w:szCs w:val="22"/>
                <w:lang w:val="ro-RO"/>
              </w:rPr>
              <w:t>;</w:t>
            </w:r>
          </w:p>
          <w:p w:rsidR="00E646C2" w:rsidRPr="00965478" w:rsidRDefault="00EB2767" w:rsidP="00E646C2">
            <w:pPr>
              <w:widowControl w:val="0"/>
              <w:autoSpaceDE w:val="0"/>
              <w:autoSpaceDN w:val="0"/>
              <w:adjustRightInd w:val="0"/>
              <w:spacing w:before="60" w:after="60"/>
              <w:rPr>
                <w:sz w:val="22"/>
                <w:szCs w:val="22"/>
                <w:lang w:val="ro-RO"/>
              </w:rPr>
            </w:pPr>
            <w:r w:rsidRPr="00EB2767">
              <w:rPr>
                <w:sz w:val="22"/>
                <w:szCs w:val="22"/>
                <w:lang w:val="ro-RO"/>
              </w:rPr>
              <w:t>Summary of material in the form of postulates</w:t>
            </w:r>
            <w:r>
              <w:rPr>
                <w:sz w:val="22"/>
                <w:szCs w:val="22"/>
                <w:lang w:val="ro-RO"/>
              </w:rPr>
              <w:t>;</w:t>
            </w:r>
          </w:p>
        </w:tc>
        <w:tc>
          <w:tcPr>
            <w:tcW w:w="2589" w:type="dxa"/>
            <w:vAlign w:val="center"/>
          </w:tcPr>
          <w:p w:rsidR="00DF3251" w:rsidRDefault="00DF3251" w:rsidP="003C5ED2">
            <w:pPr>
              <w:widowControl w:val="0"/>
              <w:autoSpaceDE w:val="0"/>
              <w:autoSpaceDN w:val="0"/>
              <w:adjustRightInd w:val="0"/>
              <w:spacing w:before="60" w:after="60"/>
              <w:jc w:val="both"/>
              <w:rPr>
                <w:sz w:val="22"/>
                <w:szCs w:val="22"/>
                <w:lang w:val="ro-RO"/>
              </w:rPr>
            </w:pPr>
            <w:r w:rsidRPr="00DF3251">
              <w:rPr>
                <w:sz w:val="22"/>
                <w:szCs w:val="22"/>
                <w:lang w:val="ro-RO"/>
              </w:rPr>
              <w:lastRenderedPageBreak/>
              <w:t>Ability to supplement the material</w:t>
            </w:r>
            <w:r>
              <w:rPr>
                <w:sz w:val="22"/>
                <w:szCs w:val="22"/>
                <w:lang w:val="ro-RO"/>
              </w:rPr>
              <w:t xml:space="preserve"> with </w:t>
            </w:r>
            <w:r w:rsidRPr="00DF3251">
              <w:rPr>
                <w:sz w:val="22"/>
                <w:szCs w:val="22"/>
                <w:lang w:val="ro-RO"/>
              </w:rPr>
              <w:t xml:space="preserve"> </w:t>
            </w:r>
            <w:r w:rsidRPr="00DF3251">
              <w:rPr>
                <w:sz w:val="22"/>
                <w:szCs w:val="22"/>
                <w:lang w:val="ro-RO"/>
              </w:rPr>
              <w:lastRenderedPageBreak/>
              <w:t>informationof the theoretical course</w:t>
            </w:r>
            <w:r>
              <w:rPr>
                <w:sz w:val="22"/>
                <w:szCs w:val="22"/>
                <w:lang w:val="ro-RO"/>
              </w:rPr>
              <w:t>;</w:t>
            </w:r>
          </w:p>
          <w:p w:rsidR="00EC284C" w:rsidRDefault="003C5ED2" w:rsidP="003C5ED2">
            <w:pPr>
              <w:widowControl w:val="0"/>
              <w:autoSpaceDE w:val="0"/>
              <w:autoSpaceDN w:val="0"/>
              <w:adjustRightInd w:val="0"/>
              <w:spacing w:before="60" w:after="60"/>
              <w:jc w:val="both"/>
              <w:rPr>
                <w:sz w:val="22"/>
                <w:szCs w:val="22"/>
                <w:lang w:val="ro-RO"/>
              </w:rPr>
            </w:pPr>
            <w:r w:rsidRPr="003C5ED2">
              <w:rPr>
                <w:sz w:val="22"/>
                <w:szCs w:val="22"/>
                <w:lang w:val="ro-RO"/>
              </w:rPr>
              <w:t>Ability to reproduce textually and to interpret presentation the theoretical course</w:t>
            </w:r>
            <w:r>
              <w:rPr>
                <w:sz w:val="22"/>
                <w:szCs w:val="22"/>
                <w:lang w:val="ro-RO"/>
              </w:rPr>
              <w:t>;</w:t>
            </w:r>
          </w:p>
          <w:p w:rsidR="003C5ED2" w:rsidRDefault="003C5ED2" w:rsidP="003C5ED2">
            <w:pPr>
              <w:widowControl w:val="0"/>
              <w:autoSpaceDE w:val="0"/>
              <w:autoSpaceDN w:val="0"/>
              <w:adjustRightInd w:val="0"/>
              <w:spacing w:before="60" w:after="60"/>
              <w:jc w:val="both"/>
              <w:rPr>
                <w:sz w:val="22"/>
                <w:szCs w:val="22"/>
                <w:lang w:val="ro-RO"/>
              </w:rPr>
            </w:pPr>
          </w:p>
          <w:p w:rsidR="00E66943" w:rsidRPr="00965478" w:rsidRDefault="00E66943" w:rsidP="00DF3251">
            <w:pPr>
              <w:widowControl w:val="0"/>
              <w:autoSpaceDE w:val="0"/>
              <w:autoSpaceDN w:val="0"/>
              <w:adjustRightInd w:val="0"/>
              <w:spacing w:before="60" w:after="60"/>
              <w:jc w:val="both"/>
              <w:rPr>
                <w:sz w:val="22"/>
                <w:szCs w:val="22"/>
                <w:lang w:val="ro-RO"/>
              </w:rPr>
            </w:pPr>
          </w:p>
        </w:tc>
        <w:tc>
          <w:tcPr>
            <w:tcW w:w="1609" w:type="dxa"/>
            <w:vAlign w:val="center"/>
          </w:tcPr>
          <w:p w:rsidR="00E66943" w:rsidRPr="00965478" w:rsidRDefault="00E66943" w:rsidP="00FD6640">
            <w:pPr>
              <w:spacing w:before="60" w:after="60"/>
              <w:jc w:val="both"/>
              <w:rPr>
                <w:sz w:val="22"/>
                <w:szCs w:val="22"/>
                <w:lang w:val="ro-RO"/>
              </w:rPr>
            </w:pPr>
          </w:p>
        </w:tc>
      </w:tr>
      <w:tr w:rsidR="00E66943" w:rsidRPr="00C321F5" w:rsidTr="00513492">
        <w:trPr>
          <w:jc w:val="center"/>
        </w:trPr>
        <w:tc>
          <w:tcPr>
            <w:tcW w:w="540" w:type="dxa"/>
            <w:vAlign w:val="center"/>
          </w:tcPr>
          <w:p w:rsidR="00E66943" w:rsidRPr="00965478" w:rsidRDefault="00E66943" w:rsidP="00FD6640">
            <w:pPr>
              <w:spacing w:before="60" w:after="60"/>
              <w:rPr>
                <w:sz w:val="22"/>
                <w:szCs w:val="22"/>
                <w:lang w:val="ro-RO"/>
              </w:rPr>
            </w:pPr>
            <w:r w:rsidRPr="00965478">
              <w:rPr>
                <w:sz w:val="22"/>
                <w:szCs w:val="22"/>
                <w:lang w:val="ro-RO"/>
              </w:rPr>
              <w:lastRenderedPageBreak/>
              <w:t>3.</w:t>
            </w:r>
          </w:p>
        </w:tc>
        <w:tc>
          <w:tcPr>
            <w:tcW w:w="2023" w:type="dxa"/>
            <w:vAlign w:val="center"/>
          </w:tcPr>
          <w:p w:rsidR="00E66943" w:rsidRPr="00965478" w:rsidRDefault="00EC284C" w:rsidP="00FD6640">
            <w:pPr>
              <w:spacing w:before="60" w:after="60"/>
              <w:ind w:left="132"/>
              <w:rPr>
                <w:sz w:val="22"/>
                <w:szCs w:val="22"/>
                <w:lang w:val="ro-RO"/>
              </w:rPr>
            </w:pPr>
            <w:r w:rsidRPr="00EC284C">
              <w:rPr>
                <w:sz w:val="22"/>
                <w:szCs w:val="22"/>
                <w:lang w:val="ro-RO"/>
              </w:rPr>
              <w:t>Working with the compendium of practical lessons</w:t>
            </w:r>
          </w:p>
        </w:tc>
        <w:tc>
          <w:tcPr>
            <w:tcW w:w="3367" w:type="dxa"/>
            <w:vAlign w:val="center"/>
          </w:tcPr>
          <w:p w:rsidR="00E66943" w:rsidRPr="00965478" w:rsidRDefault="00761203" w:rsidP="00FD6640">
            <w:pPr>
              <w:widowControl w:val="0"/>
              <w:autoSpaceDE w:val="0"/>
              <w:autoSpaceDN w:val="0"/>
              <w:adjustRightInd w:val="0"/>
              <w:spacing w:before="60" w:after="60"/>
              <w:rPr>
                <w:sz w:val="22"/>
                <w:szCs w:val="22"/>
                <w:lang w:val="ro-RO"/>
              </w:rPr>
            </w:pPr>
            <w:r w:rsidRPr="00761203">
              <w:rPr>
                <w:sz w:val="22"/>
                <w:szCs w:val="22"/>
                <w:lang w:val="ro-RO"/>
              </w:rPr>
              <w:t>Studying the expected experiments for demonstration at the practical lesson:</w:t>
            </w:r>
            <w:r w:rsidR="00FD6640" w:rsidRPr="00FD6640">
              <w:rPr>
                <w:sz w:val="22"/>
                <w:szCs w:val="22"/>
                <w:lang w:val="ro-RO"/>
              </w:rPr>
              <w:t>the methodology of the experiment, the obtained results, their interpretation</w:t>
            </w:r>
          </w:p>
        </w:tc>
        <w:tc>
          <w:tcPr>
            <w:tcW w:w="2589" w:type="dxa"/>
            <w:vAlign w:val="center"/>
          </w:tcPr>
          <w:p w:rsidR="0009664A" w:rsidRPr="0009664A" w:rsidRDefault="0009664A" w:rsidP="00DC7E6B">
            <w:pPr>
              <w:widowControl w:val="0"/>
              <w:autoSpaceDE w:val="0"/>
              <w:autoSpaceDN w:val="0"/>
              <w:adjustRightInd w:val="0"/>
              <w:spacing w:before="60" w:after="60"/>
              <w:jc w:val="both"/>
              <w:rPr>
                <w:sz w:val="22"/>
                <w:szCs w:val="22"/>
                <w:lang w:val="ro-RO"/>
              </w:rPr>
            </w:pPr>
            <w:r w:rsidRPr="0009664A">
              <w:rPr>
                <w:sz w:val="22"/>
                <w:szCs w:val="22"/>
                <w:lang w:val="ro-RO"/>
              </w:rPr>
              <w:t>Ability to integrate experiments into</w:t>
            </w:r>
          </w:p>
          <w:p w:rsidR="00E66943" w:rsidRDefault="0009664A" w:rsidP="00DC7E6B">
            <w:pPr>
              <w:widowControl w:val="0"/>
              <w:autoSpaceDE w:val="0"/>
              <w:autoSpaceDN w:val="0"/>
              <w:adjustRightInd w:val="0"/>
              <w:spacing w:before="60" w:after="60"/>
              <w:jc w:val="both"/>
              <w:rPr>
                <w:sz w:val="22"/>
                <w:szCs w:val="22"/>
                <w:lang w:val="ro-RO"/>
              </w:rPr>
            </w:pPr>
            <w:r w:rsidRPr="0009664A">
              <w:rPr>
                <w:sz w:val="22"/>
                <w:szCs w:val="22"/>
                <w:lang w:val="ro-RO"/>
              </w:rPr>
              <w:t>structure of the theoretical theme;</w:t>
            </w:r>
          </w:p>
          <w:p w:rsidR="00004F4A" w:rsidRDefault="00004F4A" w:rsidP="00DC7E6B">
            <w:pPr>
              <w:widowControl w:val="0"/>
              <w:autoSpaceDE w:val="0"/>
              <w:autoSpaceDN w:val="0"/>
              <w:adjustRightInd w:val="0"/>
              <w:spacing w:before="60" w:after="60"/>
              <w:jc w:val="both"/>
              <w:rPr>
                <w:sz w:val="22"/>
                <w:szCs w:val="22"/>
                <w:lang w:val="ro-RO"/>
              </w:rPr>
            </w:pPr>
            <w:r>
              <w:rPr>
                <w:sz w:val="22"/>
                <w:szCs w:val="22"/>
                <w:lang w:val="ro-RO"/>
              </w:rPr>
              <w:t>The integration of experimental data</w:t>
            </w:r>
            <w:r w:rsidR="00DC7E6B" w:rsidRPr="00DC7E6B">
              <w:rPr>
                <w:sz w:val="22"/>
                <w:szCs w:val="22"/>
                <w:lang w:val="ro-RO"/>
              </w:rPr>
              <w:t>in studied pathological processes;</w:t>
            </w:r>
          </w:p>
          <w:p w:rsidR="00DA1B16" w:rsidRDefault="00DA1B16" w:rsidP="00DC7E6B">
            <w:pPr>
              <w:widowControl w:val="0"/>
              <w:autoSpaceDE w:val="0"/>
              <w:autoSpaceDN w:val="0"/>
              <w:adjustRightInd w:val="0"/>
              <w:spacing w:before="60" w:after="60"/>
              <w:jc w:val="both"/>
              <w:rPr>
                <w:sz w:val="22"/>
                <w:szCs w:val="22"/>
                <w:lang w:val="ro-RO"/>
              </w:rPr>
            </w:pPr>
            <w:r>
              <w:rPr>
                <w:sz w:val="22"/>
                <w:szCs w:val="22"/>
                <w:lang w:val="ro-RO"/>
              </w:rPr>
              <w:t>The topic illustration</w:t>
            </w:r>
            <w:r w:rsidRPr="00DA1B16">
              <w:rPr>
                <w:sz w:val="22"/>
                <w:szCs w:val="22"/>
                <w:lang w:val="ro-RO"/>
              </w:rPr>
              <w:t>of real factice material;</w:t>
            </w:r>
          </w:p>
          <w:p w:rsidR="00BD5AEB" w:rsidRPr="00BD5AEB" w:rsidRDefault="00BD5AEB" w:rsidP="00BD5AEB">
            <w:pPr>
              <w:widowControl w:val="0"/>
              <w:autoSpaceDE w:val="0"/>
              <w:autoSpaceDN w:val="0"/>
              <w:adjustRightInd w:val="0"/>
              <w:spacing w:before="60" w:after="60"/>
              <w:jc w:val="both"/>
              <w:rPr>
                <w:sz w:val="22"/>
                <w:szCs w:val="22"/>
                <w:lang w:val="ro-RO"/>
              </w:rPr>
            </w:pPr>
            <w:r w:rsidRPr="00BD5AEB">
              <w:rPr>
                <w:sz w:val="22"/>
                <w:szCs w:val="22"/>
                <w:lang w:val="ro-RO"/>
              </w:rPr>
              <w:t>Explanation of experiment</w:t>
            </w:r>
            <w:r>
              <w:rPr>
                <w:sz w:val="22"/>
                <w:szCs w:val="22"/>
                <w:lang w:val="ro-RO"/>
              </w:rPr>
              <w:t>al</w:t>
            </w:r>
            <w:r w:rsidRPr="00BD5AEB">
              <w:rPr>
                <w:sz w:val="22"/>
                <w:szCs w:val="22"/>
                <w:lang w:val="ro-RO"/>
              </w:rPr>
              <w:t xml:space="preserve"> results with</w:t>
            </w:r>
          </w:p>
          <w:p w:rsidR="00BD5AEB" w:rsidRDefault="00BD5AEB" w:rsidP="00BD5AEB">
            <w:pPr>
              <w:widowControl w:val="0"/>
              <w:autoSpaceDE w:val="0"/>
              <w:autoSpaceDN w:val="0"/>
              <w:adjustRightInd w:val="0"/>
              <w:spacing w:before="60" w:after="60"/>
              <w:jc w:val="both"/>
              <w:rPr>
                <w:sz w:val="22"/>
                <w:szCs w:val="22"/>
                <w:lang w:val="ro-RO"/>
              </w:rPr>
            </w:pPr>
            <w:r w:rsidRPr="00BD5AEB">
              <w:rPr>
                <w:sz w:val="22"/>
                <w:szCs w:val="22"/>
                <w:lang w:val="ro-RO"/>
              </w:rPr>
              <w:t>theoretical information;</w:t>
            </w:r>
          </w:p>
          <w:p w:rsidR="00BD5AEB" w:rsidRDefault="00BD5AEB" w:rsidP="00BD5AEB">
            <w:pPr>
              <w:widowControl w:val="0"/>
              <w:autoSpaceDE w:val="0"/>
              <w:autoSpaceDN w:val="0"/>
              <w:adjustRightInd w:val="0"/>
              <w:spacing w:before="60" w:after="60"/>
              <w:jc w:val="both"/>
              <w:rPr>
                <w:sz w:val="22"/>
                <w:szCs w:val="22"/>
                <w:lang w:val="ro-RO"/>
              </w:rPr>
            </w:pPr>
            <w:r>
              <w:rPr>
                <w:sz w:val="22"/>
                <w:szCs w:val="22"/>
                <w:lang w:val="ro-RO"/>
              </w:rPr>
              <w:t xml:space="preserve">Translocation of </w:t>
            </w:r>
            <w:r w:rsidRPr="00BD5AEB">
              <w:rPr>
                <w:sz w:val="22"/>
                <w:szCs w:val="22"/>
                <w:lang w:val="ro-RO"/>
              </w:rPr>
              <w:t>the experiment into medical practice</w:t>
            </w:r>
            <w:r>
              <w:rPr>
                <w:sz w:val="22"/>
                <w:szCs w:val="22"/>
                <w:lang w:val="ro-RO"/>
              </w:rPr>
              <w:t>;</w:t>
            </w:r>
          </w:p>
          <w:p w:rsidR="00BD5AEB" w:rsidRPr="00BD5AEB" w:rsidRDefault="00BD5AEB" w:rsidP="00BD5AEB">
            <w:pPr>
              <w:widowControl w:val="0"/>
              <w:autoSpaceDE w:val="0"/>
              <w:autoSpaceDN w:val="0"/>
              <w:adjustRightInd w:val="0"/>
              <w:spacing w:before="60" w:after="60"/>
              <w:jc w:val="both"/>
              <w:rPr>
                <w:sz w:val="22"/>
                <w:szCs w:val="22"/>
                <w:lang w:val="ro-RO"/>
              </w:rPr>
            </w:pPr>
          </w:p>
          <w:p w:rsidR="00BD5AEB" w:rsidRPr="00965478" w:rsidRDefault="00BD5AEB" w:rsidP="00BD5AEB">
            <w:pPr>
              <w:widowControl w:val="0"/>
              <w:autoSpaceDE w:val="0"/>
              <w:autoSpaceDN w:val="0"/>
              <w:adjustRightInd w:val="0"/>
              <w:spacing w:before="60" w:after="60"/>
              <w:jc w:val="both"/>
              <w:rPr>
                <w:sz w:val="22"/>
                <w:szCs w:val="22"/>
                <w:lang w:val="ro-RO"/>
              </w:rPr>
            </w:pPr>
          </w:p>
        </w:tc>
        <w:tc>
          <w:tcPr>
            <w:tcW w:w="1609" w:type="dxa"/>
            <w:vAlign w:val="center"/>
          </w:tcPr>
          <w:p w:rsidR="00E66943" w:rsidRPr="00965478" w:rsidRDefault="00E66943" w:rsidP="00FD6640">
            <w:pPr>
              <w:spacing w:before="60" w:after="60"/>
              <w:jc w:val="both"/>
              <w:rPr>
                <w:sz w:val="22"/>
                <w:szCs w:val="22"/>
                <w:lang w:val="ro-RO"/>
              </w:rPr>
            </w:pPr>
          </w:p>
        </w:tc>
      </w:tr>
      <w:tr w:rsidR="0084383E" w:rsidRPr="00C321F5" w:rsidTr="00513492">
        <w:trPr>
          <w:jc w:val="center"/>
        </w:trPr>
        <w:tc>
          <w:tcPr>
            <w:tcW w:w="540" w:type="dxa"/>
            <w:vAlign w:val="center"/>
          </w:tcPr>
          <w:p w:rsidR="0084383E" w:rsidRPr="00965478" w:rsidRDefault="0084383E" w:rsidP="00FD6640">
            <w:pPr>
              <w:spacing w:before="60" w:after="60"/>
              <w:rPr>
                <w:sz w:val="22"/>
                <w:szCs w:val="22"/>
                <w:lang w:val="ro-RO"/>
              </w:rPr>
            </w:pPr>
            <w:r>
              <w:rPr>
                <w:sz w:val="22"/>
                <w:szCs w:val="22"/>
                <w:lang w:val="ro-RO"/>
              </w:rPr>
              <w:t>4.</w:t>
            </w:r>
          </w:p>
        </w:tc>
        <w:tc>
          <w:tcPr>
            <w:tcW w:w="2023" w:type="dxa"/>
            <w:vAlign w:val="center"/>
          </w:tcPr>
          <w:p w:rsidR="0084383E" w:rsidRPr="00EC284C" w:rsidRDefault="00F329E8" w:rsidP="00F329E8">
            <w:pPr>
              <w:spacing w:before="60" w:after="60"/>
              <w:ind w:left="132"/>
              <w:rPr>
                <w:sz w:val="22"/>
                <w:szCs w:val="22"/>
                <w:lang w:val="ro-RO"/>
              </w:rPr>
            </w:pPr>
            <w:r w:rsidRPr="00F329E8">
              <w:rPr>
                <w:sz w:val="22"/>
                <w:szCs w:val="22"/>
                <w:lang w:val="ro-RO"/>
              </w:rPr>
              <w:t>Working with the situations problem recommended for the theme</w:t>
            </w:r>
          </w:p>
        </w:tc>
        <w:tc>
          <w:tcPr>
            <w:tcW w:w="3367" w:type="dxa"/>
            <w:vAlign w:val="center"/>
          </w:tcPr>
          <w:p w:rsidR="0084383E" w:rsidRPr="00761203" w:rsidRDefault="00310D6D" w:rsidP="00310D6D">
            <w:pPr>
              <w:widowControl w:val="0"/>
              <w:autoSpaceDE w:val="0"/>
              <w:autoSpaceDN w:val="0"/>
              <w:adjustRightInd w:val="0"/>
              <w:spacing w:before="60" w:after="60"/>
              <w:jc w:val="both"/>
              <w:rPr>
                <w:sz w:val="22"/>
                <w:szCs w:val="22"/>
                <w:lang w:val="ro-RO"/>
              </w:rPr>
            </w:pPr>
            <w:r w:rsidRPr="00310D6D">
              <w:rPr>
                <w:sz w:val="22"/>
                <w:szCs w:val="22"/>
                <w:lang w:val="ro-RO"/>
              </w:rPr>
              <w:t xml:space="preserve">Studying and solving </w:t>
            </w:r>
            <w:r>
              <w:rPr>
                <w:sz w:val="22"/>
                <w:szCs w:val="22"/>
                <w:lang w:val="ro-RO"/>
              </w:rPr>
              <w:t>of situation</w:t>
            </w:r>
            <w:r w:rsidRPr="00310D6D">
              <w:rPr>
                <w:sz w:val="22"/>
                <w:szCs w:val="22"/>
                <w:lang w:val="ro-RO"/>
              </w:rPr>
              <w:t xml:space="preserve"> problem</w:t>
            </w:r>
            <w:r>
              <w:rPr>
                <w:sz w:val="22"/>
                <w:szCs w:val="22"/>
                <w:lang w:val="ro-RO"/>
              </w:rPr>
              <w:t>s</w:t>
            </w:r>
          </w:p>
        </w:tc>
        <w:tc>
          <w:tcPr>
            <w:tcW w:w="2589" w:type="dxa"/>
            <w:vAlign w:val="center"/>
          </w:tcPr>
          <w:p w:rsidR="00735E0A" w:rsidRPr="00735E0A" w:rsidRDefault="00735E0A" w:rsidP="00735E0A">
            <w:pPr>
              <w:widowControl w:val="0"/>
              <w:autoSpaceDE w:val="0"/>
              <w:autoSpaceDN w:val="0"/>
              <w:adjustRightInd w:val="0"/>
              <w:spacing w:before="60" w:after="60"/>
              <w:jc w:val="both"/>
              <w:rPr>
                <w:sz w:val="22"/>
                <w:szCs w:val="22"/>
                <w:lang w:val="ro-RO"/>
              </w:rPr>
            </w:pPr>
            <w:r w:rsidRPr="00735E0A">
              <w:rPr>
                <w:sz w:val="22"/>
                <w:szCs w:val="22"/>
                <w:lang w:val="ro-RO"/>
              </w:rPr>
              <w:t xml:space="preserve">The ability to answer correctly </w:t>
            </w:r>
            <w:r>
              <w:rPr>
                <w:sz w:val="22"/>
                <w:szCs w:val="22"/>
                <w:lang w:val="ro-RO"/>
              </w:rPr>
              <w:t xml:space="preserve">to the </w:t>
            </w:r>
            <w:r w:rsidRPr="00735E0A">
              <w:rPr>
                <w:sz w:val="22"/>
                <w:szCs w:val="22"/>
                <w:lang w:val="ro-RO"/>
              </w:rPr>
              <w:t xml:space="preserve">questions </w:t>
            </w:r>
          </w:p>
          <w:p w:rsidR="0084383E" w:rsidRDefault="00735E0A" w:rsidP="00735E0A">
            <w:pPr>
              <w:widowControl w:val="0"/>
              <w:autoSpaceDE w:val="0"/>
              <w:autoSpaceDN w:val="0"/>
              <w:adjustRightInd w:val="0"/>
              <w:spacing w:before="60" w:after="60"/>
              <w:jc w:val="both"/>
              <w:rPr>
                <w:sz w:val="22"/>
                <w:szCs w:val="22"/>
                <w:lang w:val="ro-RO"/>
              </w:rPr>
            </w:pPr>
            <w:r w:rsidRPr="00735E0A">
              <w:rPr>
                <w:sz w:val="22"/>
                <w:szCs w:val="22"/>
                <w:lang w:val="ro-RO"/>
              </w:rPr>
              <w:t>  of the problem</w:t>
            </w:r>
            <w:r>
              <w:rPr>
                <w:sz w:val="22"/>
                <w:szCs w:val="22"/>
                <w:lang w:val="ro-RO"/>
              </w:rPr>
              <w:t>s</w:t>
            </w:r>
            <w:r w:rsidR="00BB3A71">
              <w:rPr>
                <w:sz w:val="22"/>
                <w:szCs w:val="22"/>
                <w:lang w:val="ro-RO"/>
              </w:rPr>
              <w:t>;</w:t>
            </w:r>
          </w:p>
          <w:p w:rsidR="00BB3A71" w:rsidRPr="00BB3A71" w:rsidRDefault="00BB3A71" w:rsidP="00BB3A71">
            <w:pPr>
              <w:widowControl w:val="0"/>
              <w:autoSpaceDE w:val="0"/>
              <w:autoSpaceDN w:val="0"/>
              <w:adjustRightInd w:val="0"/>
              <w:spacing w:before="60" w:after="60"/>
              <w:jc w:val="both"/>
              <w:rPr>
                <w:sz w:val="22"/>
                <w:szCs w:val="22"/>
                <w:lang w:val="ro-RO"/>
              </w:rPr>
            </w:pPr>
            <w:r w:rsidRPr="00BB3A71">
              <w:rPr>
                <w:sz w:val="22"/>
                <w:szCs w:val="22"/>
                <w:lang w:val="ro-RO"/>
              </w:rPr>
              <w:t>The ability to interpret the pathogenetic summary</w:t>
            </w:r>
            <w:r>
              <w:rPr>
                <w:sz w:val="22"/>
                <w:szCs w:val="22"/>
                <w:lang w:val="ro-RO"/>
              </w:rPr>
              <w:t xml:space="preserve"> of</w:t>
            </w:r>
          </w:p>
          <w:p w:rsidR="00BB3A71" w:rsidRDefault="00BB3A71" w:rsidP="00BB3A71">
            <w:pPr>
              <w:widowControl w:val="0"/>
              <w:autoSpaceDE w:val="0"/>
              <w:autoSpaceDN w:val="0"/>
              <w:adjustRightInd w:val="0"/>
              <w:spacing w:before="60" w:after="60"/>
              <w:jc w:val="both"/>
              <w:rPr>
                <w:sz w:val="22"/>
                <w:szCs w:val="22"/>
                <w:lang w:val="ro-RO"/>
              </w:rPr>
            </w:pPr>
            <w:r w:rsidRPr="00BB3A71">
              <w:rPr>
                <w:sz w:val="22"/>
                <w:szCs w:val="22"/>
                <w:lang w:val="ro-RO"/>
              </w:rPr>
              <w:t xml:space="preserve">clinical, paraclinical, </w:t>
            </w:r>
            <w:r>
              <w:rPr>
                <w:sz w:val="22"/>
                <w:szCs w:val="22"/>
                <w:lang w:val="ro-RO"/>
              </w:rPr>
              <w:t xml:space="preserve">and </w:t>
            </w:r>
            <w:r w:rsidRPr="00BB3A71">
              <w:rPr>
                <w:sz w:val="22"/>
                <w:szCs w:val="22"/>
                <w:lang w:val="ro-RO"/>
              </w:rPr>
              <w:t>laboratory information</w:t>
            </w:r>
            <w:r>
              <w:rPr>
                <w:sz w:val="22"/>
                <w:szCs w:val="22"/>
                <w:lang w:val="ro-RO"/>
              </w:rPr>
              <w:t>;</w:t>
            </w:r>
          </w:p>
          <w:p w:rsidR="00A723CA" w:rsidRDefault="00A723CA" w:rsidP="00BB3A71">
            <w:pPr>
              <w:widowControl w:val="0"/>
              <w:autoSpaceDE w:val="0"/>
              <w:autoSpaceDN w:val="0"/>
              <w:adjustRightInd w:val="0"/>
              <w:spacing w:before="60" w:after="60"/>
              <w:jc w:val="both"/>
              <w:rPr>
                <w:sz w:val="22"/>
                <w:szCs w:val="22"/>
                <w:lang w:val="ro-RO"/>
              </w:rPr>
            </w:pPr>
            <w:r>
              <w:rPr>
                <w:sz w:val="22"/>
                <w:szCs w:val="22"/>
                <w:lang w:val="ro-RO"/>
              </w:rPr>
              <w:t>The ability to make</w:t>
            </w:r>
            <w:r w:rsidRPr="00A723CA">
              <w:rPr>
                <w:sz w:val="22"/>
                <w:szCs w:val="22"/>
                <w:lang w:val="ro-RO"/>
              </w:rPr>
              <w:t xml:space="preserve"> conclusions</w:t>
            </w:r>
            <w:r>
              <w:rPr>
                <w:sz w:val="22"/>
                <w:szCs w:val="22"/>
                <w:lang w:val="ro-RO"/>
              </w:rPr>
              <w:t>;</w:t>
            </w:r>
          </w:p>
          <w:p w:rsidR="00F95E41" w:rsidRDefault="00F95E41" w:rsidP="00F95E41">
            <w:pPr>
              <w:widowControl w:val="0"/>
              <w:autoSpaceDE w:val="0"/>
              <w:autoSpaceDN w:val="0"/>
              <w:adjustRightInd w:val="0"/>
              <w:spacing w:before="60" w:after="60"/>
              <w:jc w:val="both"/>
              <w:rPr>
                <w:sz w:val="22"/>
                <w:szCs w:val="22"/>
                <w:lang w:val="ro-RO"/>
              </w:rPr>
            </w:pPr>
            <w:r w:rsidRPr="00F95E41">
              <w:rPr>
                <w:sz w:val="22"/>
                <w:szCs w:val="22"/>
                <w:lang w:val="ro-RO"/>
              </w:rPr>
              <w:t>Ability to make decisions aboutdiagnosis, therapy and prognosis</w:t>
            </w:r>
            <w:r>
              <w:rPr>
                <w:sz w:val="22"/>
                <w:szCs w:val="22"/>
                <w:lang w:val="ro-RO"/>
              </w:rPr>
              <w:t>;</w:t>
            </w:r>
          </w:p>
          <w:p w:rsidR="00F95E41" w:rsidRDefault="00F95E41" w:rsidP="00F95E41">
            <w:pPr>
              <w:widowControl w:val="0"/>
              <w:autoSpaceDE w:val="0"/>
              <w:autoSpaceDN w:val="0"/>
              <w:adjustRightInd w:val="0"/>
              <w:spacing w:before="60" w:after="60"/>
              <w:jc w:val="both"/>
              <w:rPr>
                <w:sz w:val="22"/>
                <w:szCs w:val="22"/>
                <w:lang w:val="ro-RO"/>
              </w:rPr>
            </w:pPr>
          </w:p>
          <w:p w:rsidR="00A723CA" w:rsidRPr="0009664A" w:rsidRDefault="00A723CA" w:rsidP="00BB3A71">
            <w:pPr>
              <w:widowControl w:val="0"/>
              <w:autoSpaceDE w:val="0"/>
              <w:autoSpaceDN w:val="0"/>
              <w:adjustRightInd w:val="0"/>
              <w:spacing w:before="60" w:after="60"/>
              <w:jc w:val="both"/>
              <w:rPr>
                <w:sz w:val="22"/>
                <w:szCs w:val="22"/>
                <w:lang w:val="ro-RO"/>
              </w:rPr>
            </w:pPr>
          </w:p>
        </w:tc>
        <w:tc>
          <w:tcPr>
            <w:tcW w:w="1609" w:type="dxa"/>
            <w:vAlign w:val="center"/>
          </w:tcPr>
          <w:p w:rsidR="0084383E" w:rsidRPr="00965478" w:rsidRDefault="0084383E" w:rsidP="00FD6640">
            <w:pPr>
              <w:spacing w:before="60" w:after="60"/>
              <w:jc w:val="both"/>
              <w:rPr>
                <w:sz w:val="22"/>
                <w:szCs w:val="22"/>
                <w:lang w:val="ro-RO"/>
              </w:rPr>
            </w:pPr>
          </w:p>
        </w:tc>
      </w:tr>
      <w:tr w:rsidR="0084383E" w:rsidRPr="00EC284C" w:rsidTr="00513492">
        <w:trPr>
          <w:jc w:val="center"/>
        </w:trPr>
        <w:tc>
          <w:tcPr>
            <w:tcW w:w="540" w:type="dxa"/>
            <w:vAlign w:val="center"/>
          </w:tcPr>
          <w:p w:rsidR="0084383E" w:rsidRPr="00965478" w:rsidRDefault="00F95E41" w:rsidP="00FD6640">
            <w:pPr>
              <w:spacing w:before="60" w:after="60"/>
              <w:rPr>
                <w:sz w:val="22"/>
                <w:szCs w:val="22"/>
                <w:lang w:val="ro-RO"/>
              </w:rPr>
            </w:pPr>
            <w:r>
              <w:rPr>
                <w:sz w:val="22"/>
                <w:szCs w:val="22"/>
                <w:lang w:val="ro-RO"/>
              </w:rPr>
              <w:t>5.</w:t>
            </w:r>
          </w:p>
        </w:tc>
        <w:tc>
          <w:tcPr>
            <w:tcW w:w="2023" w:type="dxa"/>
            <w:vAlign w:val="center"/>
          </w:tcPr>
          <w:p w:rsidR="0084383E" w:rsidRPr="00EC284C" w:rsidRDefault="00F95E41" w:rsidP="00FD6640">
            <w:pPr>
              <w:spacing w:before="60" w:after="60"/>
              <w:ind w:left="132"/>
              <w:rPr>
                <w:sz w:val="22"/>
                <w:szCs w:val="22"/>
                <w:lang w:val="ro-RO"/>
              </w:rPr>
            </w:pPr>
            <w:r w:rsidRPr="00F95E41">
              <w:rPr>
                <w:sz w:val="22"/>
                <w:szCs w:val="22"/>
                <w:lang w:val="ro-RO"/>
              </w:rPr>
              <w:t>Working with the pathophysiological explanatory dictionary</w:t>
            </w:r>
          </w:p>
        </w:tc>
        <w:tc>
          <w:tcPr>
            <w:tcW w:w="3367" w:type="dxa"/>
            <w:vAlign w:val="center"/>
          </w:tcPr>
          <w:p w:rsidR="0084383E" w:rsidRPr="00761203" w:rsidRDefault="00F95E41" w:rsidP="00F95E41">
            <w:pPr>
              <w:widowControl w:val="0"/>
              <w:autoSpaceDE w:val="0"/>
              <w:autoSpaceDN w:val="0"/>
              <w:adjustRightInd w:val="0"/>
              <w:spacing w:before="60" w:after="60"/>
              <w:jc w:val="both"/>
              <w:rPr>
                <w:sz w:val="22"/>
                <w:szCs w:val="22"/>
                <w:lang w:val="ro-RO"/>
              </w:rPr>
            </w:pPr>
            <w:r w:rsidRPr="00F95E41">
              <w:rPr>
                <w:sz w:val="22"/>
                <w:szCs w:val="22"/>
                <w:lang w:val="ro-RO"/>
              </w:rPr>
              <w:t>Studying the dictionary of physiopathological term</w:t>
            </w:r>
            <w:r w:rsidR="00C56D39">
              <w:rPr>
                <w:sz w:val="22"/>
                <w:szCs w:val="22"/>
                <w:lang w:val="ro-RO"/>
              </w:rPr>
              <w:t>s</w:t>
            </w:r>
          </w:p>
        </w:tc>
        <w:tc>
          <w:tcPr>
            <w:tcW w:w="2589" w:type="dxa"/>
            <w:vAlign w:val="center"/>
          </w:tcPr>
          <w:p w:rsidR="00C56D39" w:rsidRPr="00C56D39" w:rsidRDefault="00C56D39" w:rsidP="00C56D39">
            <w:pPr>
              <w:widowControl w:val="0"/>
              <w:autoSpaceDE w:val="0"/>
              <w:autoSpaceDN w:val="0"/>
              <w:adjustRightInd w:val="0"/>
              <w:spacing w:before="60" w:after="60"/>
              <w:jc w:val="both"/>
              <w:rPr>
                <w:sz w:val="22"/>
                <w:szCs w:val="22"/>
                <w:lang w:val="ro-RO"/>
              </w:rPr>
            </w:pPr>
            <w:r w:rsidRPr="00C56D39">
              <w:rPr>
                <w:sz w:val="22"/>
                <w:szCs w:val="22"/>
                <w:lang w:val="ro-RO"/>
              </w:rPr>
              <w:t>The ability to reproduce and decipher the essence</w:t>
            </w:r>
          </w:p>
          <w:p w:rsidR="0084383E" w:rsidRPr="0009664A" w:rsidRDefault="00C56D39" w:rsidP="00C56D39">
            <w:pPr>
              <w:widowControl w:val="0"/>
              <w:autoSpaceDE w:val="0"/>
              <w:autoSpaceDN w:val="0"/>
              <w:adjustRightInd w:val="0"/>
              <w:spacing w:before="60" w:after="60"/>
              <w:jc w:val="both"/>
              <w:rPr>
                <w:sz w:val="22"/>
                <w:szCs w:val="22"/>
                <w:lang w:val="ro-RO"/>
              </w:rPr>
            </w:pPr>
            <w:r>
              <w:rPr>
                <w:sz w:val="22"/>
                <w:szCs w:val="22"/>
                <w:lang w:val="ro-RO"/>
              </w:rPr>
              <w:t xml:space="preserve">of </w:t>
            </w:r>
            <w:r w:rsidRPr="00C56D39">
              <w:rPr>
                <w:sz w:val="22"/>
                <w:szCs w:val="22"/>
                <w:lang w:val="ro-RO"/>
              </w:rPr>
              <w:t>definition and notion</w:t>
            </w:r>
          </w:p>
        </w:tc>
        <w:tc>
          <w:tcPr>
            <w:tcW w:w="1609" w:type="dxa"/>
            <w:vAlign w:val="center"/>
          </w:tcPr>
          <w:p w:rsidR="0084383E" w:rsidRPr="00965478" w:rsidRDefault="0084383E" w:rsidP="00FD6640">
            <w:pPr>
              <w:spacing w:before="60" w:after="60"/>
              <w:jc w:val="both"/>
              <w:rPr>
                <w:sz w:val="22"/>
                <w:szCs w:val="22"/>
                <w:lang w:val="ro-RO"/>
              </w:rPr>
            </w:pPr>
          </w:p>
        </w:tc>
      </w:tr>
      <w:tr w:rsidR="00C56D39" w:rsidRPr="00C321F5" w:rsidTr="00513492">
        <w:trPr>
          <w:jc w:val="center"/>
        </w:trPr>
        <w:tc>
          <w:tcPr>
            <w:tcW w:w="540" w:type="dxa"/>
            <w:vAlign w:val="center"/>
          </w:tcPr>
          <w:p w:rsidR="00C56D39" w:rsidRDefault="00C56D39" w:rsidP="00FD6640">
            <w:pPr>
              <w:spacing w:before="60" w:after="60"/>
              <w:rPr>
                <w:sz w:val="22"/>
                <w:szCs w:val="22"/>
                <w:lang w:val="ro-RO"/>
              </w:rPr>
            </w:pPr>
            <w:r>
              <w:rPr>
                <w:sz w:val="22"/>
                <w:szCs w:val="22"/>
                <w:lang w:val="ro-RO"/>
              </w:rPr>
              <w:t>6.</w:t>
            </w:r>
          </w:p>
        </w:tc>
        <w:tc>
          <w:tcPr>
            <w:tcW w:w="2023" w:type="dxa"/>
            <w:vAlign w:val="center"/>
          </w:tcPr>
          <w:p w:rsidR="00C56D39" w:rsidRPr="00F95E41" w:rsidRDefault="00C56D39" w:rsidP="00C56D39">
            <w:pPr>
              <w:spacing w:before="60" w:after="60"/>
              <w:ind w:left="132"/>
              <w:jc w:val="both"/>
              <w:rPr>
                <w:sz w:val="22"/>
                <w:szCs w:val="22"/>
                <w:lang w:val="ro-RO"/>
              </w:rPr>
            </w:pPr>
            <w:r w:rsidRPr="00C56D39">
              <w:rPr>
                <w:sz w:val="22"/>
                <w:szCs w:val="22"/>
                <w:lang w:val="ro-RO"/>
              </w:rPr>
              <w:t xml:space="preserve">Working with the collection of tests in </w:t>
            </w:r>
            <w:r w:rsidRPr="00C56D39">
              <w:rPr>
                <w:sz w:val="22"/>
                <w:szCs w:val="22"/>
                <w:lang w:val="ro-RO"/>
              </w:rPr>
              <w:lastRenderedPageBreak/>
              <w:t>pathophysiology</w:t>
            </w:r>
          </w:p>
        </w:tc>
        <w:tc>
          <w:tcPr>
            <w:tcW w:w="3367" w:type="dxa"/>
            <w:vAlign w:val="center"/>
          </w:tcPr>
          <w:p w:rsidR="00C56D39" w:rsidRDefault="004C5B98" w:rsidP="00F95E41">
            <w:pPr>
              <w:widowControl w:val="0"/>
              <w:autoSpaceDE w:val="0"/>
              <w:autoSpaceDN w:val="0"/>
              <w:adjustRightInd w:val="0"/>
              <w:spacing w:before="60" w:after="60"/>
              <w:jc w:val="both"/>
              <w:rPr>
                <w:sz w:val="22"/>
                <w:szCs w:val="22"/>
                <w:lang w:val="ro-RO"/>
              </w:rPr>
            </w:pPr>
            <w:r>
              <w:rPr>
                <w:sz w:val="22"/>
                <w:szCs w:val="22"/>
                <w:lang w:val="ro-RO"/>
              </w:rPr>
              <w:lastRenderedPageBreak/>
              <w:t xml:space="preserve">Studying and solving </w:t>
            </w:r>
            <w:r w:rsidR="00C56D39" w:rsidRPr="00C56D39">
              <w:rPr>
                <w:sz w:val="22"/>
                <w:szCs w:val="22"/>
                <w:lang w:val="ro-RO"/>
              </w:rPr>
              <w:t>control tests on the subject</w:t>
            </w:r>
            <w:r w:rsidR="00C56D39">
              <w:rPr>
                <w:sz w:val="22"/>
                <w:szCs w:val="22"/>
                <w:lang w:val="ro-RO"/>
              </w:rPr>
              <w:t>;</w:t>
            </w:r>
          </w:p>
          <w:p w:rsidR="00C56D39" w:rsidRPr="00F95E41" w:rsidRDefault="00C56D39" w:rsidP="00F95E41">
            <w:pPr>
              <w:widowControl w:val="0"/>
              <w:autoSpaceDE w:val="0"/>
              <w:autoSpaceDN w:val="0"/>
              <w:adjustRightInd w:val="0"/>
              <w:spacing w:before="60" w:after="60"/>
              <w:jc w:val="both"/>
              <w:rPr>
                <w:sz w:val="22"/>
                <w:szCs w:val="22"/>
                <w:lang w:val="ro-RO"/>
              </w:rPr>
            </w:pPr>
            <w:r w:rsidRPr="00C56D39">
              <w:rPr>
                <w:sz w:val="22"/>
                <w:szCs w:val="22"/>
                <w:lang w:val="ro-RO"/>
              </w:rPr>
              <w:lastRenderedPageBreak/>
              <w:t xml:space="preserve">Self-control of material acquisition using </w:t>
            </w:r>
            <w:r>
              <w:rPr>
                <w:sz w:val="22"/>
                <w:szCs w:val="22"/>
                <w:lang w:val="ro-RO"/>
              </w:rPr>
              <w:t xml:space="preserve">the </w:t>
            </w:r>
            <w:r w:rsidRPr="00C56D39">
              <w:rPr>
                <w:sz w:val="22"/>
                <w:szCs w:val="22"/>
                <w:lang w:val="ro-RO"/>
              </w:rPr>
              <w:t>control questions</w:t>
            </w:r>
          </w:p>
        </w:tc>
        <w:tc>
          <w:tcPr>
            <w:tcW w:w="2589" w:type="dxa"/>
            <w:vAlign w:val="center"/>
          </w:tcPr>
          <w:p w:rsidR="00C56D39" w:rsidRPr="00C56D39" w:rsidRDefault="00C56D39" w:rsidP="00C56D39">
            <w:pPr>
              <w:widowControl w:val="0"/>
              <w:autoSpaceDE w:val="0"/>
              <w:autoSpaceDN w:val="0"/>
              <w:adjustRightInd w:val="0"/>
              <w:spacing w:before="60" w:after="60"/>
              <w:jc w:val="both"/>
              <w:rPr>
                <w:sz w:val="22"/>
                <w:szCs w:val="22"/>
                <w:lang w:val="ro-RO"/>
              </w:rPr>
            </w:pPr>
            <w:r>
              <w:rPr>
                <w:sz w:val="22"/>
                <w:szCs w:val="22"/>
                <w:lang w:val="ro-RO"/>
              </w:rPr>
              <w:lastRenderedPageBreak/>
              <w:t xml:space="preserve">Monitoring the </w:t>
            </w:r>
            <w:r w:rsidRPr="00C56D39">
              <w:rPr>
                <w:sz w:val="22"/>
                <w:szCs w:val="22"/>
                <w:lang w:val="ro-RO"/>
              </w:rPr>
              <w:t>cognitive process through</w:t>
            </w:r>
          </w:p>
          <w:p w:rsidR="00C56D39" w:rsidRPr="00C56D39" w:rsidRDefault="00C56D39" w:rsidP="00C56D39">
            <w:pPr>
              <w:widowControl w:val="0"/>
              <w:autoSpaceDE w:val="0"/>
              <w:autoSpaceDN w:val="0"/>
              <w:adjustRightInd w:val="0"/>
              <w:spacing w:before="60" w:after="60"/>
              <w:jc w:val="both"/>
              <w:rPr>
                <w:sz w:val="22"/>
                <w:szCs w:val="22"/>
                <w:lang w:val="ro-RO"/>
              </w:rPr>
            </w:pPr>
            <w:r w:rsidRPr="00C56D39">
              <w:rPr>
                <w:sz w:val="22"/>
                <w:szCs w:val="22"/>
                <w:lang w:val="ro-RO"/>
              </w:rPr>
              <w:lastRenderedPageBreak/>
              <w:t>  self control</w:t>
            </w:r>
          </w:p>
        </w:tc>
        <w:tc>
          <w:tcPr>
            <w:tcW w:w="1609" w:type="dxa"/>
            <w:vAlign w:val="center"/>
          </w:tcPr>
          <w:p w:rsidR="00C56D39" w:rsidRPr="00965478" w:rsidRDefault="00C56D39" w:rsidP="00FD6640">
            <w:pPr>
              <w:spacing w:before="60" w:after="60"/>
              <w:jc w:val="both"/>
              <w:rPr>
                <w:sz w:val="22"/>
                <w:szCs w:val="22"/>
                <w:lang w:val="ro-RO"/>
              </w:rPr>
            </w:pPr>
          </w:p>
        </w:tc>
      </w:tr>
      <w:tr w:rsidR="00C56D39" w:rsidRPr="00EC284C" w:rsidTr="00513492">
        <w:trPr>
          <w:jc w:val="center"/>
        </w:trPr>
        <w:tc>
          <w:tcPr>
            <w:tcW w:w="540" w:type="dxa"/>
            <w:vAlign w:val="center"/>
          </w:tcPr>
          <w:p w:rsidR="00C56D39" w:rsidRDefault="00884F18" w:rsidP="00FD6640">
            <w:pPr>
              <w:spacing w:before="60" w:after="60"/>
              <w:rPr>
                <w:sz w:val="22"/>
                <w:szCs w:val="22"/>
                <w:lang w:val="ro-RO"/>
              </w:rPr>
            </w:pPr>
            <w:r>
              <w:rPr>
                <w:sz w:val="22"/>
                <w:szCs w:val="22"/>
                <w:lang w:val="ro-RO"/>
              </w:rPr>
              <w:lastRenderedPageBreak/>
              <w:t>7.</w:t>
            </w:r>
          </w:p>
        </w:tc>
        <w:tc>
          <w:tcPr>
            <w:tcW w:w="2023" w:type="dxa"/>
            <w:vAlign w:val="center"/>
          </w:tcPr>
          <w:p w:rsidR="00C56D39" w:rsidRPr="00F95E41" w:rsidRDefault="00884F18" w:rsidP="00FD6640">
            <w:pPr>
              <w:spacing w:before="60" w:after="60"/>
              <w:ind w:left="132"/>
              <w:rPr>
                <w:sz w:val="22"/>
                <w:szCs w:val="22"/>
                <w:lang w:val="ro-RO"/>
              </w:rPr>
            </w:pPr>
            <w:r w:rsidRPr="00884F18">
              <w:rPr>
                <w:sz w:val="22"/>
                <w:szCs w:val="22"/>
                <w:lang w:val="ro-RO"/>
              </w:rPr>
              <w:t>Working with online materials</w:t>
            </w:r>
          </w:p>
        </w:tc>
        <w:tc>
          <w:tcPr>
            <w:tcW w:w="3367" w:type="dxa"/>
            <w:vAlign w:val="center"/>
          </w:tcPr>
          <w:p w:rsidR="00C56D39" w:rsidRDefault="00601364" w:rsidP="004C5B98">
            <w:pPr>
              <w:widowControl w:val="0"/>
              <w:autoSpaceDE w:val="0"/>
              <w:autoSpaceDN w:val="0"/>
              <w:adjustRightInd w:val="0"/>
              <w:spacing w:before="60" w:after="60"/>
              <w:jc w:val="both"/>
              <w:rPr>
                <w:sz w:val="22"/>
                <w:szCs w:val="22"/>
                <w:lang w:val="ro-RO"/>
              </w:rPr>
            </w:pPr>
            <w:r w:rsidRPr="00601364">
              <w:rPr>
                <w:sz w:val="22"/>
                <w:szCs w:val="22"/>
                <w:lang w:val="ro-RO"/>
              </w:rPr>
              <w:t xml:space="preserve">Studying </w:t>
            </w:r>
            <w:r w:rsidR="004C5B98" w:rsidRPr="00601364">
              <w:rPr>
                <w:sz w:val="22"/>
                <w:szCs w:val="22"/>
                <w:lang w:val="ro-RO"/>
              </w:rPr>
              <w:t>materials</w:t>
            </w:r>
            <w:r w:rsidRPr="00601364">
              <w:rPr>
                <w:sz w:val="22"/>
                <w:szCs w:val="22"/>
                <w:lang w:val="ro-RO"/>
              </w:rPr>
              <w:t xml:space="preserve">on-line from the </w:t>
            </w:r>
            <w:r w:rsidR="004C5B98" w:rsidRPr="00601364">
              <w:rPr>
                <w:sz w:val="22"/>
                <w:szCs w:val="22"/>
                <w:lang w:val="ro-RO"/>
              </w:rPr>
              <w:t xml:space="preserve">Department </w:t>
            </w:r>
            <w:r w:rsidRPr="00601364">
              <w:rPr>
                <w:sz w:val="22"/>
                <w:szCs w:val="22"/>
                <w:lang w:val="ro-RO"/>
              </w:rPr>
              <w:t>SITE</w:t>
            </w:r>
            <w:r w:rsidR="004C5B98">
              <w:rPr>
                <w:sz w:val="22"/>
                <w:szCs w:val="22"/>
                <w:lang w:val="ro-RO"/>
              </w:rPr>
              <w:t>;</w:t>
            </w:r>
          </w:p>
          <w:p w:rsidR="004C5B98" w:rsidRDefault="004C5B98" w:rsidP="004C5B98">
            <w:pPr>
              <w:widowControl w:val="0"/>
              <w:autoSpaceDE w:val="0"/>
              <w:autoSpaceDN w:val="0"/>
              <w:adjustRightInd w:val="0"/>
              <w:spacing w:before="60" w:after="60"/>
              <w:jc w:val="both"/>
              <w:rPr>
                <w:sz w:val="22"/>
                <w:szCs w:val="22"/>
                <w:lang w:val="ro-RO"/>
              </w:rPr>
            </w:pPr>
            <w:r w:rsidRPr="004C5B98">
              <w:rPr>
                <w:sz w:val="22"/>
                <w:szCs w:val="22"/>
                <w:lang w:val="ro-RO"/>
              </w:rPr>
              <w:t>Working with encyclopedic materials</w:t>
            </w:r>
            <w:r>
              <w:rPr>
                <w:sz w:val="22"/>
                <w:szCs w:val="22"/>
                <w:lang w:val="ro-RO"/>
              </w:rPr>
              <w:t>,</w:t>
            </w:r>
            <w:r w:rsidRPr="004C5B98">
              <w:rPr>
                <w:sz w:val="22"/>
                <w:szCs w:val="22"/>
                <w:lang w:val="ro-RO"/>
              </w:rPr>
              <w:t>dictionaries, scientific activities</w:t>
            </w:r>
            <w:r>
              <w:rPr>
                <w:sz w:val="22"/>
                <w:szCs w:val="22"/>
                <w:lang w:val="ro-RO"/>
              </w:rPr>
              <w:t>;</w:t>
            </w:r>
          </w:p>
          <w:p w:rsidR="004C5B98" w:rsidRDefault="004C5B98" w:rsidP="004C5B98">
            <w:pPr>
              <w:widowControl w:val="0"/>
              <w:autoSpaceDE w:val="0"/>
              <w:autoSpaceDN w:val="0"/>
              <w:adjustRightInd w:val="0"/>
              <w:spacing w:before="60" w:after="60"/>
              <w:jc w:val="both"/>
              <w:rPr>
                <w:sz w:val="22"/>
                <w:szCs w:val="22"/>
                <w:lang w:val="ro-RO"/>
              </w:rPr>
            </w:pPr>
            <w:r w:rsidRPr="004C5B98">
              <w:rPr>
                <w:sz w:val="22"/>
                <w:szCs w:val="22"/>
                <w:lang w:val="ro-RO"/>
              </w:rPr>
              <w:t>Selection of the research theme,</w:t>
            </w:r>
            <w:r w:rsidR="00ED04DC" w:rsidRPr="00ED04DC">
              <w:rPr>
                <w:sz w:val="22"/>
                <w:szCs w:val="22"/>
                <w:lang w:val="ro-RO"/>
              </w:rPr>
              <w:t>purpose, selection of materials, formulation of conclusions, bibliography.</w:t>
            </w:r>
          </w:p>
          <w:p w:rsidR="004C5B98" w:rsidRPr="00F95E41" w:rsidRDefault="004C5B98" w:rsidP="004C5B98">
            <w:pPr>
              <w:widowControl w:val="0"/>
              <w:autoSpaceDE w:val="0"/>
              <w:autoSpaceDN w:val="0"/>
              <w:adjustRightInd w:val="0"/>
              <w:spacing w:before="60" w:after="60"/>
              <w:jc w:val="both"/>
              <w:rPr>
                <w:sz w:val="22"/>
                <w:szCs w:val="22"/>
                <w:lang w:val="ro-RO"/>
              </w:rPr>
            </w:pPr>
          </w:p>
        </w:tc>
        <w:tc>
          <w:tcPr>
            <w:tcW w:w="2589" w:type="dxa"/>
            <w:vAlign w:val="center"/>
          </w:tcPr>
          <w:p w:rsidR="00C56D39" w:rsidRDefault="00C80973" w:rsidP="00C56D39">
            <w:pPr>
              <w:widowControl w:val="0"/>
              <w:autoSpaceDE w:val="0"/>
              <w:autoSpaceDN w:val="0"/>
              <w:adjustRightInd w:val="0"/>
              <w:spacing w:before="60" w:after="60"/>
              <w:jc w:val="both"/>
              <w:rPr>
                <w:sz w:val="22"/>
                <w:szCs w:val="22"/>
                <w:lang w:val="ro-RO"/>
              </w:rPr>
            </w:pPr>
            <w:r w:rsidRPr="00C80973">
              <w:rPr>
                <w:sz w:val="22"/>
                <w:szCs w:val="22"/>
                <w:lang w:val="ro-RO"/>
              </w:rPr>
              <w:t>Supplementing information</w:t>
            </w:r>
            <w:r>
              <w:rPr>
                <w:sz w:val="22"/>
                <w:szCs w:val="22"/>
                <w:lang w:val="ro-RO"/>
              </w:rPr>
              <w:t>s</w:t>
            </w:r>
            <w:r w:rsidRPr="00C80973">
              <w:rPr>
                <w:sz w:val="22"/>
                <w:szCs w:val="22"/>
                <w:lang w:val="ro-RO"/>
              </w:rPr>
              <w:t xml:space="preserve"> with </w:t>
            </w:r>
            <w:r>
              <w:rPr>
                <w:sz w:val="22"/>
                <w:szCs w:val="22"/>
                <w:lang w:val="ro-RO"/>
              </w:rPr>
              <w:t xml:space="preserve">recent </w:t>
            </w:r>
            <w:r w:rsidRPr="00C80973">
              <w:rPr>
                <w:sz w:val="22"/>
                <w:szCs w:val="22"/>
                <w:lang w:val="ro-RO"/>
              </w:rPr>
              <w:t>materials</w:t>
            </w:r>
            <w:r w:rsidR="00513492">
              <w:rPr>
                <w:sz w:val="22"/>
                <w:szCs w:val="22"/>
                <w:lang w:val="ro-RO"/>
              </w:rPr>
              <w:t>;</w:t>
            </w:r>
          </w:p>
          <w:p w:rsidR="00513492" w:rsidRPr="00C56D39" w:rsidRDefault="00513492" w:rsidP="00C56D39">
            <w:pPr>
              <w:widowControl w:val="0"/>
              <w:autoSpaceDE w:val="0"/>
              <w:autoSpaceDN w:val="0"/>
              <w:adjustRightInd w:val="0"/>
              <w:spacing w:before="60" w:after="60"/>
              <w:jc w:val="both"/>
              <w:rPr>
                <w:sz w:val="22"/>
                <w:szCs w:val="22"/>
                <w:lang w:val="ro-RO"/>
              </w:rPr>
            </w:pPr>
            <w:r w:rsidRPr="00513492">
              <w:rPr>
                <w:sz w:val="22"/>
                <w:szCs w:val="22"/>
                <w:lang w:val="ro-RO"/>
              </w:rPr>
              <w:t>Workload</w:t>
            </w:r>
          </w:p>
        </w:tc>
        <w:tc>
          <w:tcPr>
            <w:tcW w:w="1609" w:type="dxa"/>
            <w:vAlign w:val="center"/>
          </w:tcPr>
          <w:p w:rsidR="00C56D39" w:rsidRPr="00965478" w:rsidRDefault="00C56D39" w:rsidP="00FD6640">
            <w:pPr>
              <w:spacing w:before="60" w:after="60"/>
              <w:jc w:val="both"/>
              <w:rPr>
                <w:sz w:val="22"/>
                <w:szCs w:val="22"/>
                <w:lang w:val="ro-RO"/>
              </w:rPr>
            </w:pPr>
          </w:p>
        </w:tc>
      </w:tr>
    </w:tbl>
    <w:p w:rsidR="00513492" w:rsidRPr="00CF419A" w:rsidRDefault="00513492" w:rsidP="00004457">
      <w:pPr>
        <w:pStyle w:val="af4"/>
        <w:widowControl w:val="0"/>
        <w:numPr>
          <w:ilvl w:val="0"/>
          <w:numId w:val="12"/>
        </w:numPr>
        <w:tabs>
          <w:tab w:val="left" w:pos="851"/>
        </w:tabs>
        <w:spacing w:before="360" w:after="240"/>
        <w:contextualSpacing w:val="0"/>
        <w:rPr>
          <w:b/>
          <w:caps/>
          <w:lang w:val="ro-RO"/>
        </w:rPr>
      </w:pPr>
      <w:r w:rsidRPr="00CF419A">
        <w:rPr>
          <w:b/>
          <w:caps/>
          <w:lang w:val="ro-RO"/>
        </w:rPr>
        <w:t>METHODOLOGICAL SUGGESTIONS FOR TEACHING-LEARNING-assessment</w:t>
      </w:r>
    </w:p>
    <w:p w:rsidR="00513492" w:rsidRPr="00CF419A" w:rsidRDefault="00513492" w:rsidP="00004457">
      <w:pPr>
        <w:widowControl w:val="0"/>
        <w:numPr>
          <w:ilvl w:val="0"/>
          <w:numId w:val="3"/>
        </w:numPr>
        <w:spacing w:before="240" w:line="276" w:lineRule="auto"/>
        <w:ind w:left="714" w:hanging="357"/>
        <w:rPr>
          <w:b/>
          <w:i/>
          <w:color w:val="000000"/>
          <w:lang w:val="ro-RO"/>
        </w:rPr>
      </w:pPr>
      <w:r w:rsidRPr="00CF419A">
        <w:rPr>
          <w:b/>
          <w:i/>
          <w:color w:val="000000"/>
          <w:lang w:val="ro-RO"/>
        </w:rPr>
        <w:t>Teaching and learning methods used</w:t>
      </w:r>
    </w:p>
    <w:p w:rsidR="002531A9" w:rsidRPr="00CF419A" w:rsidRDefault="00D302C2" w:rsidP="0032569E">
      <w:pPr>
        <w:widowControl w:val="0"/>
        <w:spacing w:before="240" w:line="276" w:lineRule="auto"/>
        <w:jc w:val="both"/>
        <w:rPr>
          <w:color w:val="000000"/>
          <w:lang w:val="ro-RO"/>
        </w:rPr>
      </w:pPr>
      <w:r w:rsidRPr="00CF419A">
        <w:rPr>
          <w:color w:val="000000"/>
          <w:lang w:val="ro-RO"/>
        </w:rPr>
        <w:t>Teaching of p</w:t>
      </w:r>
      <w:r w:rsidR="002531A9" w:rsidRPr="00CF419A">
        <w:rPr>
          <w:color w:val="000000"/>
          <w:lang w:val="ro-RO"/>
        </w:rPr>
        <w:t xml:space="preserve">athophysiology </w:t>
      </w:r>
      <w:r w:rsidRPr="00CF419A">
        <w:rPr>
          <w:color w:val="000000"/>
          <w:lang w:val="ro-RO"/>
        </w:rPr>
        <w:t>discipline uses</w:t>
      </w:r>
      <w:r w:rsidR="002531A9" w:rsidRPr="00CF419A">
        <w:rPr>
          <w:color w:val="000000"/>
          <w:lang w:val="ro-RO"/>
        </w:rPr>
        <w:t xml:space="preserve"> different methods and </w:t>
      </w:r>
      <w:r w:rsidRPr="00CF419A">
        <w:rPr>
          <w:color w:val="000000"/>
          <w:lang w:val="ro-RO"/>
        </w:rPr>
        <w:t>teaching</w:t>
      </w:r>
      <w:r w:rsidR="002531A9" w:rsidRPr="00CF419A">
        <w:rPr>
          <w:color w:val="000000"/>
          <w:lang w:val="ro-RO"/>
        </w:rPr>
        <w:t>procedures</w:t>
      </w:r>
      <w:r w:rsidRPr="00CF419A">
        <w:rPr>
          <w:color w:val="000000"/>
          <w:lang w:val="ro-RO"/>
        </w:rPr>
        <w:t>, orie</w:t>
      </w:r>
      <w:r w:rsidR="007D6900" w:rsidRPr="00CF419A">
        <w:rPr>
          <w:color w:val="000000"/>
          <w:lang w:val="ro-RO"/>
        </w:rPr>
        <w:t>nted towards efficient learning</w:t>
      </w:r>
      <w:r w:rsidR="00DA2712" w:rsidRPr="00CF419A">
        <w:rPr>
          <w:color w:val="000000"/>
          <w:lang w:val="ro-RO"/>
        </w:rPr>
        <w:t>and achievingobjectives of the teaching process.In the theoretical course along with traditional methods (courseexposition, interactive course, synthesis course), PowerPoint presentations are used.</w:t>
      </w:r>
      <w:r w:rsidR="0046658B" w:rsidRPr="00CF419A">
        <w:rPr>
          <w:color w:val="000000"/>
          <w:lang w:val="ro-RO"/>
        </w:rPr>
        <w:t>Tests, situations problems, demonstrationof the film are used in practical workwith the modeling of pathological processes in laboratory animals.</w:t>
      </w:r>
      <w:r w:rsidR="00561648" w:rsidRPr="00CF419A">
        <w:rPr>
          <w:color w:val="000000"/>
          <w:lang w:val="ro-RO"/>
        </w:rPr>
        <w:t>T</w:t>
      </w:r>
      <w:r w:rsidR="0032569E" w:rsidRPr="00CF419A">
        <w:rPr>
          <w:color w:val="000000"/>
          <w:lang w:val="ro-RO"/>
        </w:rPr>
        <w:t>eaching materials (tables, micrographs, transparencies)</w:t>
      </w:r>
      <w:r w:rsidR="00561648" w:rsidRPr="00CF419A">
        <w:rPr>
          <w:color w:val="000000"/>
          <w:lang w:val="ro-RO"/>
        </w:rPr>
        <w:t xml:space="preserve"> are usedfor deeper material acquisition.</w:t>
      </w:r>
    </w:p>
    <w:p w:rsidR="00561648" w:rsidRPr="00CF419A" w:rsidRDefault="00561648" w:rsidP="00004457">
      <w:pPr>
        <w:widowControl w:val="0"/>
        <w:numPr>
          <w:ilvl w:val="0"/>
          <w:numId w:val="3"/>
        </w:numPr>
        <w:spacing w:before="240" w:line="276" w:lineRule="auto"/>
        <w:ind w:left="714" w:hanging="357"/>
        <w:rPr>
          <w:b/>
          <w:i/>
          <w:color w:val="000000"/>
          <w:lang w:val="ro-RO"/>
        </w:rPr>
      </w:pPr>
      <w:r w:rsidRPr="00CF419A">
        <w:rPr>
          <w:b/>
          <w:i/>
          <w:color w:val="000000"/>
          <w:lang w:val="ro-RO"/>
        </w:rPr>
        <w:t xml:space="preserve">Applied </w:t>
      </w:r>
      <w:r w:rsidRPr="00CF419A">
        <w:rPr>
          <w:i/>
          <w:color w:val="000000"/>
          <w:lang w:val="ro-RO"/>
        </w:rPr>
        <w:t>(specific to the discipline)</w:t>
      </w:r>
      <w:r w:rsidRPr="00CF419A">
        <w:rPr>
          <w:b/>
          <w:i/>
          <w:color w:val="000000"/>
          <w:lang w:val="ro-RO"/>
        </w:rPr>
        <w:t>teaching strategies / technologies</w:t>
      </w:r>
    </w:p>
    <w:p w:rsidR="00561648" w:rsidRPr="00CF419A" w:rsidRDefault="00561648" w:rsidP="00561648">
      <w:pPr>
        <w:pStyle w:val="a7"/>
        <w:spacing w:before="120" w:after="0"/>
        <w:ind w:firstLine="0"/>
        <w:rPr>
          <w:b/>
          <w:i/>
          <w:color w:val="000000"/>
          <w:szCs w:val="24"/>
        </w:rPr>
      </w:pPr>
    </w:p>
    <w:p w:rsidR="00561648" w:rsidRPr="00CF419A" w:rsidRDefault="00561648" w:rsidP="00004457">
      <w:pPr>
        <w:widowControl w:val="0"/>
        <w:numPr>
          <w:ilvl w:val="0"/>
          <w:numId w:val="3"/>
        </w:numPr>
        <w:spacing w:before="240" w:line="276" w:lineRule="auto"/>
        <w:ind w:left="714" w:hanging="357"/>
        <w:rPr>
          <w:b/>
          <w:i/>
          <w:color w:val="000000"/>
          <w:lang w:val="ro-RO"/>
        </w:rPr>
      </w:pPr>
      <w:r w:rsidRPr="00CF419A">
        <w:rPr>
          <w:b/>
          <w:i/>
          <w:color w:val="000000"/>
          <w:lang w:val="ro-RO"/>
        </w:rPr>
        <w:t>Methods of assessment</w:t>
      </w:r>
      <w:r w:rsidRPr="00CF419A">
        <w:rPr>
          <w:i/>
          <w:lang w:val="en-US"/>
        </w:rPr>
        <w:t xml:space="preserve">(including the method of final mark calculation)   </w:t>
      </w:r>
    </w:p>
    <w:p w:rsidR="00561648" w:rsidRPr="00CF419A" w:rsidRDefault="00561648" w:rsidP="00675AF6">
      <w:pPr>
        <w:widowControl w:val="0"/>
        <w:spacing w:before="240" w:line="360" w:lineRule="auto"/>
        <w:jc w:val="both"/>
        <w:rPr>
          <w:lang w:val="en-US"/>
        </w:rPr>
      </w:pPr>
      <w:r w:rsidRPr="00CF419A">
        <w:rPr>
          <w:b/>
          <w:i/>
          <w:lang w:val="en-US"/>
        </w:rPr>
        <w:t>Current</w:t>
      </w:r>
      <w:proofErr w:type="gramStart"/>
      <w:r w:rsidRPr="00CF419A">
        <w:rPr>
          <w:i/>
          <w:lang w:val="en-US"/>
        </w:rPr>
        <w:t>:</w:t>
      </w:r>
      <w:r w:rsidRPr="00CF419A">
        <w:rPr>
          <w:lang w:val="en-US"/>
        </w:rPr>
        <w:t>frontal</w:t>
      </w:r>
      <w:proofErr w:type="gramEnd"/>
      <w:r w:rsidRPr="00CF419A">
        <w:rPr>
          <w:lang w:val="en-US"/>
        </w:rPr>
        <w:t xml:space="preserve"> oral </w:t>
      </w:r>
      <w:r w:rsidRPr="00CF419A">
        <w:rPr>
          <w:lang w:val="ro-RO"/>
        </w:rPr>
        <w:t>evaluation</w:t>
      </w:r>
      <w:r w:rsidRPr="00CF419A">
        <w:rPr>
          <w:lang w:val="en-US"/>
        </w:rPr>
        <w:t>, problem basic learning,</w:t>
      </w:r>
      <w:r w:rsidR="00C732E6" w:rsidRPr="00CF419A">
        <w:rPr>
          <w:lang w:val="en-US"/>
        </w:rPr>
        <w:t>test-control -6 attestations in the SIMU system</w:t>
      </w:r>
    </w:p>
    <w:p w:rsidR="00B86001" w:rsidRPr="00CF419A" w:rsidRDefault="00B86001" w:rsidP="00675AF6">
      <w:pPr>
        <w:pStyle w:val="30"/>
        <w:spacing w:before="120" w:line="360" w:lineRule="auto"/>
        <w:rPr>
          <w:i w:val="0"/>
          <w:szCs w:val="24"/>
        </w:rPr>
      </w:pPr>
      <w:r w:rsidRPr="00CF419A">
        <w:rPr>
          <w:b/>
          <w:szCs w:val="24"/>
        </w:rPr>
        <w:t>Final</w:t>
      </w:r>
      <w:r w:rsidRPr="00CF419A">
        <w:rPr>
          <w:szCs w:val="24"/>
        </w:rPr>
        <w:t>:</w:t>
      </w:r>
      <w:r w:rsidR="008C6B74" w:rsidRPr="00CF419A">
        <w:rPr>
          <w:i w:val="0"/>
          <w:szCs w:val="24"/>
        </w:rPr>
        <w:t>exam-test in SIMU system</w:t>
      </w:r>
    </w:p>
    <w:p w:rsidR="00B86001" w:rsidRPr="00CF419A" w:rsidRDefault="00915B66" w:rsidP="00675AF6">
      <w:pPr>
        <w:pStyle w:val="30"/>
        <w:spacing w:before="120" w:line="360" w:lineRule="auto"/>
        <w:rPr>
          <w:i w:val="0"/>
          <w:szCs w:val="24"/>
        </w:rPr>
      </w:pPr>
      <w:r w:rsidRPr="00CF419A">
        <w:rPr>
          <w:i w:val="0"/>
          <w:szCs w:val="24"/>
        </w:rPr>
        <w:t>The final mark will consist of the middle averageof</w:t>
      </w:r>
      <w:r w:rsidR="00CF419A">
        <w:rPr>
          <w:i w:val="0"/>
          <w:szCs w:val="24"/>
        </w:rPr>
        <w:t xml:space="preserve"> six</w:t>
      </w:r>
      <w:r w:rsidRPr="00CF419A">
        <w:rPr>
          <w:i w:val="0"/>
          <w:szCs w:val="24"/>
        </w:rPr>
        <w:t xml:space="preserve"> intermediate</w:t>
      </w:r>
      <w:r w:rsidR="00FC498F" w:rsidRPr="00CF419A">
        <w:rPr>
          <w:i w:val="0"/>
          <w:szCs w:val="24"/>
        </w:rPr>
        <w:t xml:space="preserve"> totaliz</w:t>
      </w:r>
      <w:r w:rsidRPr="00CF419A">
        <w:rPr>
          <w:i w:val="0"/>
          <w:szCs w:val="24"/>
        </w:rPr>
        <w:t>ations</w:t>
      </w:r>
      <w:r w:rsidR="00FC498F" w:rsidRPr="00CF419A">
        <w:rPr>
          <w:szCs w:val="24"/>
          <w:lang w:val="en-US"/>
        </w:rPr>
        <w:t xml:space="preserve">(coefficient 0.5), </w:t>
      </w:r>
      <w:r w:rsidR="00FC498F" w:rsidRPr="00CF419A">
        <w:rPr>
          <w:i w:val="0"/>
          <w:szCs w:val="24"/>
          <w:lang w:val="en-US"/>
        </w:rPr>
        <w:t>and final test</w:t>
      </w:r>
      <w:r w:rsidR="00FC498F" w:rsidRPr="00CF419A">
        <w:rPr>
          <w:szCs w:val="24"/>
          <w:lang w:val="en-US"/>
        </w:rPr>
        <w:t xml:space="preserve"> (coefficient 0.5).</w:t>
      </w:r>
    </w:p>
    <w:p w:rsidR="00675AF6" w:rsidRPr="00CF419A" w:rsidRDefault="00FC498F" w:rsidP="00675AF6">
      <w:pPr>
        <w:widowControl w:val="0"/>
        <w:spacing w:before="240" w:line="360" w:lineRule="auto"/>
        <w:jc w:val="both"/>
        <w:rPr>
          <w:lang w:val="en-US"/>
        </w:rPr>
      </w:pPr>
      <w:r w:rsidRPr="00CF419A">
        <w:rPr>
          <w:lang w:val="en-US"/>
        </w:rPr>
        <w:t xml:space="preserve">The </w:t>
      </w:r>
      <w:r w:rsidR="00675AF6" w:rsidRPr="00CF419A">
        <w:rPr>
          <w:lang w:val="en-US"/>
        </w:rPr>
        <w:t xml:space="preserve">annual middle average </w:t>
      </w:r>
      <w:r w:rsidRPr="00CF419A">
        <w:rPr>
          <w:lang w:val="en-US"/>
        </w:rPr>
        <w:t>and the marks of all the final stages of the examination</w:t>
      </w:r>
      <w:r w:rsidR="00CF419A">
        <w:rPr>
          <w:lang w:val="en-US"/>
        </w:rPr>
        <w:t xml:space="preserve"> </w:t>
      </w:r>
      <w:r w:rsidR="00675AF6" w:rsidRPr="00CF419A">
        <w:rPr>
          <w:lang w:val="en-US"/>
        </w:rPr>
        <w:t>(assisted by</w:t>
      </w:r>
    </w:p>
    <w:p w:rsidR="00FC498F" w:rsidRPr="00CF419A" w:rsidRDefault="00675AF6" w:rsidP="00B04954">
      <w:pPr>
        <w:widowControl w:val="0"/>
        <w:spacing w:before="240" w:line="360" w:lineRule="auto"/>
        <w:jc w:val="both"/>
        <w:rPr>
          <w:lang w:val="en-US"/>
        </w:rPr>
      </w:pPr>
      <w:proofErr w:type="gramStart"/>
      <w:r w:rsidRPr="00CF419A">
        <w:rPr>
          <w:lang w:val="en-US"/>
        </w:rPr>
        <w:t>computer</w:t>
      </w:r>
      <w:proofErr w:type="gramEnd"/>
      <w:r w:rsidRPr="00CF419A">
        <w:rPr>
          <w:lang w:val="en-US"/>
        </w:rPr>
        <w:t xml:space="preserve">, testing) -all will be expressed in numbers according to the rating scale(according to the table), and the final obtained mark </w:t>
      </w:r>
      <w:r w:rsidR="00B04954" w:rsidRPr="00CF419A">
        <w:rPr>
          <w:lang w:val="en-US"/>
        </w:rPr>
        <w:t>will be expressed in number twodecimal places, which will be passed to the notes book.</w:t>
      </w:r>
    </w:p>
    <w:p w:rsidR="00031DB0" w:rsidRPr="00CF419A" w:rsidRDefault="00031DB0" w:rsidP="00031DB0">
      <w:pPr>
        <w:tabs>
          <w:tab w:val="left" w:pos="709"/>
          <w:tab w:val="left" w:pos="9540"/>
        </w:tabs>
        <w:spacing w:before="120" w:line="360" w:lineRule="auto"/>
        <w:ind w:left="181" w:right="51"/>
        <w:jc w:val="center"/>
        <w:rPr>
          <w:b/>
          <w:lang w:val="ro-RO"/>
        </w:rPr>
      </w:pPr>
      <w:r w:rsidRPr="00CF419A">
        <w:rPr>
          <w:b/>
          <w:lang w:val="ro-RO"/>
        </w:rPr>
        <w:t>Method of mark rounding at different assessment stages</w:t>
      </w:r>
    </w:p>
    <w:tbl>
      <w:tblPr>
        <w:tblStyle w:val="ab"/>
        <w:tblW w:w="7938" w:type="dxa"/>
        <w:tblInd w:w="1242" w:type="dxa"/>
        <w:tblLook w:val="04A0"/>
      </w:tblPr>
      <w:tblGrid>
        <w:gridCol w:w="3960"/>
        <w:gridCol w:w="2084"/>
        <w:gridCol w:w="1894"/>
      </w:tblGrid>
      <w:tr w:rsidR="00031DB0" w:rsidRPr="00CF419A" w:rsidTr="00432306">
        <w:tc>
          <w:tcPr>
            <w:tcW w:w="4111" w:type="dxa"/>
            <w:vAlign w:val="center"/>
          </w:tcPr>
          <w:p w:rsidR="00031DB0" w:rsidRPr="00CF419A" w:rsidRDefault="00031DB0" w:rsidP="00432306">
            <w:pPr>
              <w:tabs>
                <w:tab w:val="left" w:pos="709"/>
                <w:tab w:val="left" w:pos="9540"/>
              </w:tabs>
              <w:ind w:right="51"/>
              <w:jc w:val="center"/>
              <w:rPr>
                <w:lang w:val="ro-RO"/>
              </w:rPr>
            </w:pPr>
            <w:r w:rsidRPr="00CF419A">
              <w:rPr>
                <w:lang w:val="ro-RO"/>
              </w:rPr>
              <w:t xml:space="preserve">Intermediate marksscale (annual </w:t>
            </w:r>
            <w:r w:rsidRPr="00CF419A">
              <w:rPr>
                <w:lang w:val="ro-RO"/>
              </w:rPr>
              <w:lastRenderedPageBreak/>
              <w:t xml:space="preserve">average, marks from the examination stages) </w:t>
            </w:r>
          </w:p>
        </w:tc>
        <w:tc>
          <w:tcPr>
            <w:tcW w:w="2126" w:type="dxa"/>
          </w:tcPr>
          <w:p w:rsidR="00031DB0" w:rsidRPr="00CF419A" w:rsidRDefault="00031DB0" w:rsidP="00432306">
            <w:pPr>
              <w:tabs>
                <w:tab w:val="left" w:pos="709"/>
                <w:tab w:val="left" w:pos="9540"/>
              </w:tabs>
              <w:ind w:right="51"/>
              <w:jc w:val="center"/>
              <w:rPr>
                <w:lang w:val="ro-RO"/>
              </w:rPr>
            </w:pPr>
            <w:r w:rsidRPr="00CF419A">
              <w:rPr>
                <w:lang w:val="ro-RO"/>
              </w:rPr>
              <w:lastRenderedPageBreak/>
              <w:t xml:space="preserve">National </w:t>
            </w:r>
            <w:r w:rsidRPr="00CF419A">
              <w:rPr>
                <w:lang w:val="ro-RO"/>
              </w:rPr>
              <w:lastRenderedPageBreak/>
              <w:t>Assessment System</w:t>
            </w:r>
          </w:p>
        </w:tc>
        <w:tc>
          <w:tcPr>
            <w:tcW w:w="1701" w:type="dxa"/>
            <w:vAlign w:val="center"/>
          </w:tcPr>
          <w:p w:rsidR="00031DB0" w:rsidRPr="00CF419A" w:rsidRDefault="00031DB0" w:rsidP="00432306">
            <w:pPr>
              <w:tabs>
                <w:tab w:val="left" w:pos="709"/>
                <w:tab w:val="left" w:pos="9540"/>
              </w:tabs>
              <w:ind w:right="51"/>
              <w:jc w:val="center"/>
              <w:rPr>
                <w:lang w:val="ro-RO"/>
              </w:rPr>
            </w:pPr>
            <w:r w:rsidRPr="00CF419A">
              <w:rPr>
                <w:lang w:val="ro-RO"/>
              </w:rPr>
              <w:lastRenderedPageBreak/>
              <w:t>ECTSEquivalent</w:t>
            </w: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r w:rsidRPr="00CF419A">
              <w:rPr>
                <w:b/>
                <w:bCs/>
                <w:color w:val="000000"/>
                <w:kern w:val="24"/>
                <w:lang w:val="ro-RO" w:eastAsia="en-US"/>
              </w:rPr>
              <w:lastRenderedPageBreak/>
              <w:t>1,00-3,00</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r w:rsidRPr="00CF419A">
              <w:rPr>
                <w:b/>
                <w:bCs/>
                <w:color w:val="000000"/>
                <w:kern w:val="24"/>
                <w:lang w:val="ro-RO" w:eastAsia="en-US"/>
              </w:rPr>
              <w:t>2</w:t>
            </w:r>
          </w:p>
        </w:tc>
        <w:tc>
          <w:tcPr>
            <w:tcW w:w="1701" w:type="dxa"/>
            <w:vAlign w:val="center"/>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r w:rsidRPr="00CF419A">
              <w:rPr>
                <w:b/>
                <w:bCs/>
                <w:color w:val="000000"/>
                <w:kern w:val="24"/>
                <w:lang w:val="ro-RO" w:eastAsia="en-US"/>
              </w:rPr>
              <w:t>F</w:t>
            </w: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r w:rsidRPr="00CF419A">
              <w:rPr>
                <w:b/>
                <w:bCs/>
                <w:color w:val="000000"/>
                <w:kern w:val="24"/>
                <w:lang w:val="ro-RO" w:eastAsia="en-US"/>
              </w:rPr>
              <w:t>3,01-4,99</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r w:rsidRPr="00CF419A">
              <w:rPr>
                <w:b/>
                <w:bCs/>
                <w:color w:val="000000"/>
                <w:kern w:val="24"/>
                <w:lang w:val="ro-RO" w:eastAsia="en-US"/>
              </w:rPr>
              <w:t>4</w:t>
            </w:r>
          </w:p>
        </w:tc>
        <w:tc>
          <w:tcPr>
            <w:tcW w:w="1701" w:type="dxa"/>
            <w:vAlign w:val="center"/>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r w:rsidRPr="00CF419A">
              <w:rPr>
                <w:b/>
                <w:bCs/>
                <w:color w:val="000000"/>
                <w:kern w:val="24"/>
                <w:lang w:val="ro-RO" w:eastAsia="en-US"/>
              </w:rPr>
              <w:t>FX</w:t>
            </w: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5,00</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5</w:t>
            </w:r>
          </w:p>
        </w:tc>
        <w:tc>
          <w:tcPr>
            <w:tcW w:w="1701" w:type="dxa"/>
            <w:vMerge w:val="restart"/>
            <w:vAlign w:val="center"/>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r w:rsidRPr="00CF419A">
              <w:rPr>
                <w:b/>
                <w:bCs/>
                <w:color w:val="000000"/>
                <w:kern w:val="24"/>
                <w:lang w:val="ro-RO" w:eastAsia="en-US"/>
              </w:rPr>
              <w:t>E</w:t>
            </w: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5,01-5,50</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5,5</w:t>
            </w:r>
          </w:p>
        </w:tc>
        <w:tc>
          <w:tcPr>
            <w:tcW w:w="1701" w:type="dxa"/>
            <w:vMerge/>
            <w:vAlign w:val="center"/>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5,51-6,0</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6</w:t>
            </w:r>
          </w:p>
        </w:tc>
        <w:tc>
          <w:tcPr>
            <w:tcW w:w="1701" w:type="dxa"/>
            <w:vMerge/>
            <w:vAlign w:val="center"/>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6,01-6,50</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6,5</w:t>
            </w:r>
          </w:p>
        </w:tc>
        <w:tc>
          <w:tcPr>
            <w:tcW w:w="1701" w:type="dxa"/>
            <w:vMerge w:val="restart"/>
            <w:vAlign w:val="center"/>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r w:rsidRPr="00CF419A">
              <w:rPr>
                <w:b/>
                <w:bCs/>
                <w:color w:val="000000"/>
                <w:kern w:val="24"/>
                <w:lang w:val="ro-RO" w:eastAsia="en-US"/>
              </w:rPr>
              <w:t>D</w:t>
            </w: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6,51-7,00</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7</w:t>
            </w:r>
          </w:p>
        </w:tc>
        <w:tc>
          <w:tcPr>
            <w:tcW w:w="1701" w:type="dxa"/>
            <w:vMerge/>
            <w:vAlign w:val="center"/>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7,01-7,50</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7,5</w:t>
            </w:r>
          </w:p>
        </w:tc>
        <w:tc>
          <w:tcPr>
            <w:tcW w:w="1701" w:type="dxa"/>
            <w:vMerge w:val="restart"/>
            <w:vAlign w:val="center"/>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r w:rsidRPr="00CF419A">
              <w:rPr>
                <w:b/>
                <w:bCs/>
                <w:color w:val="000000"/>
                <w:kern w:val="24"/>
                <w:lang w:val="ro-RO" w:eastAsia="en-US"/>
              </w:rPr>
              <w:t>C</w:t>
            </w: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7,51-8,00</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8</w:t>
            </w:r>
          </w:p>
        </w:tc>
        <w:tc>
          <w:tcPr>
            <w:tcW w:w="1701" w:type="dxa"/>
            <w:vMerge/>
            <w:vAlign w:val="center"/>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8,01-8,50</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8,5</w:t>
            </w:r>
          </w:p>
        </w:tc>
        <w:tc>
          <w:tcPr>
            <w:tcW w:w="1701" w:type="dxa"/>
            <w:vMerge w:val="restart"/>
            <w:vAlign w:val="center"/>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r w:rsidRPr="00CF419A">
              <w:rPr>
                <w:b/>
                <w:bCs/>
                <w:color w:val="000000"/>
                <w:kern w:val="24"/>
                <w:lang w:val="ro-RO" w:eastAsia="en-US"/>
              </w:rPr>
              <w:t>B</w:t>
            </w: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8,51-8,00</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9</w:t>
            </w:r>
          </w:p>
        </w:tc>
        <w:tc>
          <w:tcPr>
            <w:tcW w:w="1701" w:type="dxa"/>
            <w:vMerge/>
            <w:vAlign w:val="center"/>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9,01-9,50</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9,5</w:t>
            </w:r>
          </w:p>
        </w:tc>
        <w:tc>
          <w:tcPr>
            <w:tcW w:w="1701" w:type="dxa"/>
            <w:vMerge w:val="restart"/>
            <w:vAlign w:val="center"/>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r w:rsidRPr="00CF419A">
              <w:rPr>
                <w:b/>
                <w:bCs/>
                <w:color w:val="000000"/>
                <w:kern w:val="24"/>
                <w:lang w:val="ro-RO" w:eastAsia="en-US"/>
              </w:rPr>
              <w:t>A</w:t>
            </w:r>
          </w:p>
        </w:tc>
      </w:tr>
      <w:tr w:rsidR="00031DB0" w:rsidRPr="00CF419A" w:rsidTr="00432306">
        <w:tc>
          <w:tcPr>
            <w:tcW w:w="4111"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9,51-10,0</w:t>
            </w:r>
          </w:p>
        </w:tc>
        <w:tc>
          <w:tcPr>
            <w:tcW w:w="2126" w:type="dxa"/>
          </w:tcPr>
          <w:p w:rsidR="00031DB0" w:rsidRPr="00CF419A" w:rsidRDefault="00031DB0" w:rsidP="00432306">
            <w:pPr>
              <w:tabs>
                <w:tab w:val="left" w:pos="710"/>
                <w:tab w:val="left" w:pos="9540"/>
              </w:tabs>
              <w:spacing w:line="360" w:lineRule="auto"/>
              <w:ind w:left="734" w:hanging="734"/>
              <w:jc w:val="center"/>
              <w:textAlignment w:val="baseline"/>
              <w:rPr>
                <w:lang w:val="ro-RO" w:eastAsia="en-US"/>
              </w:rPr>
            </w:pPr>
            <w:r w:rsidRPr="00CF419A">
              <w:rPr>
                <w:b/>
                <w:bCs/>
                <w:color w:val="000000"/>
                <w:kern w:val="24"/>
                <w:lang w:val="ro-RO" w:eastAsia="en-US"/>
              </w:rPr>
              <w:t>10</w:t>
            </w:r>
          </w:p>
        </w:tc>
        <w:tc>
          <w:tcPr>
            <w:tcW w:w="1701" w:type="dxa"/>
            <w:vMerge/>
          </w:tcPr>
          <w:p w:rsidR="00031DB0" w:rsidRPr="00CF419A" w:rsidRDefault="00031DB0" w:rsidP="00432306">
            <w:pPr>
              <w:tabs>
                <w:tab w:val="left" w:pos="710"/>
                <w:tab w:val="left" w:pos="9540"/>
              </w:tabs>
              <w:spacing w:line="360" w:lineRule="auto"/>
              <w:ind w:left="734" w:hanging="734"/>
              <w:jc w:val="center"/>
              <w:textAlignment w:val="baseline"/>
              <w:rPr>
                <w:b/>
                <w:bCs/>
                <w:color w:val="000000"/>
                <w:kern w:val="24"/>
                <w:lang w:val="ro-RO" w:eastAsia="en-US"/>
              </w:rPr>
            </w:pPr>
          </w:p>
        </w:tc>
      </w:tr>
    </w:tbl>
    <w:p w:rsidR="00031DB0" w:rsidRPr="00CF419A" w:rsidRDefault="00031DB0" w:rsidP="00031DB0">
      <w:pPr>
        <w:jc w:val="both"/>
        <w:rPr>
          <w:i/>
          <w:lang w:val="ro-RO"/>
        </w:rPr>
      </w:pPr>
    </w:p>
    <w:p w:rsidR="00031DB0" w:rsidRPr="00CF419A" w:rsidRDefault="00031DB0" w:rsidP="00031DB0">
      <w:pPr>
        <w:spacing w:before="120"/>
        <w:ind w:left="65" w:firstLine="644"/>
        <w:jc w:val="both"/>
        <w:rPr>
          <w:lang w:val="ro-RO"/>
        </w:rPr>
      </w:pPr>
      <w:r w:rsidRPr="00CF419A">
        <w:rPr>
          <w:lang w:val="ro-RO"/>
        </w:rPr>
        <w:t>The average annual mark and the marks of all stages of final examination (computer assisted, test, oral) - are expressed in numbers according to the mark scale (according to the table), and the final mark obtained is expressed in number with two decimals,which is transferred to student’s record-book.</w:t>
      </w:r>
    </w:p>
    <w:p w:rsidR="00031DB0" w:rsidRPr="00CF419A" w:rsidRDefault="00031DB0" w:rsidP="00031DB0">
      <w:pPr>
        <w:jc w:val="both"/>
        <w:rPr>
          <w:i/>
          <w:lang w:val="ro-RO"/>
        </w:rPr>
      </w:pPr>
    </w:p>
    <w:p w:rsidR="00E1012F" w:rsidRPr="00CF419A" w:rsidRDefault="00031DB0" w:rsidP="00E1012F">
      <w:pPr>
        <w:jc w:val="both"/>
        <w:rPr>
          <w:i/>
          <w:lang w:val="ro-RO"/>
        </w:rPr>
      </w:pPr>
      <w:r w:rsidRPr="00CF419A">
        <w:rPr>
          <w:i/>
          <w:lang w:val="ro-RO"/>
        </w:rPr>
        <w:t>Absence on examination without good reason is recorded as "absent" and is equivalent to 0 (zero). The student has the right to have two re-examinations.</w:t>
      </w:r>
    </w:p>
    <w:p w:rsidR="00E1012F" w:rsidRPr="00CF419A" w:rsidRDefault="00E1012F" w:rsidP="00E1012F">
      <w:pPr>
        <w:jc w:val="both"/>
        <w:rPr>
          <w:i/>
          <w:lang w:val="ro-RO"/>
        </w:rPr>
      </w:pPr>
    </w:p>
    <w:p w:rsidR="00031DB0" w:rsidRPr="00CF419A" w:rsidRDefault="00031DB0" w:rsidP="00E1012F">
      <w:pPr>
        <w:jc w:val="both"/>
        <w:rPr>
          <w:b/>
          <w:caps/>
          <w:lang w:val="ro-RO"/>
        </w:rPr>
      </w:pPr>
      <w:r w:rsidRPr="00CF419A">
        <w:rPr>
          <w:b/>
          <w:caps/>
          <w:lang w:val="ro-RO"/>
        </w:rPr>
        <w:t>RECOMMENDED literature:</w:t>
      </w:r>
    </w:p>
    <w:p w:rsidR="00FE683B" w:rsidRPr="00CF419A" w:rsidRDefault="00031DB0" w:rsidP="00004457">
      <w:pPr>
        <w:pStyle w:val="af4"/>
        <w:widowControl w:val="0"/>
        <w:numPr>
          <w:ilvl w:val="0"/>
          <w:numId w:val="15"/>
        </w:numPr>
        <w:spacing w:before="120" w:after="120"/>
        <w:contextualSpacing w:val="0"/>
        <w:rPr>
          <w:b/>
          <w:i/>
          <w:lang w:val="ro-RO"/>
        </w:rPr>
      </w:pPr>
      <w:r w:rsidRPr="00CF419A">
        <w:rPr>
          <w:b/>
          <w:i/>
          <w:lang w:val="ro-RO"/>
        </w:rPr>
        <w:t>Compulsory:</w:t>
      </w:r>
    </w:p>
    <w:p w:rsidR="00432306" w:rsidRPr="00CF419A" w:rsidRDefault="00432306" w:rsidP="00004457">
      <w:pPr>
        <w:pStyle w:val="af4"/>
        <w:widowControl w:val="0"/>
        <w:numPr>
          <w:ilvl w:val="1"/>
          <w:numId w:val="14"/>
        </w:numPr>
        <w:spacing w:before="120" w:after="120"/>
        <w:rPr>
          <w:lang w:val="ro-RO"/>
        </w:rPr>
      </w:pPr>
      <w:r w:rsidRPr="00CF419A">
        <w:rPr>
          <w:lang w:val="ro-RO"/>
        </w:rPr>
        <w:t>Robins &amp; Cotran. Pathologic Basis of Diseases. Lippincot Williams &amp; Wilkins, VIII</w:t>
      </w:r>
      <w:r w:rsidRPr="00CF419A">
        <w:rPr>
          <w:vertAlign w:val="superscript"/>
          <w:lang w:val="ro-RO"/>
        </w:rPr>
        <w:t xml:space="preserve">th </w:t>
      </w:r>
      <w:r w:rsidRPr="00CF419A">
        <w:rPr>
          <w:lang w:val="ro-RO"/>
        </w:rPr>
        <w:t xml:space="preserve"> edition. 2014</w:t>
      </w:r>
    </w:p>
    <w:p w:rsidR="00FE683B" w:rsidRPr="00CF419A" w:rsidRDefault="00FE683B" w:rsidP="00FE683B">
      <w:pPr>
        <w:pStyle w:val="af4"/>
        <w:rPr>
          <w:lang w:val="ro-RO"/>
        </w:rPr>
      </w:pPr>
    </w:p>
    <w:p w:rsidR="00FE683B" w:rsidRPr="00CF419A" w:rsidRDefault="00432306" w:rsidP="00004457">
      <w:pPr>
        <w:pStyle w:val="af4"/>
        <w:widowControl w:val="0"/>
        <w:numPr>
          <w:ilvl w:val="1"/>
          <w:numId w:val="14"/>
        </w:numPr>
        <w:spacing w:before="120" w:after="120"/>
        <w:rPr>
          <w:lang w:val="ro-RO"/>
        </w:rPr>
      </w:pPr>
      <w:r w:rsidRPr="00CF419A">
        <w:rPr>
          <w:lang w:val="ro-RO"/>
        </w:rPr>
        <w:t>Carol Mattson Porth. Pathophysiology. Concepts of Altered Health State</w:t>
      </w:r>
      <w:r w:rsidR="00600AB6" w:rsidRPr="00CF419A">
        <w:rPr>
          <w:lang w:val="ro-RO"/>
        </w:rPr>
        <w:t>. Lippincot Williams &amp; Wilkins, 2010.</w:t>
      </w:r>
    </w:p>
    <w:p w:rsidR="00FE683B" w:rsidRPr="00CF419A" w:rsidRDefault="00FE683B" w:rsidP="00FE683B">
      <w:pPr>
        <w:pStyle w:val="af4"/>
        <w:rPr>
          <w:lang w:val="ro-RO"/>
        </w:rPr>
      </w:pPr>
    </w:p>
    <w:p w:rsidR="00FE683B" w:rsidRPr="00CF419A" w:rsidRDefault="00FE683B" w:rsidP="00004457">
      <w:pPr>
        <w:pStyle w:val="af4"/>
        <w:widowControl w:val="0"/>
        <w:numPr>
          <w:ilvl w:val="1"/>
          <w:numId w:val="14"/>
        </w:numPr>
        <w:spacing w:before="120" w:after="120"/>
        <w:rPr>
          <w:lang w:val="ro-RO"/>
        </w:rPr>
      </w:pPr>
      <w:r w:rsidRPr="00CF419A">
        <w:rPr>
          <w:lang w:val="ro-RO"/>
        </w:rPr>
        <w:t>Color Atlas of Pathophysiology .S Silbernagl et al, Thieme 2000.</w:t>
      </w:r>
    </w:p>
    <w:p w:rsidR="00FE683B" w:rsidRPr="00CF419A" w:rsidRDefault="00FE683B" w:rsidP="00FE683B">
      <w:pPr>
        <w:pStyle w:val="af4"/>
        <w:rPr>
          <w:lang w:val="ro-RO"/>
        </w:rPr>
      </w:pPr>
    </w:p>
    <w:p w:rsidR="00FE683B" w:rsidRPr="00CF419A" w:rsidRDefault="00FE683B" w:rsidP="00FE683B">
      <w:pPr>
        <w:pStyle w:val="af4"/>
        <w:widowControl w:val="0"/>
        <w:spacing w:before="120" w:after="120"/>
        <w:ind w:left="1440"/>
        <w:rPr>
          <w:lang w:val="ro-RO"/>
        </w:rPr>
      </w:pPr>
    </w:p>
    <w:p w:rsidR="00600AB6" w:rsidRPr="00CF419A" w:rsidRDefault="00600AB6" w:rsidP="00004457">
      <w:pPr>
        <w:pStyle w:val="af4"/>
        <w:widowControl w:val="0"/>
        <w:numPr>
          <w:ilvl w:val="1"/>
          <w:numId w:val="14"/>
        </w:numPr>
        <w:spacing w:before="120" w:after="120"/>
        <w:rPr>
          <w:lang w:val="ro-RO"/>
        </w:rPr>
      </w:pPr>
      <w:r w:rsidRPr="00CF419A">
        <w:rPr>
          <w:lang w:val="ro-RO"/>
        </w:rPr>
        <w:t>ACC Atlass of Pathophysiology. Lippincot Williams &amp;Wilkins, 2009.</w:t>
      </w:r>
    </w:p>
    <w:p w:rsidR="00FE683B" w:rsidRPr="00CF419A" w:rsidRDefault="00FE683B" w:rsidP="00FE683B">
      <w:pPr>
        <w:pStyle w:val="af4"/>
        <w:rPr>
          <w:lang w:val="ro-RO"/>
        </w:rPr>
      </w:pPr>
    </w:p>
    <w:p w:rsidR="00FE683B" w:rsidRPr="00CF419A" w:rsidRDefault="00FE683B" w:rsidP="00FE683B">
      <w:pPr>
        <w:pStyle w:val="af4"/>
        <w:widowControl w:val="0"/>
        <w:spacing w:before="120" w:after="120"/>
        <w:ind w:left="1440"/>
        <w:rPr>
          <w:lang w:val="ro-RO"/>
        </w:rPr>
      </w:pPr>
    </w:p>
    <w:p w:rsidR="00FE683B" w:rsidRPr="00CF419A" w:rsidRDefault="00FE683B" w:rsidP="00004457">
      <w:pPr>
        <w:pStyle w:val="af4"/>
        <w:widowControl w:val="0"/>
        <w:numPr>
          <w:ilvl w:val="1"/>
          <w:numId w:val="14"/>
        </w:numPr>
        <w:spacing w:before="120" w:after="120"/>
        <w:rPr>
          <w:lang w:val="ro-RO"/>
        </w:rPr>
      </w:pPr>
      <w:r w:rsidRPr="00CF419A">
        <w:rPr>
          <w:lang w:val="ro-RO"/>
        </w:rPr>
        <w:t>Essentials of Pathophysiology. Lippincot Williams &amp;Wilkins.2003</w:t>
      </w:r>
    </w:p>
    <w:p w:rsidR="00FE683B" w:rsidRPr="00CF419A" w:rsidRDefault="00FE683B" w:rsidP="00FE683B">
      <w:pPr>
        <w:pStyle w:val="af4"/>
        <w:widowControl w:val="0"/>
        <w:spacing w:before="120" w:after="120"/>
        <w:ind w:left="1440"/>
        <w:rPr>
          <w:lang w:val="ro-RO"/>
        </w:rPr>
      </w:pPr>
    </w:p>
    <w:p w:rsidR="00FE683B" w:rsidRPr="00CF419A" w:rsidRDefault="00FE683B" w:rsidP="00FE683B">
      <w:pPr>
        <w:pStyle w:val="af4"/>
        <w:rPr>
          <w:lang w:val="ro-RO"/>
        </w:rPr>
      </w:pPr>
    </w:p>
    <w:p w:rsidR="00FE683B" w:rsidRPr="00CF419A" w:rsidRDefault="00FE683B" w:rsidP="00004457">
      <w:pPr>
        <w:pStyle w:val="af4"/>
        <w:widowControl w:val="0"/>
        <w:numPr>
          <w:ilvl w:val="1"/>
          <w:numId w:val="14"/>
        </w:numPr>
        <w:spacing w:before="120" w:after="120"/>
        <w:rPr>
          <w:lang w:val="ro-RO"/>
        </w:rPr>
      </w:pPr>
      <w:r w:rsidRPr="00CF419A">
        <w:rPr>
          <w:lang w:val="ro-RO"/>
        </w:rPr>
        <w:lastRenderedPageBreak/>
        <w:t>Stephen S. Mc Phee and Gary D. Hammer. Pathophysiology of Diseases: An introduction to Clinical Medicine, 2010</w:t>
      </w:r>
    </w:p>
    <w:p w:rsidR="00150717" w:rsidRPr="00CF419A" w:rsidRDefault="00150717" w:rsidP="00150717">
      <w:pPr>
        <w:pStyle w:val="af4"/>
        <w:widowControl w:val="0"/>
        <w:spacing w:before="120" w:after="120"/>
        <w:ind w:left="1440"/>
        <w:rPr>
          <w:lang w:val="ro-RO"/>
        </w:rPr>
      </w:pPr>
    </w:p>
    <w:p w:rsidR="00150717" w:rsidRPr="00CF419A" w:rsidRDefault="00150717" w:rsidP="00004457">
      <w:pPr>
        <w:pStyle w:val="af4"/>
        <w:widowControl w:val="0"/>
        <w:numPr>
          <w:ilvl w:val="0"/>
          <w:numId w:val="15"/>
        </w:numPr>
        <w:spacing w:before="120" w:after="120"/>
        <w:rPr>
          <w:b/>
          <w:i/>
          <w:lang w:val="ro-RO"/>
        </w:rPr>
      </w:pPr>
      <w:r w:rsidRPr="00CF419A">
        <w:rPr>
          <w:b/>
          <w:i/>
          <w:lang w:val="ro-RO"/>
        </w:rPr>
        <w:t xml:space="preserve">Extra </w:t>
      </w:r>
    </w:p>
    <w:p w:rsidR="00150717" w:rsidRPr="00CF419A" w:rsidRDefault="00150717" w:rsidP="00004457">
      <w:pPr>
        <w:pStyle w:val="af4"/>
        <w:widowControl w:val="0"/>
        <w:numPr>
          <w:ilvl w:val="1"/>
          <w:numId w:val="12"/>
        </w:numPr>
        <w:spacing w:before="120" w:after="120"/>
        <w:rPr>
          <w:lang w:val="ro-RO"/>
        </w:rPr>
      </w:pPr>
      <w:r w:rsidRPr="00CF419A">
        <w:rPr>
          <w:lang w:val="ro-RO"/>
        </w:rPr>
        <w:t>Colev Veronica. Pathiphysiology. Iasi,2001.</w:t>
      </w:r>
    </w:p>
    <w:p w:rsidR="00E66943" w:rsidRPr="00CF419A" w:rsidRDefault="00E66943" w:rsidP="00CF419A">
      <w:pPr>
        <w:widowControl w:val="0"/>
        <w:tabs>
          <w:tab w:val="left" w:pos="851"/>
        </w:tabs>
        <w:spacing w:before="360" w:after="240"/>
        <w:rPr>
          <w:b/>
          <w:caps/>
          <w:lang w:val="ro-RO"/>
        </w:rPr>
      </w:pPr>
    </w:p>
    <w:p w:rsidR="00AC1A09" w:rsidRPr="001947DF" w:rsidRDefault="00AC1A09" w:rsidP="00AC1A09">
      <w:pPr>
        <w:pStyle w:val="af5"/>
        <w:spacing w:before="120" w:line="360" w:lineRule="auto"/>
        <w:ind w:left="426"/>
        <w:jc w:val="both"/>
        <w:rPr>
          <w:rFonts w:eastAsia="Times New Roman" w:cs="Times New Roman"/>
          <w:color w:val="000000"/>
          <w:kern w:val="0"/>
          <w:lang w:val="ro-RO" w:eastAsia="en-US" w:bidi="ar-SA"/>
        </w:rPr>
      </w:pPr>
    </w:p>
    <w:p w:rsidR="00795DF3" w:rsidRPr="001947DF" w:rsidRDefault="00795DF3" w:rsidP="00AC1A09">
      <w:pPr>
        <w:widowControl w:val="0"/>
        <w:spacing w:before="120" w:line="360" w:lineRule="auto"/>
        <w:ind w:left="360"/>
        <w:jc w:val="both"/>
        <w:rPr>
          <w:lang w:val="ro-RO"/>
        </w:rPr>
      </w:pPr>
    </w:p>
    <w:p w:rsidR="00A425E8" w:rsidRPr="001947DF" w:rsidRDefault="00A425E8" w:rsidP="006C5B92">
      <w:pPr>
        <w:widowControl w:val="0"/>
        <w:spacing w:before="120" w:line="360" w:lineRule="auto"/>
        <w:ind w:left="360"/>
        <w:jc w:val="both"/>
        <w:rPr>
          <w:lang w:val="ro-RO"/>
        </w:rPr>
      </w:pPr>
    </w:p>
    <w:p w:rsidR="00A87650" w:rsidRPr="005F37A5" w:rsidRDefault="00A87650" w:rsidP="005076F0">
      <w:pPr>
        <w:pStyle w:val="af4"/>
        <w:widowControl w:val="0"/>
        <w:spacing w:before="360" w:after="240" w:line="360" w:lineRule="auto"/>
        <w:ind w:left="1080"/>
        <w:jc w:val="both"/>
        <w:rPr>
          <w:caps/>
          <w:lang w:val="ro-RO"/>
        </w:rPr>
      </w:pPr>
    </w:p>
    <w:p w:rsidR="003D4C73" w:rsidRPr="00773F4B" w:rsidRDefault="003D4C73" w:rsidP="003D4C73">
      <w:pPr>
        <w:widowControl w:val="0"/>
        <w:ind w:left="142"/>
        <w:jc w:val="both"/>
        <w:rPr>
          <w:szCs w:val="22"/>
          <w:lang w:val="ro-RO"/>
        </w:rPr>
      </w:pPr>
    </w:p>
    <w:sectPr w:rsidR="003D4C73" w:rsidRPr="00773F4B" w:rsidSect="00193B1A">
      <w:headerReference w:type="default" r:id="rId8"/>
      <w:pgSz w:w="11906" w:h="16838"/>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9F6" w:rsidRDefault="001E49F6">
      <w:r>
        <w:separator/>
      </w:r>
    </w:p>
  </w:endnote>
  <w:endnote w:type="continuationSeparator" w:id="1">
    <w:p w:rsidR="001E49F6" w:rsidRDefault="001E4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9F6" w:rsidRDefault="001E49F6">
      <w:r>
        <w:separator/>
      </w:r>
    </w:p>
  </w:footnote>
  <w:footnote w:type="continuationSeparator" w:id="1">
    <w:p w:rsidR="001E49F6" w:rsidRDefault="001E4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5"/>
      <w:gridCol w:w="1276"/>
      <w:gridCol w:w="1374"/>
    </w:tblGrid>
    <w:tr w:rsidR="001E49F6" w:rsidTr="003D4C73">
      <w:trPr>
        <w:trHeight w:val="454"/>
      </w:trPr>
      <w:tc>
        <w:tcPr>
          <w:tcW w:w="1418" w:type="dxa"/>
          <w:vMerge w:val="restart"/>
        </w:tcPr>
        <w:p w:rsidR="001E49F6" w:rsidRPr="00137470" w:rsidRDefault="001E49F6" w:rsidP="003D4C73">
          <w:pPr>
            <w:jc w:val="center"/>
            <w:rPr>
              <w:lang w:val="en-US"/>
            </w:rPr>
          </w:pPr>
          <w:r>
            <w:rPr>
              <w:noProof/>
            </w:rPr>
            <w:drawing>
              <wp:anchor distT="0" distB="0" distL="114300" distR="114300" simplePos="0" relativeHeight="251659776" behindDoc="0" locked="0" layoutInCell="1" allowOverlap="1">
                <wp:simplePos x="0" y="0"/>
                <wp:positionH relativeFrom="column">
                  <wp:posOffset>83820</wp:posOffset>
                </wp:positionH>
                <wp:positionV relativeFrom="paragraph">
                  <wp:posOffset>41275</wp:posOffset>
                </wp:positionV>
                <wp:extent cx="523875" cy="600075"/>
                <wp:effectExtent l="0" t="0" r="0" b="0"/>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600075"/>
                        </a:xfrm>
                        <a:prstGeom prst="rect">
                          <a:avLst/>
                        </a:prstGeom>
                      </pic:spPr>
                    </pic:pic>
                  </a:graphicData>
                </a:graphic>
              </wp:anchor>
            </w:drawing>
          </w:r>
          <w:r w:rsidR="0011516A" w:rsidRPr="0011516A">
            <w:rPr>
              <w:noProof/>
              <w:lang w:val="ro-RO" w:eastAsia="ro-RO"/>
            </w:rPr>
            <w:pict>
              <v:rect id="Rectangle 3" o:spid="_x0000_s6145" style="position:absolute;left:0;text-align:left;margin-left:-12.5pt;margin-top:-5.5pt;width:522.45pt;height:759.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1E49F6" w:rsidRDefault="001E49F6" w:rsidP="003D4C73"/>
      </w:tc>
      <w:tc>
        <w:tcPr>
          <w:tcW w:w="6095" w:type="dxa"/>
          <w:vMerge w:val="restart"/>
          <w:vAlign w:val="center"/>
        </w:tcPr>
        <w:p w:rsidR="001E49F6" w:rsidRPr="00137470" w:rsidRDefault="001E49F6" w:rsidP="003D4C73">
          <w:pPr>
            <w:pStyle w:val="a4"/>
            <w:spacing w:line="240" w:lineRule="auto"/>
            <w:rPr>
              <w:i w:val="0"/>
              <w:sz w:val="26"/>
            </w:rPr>
          </w:pPr>
          <w:r>
            <w:rPr>
              <w:rFonts w:asciiTheme="minorHAnsi" w:hAnsiTheme="minorHAnsi" w:cstheme="minorHAnsi"/>
              <w:bCs w:val="0"/>
              <w:i w:val="0"/>
              <w:sz w:val="26"/>
            </w:rPr>
            <w:t>CD8</w:t>
          </w:r>
          <w:r w:rsidRPr="00FE2F96">
            <w:rPr>
              <w:rFonts w:asciiTheme="minorHAnsi" w:hAnsiTheme="minorHAnsi" w:cstheme="minorHAnsi"/>
              <w:bCs w:val="0"/>
              <w:i w:val="0"/>
              <w:sz w:val="26"/>
            </w:rPr>
            <w:t>.5.1</w:t>
          </w:r>
          <w:r>
            <w:rPr>
              <w:rFonts w:asciiTheme="minorHAnsi" w:hAnsiTheme="minorHAnsi" w:cstheme="minorHAnsi"/>
              <w:bCs w:val="0"/>
              <w:i w:val="0"/>
              <w:sz w:val="26"/>
            </w:rPr>
            <w:t xml:space="preserve"> </w:t>
          </w:r>
          <w:r>
            <w:rPr>
              <w:rFonts w:asciiTheme="minorHAnsi" w:hAnsiTheme="minorHAnsi" w:cstheme="minorHAnsi"/>
              <w:i w:val="0"/>
              <w:sz w:val="26"/>
            </w:rPr>
            <w:t xml:space="preserve">DISCIPLINE CURRICULUM </w:t>
          </w:r>
        </w:p>
      </w:tc>
      <w:tc>
        <w:tcPr>
          <w:tcW w:w="1276" w:type="dxa"/>
          <w:vAlign w:val="center"/>
        </w:tcPr>
        <w:p w:rsidR="001E49F6" w:rsidRPr="00FE2F96" w:rsidRDefault="001E49F6" w:rsidP="003D4C73">
          <w:pPr>
            <w:rPr>
              <w:rFonts w:asciiTheme="minorHAnsi" w:hAnsiTheme="minorHAnsi" w:cstheme="minorHAnsi"/>
              <w:b/>
              <w:caps/>
              <w:lang w:val="en-US"/>
            </w:rPr>
          </w:pPr>
          <w:r w:rsidRPr="00F1554D">
            <w:rPr>
              <w:b/>
              <w:lang w:val="en-US"/>
            </w:rPr>
            <w:t>Edition</w:t>
          </w:r>
          <w:r w:rsidRPr="00F1554D">
            <w:rPr>
              <w:b/>
              <w:caps/>
              <w:lang w:val="en-US"/>
            </w:rPr>
            <w:t>:</w:t>
          </w:r>
        </w:p>
      </w:tc>
      <w:tc>
        <w:tcPr>
          <w:tcW w:w="1374" w:type="dxa"/>
          <w:vAlign w:val="center"/>
        </w:tcPr>
        <w:p w:rsidR="001E49F6" w:rsidRPr="00FE2F96" w:rsidRDefault="001E49F6" w:rsidP="003D4C73">
          <w:pPr>
            <w:rPr>
              <w:rFonts w:asciiTheme="minorHAnsi" w:hAnsiTheme="minorHAnsi" w:cstheme="minorHAnsi"/>
              <w:b/>
              <w:lang w:val="en-US"/>
            </w:rPr>
          </w:pPr>
          <w:r>
            <w:rPr>
              <w:rFonts w:asciiTheme="minorHAnsi" w:hAnsiTheme="minorHAnsi" w:cstheme="minorHAnsi"/>
              <w:b/>
              <w:lang w:val="en-US"/>
            </w:rPr>
            <w:t>06</w:t>
          </w:r>
        </w:p>
      </w:tc>
    </w:tr>
    <w:tr w:rsidR="001E49F6" w:rsidTr="003D4C73">
      <w:trPr>
        <w:trHeight w:val="89"/>
      </w:trPr>
      <w:tc>
        <w:tcPr>
          <w:tcW w:w="1418" w:type="dxa"/>
          <w:vMerge/>
        </w:tcPr>
        <w:p w:rsidR="001E49F6" w:rsidRDefault="001E49F6" w:rsidP="003D4C73"/>
      </w:tc>
      <w:tc>
        <w:tcPr>
          <w:tcW w:w="6095" w:type="dxa"/>
          <w:vMerge/>
        </w:tcPr>
        <w:p w:rsidR="001E49F6" w:rsidRPr="00137470" w:rsidRDefault="001E49F6" w:rsidP="003D4C73">
          <w:pPr>
            <w:rPr>
              <w:b/>
            </w:rPr>
          </w:pPr>
        </w:p>
      </w:tc>
      <w:tc>
        <w:tcPr>
          <w:tcW w:w="1276" w:type="dxa"/>
          <w:vAlign w:val="center"/>
        </w:tcPr>
        <w:p w:rsidR="001E49F6" w:rsidRPr="00FE2F96" w:rsidRDefault="001E49F6" w:rsidP="003D4C73">
          <w:pPr>
            <w:rPr>
              <w:rFonts w:asciiTheme="minorHAnsi" w:hAnsiTheme="minorHAnsi" w:cstheme="minorHAnsi"/>
              <w:b/>
              <w:lang w:val="en-US"/>
            </w:rPr>
          </w:pPr>
          <w:r>
            <w:rPr>
              <w:rFonts w:asciiTheme="minorHAnsi" w:hAnsiTheme="minorHAnsi" w:cstheme="minorHAnsi"/>
              <w:b/>
              <w:lang w:val="en-US"/>
            </w:rPr>
            <w:t>Date</w:t>
          </w:r>
          <w:r w:rsidRPr="00FE2F96">
            <w:rPr>
              <w:rFonts w:asciiTheme="minorHAnsi" w:hAnsiTheme="minorHAnsi" w:cstheme="minorHAnsi"/>
              <w:b/>
              <w:lang w:val="en-US"/>
            </w:rPr>
            <w:t>:</w:t>
          </w:r>
        </w:p>
      </w:tc>
      <w:tc>
        <w:tcPr>
          <w:tcW w:w="1374" w:type="dxa"/>
          <w:vAlign w:val="center"/>
        </w:tcPr>
        <w:p w:rsidR="001E49F6" w:rsidRPr="00FE2F96" w:rsidRDefault="001E49F6" w:rsidP="003D4C73">
          <w:pPr>
            <w:rPr>
              <w:rFonts w:asciiTheme="minorHAnsi" w:hAnsiTheme="minorHAnsi" w:cstheme="minorHAnsi"/>
              <w:b/>
              <w:lang w:val="en-US"/>
            </w:rPr>
          </w:pPr>
          <w:r>
            <w:rPr>
              <w:rFonts w:asciiTheme="minorHAnsi" w:hAnsiTheme="minorHAnsi" w:cstheme="minorHAnsi"/>
              <w:b/>
              <w:lang w:val="en-US"/>
            </w:rPr>
            <w:t>20</w:t>
          </w:r>
          <w:r w:rsidRPr="00FE2F96">
            <w:rPr>
              <w:rFonts w:asciiTheme="minorHAnsi" w:hAnsiTheme="minorHAnsi" w:cstheme="minorHAnsi"/>
              <w:b/>
              <w:lang w:val="en-US"/>
            </w:rPr>
            <w:t>.</w:t>
          </w:r>
          <w:r>
            <w:rPr>
              <w:rFonts w:asciiTheme="minorHAnsi" w:hAnsiTheme="minorHAnsi" w:cstheme="minorHAnsi"/>
              <w:b/>
              <w:lang w:val="en-US"/>
            </w:rPr>
            <w:t>09.2017</w:t>
          </w:r>
        </w:p>
      </w:tc>
    </w:tr>
    <w:tr w:rsidR="001E49F6" w:rsidTr="003D4C73">
      <w:trPr>
        <w:trHeight w:val="504"/>
      </w:trPr>
      <w:tc>
        <w:tcPr>
          <w:tcW w:w="1418" w:type="dxa"/>
          <w:vMerge/>
        </w:tcPr>
        <w:p w:rsidR="001E49F6" w:rsidRDefault="001E49F6" w:rsidP="003D4C73"/>
      </w:tc>
      <w:tc>
        <w:tcPr>
          <w:tcW w:w="6095" w:type="dxa"/>
          <w:vMerge/>
        </w:tcPr>
        <w:p w:rsidR="001E49F6" w:rsidRPr="00137470" w:rsidRDefault="001E49F6" w:rsidP="003D4C73">
          <w:pPr>
            <w:rPr>
              <w:b/>
            </w:rPr>
          </w:pPr>
        </w:p>
      </w:tc>
      <w:tc>
        <w:tcPr>
          <w:tcW w:w="2650" w:type="dxa"/>
          <w:gridSpan w:val="2"/>
          <w:vAlign w:val="center"/>
        </w:tcPr>
        <w:p w:rsidR="001E49F6" w:rsidRPr="00446937" w:rsidRDefault="001E49F6" w:rsidP="00446937">
          <w:pPr>
            <w:rPr>
              <w:rFonts w:asciiTheme="minorHAnsi" w:hAnsiTheme="minorHAnsi" w:cstheme="minorHAnsi"/>
              <w:b/>
              <w:lang w:val="en-US"/>
            </w:rPr>
          </w:pPr>
          <w:r w:rsidRPr="00FE2F96">
            <w:rPr>
              <w:rFonts w:asciiTheme="minorHAnsi" w:hAnsiTheme="minorHAnsi" w:cstheme="minorHAnsi"/>
              <w:b/>
              <w:lang w:val="en-US"/>
            </w:rPr>
            <w:t xml:space="preserve">Pag. </w:t>
          </w:r>
          <w:r w:rsidR="0011516A" w:rsidRPr="00FE2F96">
            <w:rPr>
              <w:rStyle w:val="ac"/>
              <w:rFonts w:asciiTheme="minorHAnsi" w:hAnsiTheme="minorHAnsi" w:cstheme="minorHAnsi"/>
              <w:b/>
            </w:rPr>
            <w:fldChar w:fldCharType="begin"/>
          </w:r>
          <w:r w:rsidRPr="00FE2F96">
            <w:rPr>
              <w:rStyle w:val="ac"/>
              <w:rFonts w:asciiTheme="minorHAnsi" w:hAnsiTheme="minorHAnsi" w:cstheme="minorHAnsi"/>
              <w:b/>
            </w:rPr>
            <w:instrText xml:space="preserve"> PAGE </w:instrText>
          </w:r>
          <w:r w:rsidR="0011516A" w:rsidRPr="00FE2F96">
            <w:rPr>
              <w:rStyle w:val="ac"/>
              <w:rFonts w:asciiTheme="minorHAnsi" w:hAnsiTheme="minorHAnsi" w:cstheme="minorHAnsi"/>
              <w:b/>
            </w:rPr>
            <w:fldChar w:fldCharType="separate"/>
          </w:r>
          <w:r w:rsidR="00474D8E">
            <w:rPr>
              <w:rStyle w:val="ac"/>
              <w:rFonts w:asciiTheme="minorHAnsi" w:hAnsiTheme="minorHAnsi" w:cstheme="minorHAnsi"/>
              <w:b/>
              <w:noProof/>
            </w:rPr>
            <w:t>38</w:t>
          </w:r>
          <w:r w:rsidR="0011516A" w:rsidRPr="00FE2F96">
            <w:rPr>
              <w:rStyle w:val="ac"/>
              <w:rFonts w:asciiTheme="minorHAnsi" w:hAnsiTheme="minorHAnsi" w:cstheme="minorHAnsi"/>
              <w:b/>
            </w:rPr>
            <w:fldChar w:fldCharType="end"/>
          </w:r>
          <w:r w:rsidRPr="00FE2F96">
            <w:rPr>
              <w:rStyle w:val="ac"/>
              <w:rFonts w:asciiTheme="minorHAnsi" w:hAnsiTheme="minorHAnsi" w:cstheme="minorHAnsi"/>
              <w:b/>
              <w:lang w:val="en-US"/>
            </w:rPr>
            <w:t>/</w:t>
          </w:r>
          <w:r>
            <w:rPr>
              <w:rStyle w:val="ac"/>
              <w:rFonts w:asciiTheme="minorHAnsi" w:hAnsiTheme="minorHAnsi" w:cstheme="minorHAnsi"/>
              <w:b/>
              <w:lang w:val="en-US"/>
            </w:rPr>
            <w:t>31</w:t>
          </w:r>
        </w:p>
      </w:tc>
    </w:tr>
  </w:tbl>
  <w:p w:rsidR="001E49F6" w:rsidRPr="00CD7C94" w:rsidRDefault="001E49F6">
    <w:pPr>
      <w:pStyle w:val="a9"/>
      <w:rPr>
        <w:sz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2902FF"/>
    <w:multiLevelType w:val="hybridMultilevel"/>
    <w:tmpl w:val="F00A7318"/>
    <w:lvl w:ilvl="0" w:tplc="C8A2A2F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0C931769"/>
    <w:multiLevelType w:val="hybridMultilevel"/>
    <w:tmpl w:val="F4867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104DE"/>
    <w:multiLevelType w:val="hybridMultilevel"/>
    <w:tmpl w:val="210C3160"/>
    <w:lvl w:ilvl="0" w:tplc="8214CF8A">
      <w:start w:val="1"/>
      <w:numFmt w:val="upperRoman"/>
      <w:lvlText w:val="%1."/>
      <w:lvlJc w:val="left"/>
      <w:pPr>
        <w:ind w:left="72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E6A2D"/>
    <w:multiLevelType w:val="hybridMultilevel"/>
    <w:tmpl w:val="4300B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00C49"/>
    <w:multiLevelType w:val="hybridMultilevel"/>
    <w:tmpl w:val="210C3160"/>
    <w:lvl w:ilvl="0" w:tplc="8214CF8A">
      <w:start w:val="1"/>
      <w:numFmt w:val="upperRoman"/>
      <w:lvlText w:val="%1."/>
      <w:lvlJc w:val="left"/>
      <w:pPr>
        <w:ind w:left="72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94726"/>
    <w:multiLevelType w:val="hybridMultilevel"/>
    <w:tmpl w:val="06FAF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1583288"/>
    <w:multiLevelType w:val="hybridMultilevel"/>
    <w:tmpl w:val="10AC1BBE"/>
    <w:lvl w:ilvl="0" w:tplc="9E7A2F42">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52179"/>
    <w:multiLevelType w:val="hybridMultilevel"/>
    <w:tmpl w:val="39F01502"/>
    <w:lvl w:ilvl="0" w:tplc="FDE010DC">
      <w:start w:val="1"/>
      <w:numFmt w:val="upperLetter"/>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3EC53B9"/>
    <w:multiLevelType w:val="hybridMultilevel"/>
    <w:tmpl w:val="D58036EC"/>
    <w:lvl w:ilvl="0" w:tplc="C4823766">
      <w:start w:val="6"/>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4">
    <w:nsid w:val="563F78B3"/>
    <w:multiLevelType w:val="hybridMultilevel"/>
    <w:tmpl w:val="F2FEA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15EA5"/>
    <w:multiLevelType w:val="hybridMultilevel"/>
    <w:tmpl w:val="A25A0100"/>
    <w:lvl w:ilvl="0" w:tplc="5658F48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5"/>
  </w:num>
  <w:num w:numId="2">
    <w:abstractNumId w:val="13"/>
  </w:num>
  <w:num w:numId="3">
    <w:abstractNumId w:val="7"/>
  </w:num>
  <w:num w:numId="4">
    <w:abstractNumId w:val="0"/>
  </w:num>
  <w:num w:numId="5">
    <w:abstractNumId w:val="10"/>
  </w:num>
  <w:num w:numId="6">
    <w:abstractNumId w:val="9"/>
  </w:num>
  <w:num w:numId="7">
    <w:abstractNumId w:val="6"/>
  </w:num>
  <w:num w:numId="8">
    <w:abstractNumId w:val="14"/>
  </w:num>
  <w:num w:numId="9">
    <w:abstractNumId w:val="4"/>
  </w:num>
  <w:num w:numId="10">
    <w:abstractNumId w:val="15"/>
  </w:num>
  <w:num w:numId="11">
    <w:abstractNumId w:val="1"/>
  </w:num>
  <w:num w:numId="12">
    <w:abstractNumId w:val="12"/>
  </w:num>
  <w:num w:numId="13">
    <w:abstractNumId w:val="2"/>
  </w:num>
  <w:num w:numId="14">
    <w:abstractNumId w:val="3"/>
  </w:num>
  <w:num w:numId="15">
    <w:abstractNumId w:val="11"/>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noPunctuationKerning/>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966724"/>
    <w:rsid w:val="00002748"/>
    <w:rsid w:val="00004317"/>
    <w:rsid w:val="00004342"/>
    <w:rsid w:val="00004457"/>
    <w:rsid w:val="00004F4A"/>
    <w:rsid w:val="000059F0"/>
    <w:rsid w:val="00005ABC"/>
    <w:rsid w:val="00005B67"/>
    <w:rsid w:val="0000622A"/>
    <w:rsid w:val="000078EB"/>
    <w:rsid w:val="00007F7B"/>
    <w:rsid w:val="000120EC"/>
    <w:rsid w:val="0001330B"/>
    <w:rsid w:val="000139E3"/>
    <w:rsid w:val="00014F49"/>
    <w:rsid w:val="0002008E"/>
    <w:rsid w:val="00021EB8"/>
    <w:rsid w:val="000247CB"/>
    <w:rsid w:val="00026BA6"/>
    <w:rsid w:val="0002785C"/>
    <w:rsid w:val="000307B0"/>
    <w:rsid w:val="00031C46"/>
    <w:rsid w:val="00031DB0"/>
    <w:rsid w:val="0004063E"/>
    <w:rsid w:val="00041966"/>
    <w:rsid w:val="000432F2"/>
    <w:rsid w:val="00044AA1"/>
    <w:rsid w:val="00045AF2"/>
    <w:rsid w:val="000461F4"/>
    <w:rsid w:val="00046FA3"/>
    <w:rsid w:val="0005443A"/>
    <w:rsid w:val="0005657B"/>
    <w:rsid w:val="00057C37"/>
    <w:rsid w:val="00060B91"/>
    <w:rsid w:val="0006122C"/>
    <w:rsid w:val="00064601"/>
    <w:rsid w:val="000666F4"/>
    <w:rsid w:val="0007246C"/>
    <w:rsid w:val="0007267E"/>
    <w:rsid w:val="0007505A"/>
    <w:rsid w:val="00076450"/>
    <w:rsid w:val="0007785A"/>
    <w:rsid w:val="00077A4A"/>
    <w:rsid w:val="0008612D"/>
    <w:rsid w:val="00090195"/>
    <w:rsid w:val="000901B7"/>
    <w:rsid w:val="00091BD4"/>
    <w:rsid w:val="000948A7"/>
    <w:rsid w:val="0009635D"/>
    <w:rsid w:val="0009664A"/>
    <w:rsid w:val="000A04B0"/>
    <w:rsid w:val="000A0E99"/>
    <w:rsid w:val="000A1E21"/>
    <w:rsid w:val="000A235A"/>
    <w:rsid w:val="000A44DF"/>
    <w:rsid w:val="000A586A"/>
    <w:rsid w:val="000A6976"/>
    <w:rsid w:val="000A740C"/>
    <w:rsid w:val="000A77CF"/>
    <w:rsid w:val="000B0F74"/>
    <w:rsid w:val="000B1DCC"/>
    <w:rsid w:val="000B4BA3"/>
    <w:rsid w:val="000B4BC6"/>
    <w:rsid w:val="000B51AA"/>
    <w:rsid w:val="000B5DB9"/>
    <w:rsid w:val="000C07B6"/>
    <w:rsid w:val="000C2E3C"/>
    <w:rsid w:val="000C49B7"/>
    <w:rsid w:val="000D4EDD"/>
    <w:rsid w:val="000D554B"/>
    <w:rsid w:val="000D7B22"/>
    <w:rsid w:val="000D7E96"/>
    <w:rsid w:val="000E071B"/>
    <w:rsid w:val="000E0DDD"/>
    <w:rsid w:val="000E1001"/>
    <w:rsid w:val="000E29A8"/>
    <w:rsid w:val="000E4545"/>
    <w:rsid w:val="000F2F7D"/>
    <w:rsid w:val="000F35A9"/>
    <w:rsid w:val="000F490E"/>
    <w:rsid w:val="000F4D8F"/>
    <w:rsid w:val="000F5155"/>
    <w:rsid w:val="000F52A8"/>
    <w:rsid w:val="000F52E1"/>
    <w:rsid w:val="000F5561"/>
    <w:rsid w:val="000F645F"/>
    <w:rsid w:val="000F6AF3"/>
    <w:rsid w:val="000F6E9D"/>
    <w:rsid w:val="000F6EC9"/>
    <w:rsid w:val="001009AB"/>
    <w:rsid w:val="00101C4F"/>
    <w:rsid w:val="00103E96"/>
    <w:rsid w:val="00104309"/>
    <w:rsid w:val="00104E1B"/>
    <w:rsid w:val="00104E9C"/>
    <w:rsid w:val="00105B6E"/>
    <w:rsid w:val="0011109F"/>
    <w:rsid w:val="0011225A"/>
    <w:rsid w:val="00113BEC"/>
    <w:rsid w:val="0011516A"/>
    <w:rsid w:val="0011600E"/>
    <w:rsid w:val="00120BED"/>
    <w:rsid w:val="00122856"/>
    <w:rsid w:val="00123EF3"/>
    <w:rsid w:val="00124980"/>
    <w:rsid w:val="0012646E"/>
    <w:rsid w:val="00127D3F"/>
    <w:rsid w:val="00131ABA"/>
    <w:rsid w:val="0013200A"/>
    <w:rsid w:val="00133E4B"/>
    <w:rsid w:val="001343A1"/>
    <w:rsid w:val="00137470"/>
    <w:rsid w:val="0014095F"/>
    <w:rsid w:val="00141194"/>
    <w:rsid w:val="00145F53"/>
    <w:rsid w:val="00147CBD"/>
    <w:rsid w:val="00150717"/>
    <w:rsid w:val="00150BD7"/>
    <w:rsid w:val="00152A60"/>
    <w:rsid w:val="00153970"/>
    <w:rsid w:val="00155315"/>
    <w:rsid w:val="00155BA9"/>
    <w:rsid w:val="00155C0B"/>
    <w:rsid w:val="00156EEB"/>
    <w:rsid w:val="001571A3"/>
    <w:rsid w:val="00157577"/>
    <w:rsid w:val="001577C8"/>
    <w:rsid w:val="0016196F"/>
    <w:rsid w:val="00162126"/>
    <w:rsid w:val="001644E2"/>
    <w:rsid w:val="00164711"/>
    <w:rsid w:val="00164A0C"/>
    <w:rsid w:val="001662FF"/>
    <w:rsid w:val="00167584"/>
    <w:rsid w:val="001702DD"/>
    <w:rsid w:val="00171A70"/>
    <w:rsid w:val="001720D8"/>
    <w:rsid w:val="00172677"/>
    <w:rsid w:val="001736DB"/>
    <w:rsid w:val="00173C8E"/>
    <w:rsid w:val="00173D48"/>
    <w:rsid w:val="00175CA2"/>
    <w:rsid w:val="00176CFD"/>
    <w:rsid w:val="00180846"/>
    <w:rsid w:val="00181E0C"/>
    <w:rsid w:val="00182200"/>
    <w:rsid w:val="0018386E"/>
    <w:rsid w:val="00184E97"/>
    <w:rsid w:val="00184EA4"/>
    <w:rsid w:val="001908E3"/>
    <w:rsid w:val="00190B3C"/>
    <w:rsid w:val="00191722"/>
    <w:rsid w:val="00191F9A"/>
    <w:rsid w:val="00193B1A"/>
    <w:rsid w:val="001947DF"/>
    <w:rsid w:val="00194B65"/>
    <w:rsid w:val="0019505E"/>
    <w:rsid w:val="001A1527"/>
    <w:rsid w:val="001A3662"/>
    <w:rsid w:val="001A47C4"/>
    <w:rsid w:val="001A7807"/>
    <w:rsid w:val="001A7858"/>
    <w:rsid w:val="001A7A94"/>
    <w:rsid w:val="001B6A86"/>
    <w:rsid w:val="001C1BA1"/>
    <w:rsid w:val="001D2F02"/>
    <w:rsid w:val="001D5D27"/>
    <w:rsid w:val="001E25C0"/>
    <w:rsid w:val="001E4135"/>
    <w:rsid w:val="001E49F6"/>
    <w:rsid w:val="001F4DFF"/>
    <w:rsid w:val="002006B2"/>
    <w:rsid w:val="002021F4"/>
    <w:rsid w:val="002033A9"/>
    <w:rsid w:val="0022045B"/>
    <w:rsid w:val="00242648"/>
    <w:rsid w:val="00244521"/>
    <w:rsid w:val="002531A9"/>
    <w:rsid w:val="002649AC"/>
    <w:rsid w:val="002714E0"/>
    <w:rsid w:val="00274FC0"/>
    <w:rsid w:val="002910B7"/>
    <w:rsid w:val="002A39ED"/>
    <w:rsid w:val="002A628E"/>
    <w:rsid w:val="002B2382"/>
    <w:rsid w:val="002B2C4B"/>
    <w:rsid w:val="002D28D9"/>
    <w:rsid w:val="002D4D8E"/>
    <w:rsid w:val="002E7ADD"/>
    <w:rsid w:val="002F457F"/>
    <w:rsid w:val="00302E54"/>
    <w:rsid w:val="00310D6D"/>
    <w:rsid w:val="00315EC2"/>
    <w:rsid w:val="00320291"/>
    <w:rsid w:val="003244A1"/>
    <w:rsid w:val="0032569E"/>
    <w:rsid w:val="00326C08"/>
    <w:rsid w:val="003272F1"/>
    <w:rsid w:val="003647E1"/>
    <w:rsid w:val="00367CAC"/>
    <w:rsid w:val="0039476C"/>
    <w:rsid w:val="00397B23"/>
    <w:rsid w:val="003B0F9B"/>
    <w:rsid w:val="003B5839"/>
    <w:rsid w:val="003B7403"/>
    <w:rsid w:val="003C0F99"/>
    <w:rsid w:val="003C5ED2"/>
    <w:rsid w:val="003C67CD"/>
    <w:rsid w:val="003D4C73"/>
    <w:rsid w:val="003E0751"/>
    <w:rsid w:val="003F029F"/>
    <w:rsid w:val="003F4356"/>
    <w:rsid w:val="00416046"/>
    <w:rsid w:val="00426913"/>
    <w:rsid w:val="00432306"/>
    <w:rsid w:val="00433FD4"/>
    <w:rsid w:val="0043409A"/>
    <w:rsid w:val="004366C1"/>
    <w:rsid w:val="00443FB1"/>
    <w:rsid w:val="00445D65"/>
    <w:rsid w:val="00446937"/>
    <w:rsid w:val="0045492B"/>
    <w:rsid w:val="00462A40"/>
    <w:rsid w:val="0046658B"/>
    <w:rsid w:val="00474D8E"/>
    <w:rsid w:val="00475AE8"/>
    <w:rsid w:val="004802CC"/>
    <w:rsid w:val="00484CF3"/>
    <w:rsid w:val="004C5B98"/>
    <w:rsid w:val="004D1067"/>
    <w:rsid w:val="004D39D4"/>
    <w:rsid w:val="004D7C57"/>
    <w:rsid w:val="004F51C0"/>
    <w:rsid w:val="0050657D"/>
    <w:rsid w:val="005076F0"/>
    <w:rsid w:val="00513492"/>
    <w:rsid w:val="00513FFB"/>
    <w:rsid w:val="005153E9"/>
    <w:rsid w:val="00516C4E"/>
    <w:rsid w:val="00531C80"/>
    <w:rsid w:val="00533C33"/>
    <w:rsid w:val="00555210"/>
    <w:rsid w:val="00561648"/>
    <w:rsid w:val="005716CA"/>
    <w:rsid w:val="00587C04"/>
    <w:rsid w:val="005967AC"/>
    <w:rsid w:val="005A5221"/>
    <w:rsid w:val="005B33E8"/>
    <w:rsid w:val="005D2D6A"/>
    <w:rsid w:val="005D63C0"/>
    <w:rsid w:val="005D7D24"/>
    <w:rsid w:val="005F37A5"/>
    <w:rsid w:val="00600AB6"/>
    <w:rsid w:val="00601364"/>
    <w:rsid w:val="00606345"/>
    <w:rsid w:val="00614B45"/>
    <w:rsid w:val="00620B3D"/>
    <w:rsid w:val="00627D46"/>
    <w:rsid w:val="0063053C"/>
    <w:rsid w:val="00631E07"/>
    <w:rsid w:val="00675AF6"/>
    <w:rsid w:val="00694171"/>
    <w:rsid w:val="006B25F0"/>
    <w:rsid w:val="006B3007"/>
    <w:rsid w:val="006B74A7"/>
    <w:rsid w:val="006C427E"/>
    <w:rsid w:val="006C5B92"/>
    <w:rsid w:val="006C7AB7"/>
    <w:rsid w:val="006F16AF"/>
    <w:rsid w:val="00721BF9"/>
    <w:rsid w:val="0072529E"/>
    <w:rsid w:val="00735E0A"/>
    <w:rsid w:val="00761203"/>
    <w:rsid w:val="0076438D"/>
    <w:rsid w:val="00772A86"/>
    <w:rsid w:val="00776F22"/>
    <w:rsid w:val="007946C4"/>
    <w:rsid w:val="00795DF3"/>
    <w:rsid w:val="007A0E07"/>
    <w:rsid w:val="007A1E54"/>
    <w:rsid w:val="007B1F0C"/>
    <w:rsid w:val="007B2B70"/>
    <w:rsid w:val="007B5FB2"/>
    <w:rsid w:val="007C2426"/>
    <w:rsid w:val="007C4EDE"/>
    <w:rsid w:val="007D2F20"/>
    <w:rsid w:val="007D6900"/>
    <w:rsid w:val="007E3C76"/>
    <w:rsid w:val="007F034D"/>
    <w:rsid w:val="007F3A2D"/>
    <w:rsid w:val="008027A9"/>
    <w:rsid w:val="0084383E"/>
    <w:rsid w:val="00847843"/>
    <w:rsid w:val="00867BCD"/>
    <w:rsid w:val="00884F18"/>
    <w:rsid w:val="008855C1"/>
    <w:rsid w:val="0089034C"/>
    <w:rsid w:val="008A1195"/>
    <w:rsid w:val="008A7FB9"/>
    <w:rsid w:val="008B0A35"/>
    <w:rsid w:val="008C0508"/>
    <w:rsid w:val="008C13FE"/>
    <w:rsid w:val="008C6B74"/>
    <w:rsid w:val="008D4A48"/>
    <w:rsid w:val="008F50B0"/>
    <w:rsid w:val="008F7F9D"/>
    <w:rsid w:val="00906847"/>
    <w:rsid w:val="009123A0"/>
    <w:rsid w:val="00915B66"/>
    <w:rsid w:val="00920741"/>
    <w:rsid w:val="00925DFC"/>
    <w:rsid w:val="009274F6"/>
    <w:rsid w:val="00927584"/>
    <w:rsid w:val="00931F4C"/>
    <w:rsid w:val="00944602"/>
    <w:rsid w:val="00956508"/>
    <w:rsid w:val="009650B5"/>
    <w:rsid w:val="00966724"/>
    <w:rsid w:val="00966DF8"/>
    <w:rsid w:val="00991E64"/>
    <w:rsid w:val="0099790D"/>
    <w:rsid w:val="009A1349"/>
    <w:rsid w:val="009B6165"/>
    <w:rsid w:val="009B7CC0"/>
    <w:rsid w:val="009C6252"/>
    <w:rsid w:val="009D296A"/>
    <w:rsid w:val="009E7B3C"/>
    <w:rsid w:val="009F043F"/>
    <w:rsid w:val="00A007DF"/>
    <w:rsid w:val="00A075CA"/>
    <w:rsid w:val="00A222C6"/>
    <w:rsid w:val="00A425E8"/>
    <w:rsid w:val="00A44A8B"/>
    <w:rsid w:val="00A61C74"/>
    <w:rsid w:val="00A723CA"/>
    <w:rsid w:val="00A73360"/>
    <w:rsid w:val="00A87650"/>
    <w:rsid w:val="00AC1889"/>
    <w:rsid w:val="00AC190B"/>
    <w:rsid w:val="00AC1A09"/>
    <w:rsid w:val="00AD0A18"/>
    <w:rsid w:val="00AD21E6"/>
    <w:rsid w:val="00AD71E9"/>
    <w:rsid w:val="00AD7C73"/>
    <w:rsid w:val="00B04954"/>
    <w:rsid w:val="00B30624"/>
    <w:rsid w:val="00B32BFD"/>
    <w:rsid w:val="00B37DF9"/>
    <w:rsid w:val="00B6315B"/>
    <w:rsid w:val="00B8156E"/>
    <w:rsid w:val="00B86001"/>
    <w:rsid w:val="00B906B3"/>
    <w:rsid w:val="00B9678E"/>
    <w:rsid w:val="00BA41A1"/>
    <w:rsid w:val="00BA5E7C"/>
    <w:rsid w:val="00BB3A71"/>
    <w:rsid w:val="00BB6C7E"/>
    <w:rsid w:val="00BC0E2A"/>
    <w:rsid w:val="00BC4314"/>
    <w:rsid w:val="00BD5AEB"/>
    <w:rsid w:val="00BF4FE9"/>
    <w:rsid w:val="00C25F0F"/>
    <w:rsid w:val="00C321F5"/>
    <w:rsid w:val="00C51A58"/>
    <w:rsid w:val="00C540FB"/>
    <w:rsid w:val="00C56D39"/>
    <w:rsid w:val="00C6622D"/>
    <w:rsid w:val="00C72019"/>
    <w:rsid w:val="00C732E6"/>
    <w:rsid w:val="00C75727"/>
    <w:rsid w:val="00C80973"/>
    <w:rsid w:val="00C90157"/>
    <w:rsid w:val="00C920CD"/>
    <w:rsid w:val="00C94BFF"/>
    <w:rsid w:val="00CD7A9C"/>
    <w:rsid w:val="00CF419A"/>
    <w:rsid w:val="00D302C2"/>
    <w:rsid w:val="00D43DDF"/>
    <w:rsid w:val="00D50609"/>
    <w:rsid w:val="00D57B4E"/>
    <w:rsid w:val="00D71868"/>
    <w:rsid w:val="00D741E1"/>
    <w:rsid w:val="00D76252"/>
    <w:rsid w:val="00D85A2B"/>
    <w:rsid w:val="00D91A7D"/>
    <w:rsid w:val="00DA1B16"/>
    <w:rsid w:val="00DA2712"/>
    <w:rsid w:val="00DA4106"/>
    <w:rsid w:val="00DA598E"/>
    <w:rsid w:val="00DC4E2A"/>
    <w:rsid w:val="00DC61F0"/>
    <w:rsid w:val="00DC7E6B"/>
    <w:rsid w:val="00DE01C1"/>
    <w:rsid w:val="00DE461E"/>
    <w:rsid w:val="00DF1CBF"/>
    <w:rsid w:val="00DF3251"/>
    <w:rsid w:val="00DF6518"/>
    <w:rsid w:val="00E01243"/>
    <w:rsid w:val="00E1012F"/>
    <w:rsid w:val="00E23858"/>
    <w:rsid w:val="00E36CD8"/>
    <w:rsid w:val="00E41EEE"/>
    <w:rsid w:val="00E43A98"/>
    <w:rsid w:val="00E45FF2"/>
    <w:rsid w:val="00E6336F"/>
    <w:rsid w:val="00E646C2"/>
    <w:rsid w:val="00E66943"/>
    <w:rsid w:val="00E92D6E"/>
    <w:rsid w:val="00EA7B2A"/>
    <w:rsid w:val="00EB2767"/>
    <w:rsid w:val="00EB737B"/>
    <w:rsid w:val="00EC284C"/>
    <w:rsid w:val="00EC4219"/>
    <w:rsid w:val="00ED04DC"/>
    <w:rsid w:val="00EF4F9F"/>
    <w:rsid w:val="00F1608F"/>
    <w:rsid w:val="00F30A51"/>
    <w:rsid w:val="00F329E8"/>
    <w:rsid w:val="00F36F63"/>
    <w:rsid w:val="00F54CC6"/>
    <w:rsid w:val="00F62D33"/>
    <w:rsid w:val="00F63AE2"/>
    <w:rsid w:val="00F80FC6"/>
    <w:rsid w:val="00F84637"/>
    <w:rsid w:val="00F95E41"/>
    <w:rsid w:val="00FA14D3"/>
    <w:rsid w:val="00FB1757"/>
    <w:rsid w:val="00FC3231"/>
    <w:rsid w:val="00FC498F"/>
    <w:rsid w:val="00FC6D7B"/>
    <w:rsid w:val="00FC705B"/>
    <w:rsid w:val="00FC7784"/>
    <w:rsid w:val="00FD56BB"/>
    <w:rsid w:val="00FD65E1"/>
    <w:rsid w:val="00FD6640"/>
    <w:rsid w:val="00FE2B88"/>
    <w:rsid w:val="00FE2E5E"/>
    <w:rsid w:val="00FE683B"/>
    <w:rsid w:val="00FE6886"/>
    <w:rsid w:val="00FE6B4B"/>
    <w:rsid w:val="00FF5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paragraph" w:styleId="HTML">
    <w:name w:val="HTML Preformatted"/>
    <w:basedOn w:val="a"/>
    <w:link w:val="HTML0"/>
    <w:uiPriority w:val="99"/>
    <w:unhideWhenUsed/>
    <w:rsid w:val="00DB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DB33C6"/>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1495150130">
      <w:bodyDiv w:val="1"/>
      <w:marLeft w:val="0"/>
      <w:marRight w:val="0"/>
      <w:marTop w:val="0"/>
      <w:marBottom w:val="0"/>
      <w:divBdr>
        <w:top w:val="none" w:sz="0" w:space="0" w:color="auto"/>
        <w:left w:val="none" w:sz="0" w:space="0" w:color="auto"/>
        <w:bottom w:val="none" w:sz="0" w:space="0" w:color="auto"/>
        <w:right w:val="none" w:sz="0" w:space="0" w:color="auto"/>
      </w:divBdr>
    </w:div>
    <w:div w:id="1616911144">
      <w:bodyDiv w:val="1"/>
      <w:marLeft w:val="0"/>
      <w:marRight w:val="0"/>
      <w:marTop w:val="0"/>
      <w:marBottom w:val="0"/>
      <w:divBdr>
        <w:top w:val="none" w:sz="0" w:space="0" w:color="auto"/>
        <w:left w:val="none" w:sz="0" w:space="0" w:color="auto"/>
        <w:bottom w:val="none" w:sz="0" w:space="0" w:color="auto"/>
        <w:right w:val="none" w:sz="0" w:space="0" w:color="auto"/>
      </w:divBdr>
    </w:div>
    <w:div w:id="17434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702E0-1CEB-4DFB-B132-FB148ED9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38</Pages>
  <Words>9015</Words>
  <Characters>51390</Characters>
  <Application>Microsoft Office Word</Application>
  <DocSecurity>0</DocSecurity>
  <Lines>428</Lines>
  <Paragraphs>120</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60285</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Computer</cp:lastModifiedBy>
  <cp:revision>270</cp:revision>
  <cp:lastPrinted>2018-02-23T09:23:00Z</cp:lastPrinted>
  <dcterms:created xsi:type="dcterms:W3CDTF">2017-09-26T05:25:00Z</dcterms:created>
  <dcterms:modified xsi:type="dcterms:W3CDTF">2018-06-12T07:56:00Z</dcterms:modified>
</cp:coreProperties>
</file>