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09" w:rsidRPr="00824978" w:rsidRDefault="00232AC6" w:rsidP="00824978">
      <w:pPr>
        <w:jc w:val="center"/>
        <w:rPr>
          <w:rFonts w:ascii="Times New Roman" w:hAnsi="Times New Roman"/>
          <w:b/>
          <w:bCs/>
          <w:lang w:val="en-US"/>
        </w:rPr>
      </w:pPr>
      <w:r w:rsidRPr="00824978">
        <w:rPr>
          <w:rFonts w:ascii="Times New Roman" w:hAnsi="Times New Roman"/>
          <w:b/>
          <w:bCs/>
          <w:lang w:val="en-US"/>
        </w:rPr>
        <w:t xml:space="preserve">EXEMPLE DE TESTE </w:t>
      </w:r>
      <w:r w:rsidR="00824978" w:rsidRPr="00824978">
        <w:rPr>
          <w:rFonts w:ascii="Times New Roman" w:hAnsi="Times New Roman"/>
          <w:b/>
          <w:bCs/>
          <w:lang w:val="en-US"/>
        </w:rPr>
        <w:t>P</w:t>
      </w:r>
      <w:r w:rsidRPr="00824978">
        <w:rPr>
          <w:rFonts w:ascii="Times New Roman" w:hAnsi="Times New Roman"/>
          <w:b/>
          <w:bCs/>
          <w:lang w:val="en-US"/>
        </w:rPr>
        <w:t>ENTRU ATESTĂRILE CURENTE ŞI EXAMENUL FINAL</w:t>
      </w:r>
    </w:p>
    <w:p w:rsidR="00232AC6" w:rsidRPr="00232AC6" w:rsidRDefault="00232AC6" w:rsidP="00794F09">
      <w:pPr>
        <w:rPr>
          <w:rFonts w:ascii="Times New Roman" w:hAnsi="Times New Roman"/>
          <w:bCs/>
          <w:lang w:val="en-US"/>
        </w:rPr>
      </w:pPr>
    </w:p>
    <w:p w:rsidR="00934107" w:rsidRPr="00232AC6" w:rsidRDefault="00934107" w:rsidP="00794F09">
      <w:pPr>
        <w:ind w:left="-3"/>
        <w:rPr>
          <w:rFonts w:ascii="Times New Roman" w:hAnsi="Times New Roman"/>
          <w:bCs/>
          <w:lang w:val="en-US"/>
        </w:rPr>
      </w:pPr>
      <w:r w:rsidRPr="00232AC6">
        <w:rPr>
          <w:rFonts w:ascii="Times New Roman" w:hAnsi="Times New Roman"/>
          <w:bCs/>
          <w:lang w:val="en-US"/>
        </w:rPr>
        <w:t xml:space="preserve">Exemplul I. Cu </w:t>
      </w:r>
      <w:proofErr w:type="gramStart"/>
      <w:r w:rsidRPr="00232AC6">
        <w:rPr>
          <w:rFonts w:ascii="Times New Roman" w:hAnsi="Times New Roman"/>
          <w:bCs/>
          <w:lang w:val="en-US"/>
        </w:rPr>
        <w:t>complement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simplu. </w:t>
      </w:r>
    </w:p>
    <w:p w:rsidR="00794F09" w:rsidRPr="00232AC6" w:rsidRDefault="00794F09" w:rsidP="00794F09">
      <w:pPr>
        <w:ind w:left="-3"/>
        <w:rPr>
          <w:rFonts w:ascii="Times New Roman" w:hAnsi="Times New Roman"/>
          <w:bCs/>
          <w:lang w:val="en-US"/>
        </w:rPr>
      </w:pPr>
      <w:r w:rsidRPr="00232AC6">
        <w:rPr>
          <w:rFonts w:ascii="Times New Roman" w:hAnsi="Times New Roman"/>
          <w:bCs/>
          <w:lang w:val="en-US"/>
        </w:rPr>
        <w:t xml:space="preserve">Care </w:t>
      </w:r>
      <w:proofErr w:type="gramStart"/>
      <w:r w:rsidRPr="00232AC6">
        <w:rPr>
          <w:rFonts w:ascii="Times New Roman" w:hAnsi="Times New Roman"/>
          <w:bCs/>
          <w:lang w:val="en-US"/>
        </w:rPr>
        <w:t>este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unul din factorii pirogeni exogeni neinfecţioşi?</w:t>
      </w:r>
      <w:r w:rsidR="00614255" w:rsidRPr="00232AC6">
        <w:rPr>
          <w:rFonts w:ascii="Times New Roman" w:hAnsi="Times New Roman"/>
          <w:bCs/>
          <w:lang w:val="en-US"/>
        </w:rPr>
        <w:t xml:space="preserve"> (1)</w:t>
      </w:r>
    </w:p>
    <w:p w:rsidR="00794F09" w:rsidRPr="00232AC6" w:rsidRDefault="00794F09" w:rsidP="00934107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 xml:space="preserve"> proteine heterogene administrate parenteral</w:t>
      </w:r>
    </w:p>
    <w:p w:rsidR="00794F09" w:rsidRPr="00232AC6" w:rsidRDefault="00794F09" w:rsidP="00934107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>soluţie izotonică de glucoză</w:t>
      </w:r>
    </w:p>
    <w:p w:rsidR="00794F09" w:rsidRPr="00232AC6" w:rsidRDefault="00794F09" w:rsidP="00934107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>soluţie izotonică de clorură de sodiu</w:t>
      </w:r>
    </w:p>
    <w:p w:rsidR="00794F09" w:rsidRPr="00232AC6" w:rsidRDefault="00794F09" w:rsidP="00934107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>soluţie hipertonică de glucoză</w:t>
      </w:r>
    </w:p>
    <w:p w:rsidR="00794F09" w:rsidRPr="00232AC6" w:rsidRDefault="00794F09" w:rsidP="00934107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>soluţie Ringer</w:t>
      </w:r>
    </w:p>
    <w:p w:rsidR="00794F09" w:rsidRPr="00232AC6" w:rsidRDefault="00794F09" w:rsidP="00794F09">
      <w:pPr>
        <w:rPr>
          <w:rFonts w:ascii="Times New Roman" w:hAnsi="Times New Roman"/>
          <w:bCs/>
          <w:lang w:val="en-US"/>
        </w:rPr>
      </w:pPr>
    </w:p>
    <w:p w:rsidR="00614255" w:rsidRPr="00232AC6" w:rsidRDefault="00614255" w:rsidP="00794F09">
      <w:pPr>
        <w:rPr>
          <w:rFonts w:ascii="Times New Roman" w:hAnsi="Times New Roman"/>
          <w:bCs/>
          <w:lang w:val="en-US"/>
        </w:rPr>
      </w:pPr>
    </w:p>
    <w:p w:rsidR="00934107" w:rsidRPr="00232AC6" w:rsidRDefault="00934107" w:rsidP="00794F09">
      <w:pPr>
        <w:rPr>
          <w:rFonts w:ascii="Times New Roman" w:hAnsi="Times New Roman"/>
          <w:bCs/>
          <w:lang w:val="en-US"/>
        </w:rPr>
      </w:pPr>
      <w:r w:rsidRPr="00232AC6">
        <w:rPr>
          <w:rFonts w:ascii="Times New Roman" w:hAnsi="Times New Roman"/>
          <w:bCs/>
          <w:lang w:val="en-US"/>
        </w:rPr>
        <w:t>Exemplul II</w:t>
      </w:r>
      <w:r w:rsidR="00794F09" w:rsidRPr="00232AC6">
        <w:rPr>
          <w:rFonts w:ascii="Times New Roman" w:hAnsi="Times New Roman"/>
          <w:bCs/>
          <w:lang w:val="en-US"/>
        </w:rPr>
        <w:t xml:space="preserve">. </w:t>
      </w:r>
      <w:r w:rsidRPr="00232AC6">
        <w:rPr>
          <w:rFonts w:ascii="Times New Roman" w:hAnsi="Times New Roman"/>
          <w:bCs/>
          <w:lang w:val="en-US"/>
        </w:rPr>
        <w:t>Cu complement multiplu, 2</w:t>
      </w:r>
      <w:proofErr w:type="gramStart"/>
      <w:r w:rsidRPr="00232AC6">
        <w:rPr>
          <w:rFonts w:ascii="Times New Roman" w:hAnsi="Times New Roman"/>
          <w:bCs/>
          <w:lang w:val="en-US"/>
        </w:rPr>
        <w:t>,3,4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răspunsuri corecte.</w:t>
      </w:r>
    </w:p>
    <w:p w:rsidR="00232AC6" w:rsidRDefault="00232AC6" w:rsidP="00794F09">
      <w:pPr>
        <w:rPr>
          <w:rFonts w:ascii="Times New Roman" w:hAnsi="Times New Roman"/>
          <w:bCs/>
          <w:lang w:val="en-US"/>
        </w:rPr>
      </w:pPr>
    </w:p>
    <w:p w:rsidR="00794F09" w:rsidRPr="00232AC6" w:rsidRDefault="00794F09" w:rsidP="00794F09">
      <w:pPr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bCs/>
          <w:lang w:val="ro-RO"/>
        </w:rPr>
        <w:t xml:space="preserve">În ce procese patologice se întâlneşte hiperkaliemia absolută ?  </w:t>
      </w:r>
      <w:r w:rsidR="00614255" w:rsidRPr="00232AC6">
        <w:rPr>
          <w:rFonts w:ascii="Times New Roman" w:hAnsi="Times New Roman"/>
          <w:bCs/>
          <w:lang w:val="ro-RO"/>
        </w:rPr>
        <w:t>(</w:t>
      </w:r>
      <w:r w:rsidR="00934107" w:rsidRPr="00232AC6">
        <w:rPr>
          <w:rFonts w:ascii="Times New Roman" w:hAnsi="Times New Roman"/>
          <w:bCs/>
          <w:lang w:val="ro-RO"/>
        </w:rPr>
        <w:t>2,5</w:t>
      </w:r>
      <w:r w:rsidR="00614255" w:rsidRPr="00232AC6">
        <w:rPr>
          <w:rFonts w:ascii="Times New Roman" w:hAnsi="Times New Roman"/>
          <w:bCs/>
          <w:lang w:val="ro-RO"/>
        </w:rPr>
        <w:t>)</w:t>
      </w:r>
      <w:r w:rsidRPr="00232AC6">
        <w:rPr>
          <w:rFonts w:ascii="Times New Roman" w:hAnsi="Times New Roman"/>
          <w:bCs/>
          <w:lang w:val="ro-RO"/>
        </w:rPr>
        <w:t xml:space="preserve">     </w:t>
      </w:r>
    </w:p>
    <w:p w:rsidR="00794F09" w:rsidRPr="00232AC6" w:rsidRDefault="00794F09" w:rsidP="00934107">
      <w:pPr>
        <w:pStyle w:val="a3"/>
        <w:numPr>
          <w:ilvl w:val="0"/>
          <w:numId w:val="7"/>
        </w:numPr>
        <w:rPr>
          <w:sz w:val="24"/>
          <w:szCs w:val="24"/>
        </w:rPr>
      </w:pPr>
      <w:r w:rsidRPr="00232AC6">
        <w:rPr>
          <w:sz w:val="24"/>
          <w:szCs w:val="24"/>
        </w:rPr>
        <w:t>hipersecreţia de aldosteron</w:t>
      </w:r>
    </w:p>
    <w:p w:rsidR="00794F09" w:rsidRPr="00232AC6" w:rsidRDefault="00794F09" w:rsidP="00934107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232AC6">
        <w:rPr>
          <w:sz w:val="24"/>
          <w:szCs w:val="24"/>
        </w:rPr>
        <w:t>hipoaldosteronism</w:t>
      </w:r>
    </w:p>
    <w:p w:rsidR="00794F09" w:rsidRPr="00232AC6" w:rsidRDefault="00794F09" w:rsidP="00934107">
      <w:pPr>
        <w:pStyle w:val="a3"/>
        <w:numPr>
          <w:ilvl w:val="0"/>
          <w:numId w:val="7"/>
        </w:numPr>
        <w:rPr>
          <w:sz w:val="24"/>
          <w:szCs w:val="24"/>
        </w:rPr>
      </w:pPr>
      <w:r w:rsidRPr="00232AC6">
        <w:rPr>
          <w:sz w:val="24"/>
          <w:szCs w:val="24"/>
        </w:rPr>
        <w:t>hipersecreţia de tireocalcitonină</w:t>
      </w:r>
    </w:p>
    <w:p w:rsidR="00934107" w:rsidRPr="00232AC6" w:rsidRDefault="00794F09" w:rsidP="00934107">
      <w:pPr>
        <w:pStyle w:val="a3"/>
        <w:numPr>
          <w:ilvl w:val="0"/>
          <w:numId w:val="7"/>
        </w:numPr>
        <w:rPr>
          <w:sz w:val="24"/>
          <w:szCs w:val="24"/>
        </w:rPr>
      </w:pPr>
      <w:r w:rsidRPr="00232AC6">
        <w:rPr>
          <w:sz w:val="24"/>
          <w:szCs w:val="24"/>
        </w:rPr>
        <w:t>hipersecreţia de hormon antidiuretic</w:t>
      </w:r>
    </w:p>
    <w:p w:rsidR="00794F09" w:rsidRPr="00232AC6" w:rsidRDefault="00794F09" w:rsidP="00934107">
      <w:pPr>
        <w:pStyle w:val="a3"/>
        <w:numPr>
          <w:ilvl w:val="0"/>
          <w:numId w:val="7"/>
        </w:numPr>
        <w:rPr>
          <w:sz w:val="24"/>
          <w:szCs w:val="24"/>
        </w:rPr>
      </w:pPr>
      <w:r w:rsidRPr="00232AC6">
        <w:rPr>
          <w:sz w:val="24"/>
          <w:szCs w:val="24"/>
        </w:rPr>
        <w:t>hemoliza masivă</w:t>
      </w:r>
    </w:p>
    <w:p w:rsidR="0076649F" w:rsidRPr="00232AC6" w:rsidRDefault="0076649F">
      <w:pPr>
        <w:rPr>
          <w:rFonts w:ascii="Times New Roman" w:hAnsi="Times New Roman"/>
          <w:lang w:val="ro-RO"/>
        </w:rPr>
      </w:pPr>
    </w:p>
    <w:p w:rsidR="00794F09" w:rsidRPr="00232AC6" w:rsidRDefault="00794F09">
      <w:pPr>
        <w:rPr>
          <w:rFonts w:ascii="Times New Roman" w:hAnsi="Times New Roman"/>
          <w:lang w:val="ro-RO"/>
        </w:rPr>
      </w:pPr>
    </w:p>
    <w:p w:rsidR="001D0F2B" w:rsidRPr="00232AC6" w:rsidRDefault="001D0F2B" w:rsidP="001D0F2B">
      <w:pPr>
        <w:spacing w:after="200" w:line="276" w:lineRule="auto"/>
        <w:jc w:val="both"/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lang w:val="en-US"/>
        </w:rPr>
        <w:t xml:space="preserve">Exemplu III. Explicarea patogeniei </w:t>
      </w:r>
    </w:p>
    <w:p w:rsidR="001D0F2B" w:rsidRPr="00232AC6" w:rsidRDefault="001D0F2B" w:rsidP="001D0F2B">
      <w:pPr>
        <w:spacing w:after="200" w:line="276" w:lineRule="auto"/>
        <w:jc w:val="both"/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lang w:val="en-US"/>
        </w:rPr>
        <w:t xml:space="preserve"> Care </w:t>
      </w:r>
      <w:proofErr w:type="gramStart"/>
      <w:r w:rsidRPr="00232AC6">
        <w:rPr>
          <w:rFonts w:ascii="Times New Roman" w:hAnsi="Times New Roman"/>
          <w:lang w:val="en-US"/>
        </w:rPr>
        <w:t>este</w:t>
      </w:r>
      <w:proofErr w:type="gramEnd"/>
      <w:r w:rsidRPr="00232AC6">
        <w:rPr>
          <w:rFonts w:ascii="Times New Roman" w:hAnsi="Times New Roman"/>
          <w:lang w:val="en-US"/>
        </w:rPr>
        <w:t xml:space="preserve"> patogenia deshidratării hipoosmolare? (5)</w:t>
      </w:r>
    </w:p>
    <w:p w:rsidR="001D0F2B" w:rsidRPr="00232AC6" w:rsidRDefault="001D0F2B" w:rsidP="001D0F2B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 xml:space="preserve">Se instalează când pierderile de electroliţi depăşesc pierderile de apă şi osmolaritatea serică este egală cu 300 mOsm/L </w:t>
      </w:r>
    </w:p>
    <w:p w:rsidR="001D0F2B" w:rsidRPr="00232AC6" w:rsidRDefault="001D0F2B" w:rsidP="001D0F2B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 xml:space="preserve">Se instalează când pierderile de apă depăşesc pierderile de electroliţi şi osmolaritatea serică este mai mica de 280 mOsm/L </w:t>
      </w:r>
    </w:p>
    <w:p w:rsidR="001D0F2B" w:rsidRPr="00232AC6" w:rsidRDefault="001D0F2B" w:rsidP="001D0F2B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 xml:space="preserve">Se instalează când pierderile de electroliţi şi apă sunt echivalente şi osmolaritatea serică este mai mica de 280 mOsm/L şi </w:t>
      </w:r>
    </w:p>
    <w:p w:rsidR="001D0F2B" w:rsidRPr="00232AC6" w:rsidRDefault="001D0F2B" w:rsidP="001D0F2B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 xml:space="preserve">Se instalează când pierderile de apă depăşesc pierderile de electroliţi şi osmolaritatea serică este egală cu 300 mOsm/L </w:t>
      </w:r>
    </w:p>
    <w:p w:rsidR="001D0F2B" w:rsidRPr="00232AC6" w:rsidRDefault="001D0F2B" w:rsidP="001D0F2B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232AC6">
        <w:rPr>
          <w:sz w:val="24"/>
          <w:szCs w:val="24"/>
          <w:lang w:val="en-US"/>
        </w:rPr>
        <w:t xml:space="preserve">Se instalează când pierderile de electroliţi depăşesc pierderile de apă şi osmolaritatea serică este mai mica de 280 mOsm/L </w:t>
      </w:r>
    </w:p>
    <w:p w:rsidR="00934107" w:rsidRPr="00232AC6" w:rsidRDefault="00934107" w:rsidP="00934107">
      <w:pPr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bCs/>
          <w:lang w:val="en-US"/>
        </w:rPr>
        <w:t>Exemplu</w:t>
      </w:r>
      <w:r w:rsidRPr="00232AC6">
        <w:rPr>
          <w:rFonts w:ascii="Times New Roman" w:hAnsi="Times New Roman"/>
          <w:lang w:val="en-US"/>
        </w:rPr>
        <w:t xml:space="preserve"> </w:t>
      </w:r>
      <w:r w:rsidR="001D0F2B" w:rsidRPr="00232AC6">
        <w:rPr>
          <w:rFonts w:ascii="Times New Roman" w:hAnsi="Times New Roman"/>
          <w:lang w:val="en-US"/>
        </w:rPr>
        <w:t>I</w:t>
      </w:r>
      <w:r w:rsidR="00F25070" w:rsidRPr="00232AC6">
        <w:rPr>
          <w:rFonts w:ascii="Times New Roman" w:hAnsi="Times New Roman"/>
          <w:lang w:val="en-US"/>
        </w:rPr>
        <w:t>V</w:t>
      </w:r>
      <w:r w:rsidRPr="00232AC6">
        <w:rPr>
          <w:rFonts w:ascii="Times New Roman" w:hAnsi="Times New Roman"/>
          <w:lang w:val="en-US"/>
        </w:rPr>
        <w:t>.  Lanţuri patogenetice</w:t>
      </w:r>
      <w:r w:rsidR="001D0F2B" w:rsidRPr="00232AC6">
        <w:rPr>
          <w:rFonts w:ascii="Times New Roman" w:hAnsi="Times New Roman"/>
          <w:lang w:val="en-US"/>
        </w:rPr>
        <w:t xml:space="preserve"> (A)</w:t>
      </w:r>
    </w:p>
    <w:p w:rsidR="00232AC6" w:rsidRDefault="00232AC6" w:rsidP="00934107">
      <w:pPr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</w:pPr>
    </w:p>
    <w:p w:rsidR="00934107" w:rsidRPr="00232AC6" w:rsidRDefault="00794F09" w:rsidP="00934107">
      <w:pPr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ro-RO"/>
        </w:rPr>
      </w:pPr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  <w:t xml:space="preserve">Care este mecanismul patogenetic al </w:t>
      </w:r>
      <w:proofErr w:type="gramStart"/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  <w:t>hiperlipidemiei  în</w:t>
      </w:r>
      <w:proofErr w:type="gramEnd"/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  <w:t xml:space="preserve"> deficitul de insulină? </w:t>
      </w:r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(a) </w:t>
      </w:r>
    </w:p>
    <w:p w:rsidR="00794F09" w:rsidRPr="00232AC6" w:rsidRDefault="00794F09" w:rsidP="00934107">
      <w:pPr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</w:pPr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  <w:t xml:space="preserve">a) lipoliza intensă în </w:t>
      </w:r>
      <w:r w:rsidRPr="00232AC6">
        <w:rPr>
          <w:rStyle w:val="a4"/>
          <w:rFonts w:ascii="Cambria Math" w:hAnsi="Cambria Math"/>
          <w:color w:val="000000"/>
          <w:bdr w:val="none" w:sz="0" w:space="0" w:color="auto" w:frame="1"/>
          <w:shd w:val="clear" w:color="auto" w:fill="FFFFFF"/>
          <w:lang w:val="en-US"/>
        </w:rPr>
        <w:t>ț</w:t>
      </w:r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  <w:t>esutul adipos; b) hipersecre</w:t>
      </w:r>
      <w:r w:rsidRPr="00232AC6">
        <w:rPr>
          <w:rStyle w:val="a4"/>
          <w:rFonts w:ascii="Cambria Math" w:hAnsi="Cambria Math"/>
          <w:color w:val="000000"/>
          <w:bdr w:val="none" w:sz="0" w:space="0" w:color="auto" w:frame="1"/>
          <w:shd w:val="clear" w:color="auto" w:fill="FFFFFF"/>
          <w:lang w:val="en-US"/>
        </w:rPr>
        <w:t>ț</w:t>
      </w:r>
      <w:r w:rsidRPr="00232AC6">
        <w:rPr>
          <w:rStyle w:val="a4"/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en-US"/>
        </w:rPr>
        <w:t xml:space="preserve">ia glucagonului; c) activarea lipazei hormon-sensibile din adipocite; d) deficit de insulină </w:t>
      </w:r>
    </w:p>
    <w:p w:rsidR="00794F09" w:rsidRPr="00232AC6" w:rsidRDefault="00794F09" w:rsidP="00794F09">
      <w:pPr>
        <w:pStyle w:val="a3"/>
        <w:numPr>
          <w:ilvl w:val="0"/>
          <w:numId w:val="4"/>
        </w:numP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232AC6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d – b – c – a  </w:t>
      </w:r>
    </w:p>
    <w:p w:rsidR="00794F09" w:rsidRPr="00232AC6" w:rsidRDefault="00794F09" w:rsidP="00794F09">
      <w:pPr>
        <w:pStyle w:val="a3"/>
        <w:numPr>
          <w:ilvl w:val="0"/>
          <w:numId w:val="4"/>
        </w:numP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232AC6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 – c – a - b</w:t>
      </w:r>
    </w:p>
    <w:p w:rsidR="00794F09" w:rsidRPr="00232AC6" w:rsidRDefault="00794F09" w:rsidP="00794F09">
      <w:pPr>
        <w:pStyle w:val="a3"/>
        <w:numPr>
          <w:ilvl w:val="0"/>
          <w:numId w:val="4"/>
        </w:numP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232AC6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 – c – b – a</w:t>
      </w:r>
    </w:p>
    <w:p w:rsidR="00794F09" w:rsidRPr="00232AC6" w:rsidRDefault="00794F09" w:rsidP="00794F09">
      <w:pPr>
        <w:pStyle w:val="a3"/>
        <w:numPr>
          <w:ilvl w:val="0"/>
          <w:numId w:val="4"/>
        </w:numP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232AC6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d – b – a – c</w:t>
      </w:r>
    </w:p>
    <w:p w:rsidR="00794F09" w:rsidRPr="00232AC6" w:rsidRDefault="00794F09" w:rsidP="00794F09">
      <w:pPr>
        <w:pStyle w:val="a3"/>
        <w:numPr>
          <w:ilvl w:val="0"/>
          <w:numId w:val="4"/>
        </w:numP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</w:pPr>
      <w:r w:rsidRPr="00232AC6"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d – a – b – c  </w:t>
      </w:r>
    </w:p>
    <w:p w:rsidR="00794F09" w:rsidRPr="00232AC6" w:rsidRDefault="00794F09">
      <w:pPr>
        <w:rPr>
          <w:rFonts w:ascii="Times New Roman" w:hAnsi="Times New Roman"/>
          <w:lang w:val="en-US"/>
        </w:rPr>
      </w:pPr>
    </w:p>
    <w:p w:rsidR="00934107" w:rsidRPr="00232AC6" w:rsidRDefault="00934107" w:rsidP="00934107">
      <w:pPr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bCs/>
          <w:lang w:val="en-US"/>
        </w:rPr>
        <w:t>Exemplu</w:t>
      </w:r>
      <w:r w:rsidRPr="00232AC6">
        <w:rPr>
          <w:rFonts w:ascii="Times New Roman" w:hAnsi="Times New Roman"/>
          <w:lang w:val="en-US"/>
        </w:rPr>
        <w:t xml:space="preserve"> V.  Lanţuri patogenetice</w:t>
      </w:r>
      <w:r w:rsidR="001D0F2B" w:rsidRPr="00232AC6">
        <w:rPr>
          <w:rFonts w:ascii="Times New Roman" w:hAnsi="Times New Roman"/>
          <w:lang w:val="en-US"/>
        </w:rPr>
        <w:t xml:space="preserve"> (B)</w:t>
      </w:r>
    </w:p>
    <w:p w:rsidR="00232AC6" w:rsidRDefault="00232AC6" w:rsidP="00612EA4">
      <w:pPr>
        <w:ind w:left="360"/>
        <w:rPr>
          <w:rFonts w:ascii="Times New Roman" w:hAnsi="Times New Roman"/>
          <w:lang w:val="en-US"/>
        </w:rPr>
      </w:pPr>
    </w:p>
    <w:p w:rsidR="00612EA4" w:rsidRPr="00232AC6" w:rsidRDefault="00612EA4" w:rsidP="00612EA4">
      <w:pPr>
        <w:ind w:left="360"/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lang w:val="en-US"/>
        </w:rPr>
        <w:t xml:space="preserve">Care sunt mecanismele patogenetice în I stadie a </w:t>
      </w:r>
      <w:r w:rsidRPr="00232AC6">
        <w:rPr>
          <w:rFonts w:ascii="Times New Roman" w:hAnsi="Times New Roman"/>
          <w:lang w:val="ro-RO"/>
        </w:rPr>
        <w:t xml:space="preserve">sindromului de detresă respiratorie acut la </w:t>
      </w:r>
      <w:proofErr w:type="gramStart"/>
      <w:r w:rsidRPr="00232AC6">
        <w:rPr>
          <w:rFonts w:ascii="Times New Roman" w:hAnsi="Times New Roman"/>
          <w:lang w:val="ro-RO"/>
        </w:rPr>
        <w:t>maturi ?</w:t>
      </w:r>
      <w:proofErr w:type="gramEnd"/>
      <w:r w:rsidR="00934107" w:rsidRPr="00232AC6">
        <w:rPr>
          <w:rFonts w:ascii="Times New Roman" w:hAnsi="Times New Roman"/>
          <w:lang w:val="ro-RO"/>
        </w:rPr>
        <w:t xml:space="preserve"> (1,2,3)</w:t>
      </w:r>
    </w:p>
    <w:p w:rsidR="00612EA4" w:rsidRPr="00232AC6" w:rsidRDefault="00612EA4" w:rsidP="00612EA4">
      <w:pPr>
        <w:ind w:left="360"/>
        <w:rPr>
          <w:rFonts w:ascii="Times New Roman" w:hAnsi="Times New Roman"/>
          <w:lang w:val="en-US"/>
        </w:rPr>
      </w:pPr>
      <w:proofErr w:type="gramStart"/>
      <w:r w:rsidRPr="00232AC6">
        <w:rPr>
          <w:rFonts w:ascii="Times New Roman" w:hAnsi="Times New Roman"/>
          <w:bCs/>
          <w:lang w:val="en-US"/>
        </w:rPr>
        <w:lastRenderedPageBreak/>
        <w:t>exudatul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inflamator trece in alveole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ro-RO"/>
        </w:rPr>
        <w:t xml:space="preserve"> </w:t>
      </w:r>
      <w:r w:rsidRPr="00232AC6">
        <w:rPr>
          <w:rFonts w:ascii="Times New Roman" w:hAnsi="Times New Roman"/>
          <w:bCs/>
          <w:lang w:val="en-US"/>
        </w:rPr>
        <w:t xml:space="preserve">edemul alveolar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en-US"/>
        </w:rPr>
        <w:t xml:space="preserve"> ocluzionarea bronşiolelor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ro-RO"/>
        </w:rPr>
        <w:t xml:space="preserve"> </w:t>
      </w:r>
      <w:r w:rsidRPr="00232AC6">
        <w:rPr>
          <w:rFonts w:ascii="Times New Roman" w:hAnsi="Times New Roman"/>
          <w:bCs/>
          <w:lang w:val="en-US"/>
        </w:rPr>
        <w:t>apariţia de atelectazii (în principal dispuse gravitaţional)</w:t>
      </w:r>
    </w:p>
    <w:p w:rsidR="00612EA4" w:rsidRPr="00232AC6" w:rsidRDefault="00612EA4" w:rsidP="00612EA4">
      <w:pPr>
        <w:ind w:left="360"/>
        <w:rPr>
          <w:rFonts w:ascii="Times New Roman" w:hAnsi="Times New Roman"/>
          <w:lang w:val="en-US"/>
        </w:rPr>
      </w:pPr>
      <w:proofErr w:type="gramStart"/>
      <w:r w:rsidRPr="00232AC6">
        <w:rPr>
          <w:rFonts w:ascii="Times New Roman" w:hAnsi="Times New Roman"/>
          <w:bCs/>
          <w:lang w:val="en-US"/>
        </w:rPr>
        <w:t>insuficienţa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funcţiei de metabolizare şi eliminăre a SBA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ro-RO"/>
        </w:rPr>
        <w:t xml:space="preserve"> creşte concentraţia vasodilatatorilor</w:t>
      </w:r>
    </w:p>
    <w:p w:rsidR="00612EA4" w:rsidRPr="00232AC6" w:rsidRDefault="00612EA4" w:rsidP="00612EA4">
      <w:pPr>
        <w:ind w:left="360"/>
        <w:rPr>
          <w:rFonts w:ascii="Times New Roman" w:hAnsi="Times New Roman"/>
          <w:lang w:val="en-US"/>
        </w:rPr>
      </w:pPr>
      <w:r w:rsidRPr="00232AC6">
        <w:rPr>
          <w:rFonts w:ascii="Times New Roman" w:hAnsi="Times New Roman"/>
          <w:bCs/>
          <w:lang w:val="ro-RO"/>
        </w:rPr>
        <w:t xml:space="preserve">alveolele neaerate cu perfuzie păstrată 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ro-RO"/>
        </w:rPr>
        <w:t xml:space="preserve"> şunturi pulmonare</w:t>
      </w:r>
    </w:p>
    <w:p w:rsidR="00612EA4" w:rsidRPr="00232AC6" w:rsidRDefault="00612EA4" w:rsidP="00612EA4">
      <w:pPr>
        <w:ind w:left="360"/>
        <w:rPr>
          <w:rFonts w:ascii="Times New Roman" w:hAnsi="Times New Roman"/>
          <w:lang w:val="en-US"/>
        </w:rPr>
      </w:pPr>
      <w:proofErr w:type="gramStart"/>
      <w:r w:rsidRPr="00232AC6">
        <w:rPr>
          <w:rFonts w:ascii="Times New Roman" w:hAnsi="Times New Roman"/>
          <w:bCs/>
          <w:lang w:val="en-US"/>
        </w:rPr>
        <w:t>insuficienţa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funcţiei de metabolizare şi eliminăre a SBA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ro-RO"/>
        </w:rPr>
        <w:t xml:space="preserve"> creşte concentraţia vasoconstrictorilor</w:t>
      </w:r>
    </w:p>
    <w:p w:rsidR="00612EA4" w:rsidRPr="00232AC6" w:rsidRDefault="00612EA4" w:rsidP="00612EA4">
      <w:pPr>
        <w:ind w:left="360"/>
        <w:rPr>
          <w:rFonts w:ascii="Times New Roman" w:hAnsi="Times New Roman"/>
          <w:lang w:val="en-US"/>
        </w:rPr>
      </w:pPr>
      <w:proofErr w:type="gramStart"/>
      <w:r w:rsidRPr="00232AC6">
        <w:rPr>
          <w:rFonts w:ascii="Times New Roman" w:hAnsi="Times New Roman"/>
          <w:bCs/>
          <w:lang w:val="en-US"/>
        </w:rPr>
        <w:t>pneumocitele</w:t>
      </w:r>
      <w:proofErr w:type="gramEnd"/>
      <w:r w:rsidRPr="00232AC6">
        <w:rPr>
          <w:rFonts w:ascii="Times New Roman" w:hAnsi="Times New Roman"/>
          <w:bCs/>
          <w:lang w:val="en-US"/>
        </w:rPr>
        <w:t xml:space="preserve"> de tip I îşi pierd elasticitatea </w:t>
      </w:r>
      <w:r w:rsidRPr="00232AC6">
        <w:rPr>
          <w:rFonts w:ascii="Times New Roman" w:hAnsi="Times New Roman"/>
          <w:bCs/>
          <w:lang w:val="ro-RO"/>
        </w:rPr>
        <w:sym w:font="Wingdings" w:char="00E0"/>
      </w:r>
      <w:r w:rsidRPr="00232AC6">
        <w:rPr>
          <w:rFonts w:ascii="Times New Roman" w:hAnsi="Times New Roman"/>
          <w:bCs/>
          <w:lang w:val="ro-RO"/>
        </w:rPr>
        <w:t xml:space="preserve"> creşte </w:t>
      </w:r>
      <w:r w:rsidRPr="00232AC6">
        <w:rPr>
          <w:rFonts w:ascii="Times New Roman" w:hAnsi="Times New Roman"/>
          <w:bCs/>
          <w:lang w:val="en-US"/>
        </w:rPr>
        <w:t>complianţa pulmonară</w:t>
      </w:r>
    </w:p>
    <w:p w:rsidR="00612EA4" w:rsidRPr="00232AC6" w:rsidRDefault="00612EA4">
      <w:pPr>
        <w:rPr>
          <w:rFonts w:ascii="Times New Roman" w:hAnsi="Times New Roman"/>
          <w:lang w:val="en-US"/>
        </w:rPr>
      </w:pPr>
    </w:p>
    <w:p w:rsidR="001D0F2B" w:rsidRPr="00232AC6" w:rsidRDefault="001D0F2B" w:rsidP="001D0F2B">
      <w:pPr>
        <w:pStyle w:val="1"/>
        <w:jc w:val="lef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232AC6">
        <w:rPr>
          <w:rFonts w:ascii="Times New Roman" w:hAnsi="Times New Roman"/>
          <w:bCs/>
          <w:sz w:val="24"/>
          <w:szCs w:val="24"/>
          <w:lang w:val="en-US"/>
        </w:rPr>
        <w:t xml:space="preserve">Exemplul 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V</w:t>
      </w:r>
      <w:r w:rsidR="00F25070" w:rsidRPr="00232AC6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proofErr w:type="gramEnd"/>
      <w:r w:rsidRPr="00232AC6">
        <w:rPr>
          <w:rFonts w:ascii="Times New Roman" w:hAnsi="Times New Roman"/>
          <w:bCs/>
          <w:color w:val="000000"/>
          <w:sz w:val="24"/>
          <w:szCs w:val="24"/>
          <w:lang w:val="en-US"/>
        </w:rPr>
        <w:t>. Problemă de situaţie cu valori ai indicilor biochimici</w:t>
      </w:r>
    </w:p>
    <w:p w:rsidR="00232AC6" w:rsidRDefault="00232AC6" w:rsidP="001D0F2B">
      <w:pPr>
        <w:pStyle w:val="1"/>
        <w:jc w:val="left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1D0F2B" w:rsidRPr="00232AC6" w:rsidRDefault="001D0F2B" w:rsidP="001D0F2B">
      <w:pPr>
        <w:pStyle w:val="1"/>
        <w:jc w:val="left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Examenul biochimic a </w:t>
      </w: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pacient</w:t>
      </w:r>
      <w:r w:rsidRPr="00232AC6">
        <w:rPr>
          <w:rFonts w:ascii="Times New Roman" w:hAnsi="Times New Roman"/>
          <w:color w:val="000000"/>
          <w:sz w:val="24"/>
          <w:szCs w:val="24"/>
          <w:lang w:val="en-US"/>
        </w:rPr>
        <w:t xml:space="preserve">ul </w:t>
      </w: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 xml:space="preserve">C., </w:t>
      </w:r>
      <w:r w:rsidRPr="00232AC6">
        <w:rPr>
          <w:rFonts w:ascii="Times New Roman" w:hAnsi="Times New Roman"/>
          <w:color w:val="000000"/>
          <w:sz w:val="24"/>
          <w:szCs w:val="24"/>
          <w:lang w:val="en-US"/>
        </w:rPr>
        <w:t xml:space="preserve">24 </w:t>
      </w: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ani cu diabet zaharat tip I a demonstrat: g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licemia pe nemâncate - 150 mg/dL</w:t>
      </w:r>
      <w:proofErr w:type="gramStart"/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;  testul</w:t>
      </w:r>
      <w:proofErr w:type="gramEnd"/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peroral al toleranţei la glucoză - glicemia maximă de 200 mg/dL persistă peste 3 ore după proba perorală. Care este patogenia hiperglicemiei şi intoleranţei glucozei </w:t>
      </w: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în diabetul zaharat tip I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? (4,5)</w:t>
      </w:r>
    </w:p>
    <w:p w:rsidR="001D0F2B" w:rsidRPr="00232AC6" w:rsidRDefault="001D0F2B" w:rsidP="001D0F2B">
      <w:pPr>
        <w:pStyle w:val="2"/>
        <w:numPr>
          <w:ilvl w:val="0"/>
          <w:numId w:val="2"/>
        </w:numPr>
        <w:tabs>
          <w:tab w:val="clear" w:pos="5040"/>
          <w:tab w:val="num" w:pos="360"/>
        </w:tabs>
        <w:ind w:left="36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absorbţia facilitată a glucozei din intestin</w:t>
      </w:r>
    </w:p>
    <w:p w:rsidR="001D0F2B" w:rsidRPr="00232AC6" w:rsidRDefault="001D0F2B" w:rsidP="001D0F2B">
      <w:pPr>
        <w:pStyle w:val="2"/>
        <w:numPr>
          <w:ilvl w:val="0"/>
          <w:numId w:val="2"/>
        </w:numPr>
        <w:tabs>
          <w:tab w:val="clear" w:pos="5040"/>
          <w:tab w:val="num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ne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asimilarea glucozei de către creier</w:t>
      </w:r>
    </w:p>
    <w:p w:rsidR="001D0F2B" w:rsidRPr="00232AC6" w:rsidRDefault="001D0F2B" w:rsidP="001D0F2B">
      <w:pPr>
        <w:pStyle w:val="2"/>
        <w:numPr>
          <w:ilvl w:val="6"/>
          <w:numId w:val="1"/>
        </w:numPr>
        <w:tabs>
          <w:tab w:val="clear" w:pos="5040"/>
          <w:tab w:val="num" w:pos="-3600"/>
        </w:tabs>
        <w:ind w:left="360" w:hanging="362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Incapacitatea rinichiului de a elimina surpluasul de glucoză</w:t>
      </w:r>
    </w:p>
    <w:p w:rsidR="001D0F2B" w:rsidRPr="00232AC6" w:rsidRDefault="001D0F2B" w:rsidP="001D0F2B">
      <w:pPr>
        <w:pStyle w:val="2"/>
        <w:numPr>
          <w:ilvl w:val="0"/>
          <w:numId w:val="2"/>
        </w:numPr>
        <w:tabs>
          <w:tab w:val="clear" w:pos="5040"/>
          <w:tab w:val="num" w:pos="360"/>
        </w:tabs>
        <w:ind w:left="36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ne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asimilarea glucozei de către ţesutul adipos</w:t>
      </w:r>
    </w:p>
    <w:p w:rsidR="001D0F2B" w:rsidRPr="00232AC6" w:rsidRDefault="001D0F2B" w:rsidP="001D0F2B">
      <w:pPr>
        <w:pStyle w:val="2"/>
        <w:numPr>
          <w:ilvl w:val="0"/>
          <w:numId w:val="2"/>
        </w:numPr>
        <w:tabs>
          <w:tab w:val="clear" w:pos="5040"/>
          <w:tab w:val="num" w:pos="360"/>
        </w:tabs>
        <w:ind w:left="360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232AC6">
        <w:rPr>
          <w:rFonts w:ascii="Times New Roman" w:hAnsi="Times New Roman"/>
          <w:color w:val="000000"/>
          <w:sz w:val="24"/>
          <w:szCs w:val="24"/>
          <w:lang w:val="ro-RO"/>
        </w:rPr>
        <w:t>ne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ro-RO"/>
        </w:rPr>
        <w:t>asimilarea glucozei de către muşchii striaţi</w:t>
      </w:r>
    </w:p>
    <w:p w:rsidR="001D0F2B" w:rsidRPr="00232AC6" w:rsidRDefault="001D0F2B" w:rsidP="001D0F2B">
      <w:pPr>
        <w:rPr>
          <w:rFonts w:ascii="Times New Roman" w:hAnsi="Times New Roman"/>
          <w:lang w:val="ro-RO"/>
        </w:rPr>
      </w:pPr>
    </w:p>
    <w:p w:rsidR="00433D81" w:rsidRPr="00232AC6" w:rsidRDefault="00433D81" w:rsidP="001D0F2B">
      <w:pPr>
        <w:shd w:val="clear" w:color="auto" w:fill="FFFFFF"/>
        <w:rPr>
          <w:rFonts w:ascii="Times New Roman" w:hAnsi="Times New Roman"/>
          <w:bCs/>
          <w:lang w:val="en-US"/>
        </w:rPr>
      </w:pPr>
    </w:p>
    <w:p w:rsidR="00433D81" w:rsidRPr="00232AC6" w:rsidRDefault="00433D81" w:rsidP="00433D81">
      <w:pPr>
        <w:pStyle w:val="1"/>
        <w:jc w:val="lef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gramStart"/>
      <w:r w:rsidRPr="00232AC6">
        <w:rPr>
          <w:rFonts w:ascii="Times New Roman" w:hAnsi="Times New Roman"/>
          <w:bCs/>
          <w:sz w:val="24"/>
          <w:szCs w:val="24"/>
          <w:lang w:val="en-US"/>
        </w:rPr>
        <w:t xml:space="preserve">Exemplul </w:t>
      </w:r>
      <w:r w:rsidRPr="00232AC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V</w:t>
      </w:r>
      <w:r w:rsidR="00F25070" w:rsidRPr="00232AC6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proofErr w:type="gramEnd"/>
      <w:r w:rsidRPr="00232AC6">
        <w:rPr>
          <w:rFonts w:ascii="Times New Roman" w:hAnsi="Times New Roman"/>
          <w:bCs/>
          <w:color w:val="000000"/>
          <w:sz w:val="24"/>
          <w:szCs w:val="24"/>
          <w:lang w:val="en-US"/>
        </w:rPr>
        <w:t>. Problemă de situaţie cu valori ai indicilor hemogramei</w:t>
      </w:r>
    </w:p>
    <w:p w:rsidR="00232AC6" w:rsidRDefault="00232AC6" w:rsidP="00232AC6">
      <w:pPr>
        <w:jc w:val="both"/>
        <w:rPr>
          <w:rFonts w:ascii="Times New Roman" w:hAnsi="Times New Roman"/>
          <w:lang w:val="en-US"/>
        </w:rPr>
      </w:pPr>
    </w:p>
    <w:p w:rsidR="00740579" w:rsidRPr="00232AC6" w:rsidRDefault="00232AC6" w:rsidP="00232AC6">
      <w:pPr>
        <w:jc w:val="both"/>
        <w:rPr>
          <w:rFonts w:ascii="Times New Roman" w:hAnsi="Times New Roman"/>
          <w:lang w:val="ro-RO"/>
        </w:rPr>
      </w:pPr>
      <w:r w:rsidRPr="00232AC6">
        <w:rPr>
          <w:rFonts w:ascii="Times New Roman" w:hAnsi="Times New Roman"/>
          <w:lang w:val="ro-RO"/>
        </w:rPr>
        <w:t xml:space="preserve">Care tip de anemie s-a dezvoltat la pacient, dacă: Pacient – barbat 66 ani, masa corpului 74 kg, volumul sângelui circulant – 4,9 L,  </w:t>
      </w:r>
      <w:r w:rsidR="00740579" w:rsidRPr="00232AC6">
        <w:rPr>
          <w:rFonts w:ascii="Times New Roman" w:hAnsi="Times New Roman"/>
          <w:lang w:val="it-IT"/>
        </w:rPr>
        <w:t xml:space="preserve"> </w:t>
      </w:r>
      <w:r w:rsidRPr="00232AC6">
        <w:rPr>
          <w:rFonts w:ascii="Times New Roman" w:hAnsi="Times New Roman"/>
          <w:lang w:val="it-IT"/>
        </w:rPr>
        <w:t>n</w:t>
      </w:r>
      <w:r w:rsidR="00740579" w:rsidRPr="00232AC6">
        <w:rPr>
          <w:rFonts w:ascii="Times New Roman" w:hAnsi="Times New Roman"/>
          <w:lang w:val="it-IT"/>
        </w:rPr>
        <w:t xml:space="preserve">umărul total de eritrocite </w:t>
      </w:r>
      <w:r w:rsidRPr="00232AC6">
        <w:rPr>
          <w:rFonts w:ascii="Times New Roman" w:hAnsi="Times New Roman"/>
          <w:lang w:val="it-IT"/>
        </w:rPr>
        <w:t>–</w:t>
      </w:r>
      <w:r w:rsidR="00740579" w:rsidRPr="00232AC6">
        <w:rPr>
          <w:rFonts w:ascii="Times New Roman" w:hAnsi="Times New Roman"/>
          <w:lang w:val="it-IT"/>
        </w:rPr>
        <w:t xml:space="preserve"> 3</w:t>
      </w:r>
      <w:r w:rsidRPr="00232AC6">
        <w:rPr>
          <w:rFonts w:ascii="Times New Roman" w:hAnsi="Times New Roman"/>
          <w:lang w:val="it-IT"/>
        </w:rPr>
        <w:t xml:space="preserve"> x 10 </w:t>
      </w:r>
      <w:r w:rsidRPr="00232AC6">
        <w:rPr>
          <w:rFonts w:ascii="Times New Roman" w:hAnsi="Times New Roman"/>
          <w:vertAlign w:val="superscript"/>
          <w:lang w:val="it-IT"/>
        </w:rPr>
        <w:t xml:space="preserve">12 </w:t>
      </w:r>
      <w:r w:rsidRPr="00232AC6">
        <w:rPr>
          <w:rFonts w:ascii="Times New Roman" w:hAnsi="Times New Roman"/>
          <w:lang w:val="it-IT"/>
        </w:rPr>
        <w:t>/L</w:t>
      </w:r>
      <w:r w:rsidR="00740579" w:rsidRPr="00232AC6">
        <w:rPr>
          <w:rFonts w:ascii="Times New Roman" w:hAnsi="Times New Roman"/>
          <w:lang w:val="it-IT"/>
        </w:rPr>
        <w:t>. Hemoglobina - 40 g/l. Trombocitele  - 1</w:t>
      </w:r>
      <w:r w:rsidRPr="00232AC6">
        <w:rPr>
          <w:rFonts w:ascii="Times New Roman" w:hAnsi="Times New Roman"/>
          <w:lang w:val="it-IT"/>
        </w:rPr>
        <w:t>9</w:t>
      </w:r>
      <w:r w:rsidR="00740579" w:rsidRPr="00232AC6">
        <w:rPr>
          <w:rFonts w:ascii="Times New Roman" w:hAnsi="Times New Roman"/>
          <w:lang w:val="it-IT"/>
        </w:rPr>
        <w:t>0</w:t>
      </w:r>
      <w:r w:rsidRPr="00232AC6">
        <w:rPr>
          <w:rFonts w:ascii="Times New Roman" w:hAnsi="Times New Roman"/>
          <w:lang w:val="it-IT"/>
        </w:rPr>
        <w:t xml:space="preserve"> x 1</w:t>
      </w:r>
      <w:r w:rsidR="00740579" w:rsidRPr="00232AC6">
        <w:rPr>
          <w:rFonts w:ascii="Times New Roman" w:hAnsi="Times New Roman"/>
          <w:lang w:val="it-IT"/>
        </w:rPr>
        <w:t>0</w:t>
      </w:r>
      <w:r w:rsidRPr="00232AC6">
        <w:rPr>
          <w:rFonts w:ascii="Times New Roman" w:hAnsi="Times New Roman"/>
          <w:vertAlign w:val="superscript"/>
          <w:lang w:val="it-IT"/>
        </w:rPr>
        <w:t xml:space="preserve">9 </w:t>
      </w:r>
      <w:r w:rsidRPr="00232AC6">
        <w:rPr>
          <w:rFonts w:ascii="Times New Roman" w:hAnsi="Times New Roman"/>
          <w:lang w:val="it-IT"/>
        </w:rPr>
        <w:t xml:space="preserve"> / L</w:t>
      </w:r>
      <w:r w:rsidR="00740579" w:rsidRPr="00232AC6">
        <w:rPr>
          <w:rFonts w:ascii="Times New Roman" w:hAnsi="Times New Roman"/>
          <w:lang w:val="it-IT"/>
        </w:rPr>
        <w:t xml:space="preserve">. Reticulocitele - 10 % </w:t>
      </w:r>
      <w:r w:rsidR="00740579" w:rsidRPr="00232AC6">
        <w:rPr>
          <w:rFonts w:ascii="Times New Roman" w:hAnsi="Times New Roman"/>
          <w:vertAlign w:val="subscript"/>
          <w:lang w:val="it-IT"/>
        </w:rPr>
        <w:t>o</w:t>
      </w:r>
      <w:r w:rsidR="00740579" w:rsidRPr="00232AC6">
        <w:rPr>
          <w:rFonts w:ascii="Times New Roman" w:hAnsi="Times New Roman"/>
          <w:lang w:val="it-IT"/>
        </w:rPr>
        <w:t xml:space="preserve">.  Conţinutul de fier seric – </w:t>
      </w:r>
      <w:r w:rsidRPr="00232AC6">
        <w:rPr>
          <w:rFonts w:ascii="Times New Roman" w:hAnsi="Times New Roman"/>
          <w:lang w:val="it-IT"/>
        </w:rPr>
        <w:t>45 mkmol/L</w:t>
      </w:r>
      <w:r w:rsidR="00740579" w:rsidRPr="00232AC6">
        <w:rPr>
          <w:rFonts w:ascii="Times New Roman" w:hAnsi="Times New Roman"/>
          <w:lang w:val="it-IT"/>
        </w:rPr>
        <w:t xml:space="preserve">. Numărul total de leucocite </w:t>
      </w:r>
      <w:r w:rsidRPr="00232AC6">
        <w:rPr>
          <w:rFonts w:ascii="Times New Roman" w:hAnsi="Times New Roman"/>
          <w:lang w:val="it-IT"/>
        </w:rPr>
        <w:t>–</w:t>
      </w:r>
      <w:r w:rsidR="00740579" w:rsidRPr="00232AC6">
        <w:rPr>
          <w:rFonts w:ascii="Times New Roman" w:hAnsi="Times New Roman"/>
          <w:lang w:val="it-IT"/>
        </w:rPr>
        <w:t xml:space="preserve"> 6</w:t>
      </w:r>
      <w:r w:rsidRPr="00232AC6">
        <w:rPr>
          <w:rFonts w:ascii="Times New Roman" w:hAnsi="Times New Roman"/>
          <w:lang w:val="it-IT"/>
        </w:rPr>
        <w:t>,</w:t>
      </w:r>
      <w:r w:rsidR="00740579" w:rsidRPr="00232AC6">
        <w:rPr>
          <w:rFonts w:ascii="Times New Roman" w:hAnsi="Times New Roman"/>
          <w:lang w:val="it-IT"/>
        </w:rPr>
        <w:t>8</w:t>
      </w:r>
      <w:r w:rsidRPr="00232AC6">
        <w:rPr>
          <w:rFonts w:ascii="Times New Roman" w:hAnsi="Times New Roman"/>
          <w:lang w:val="it-IT"/>
        </w:rPr>
        <w:t xml:space="preserve"> x 1</w:t>
      </w:r>
      <w:r w:rsidR="00740579" w:rsidRPr="00232AC6">
        <w:rPr>
          <w:rFonts w:ascii="Times New Roman" w:hAnsi="Times New Roman"/>
          <w:lang w:val="it-IT"/>
        </w:rPr>
        <w:t>0</w:t>
      </w:r>
      <w:r w:rsidRPr="00232AC6">
        <w:rPr>
          <w:rFonts w:ascii="Times New Roman" w:hAnsi="Times New Roman"/>
          <w:vertAlign w:val="superscript"/>
          <w:lang w:val="it-IT"/>
        </w:rPr>
        <w:t>9</w:t>
      </w:r>
      <w:r w:rsidRPr="00232AC6">
        <w:rPr>
          <w:rFonts w:ascii="Times New Roman" w:hAnsi="Times New Roman"/>
          <w:lang w:val="it-IT"/>
        </w:rPr>
        <w:t xml:space="preserve"> / L </w:t>
      </w:r>
      <w:r w:rsidR="00740579" w:rsidRPr="00232AC6">
        <w:rPr>
          <w:rFonts w:ascii="Times New Roman" w:hAnsi="Times New Roman"/>
          <w:lang w:val="it-IT"/>
        </w:rPr>
        <w:t xml:space="preserve">sânge. </w:t>
      </w:r>
      <w:r w:rsidR="00740579" w:rsidRPr="00232AC6">
        <w:rPr>
          <w:rFonts w:ascii="Times New Roman" w:hAnsi="Times New Roman"/>
          <w:i/>
          <w:lang w:val="ro-RO"/>
        </w:rPr>
        <w:t>În frotiul sanguin:</w:t>
      </w:r>
      <w:r w:rsidR="00740579" w:rsidRPr="00232AC6">
        <w:rPr>
          <w:rFonts w:ascii="Times New Roman" w:hAnsi="Times New Roman"/>
          <w:lang w:val="ro-RO"/>
        </w:rPr>
        <w:t xml:space="preserve"> anulocitoză pronuţată, microcitoză, multe eritrocite hipocrome.</w:t>
      </w:r>
      <w:r>
        <w:rPr>
          <w:rFonts w:ascii="Times New Roman" w:hAnsi="Times New Roman"/>
          <w:lang w:val="ro-RO"/>
        </w:rPr>
        <w:t xml:space="preserve"> (3)</w:t>
      </w:r>
    </w:p>
    <w:p w:rsidR="00740579" w:rsidRPr="00232AC6" w:rsidRDefault="00740579" w:rsidP="00740579">
      <w:pPr>
        <w:pStyle w:val="Normal1"/>
        <w:jc w:val="both"/>
        <w:rPr>
          <w:sz w:val="24"/>
          <w:szCs w:val="24"/>
          <w:lang w:val="ro-RO"/>
        </w:rPr>
      </w:pPr>
      <w:r w:rsidRPr="00232AC6">
        <w:rPr>
          <w:sz w:val="24"/>
          <w:szCs w:val="24"/>
          <w:lang w:val="ro-RO"/>
        </w:rPr>
        <w:t xml:space="preserve">     </w:t>
      </w:r>
    </w:p>
    <w:p w:rsidR="00740579" w:rsidRPr="00232AC6" w:rsidRDefault="00740579" w:rsidP="00740579">
      <w:pPr>
        <w:rPr>
          <w:rFonts w:ascii="Times New Roman" w:hAnsi="Times New Roman"/>
          <w:lang w:val="ro-RO"/>
        </w:rPr>
      </w:pPr>
      <w:r w:rsidRPr="00232AC6">
        <w:rPr>
          <w:rFonts w:ascii="Times New Roman" w:hAnsi="Times New Roman"/>
          <w:lang w:val="ro-RO"/>
        </w:rPr>
        <w:t xml:space="preserve">a. anemie hemolitică </w:t>
      </w:r>
    </w:p>
    <w:p w:rsidR="00740579" w:rsidRPr="00232AC6" w:rsidRDefault="00740579" w:rsidP="00740579">
      <w:pPr>
        <w:rPr>
          <w:rFonts w:ascii="Times New Roman" w:hAnsi="Times New Roman"/>
          <w:lang w:val="ro-RO"/>
        </w:rPr>
      </w:pPr>
      <w:r w:rsidRPr="00232AC6">
        <w:rPr>
          <w:rFonts w:ascii="Times New Roman" w:hAnsi="Times New Roman"/>
          <w:lang w:val="ro-RO"/>
        </w:rPr>
        <w:t>b. anemie aplastică</w:t>
      </w:r>
    </w:p>
    <w:p w:rsidR="00740579" w:rsidRPr="00232AC6" w:rsidRDefault="00740579" w:rsidP="00740579">
      <w:pPr>
        <w:rPr>
          <w:rFonts w:ascii="Times New Roman" w:hAnsi="Times New Roman"/>
          <w:lang w:val="ro-RO"/>
        </w:rPr>
      </w:pPr>
      <w:r w:rsidRPr="00232AC6">
        <w:rPr>
          <w:rFonts w:ascii="Times New Roman" w:hAnsi="Times New Roman"/>
          <w:lang w:val="ro-RO"/>
        </w:rPr>
        <w:t>c. anemie Fe - deficitară</w:t>
      </w:r>
    </w:p>
    <w:p w:rsidR="00740579" w:rsidRPr="00232AC6" w:rsidRDefault="00740579" w:rsidP="00740579">
      <w:pPr>
        <w:rPr>
          <w:rFonts w:ascii="Times New Roman" w:hAnsi="Times New Roman"/>
          <w:lang w:val="ro-RO"/>
        </w:rPr>
      </w:pPr>
      <w:r w:rsidRPr="00232AC6">
        <w:rPr>
          <w:rFonts w:ascii="Times New Roman" w:hAnsi="Times New Roman"/>
          <w:lang w:val="ro-RO"/>
        </w:rPr>
        <w:t>d. anemie B12 – deficitară</w:t>
      </w:r>
    </w:p>
    <w:p w:rsidR="00740579" w:rsidRPr="00232AC6" w:rsidRDefault="00740579" w:rsidP="00740579">
      <w:pPr>
        <w:rPr>
          <w:rFonts w:ascii="Times New Roman" w:hAnsi="Times New Roman"/>
          <w:lang w:val="ro-RO"/>
        </w:rPr>
      </w:pPr>
      <w:r w:rsidRPr="00232AC6">
        <w:rPr>
          <w:rFonts w:ascii="Times New Roman" w:hAnsi="Times New Roman"/>
          <w:lang w:val="ro-RO"/>
        </w:rPr>
        <w:t>e. anemie posthemoragică cronică</w:t>
      </w:r>
    </w:p>
    <w:p w:rsidR="00433D81" w:rsidRPr="00232AC6" w:rsidRDefault="00433D81" w:rsidP="001D0F2B">
      <w:pPr>
        <w:shd w:val="clear" w:color="auto" w:fill="FFFFFF"/>
        <w:rPr>
          <w:rFonts w:ascii="Times New Roman" w:hAnsi="Times New Roman"/>
          <w:bCs/>
          <w:lang w:val="en-US"/>
        </w:rPr>
      </w:pPr>
    </w:p>
    <w:p w:rsidR="001D0F2B" w:rsidRPr="00232AC6" w:rsidRDefault="001D0F2B" w:rsidP="001D0F2B">
      <w:pPr>
        <w:shd w:val="clear" w:color="auto" w:fill="FFFFFF"/>
        <w:rPr>
          <w:rFonts w:ascii="Times New Roman" w:hAnsi="Times New Roman"/>
          <w:lang w:val="en-US"/>
        </w:rPr>
      </w:pPr>
      <w:proofErr w:type="gramStart"/>
      <w:r w:rsidRPr="00232AC6">
        <w:rPr>
          <w:rFonts w:ascii="Times New Roman" w:hAnsi="Times New Roman"/>
          <w:bCs/>
          <w:lang w:val="en-US"/>
        </w:rPr>
        <w:t>Exemplu</w:t>
      </w:r>
      <w:r w:rsidRPr="00232AC6">
        <w:rPr>
          <w:rFonts w:ascii="Times New Roman" w:hAnsi="Times New Roman"/>
          <w:lang w:val="en-US"/>
        </w:rPr>
        <w:t xml:space="preserve">  VI</w:t>
      </w:r>
      <w:r w:rsidR="00F25070" w:rsidRPr="00232AC6">
        <w:rPr>
          <w:rFonts w:ascii="Times New Roman" w:hAnsi="Times New Roman"/>
          <w:lang w:val="en-US"/>
        </w:rPr>
        <w:t>II</w:t>
      </w:r>
      <w:proofErr w:type="gramEnd"/>
      <w:r w:rsidRPr="00232AC6">
        <w:rPr>
          <w:rFonts w:ascii="Times New Roman" w:hAnsi="Times New Roman"/>
          <w:lang w:val="en-US"/>
        </w:rPr>
        <w:t xml:space="preserve">.  </w:t>
      </w:r>
      <w:proofErr w:type="gramStart"/>
      <w:r w:rsidRPr="00232AC6">
        <w:rPr>
          <w:rFonts w:ascii="Times New Roman" w:hAnsi="Times New Roman"/>
          <w:bCs/>
          <w:color w:val="000000"/>
          <w:lang w:val="en-US"/>
        </w:rPr>
        <w:t xml:space="preserve">Problemă de situaţie cu </w:t>
      </w:r>
      <w:r w:rsidR="00F25070" w:rsidRPr="00232AC6">
        <w:rPr>
          <w:rFonts w:ascii="Times New Roman" w:hAnsi="Times New Roman"/>
          <w:bCs/>
          <w:color w:val="000000"/>
          <w:lang w:val="en-US"/>
        </w:rPr>
        <w:t xml:space="preserve">tangenţe </w:t>
      </w:r>
      <w:r w:rsidRPr="00232AC6">
        <w:rPr>
          <w:rFonts w:ascii="Times New Roman" w:hAnsi="Times New Roman"/>
          <w:bCs/>
          <w:color w:val="000000"/>
          <w:lang w:val="en-US"/>
        </w:rPr>
        <w:t>clinice.</w:t>
      </w:r>
      <w:proofErr w:type="gramEnd"/>
      <w:r w:rsidRPr="00232AC6">
        <w:rPr>
          <w:rFonts w:ascii="Times New Roman" w:hAnsi="Times New Roman"/>
          <w:lang w:val="en-US"/>
        </w:rPr>
        <w:t xml:space="preserve"> </w:t>
      </w:r>
    </w:p>
    <w:p w:rsidR="00232AC6" w:rsidRDefault="00232AC6" w:rsidP="001D0F2B">
      <w:pPr>
        <w:shd w:val="clear" w:color="auto" w:fill="FFFFFF"/>
        <w:rPr>
          <w:rFonts w:ascii="Times New Roman" w:hAnsi="Times New Roman"/>
          <w:lang w:val="en-US"/>
        </w:rPr>
      </w:pPr>
    </w:p>
    <w:p w:rsidR="001D0F2B" w:rsidRPr="00232AC6" w:rsidRDefault="001D0F2B" w:rsidP="001D0F2B">
      <w:pPr>
        <w:shd w:val="clear" w:color="auto" w:fill="FFFFFF"/>
        <w:rPr>
          <w:rFonts w:ascii="Times New Roman" w:hAnsi="Times New Roman"/>
          <w:bCs/>
          <w:lang w:val="ro-RO"/>
        </w:rPr>
      </w:pPr>
      <w:r w:rsidRPr="00232AC6">
        <w:rPr>
          <w:rFonts w:ascii="Times New Roman" w:hAnsi="Times New Roman"/>
          <w:lang w:val="en-US"/>
        </w:rPr>
        <w:t>Pacientul D. 4</w:t>
      </w:r>
      <w:r w:rsidRPr="00232AC6">
        <w:rPr>
          <w:rFonts w:ascii="Times New Roman" w:hAnsi="Times New Roman"/>
          <w:lang w:val="ro-RO"/>
        </w:rPr>
        <w:t>8</w:t>
      </w:r>
      <w:r w:rsidRPr="00232AC6">
        <w:rPr>
          <w:rFonts w:ascii="Times New Roman" w:hAnsi="Times New Roman"/>
          <w:lang w:val="en-US"/>
        </w:rPr>
        <w:t xml:space="preserve"> </w:t>
      </w:r>
      <w:proofErr w:type="gramStart"/>
      <w:r w:rsidRPr="00232AC6">
        <w:rPr>
          <w:rFonts w:ascii="Times New Roman" w:hAnsi="Times New Roman"/>
          <w:lang w:val="ro-RO"/>
        </w:rPr>
        <w:t>ani  a</w:t>
      </w:r>
      <w:proofErr w:type="gramEnd"/>
      <w:r w:rsidRPr="00232AC6">
        <w:rPr>
          <w:rFonts w:ascii="Times New Roman" w:hAnsi="Times New Roman"/>
          <w:lang w:val="ro-RO"/>
        </w:rPr>
        <w:t xml:space="preserve"> fost internat în spital cu urmatoarele acuze: accese de dispnee şi tusea chinuitoare care apare pe neasteptate, cu expectoraţie în cantitate mică la sfârşitul acceselor. Respiraţia este şuerătoare şi audibilă mai ales la expir. </w:t>
      </w:r>
      <w:r w:rsidRPr="00232AC6">
        <w:rPr>
          <w:rFonts w:ascii="Times New Roman" w:hAnsi="Times New Roman"/>
          <w:bCs/>
          <w:lang w:val="ro-RO"/>
        </w:rPr>
        <w:t xml:space="preserve">Care este tipul dispneiei la pacientul dat ?  </w:t>
      </w:r>
      <w:r w:rsidR="00232AC6">
        <w:rPr>
          <w:rFonts w:ascii="Times New Roman" w:hAnsi="Times New Roman"/>
          <w:bCs/>
          <w:lang w:val="ro-RO"/>
        </w:rPr>
        <w:t>(2)</w:t>
      </w:r>
    </w:p>
    <w:p w:rsidR="001D0F2B" w:rsidRPr="00232AC6" w:rsidRDefault="001D0F2B" w:rsidP="001D0F2B">
      <w:pPr>
        <w:ind w:left="720"/>
        <w:rPr>
          <w:rFonts w:ascii="Times New Roman" w:hAnsi="Times New Roman"/>
          <w:lang w:val="fr-FR"/>
        </w:rPr>
      </w:pPr>
      <w:r w:rsidRPr="00232AC6">
        <w:rPr>
          <w:rFonts w:ascii="Times New Roman" w:hAnsi="Times New Roman"/>
          <w:lang w:val="fr-FR"/>
        </w:rPr>
        <w:t xml:space="preserve">dispneea inspiratorie </w:t>
      </w:r>
    </w:p>
    <w:p w:rsidR="001D0F2B" w:rsidRPr="00232AC6" w:rsidRDefault="001D0F2B" w:rsidP="001D0F2B">
      <w:pPr>
        <w:ind w:left="720"/>
        <w:rPr>
          <w:rFonts w:ascii="Times New Roman" w:hAnsi="Times New Roman"/>
          <w:lang w:val="fr-FR"/>
        </w:rPr>
      </w:pPr>
      <w:r w:rsidRPr="00232AC6">
        <w:rPr>
          <w:rFonts w:ascii="Times New Roman" w:hAnsi="Times New Roman"/>
          <w:lang w:val="fr-FR"/>
        </w:rPr>
        <w:t xml:space="preserve">dispneea expiratorie </w:t>
      </w:r>
    </w:p>
    <w:p w:rsidR="001D0F2B" w:rsidRPr="00232AC6" w:rsidRDefault="001D0F2B" w:rsidP="001D0F2B">
      <w:pPr>
        <w:ind w:left="720"/>
        <w:rPr>
          <w:rFonts w:ascii="Times New Roman" w:hAnsi="Times New Roman"/>
          <w:lang w:val="fr-FR"/>
        </w:rPr>
      </w:pPr>
      <w:r w:rsidRPr="00232AC6">
        <w:rPr>
          <w:rFonts w:ascii="Times New Roman" w:hAnsi="Times New Roman"/>
          <w:lang w:val="fr-FR"/>
        </w:rPr>
        <w:t>dispneie mixtă</w:t>
      </w:r>
    </w:p>
    <w:p w:rsidR="001D0F2B" w:rsidRPr="00232AC6" w:rsidRDefault="001D0F2B" w:rsidP="001D0F2B">
      <w:pPr>
        <w:ind w:left="720"/>
        <w:rPr>
          <w:rFonts w:ascii="Times New Roman" w:hAnsi="Times New Roman"/>
          <w:lang w:val="fr-FR"/>
        </w:rPr>
      </w:pPr>
      <w:r w:rsidRPr="00232AC6">
        <w:rPr>
          <w:rFonts w:ascii="Times New Roman" w:hAnsi="Times New Roman"/>
          <w:lang w:val="fr-FR"/>
        </w:rPr>
        <w:t xml:space="preserve">respiraţia superficială </w:t>
      </w:r>
    </w:p>
    <w:p w:rsidR="001D0F2B" w:rsidRPr="00232AC6" w:rsidRDefault="001D0F2B" w:rsidP="001D0F2B">
      <w:pPr>
        <w:ind w:left="720"/>
        <w:rPr>
          <w:rFonts w:ascii="Times New Roman" w:hAnsi="Times New Roman"/>
          <w:lang w:val="fr-FR"/>
        </w:rPr>
      </w:pPr>
      <w:r w:rsidRPr="00232AC6">
        <w:rPr>
          <w:rFonts w:ascii="Times New Roman" w:hAnsi="Times New Roman"/>
          <w:lang w:val="fr-FR"/>
        </w:rPr>
        <w:t>respitaţia periodică Biot</w:t>
      </w:r>
    </w:p>
    <w:p w:rsidR="001D0F2B" w:rsidRPr="00232AC6" w:rsidRDefault="001D0F2B">
      <w:pPr>
        <w:rPr>
          <w:rFonts w:ascii="Times New Roman" w:hAnsi="Times New Roman"/>
          <w:lang w:val="en-US"/>
        </w:rPr>
      </w:pPr>
    </w:p>
    <w:sectPr w:rsidR="001D0F2B" w:rsidRPr="00232AC6" w:rsidSect="00232A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1C"/>
    <w:multiLevelType w:val="hybridMultilevel"/>
    <w:tmpl w:val="0ED8B598"/>
    <w:lvl w:ilvl="0" w:tplc="0418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BE4"/>
    <w:multiLevelType w:val="hybridMultilevel"/>
    <w:tmpl w:val="B5728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355A0A2D"/>
    <w:multiLevelType w:val="singleLevel"/>
    <w:tmpl w:val="B0BE204A"/>
    <w:lvl w:ilvl="0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</w:lvl>
  </w:abstractNum>
  <w:abstractNum w:abstractNumId="3">
    <w:nsid w:val="3D454469"/>
    <w:multiLevelType w:val="hybridMultilevel"/>
    <w:tmpl w:val="73FE5AE8"/>
    <w:lvl w:ilvl="0" w:tplc="305465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4076"/>
    <w:multiLevelType w:val="hybridMultilevel"/>
    <w:tmpl w:val="83105F62"/>
    <w:lvl w:ilvl="0" w:tplc="536E2F8C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33835"/>
    <w:multiLevelType w:val="hybridMultilevel"/>
    <w:tmpl w:val="159C3F38"/>
    <w:lvl w:ilvl="0" w:tplc="0418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B532D"/>
    <w:multiLevelType w:val="hybridMultilevel"/>
    <w:tmpl w:val="E376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2EC8"/>
    <w:multiLevelType w:val="hybridMultilevel"/>
    <w:tmpl w:val="CAC09E76"/>
    <w:lvl w:ilvl="0" w:tplc="30546520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165"/>
    <w:multiLevelType w:val="hybridMultilevel"/>
    <w:tmpl w:val="559A4C9C"/>
    <w:lvl w:ilvl="0" w:tplc="A864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CEEDD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6E2F8C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1A6423"/>
    <w:multiLevelType w:val="hybridMultilevel"/>
    <w:tmpl w:val="F3F835D8"/>
    <w:lvl w:ilvl="0" w:tplc="30546520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4F09"/>
    <w:rsid w:val="001D0F2B"/>
    <w:rsid w:val="00232AC6"/>
    <w:rsid w:val="00433D81"/>
    <w:rsid w:val="00612EA4"/>
    <w:rsid w:val="00614255"/>
    <w:rsid w:val="00740579"/>
    <w:rsid w:val="0076649F"/>
    <w:rsid w:val="00794F09"/>
    <w:rsid w:val="00824978"/>
    <w:rsid w:val="00934107"/>
    <w:rsid w:val="00F2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9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F09"/>
    <w:pPr>
      <w:jc w:val="center"/>
      <w:outlineLvl w:val="0"/>
    </w:pPr>
    <w:rPr>
      <w:rFonts w:ascii="Arial" w:hAnsi="Arial"/>
      <w:sz w:val="44"/>
      <w:szCs w:val="44"/>
    </w:rPr>
  </w:style>
  <w:style w:type="paragraph" w:styleId="2">
    <w:name w:val="heading 2"/>
    <w:basedOn w:val="a"/>
    <w:next w:val="a"/>
    <w:link w:val="20"/>
    <w:qFormat/>
    <w:rsid w:val="00794F09"/>
    <w:pPr>
      <w:ind w:left="270" w:hanging="270"/>
      <w:outlineLvl w:val="1"/>
    </w:pPr>
    <w:rPr>
      <w:rFonts w:ascii="Arial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F09"/>
    <w:rPr>
      <w:rFonts w:ascii="Arial" w:eastAsia="Times New Roman" w:hAnsi="Arial" w:cs="Times New Roman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794F09"/>
    <w:rPr>
      <w:rFonts w:ascii="Arial" w:eastAsia="Times New Roman" w:hAnsi="Arial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94F09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0"/>
      <w:szCs w:val="20"/>
      <w:lang w:val="ro-RO"/>
    </w:rPr>
  </w:style>
  <w:style w:type="character" w:customStyle="1" w:styleId="a4">
    <w:name w:val="a"/>
    <w:basedOn w:val="a0"/>
    <w:rsid w:val="00794F09"/>
  </w:style>
  <w:style w:type="paragraph" w:customStyle="1" w:styleId="Normal1">
    <w:name w:val="Normal1"/>
    <w:rsid w:val="001D0F2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2018-05-23T07:09:00Z</dcterms:created>
  <dcterms:modified xsi:type="dcterms:W3CDTF">2018-05-23T09:33:00Z</dcterms:modified>
</cp:coreProperties>
</file>